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Default Extension="png" ContentType="image/png"/>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p>
      <w:pPr>
        <w:spacing w:line="1522" w:lineRule="exact"/>
        <w:ind w:left="250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9"/>
          <w:sz w:val="20"/>
          <w:szCs w:val="20"/>
        </w:rPr>
        <w:drawing>
          <wp:inline distT="0" distB="0" distL="0" distR="0">
            <wp:extent cx="2226641" cy="96669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226641" cy="966692"/>
                    </a:xfrm>
                    <a:prstGeom prst="rect">
                      <a:avLst/>
                    </a:prstGeom>
                  </pic:spPr>
                </pic:pic>
              </a:graphicData>
            </a:graphic>
          </wp:inline>
        </w:drawing>
      </w:r>
      <w:r>
        <w:rPr>
          <w:rFonts w:ascii="Times New Roman" w:hAnsi="Times New Roman" w:cs="Times New Roman" w:eastAsia="Times New Roman" w:hint="default"/>
          <w:position w:val="-2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p>
      <w:pPr>
        <w:spacing w:line="580" w:lineRule="exact" w:before="0"/>
        <w:ind w:left="880" w:right="878" w:firstLine="0"/>
        <w:jc w:val="center"/>
        <w:rPr>
          <w:rFonts w:ascii="宋体" w:hAnsi="宋体" w:cs="宋体" w:eastAsia="宋体" w:hint="default"/>
          <w:sz w:val="48"/>
          <w:szCs w:val="48"/>
        </w:rPr>
      </w:pPr>
      <w:r>
        <w:rPr>
          <w:rFonts w:ascii="宋体" w:hAnsi="宋体" w:cs="宋体" w:eastAsia="宋体" w:hint="default"/>
          <w:b/>
          <w:bCs/>
          <w:sz w:val="48"/>
          <w:szCs w:val="48"/>
        </w:rPr>
        <w:t>北京君正集成电路股份有限公司</w:t>
      </w:r>
      <w:r>
        <w:rPr>
          <w:rFonts w:ascii="宋体" w:hAnsi="宋体" w:cs="宋体" w:eastAsia="宋体" w:hint="default"/>
          <w:sz w:val="48"/>
          <w:szCs w:val="48"/>
        </w:rPr>
      </w:r>
    </w:p>
    <w:p>
      <w:pPr>
        <w:spacing w:before="381"/>
        <w:ind w:left="880" w:right="878" w:firstLine="0"/>
        <w:jc w:val="center"/>
        <w:rPr>
          <w:rFonts w:ascii="Times New Roman" w:hAnsi="Times New Roman" w:cs="Times New Roman" w:eastAsia="Times New Roman" w:hint="default"/>
          <w:sz w:val="32"/>
          <w:szCs w:val="32"/>
        </w:rPr>
      </w:pPr>
      <w:r>
        <w:rPr>
          <w:rFonts w:ascii="Times New Roman"/>
          <w:b/>
          <w:spacing w:val="9"/>
          <w:sz w:val="32"/>
        </w:rPr>
        <w:t>Ingenic </w:t>
      </w:r>
      <w:r>
        <w:rPr>
          <w:rFonts w:ascii="Times New Roman"/>
          <w:b/>
          <w:spacing w:val="10"/>
          <w:sz w:val="32"/>
        </w:rPr>
        <w:t>Semiconductor </w:t>
      </w:r>
      <w:r>
        <w:rPr>
          <w:rFonts w:ascii="Times New Roman"/>
          <w:b/>
          <w:spacing w:val="8"/>
          <w:sz w:val="32"/>
        </w:rPr>
        <w:t>Co.,</w:t>
      </w:r>
      <w:r>
        <w:rPr>
          <w:rFonts w:ascii="Times New Roman"/>
          <w:b/>
          <w:spacing w:val="54"/>
          <w:sz w:val="32"/>
        </w:rPr>
        <w:t> </w:t>
      </w:r>
      <w:r>
        <w:rPr>
          <w:rFonts w:ascii="Times New Roman"/>
          <w:b/>
          <w:spacing w:val="11"/>
          <w:sz w:val="32"/>
        </w:rPr>
        <w:t>Ltd.</w:t>
      </w:r>
      <w:r>
        <w:rPr>
          <w:rFonts w:ascii="Times New Roman"/>
          <w:sz w:val="32"/>
        </w:rPr>
      </w:r>
    </w:p>
    <w:p>
      <w:pPr>
        <w:spacing w:before="108"/>
        <w:ind w:left="879" w:right="878" w:firstLine="0"/>
        <w:jc w:val="center"/>
        <w:rPr>
          <w:rFonts w:ascii="宋体" w:hAnsi="宋体" w:cs="宋体" w:eastAsia="宋体" w:hint="default"/>
          <w:sz w:val="48"/>
          <w:szCs w:val="48"/>
        </w:rPr>
      </w:pPr>
      <w:r>
        <w:rPr>
          <w:rFonts w:ascii="Times New Roman" w:hAnsi="Times New Roman" w:cs="Times New Roman" w:eastAsia="Times New Roman" w:hint="default"/>
          <w:b/>
          <w:bCs/>
          <w:spacing w:val="-7"/>
          <w:sz w:val="48"/>
          <w:szCs w:val="48"/>
        </w:rPr>
        <w:t>2011</w:t>
      </w:r>
      <w:r>
        <w:rPr>
          <w:rFonts w:ascii="Times New Roman" w:hAnsi="Times New Roman" w:cs="Times New Roman" w:eastAsia="Times New Roman" w:hint="default"/>
          <w:b/>
          <w:bCs/>
          <w:spacing w:val="-4"/>
          <w:sz w:val="48"/>
          <w:szCs w:val="48"/>
        </w:rPr>
        <w:t> </w:t>
      </w:r>
      <w:r>
        <w:rPr>
          <w:rFonts w:ascii="宋体" w:hAnsi="宋体" w:cs="宋体" w:eastAsia="宋体" w:hint="default"/>
          <w:b/>
          <w:bCs/>
          <w:sz w:val="48"/>
          <w:szCs w:val="48"/>
        </w:rPr>
        <w:t>年年度报告</w:t>
      </w:r>
      <w:r>
        <w:rPr>
          <w:rFonts w:ascii="宋体" w:hAnsi="宋体" w:cs="宋体" w:eastAsia="宋体" w:hint="default"/>
          <w:sz w:val="48"/>
          <w:szCs w:val="48"/>
        </w:rPr>
      </w: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line="240" w:lineRule="auto" w:before="0"/>
        <w:rPr>
          <w:rFonts w:ascii="宋体" w:hAnsi="宋体" w:cs="宋体" w:eastAsia="宋体" w:hint="default"/>
          <w:b/>
          <w:bCs/>
          <w:sz w:val="50"/>
          <w:szCs w:val="50"/>
        </w:rPr>
      </w:pPr>
    </w:p>
    <w:p>
      <w:pPr>
        <w:spacing w:before="374"/>
        <w:ind w:left="880" w:right="870" w:firstLine="0"/>
        <w:jc w:val="center"/>
        <w:rPr>
          <w:rFonts w:ascii="Times New Roman" w:hAnsi="Times New Roman" w:cs="Times New Roman" w:eastAsia="Times New Roman" w:hint="default"/>
          <w:sz w:val="28"/>
          <w:szCs w:val="28"/>
        </w:rPr>
      </w:pPr>
      <w:r>
        <w:rPr>
          <w:rFonts w:ascii="宋体" w:hAnsi="宋体" w:cs="宋体" w:eastAsia="宋体" w:hint="default"/>
          <w:b/>
          <w:bCs/>
          <w:spacing w:val="3"/>
          <w:sz w:val="28"/>
          <w:szCs w:val="28"/>
        </w:rPr>
        <w:t>证券代码：</w:t>
      </w:r>
      <w:r>
        <w:rPr>
          <w:rFonts w:ascii="Times New Roman" w:hAnsi="Times New Roman" w:cs="Times New Roman" w:eastAsia="Times New Roman" w:hint="default"/>
          <w:b/>
          <w:bCs/>
          <w:spacing w:val="3"/>
          <w:sz w:val="28"/>
          <w:szCs w:val="28"/>
        </w:rPr>
        <w:t>3</w:t>
      </w:r>
      <w:r>
        <w:rPr>
          <w:rFonts w:ascii="Times New Roman" w:hAnsi="Times New Roman" w:cs="Times New Roman" w:eastAsia="Times New Roman" w:hint="default"/>
          <w:b/>
          <w:bCs/>
          <w:spacing w:val="-2"/>
          <w:sz w:val="28"/>
          <w:szCs w:val="28"/>
        </w:rPr>
        <w:t> </w:t>
      </w:r>
      <w:r>
        <w:rPr>
          <w:rFonts w:ascii="Times New Roman" w:hAnsi="Times New Roman" w:cs="Times New Roman" w:eastAsia="Times New Roman" w:hint="default"/>
          <w:b/>
          <w:bCs/>
          <w:spacing w:val="15"/>
          <w:sz w:val="28"/>
          <w:szCs w:val="28"/>
        </w:rPr>
        <w:t>0</w:t>
      </w:r>
      <w:r>
        <w:rPr>
          <w:rFonts w:ascii="Times New Roman" w:hAnsi="Times New Roman" w:cs="Times New Roman" w:eastAsia="Times New Roman" w:hint="default"/>
          <w:b/>
          <w:bCs/>
          <w:spacing w:val="-2"/>
          <w:sz w:val="28"/>
          <w:szCs w:val="28"/>
        </w:rPr>
        <w:t> </w:t>
      </w:r>
      <w:r>
        <w:rPr>
          <w:rFonts w:ascii="Times New Roman" w:hAnsi="Times New Roman" w:cs="Times New Roman" w:eastAsia="Times New Roman" w:hint="default"/>
          <w:b/>
          <w:bCs/>
          <w:spacing w:val="15"/>
          <w:sz w:val="28"/>
          <w:szCs w:val="28"/>
        </w:rPr>
        <w:t>0</w:t>
      </w:r>
      <w:r>
        <w:rPr>
          <w:rFonts w:ascii="Times New Roman" w:hAnsi="Times New Roman" w:cs="Times New Roman" w:eastAsia="Times New Roman" w:hint="default"/>
          <w:b/>
          <w:bCs/>
          <w:spacing w:val="-2"/>
          <w:sz w:val="28"/>
          <w:szCs w:val="28"/>
        </w:rPr>
        <w:t> </w:t>
      </w:r>
      <w:r>
        <w:rPr>
          <w:rFonts w:ascii="Times New Roman" w:hAnsi="Times New Roman" w:cs="Times New Roman" w:eastAsia="Times New Roman" w:hint="default"/>
          <w:b/>
          <w:bCs/>
          <w:spacing w:val="15"/>
          <w:sz w:val="28"/>
          <w:szCs w:val="28"/>
        </w:rPr>
        <w:t>2</w:t>
      </w:r>
      <w:r>
        <w:rPr>
          <w:rFonts w:ascii="Times New Roman" w:hAnsi="Times New Roman" w:cs="Times New Roman" w:eastAsia="Times New Roman" w:hint="default"/>
          <w:b/>
          <w:bCs/>
          <w:spacing w:val="-2"/>
          <w:sz w:val="28"/>
          <w:szCs w:val="28"/>
        </w:rPr>
        <w:t> </w:t>
      </w:r>
      <w:r>
        <w:rPr>
          <w:rFonts w:ascii="Times New Roman" w:hAnsi="Times New Roman" w:cs="Times New Roman" w:eastAsia="Times New Roman" w:hint="default"/>
          <w:b/>
          <w:bCs/>
          <w:spacing w:val="15"/>
          <w:sz w:val="28"/>
          <w:szCs w:val="28"/>
        </w:rPr>
        <w:t>2</w:t>
      </w:r>
      <w:r>
        <w:rPr>
          <w:rFonts w:ascii="Times New Roman" w:hAnsi="Times New Roman" w:cs="Times New Roman" w:eastAsia="Times New Roman" w:hint="default"/>
          <w:b/>
          <w:bCs/>
          <w:spacing w:val="-2"/>
          <w:sz w:val="28"/>
          <w:szCs w:val="28"/>
        </w:rPr>
        <w:t> </w:t>
      </w:r>
      <w:r>
        <w:rPr>
          <w:rFonts w:ascii="Times New Roman" w:hAnsi="Times New Roman" w:cs="Times New Roman" w:eastAsia="Times New Roman" w:hint="default"/>
          <w:b/>
          <w:bCs/>
          <w:sz w:val="28"/>
          <w:szCs w:val="28"/>
        </w:rPr>
        <w:t>3</w:t>
      </w:r>
      <w:r>
        <w:rPr>
          <w:rFonts w:ascii="Times New Roman" w:hAnsi="Times New Roman" w:cs="Times New Roman" w:eastAsia="Times New Roman" w:hint="default"/>
          <w:b/>
          <w:bCs/>
          <w:spacing w:val="15"/>
          <w:sz w:val="28"/>
          <w:szCs w:val="28"/>
        </w:rPr>
        <w:t> </w:t>
      </w:r>
      <w:r>
        <w:rPr>
          <w:rFonts w:ascii="Times New Roman" w:hAnsi="Times New Roman" w:cs="Times New Roman" w:eastAsia="Times New Roman" w:hint="default"/>
          <w:sz w:val="28"/>
          <w:szCs w:val="28"/>
        </w:rPr>
      </w:r>
    </w:p>
    <w:p>
      <w:pPr>
        <w:spacing w:line="240" w:lineRule="auto" w:before="0"/>
        <w:rPr>
          <w:rFonts w:ascii="Times New Roman" w:hAnsi="Times New Roman" w:cs="Times New Roman" w:eastAsia="Times New Roman" w:hint="default"/>
          <w:b/>
          <w:bCs/>
          <w:sz w:val="28"/>
          <w:szCs w:val="28"/>
        </w:rPr>
      </w:pPr>
    </w:p>
    <w:p>
      <w:pPr>
        <w:spacing w:line="240" w:lineRule="auto" w:before="7"/>
        <w:rPr>
          <w:rFonts w:ascii="Times New Roman" w:hAnsi="Times New Roman" w:cs="Times New Roman" w:eastAsia="Times New Roman" w:hint="default"/>
          <w:b/>
          <w:bCs/>
          <w:sz w:val="27"/>
          <w:szCs w:val="27"/>
        </w:rPr>
      </w:pPr>
    </w:p>
    <w:p>
      <w:pPr>
        <w:spacing w:before="0"/>
        <w:ind w:left="880" w:right="878" w:firstLine="0"/>
        <w:jc w:val="center"/>
        <w:rPr>
          <w:rFonts w:ascii="宋体" w:hAnsi="宋体" w:cs="宋体" w:eastAsia="宋体" w:hint="default"/>
          <w:sz w:val="28"/>
          <w:szCs w:val="28"/>
        </w:rPr>
      </w:pPr>
      <w:r>
        <w:rPr>
          <w:rFonts w:ascii="宋体" w:hAnsi="宋体" w:cs="宋体" w:eastAsia="宋体" w:hint="default"/>
          <w:b/>
          <w:bCs/>
          <w:sz w:val="28"/>
          <w:szCs w:val="28"/>
        </w:rPr>
        <w:t>证券简称：北京君正</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before="230"/>
        <w:ind w:left="878" w:right="878" w:firstLine="0"/>
        <w:jc w:val="center"/>
        <w:rPr>
          <w:rFonts w:ascii="宋体" w:hAnsi="宋体" w:cs="宋体" w:eastAsia="宋体" w:hint="default"/>
          <w:sz w:val="28"/>
          <w:szCs w:val="28"/>
        </w:rPr>
      </w:pPr>
      <w:r>
        <w:rPr>
          <w:rFonts w:ascii="宋体" w:hAnsi="宋体" w:cs="宋体" w:eastAsia="宋体" w:hint="default"/>
          <w:b/>
          <w:bCs/>
          <w:sz w:val="28"/>
          <w:szCs w:val="28"/>
        </w:rPr>
        <w:t>二○一二年四月</w:t>
      </w:r>
      <w:r>
        <w:rPr>
          <w:rFonts w:ascii="宋体" w:hAnsi="宋体" w:cs="宋体" w:eastAsia="宋体" w:hint="default"/>
          <w:sz w:val="28"/>
          <w:szCs w:val="28"/>
        </w:rPr>
      </w:r>
    </w:p>
    <w:p>
      <w:pPr>
        <w:spacing w:after="0"/>
        <w:jc w:val="center"/>
        <w:rPr>
          <w:rFonts w:ascii="宋体" w:hAnsi="宋体" w:cs="宋体" w:eastAsia="宋体" w:hint="default"/>
          <w:sz w:val="28"/>
          <w:szCs w:val="28"/>
        </w:rPr>
        <w:sectPr>
          <w:type w:val="continuous"/>
          <w:pgSz w:w="11910" w:h="16840"/>
          <w:pgMar w:top="1600" w:bottom="280" w:left="1680" w:right="16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before="18"/>
        <w:ind w:left="3562" w:right="3504" w:firstLine="0"/>
        <w:jc w:val="center"/>
        <w:rPr>
          <w:rFonts w:ascii="宋体" w:hAnsi="宋体" w:cs="宋体" w:eastAsia="宋体" w:hint="default"/>
          <w:sz w:val="27"/>
          <w:szCs w:val="27"/>
        </w:rPr>
      </w:pPr>
      <w:r>
        <w:rPr>
          <w:rFonts w:ascii="宋体" w:hAnsi="宋体" w:cs="宋体" w:eastAsia="宋体" w:hint="default"/>
          <w:b/>
          <w:bCs/>
          <w:sz w:val="27"/>
          <w:szCs w:val="27"/>
        </w:rPr>
        <w:t>重要提示、释义</w:t>
      </w:r>
      <w:r>
        <w:rPr>
          <w:rFonts w:ascii="宋体" w:hAnsi="宋体" w:cs="宋体" w:eastAsia="宋体" w:hint="default"/>
          <w:sz w:val="27"/>
          <w:szCs w:val="27"/>
        </w:rPr>
      </w:r>
    </w:p>
    <w:p>
      <w:pPr>
        <w:spacing w:line="240" w:lineRule="auto" w:before="0"/>
        <w:rPr>
          <w:rFonts w:ascii="宋体" w:hAnsi="宋体" w:cs="宋体" w:eastAsia="宋体" w:hint="default"/>
          <w:b/>
          <w:bCs/>
          <w:sz w:val="20"/>
          <w:szCs w:val="20"/>
        </w:rPr>
      </w:pPr>
    </w:p>
    <w:p>
      <w:pPr>
        <w:spacing w:before="150"/>
        <w:ind w:left="874" w:right="0" w:firstLine="0"/>
        <w:jc w:val="left"/>
        <w:rPr>
          <w:rFonts w:ascii="宋体" w:hAnsi="宋体" w:cs="宋体" w:eastAsia="宋体" w:hint="default"/>
          <w:sz w:val="27"/>
          <w:szCs w:val="27"/>
        </w:rPr>
      </w:pPr>
      <w:r>
        <w:rPr>
          <w:rFonts w:ascii="宋体" w:hAnsi="宋体" w:cs="宋体" w:eastAsia="宋体" w:hint="default"/>
          <w:b/>
          <w:bCs/>
          <w:sz w:val="27"/>
          <w:szCs w:val="27"/>
        </w:rPr>
        <w:t>一、重要提示</w:t>
      </w:r>
      <w:r>
        <w:rPr>
          <w:rFonts w:ascii="宋体" w:hAnsi="宋体" w:cs="宋体" w:eastAsia="宋体" w:hint="default"/>
          <w:sz w:val="27"/>
          <w:szCs w:val="27"/>
        </w:rPr>
      </w:r>
    </w:p>
    <w:p>
      <w:pPr>
        <w:pStyle w:val="BodyText"/>
        <w:spacing w:line="362" w:lineRule="auto" w:before="185"/>
        <w:ind w:left="328" w:right="266" w:firstLine="466"/>
        <w:jc w:val="both"/>
      </w:pPr>
      <w:r>
        <w:rPr/>
        <w:t>本公司董事会、监事会及董事、监事、高级管理人员保证本报告所载资料不存</w:t>
      </w:r>
      <w:r>
        <w:rPr>
          <w:w w:val="101"/>
        </w:rPr>
        <w:t> </w:t>
      </w:r>
      <w:r>
        <w:rPr/>
        <w:t>在任何虚假记载、误导性陈述或者重大遗漏，并对其内容的真实性、准确性和完整</w:t>
      </w:r>
      <w:r>
        <w:rPr>
          <w:spacing w:val="-6"/>
        </w:rPr>
        <w:t> </w:t>
      </w:r>
      <w:r>
        <w:rPr>
          <w:spacing w:val="-6"/>
        </w:rPr>
      </w:r>
      <w:r>
        <w:rPr/>
        <w:t>性承担个别及连带责任。</w:t>
      </w:r>
    </w:p>
    <w:p>
      <w:pPr>
        <w:pStyle w:val="BodyText"/>
        <w:spacing w:line="240" w:lineRule="auto" w:before="35"/>
        <w:ind w:left="795" w:right="0"/>
        <w:jc w:val="left"/>
      </w:pPr>
      <w:r>
        <w:rPr/>
        <w:t>公司全体董事均出席了本次审议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3"/>
        </w:rPr>
        <w:t> </w:t>
      </w:r>
      <w:r>
        <w:rPr/>
        <w:t>年年度报告的第一届董事会第十五次会</w:t>
      </w:r>
    </w:p>
    <w:p>
      <w:pPr>
        <w:spacing w:line="240" w:lineRule="auto" w:before="12"/>
        <w:rPr>
          <w:rFonts w:ascii="宋体" w:hAnsi="宋体" w:cs="宋体" w:eastAsia="宋体" w:hint="default"/>
          <w:sz w:val="7"/>
          <w:szCs w:val="7"/>
        </w:rPr>
      </w:pPr>
    </w:p>
    <w:p>
      <w:pPr>
        <w:pStyle w:val="BodyText"/>
        <w:spacing w:line="240" w:lineRule="auto"/>
        <w:ind w:left="328" w:right="0"/>
        <w:jc w:val="left"/>
      </w:pPr>
      <w:r>
        <w:rPr/>
        <w:t>议。</w:t>
      </w:r>
    </w:p>
    <w:p>
      <w:pPr>
        <w:pStyle w:val="BodyText"/>
        <w:spacing w:line="240" w:lineRule="auto" w:before="152"/>
        <w:ind w:left="795" w:right="0"/>
        <w:jc w:val="left"/>
      </w:pPr>
      <w:r>
        <w:rPr/>
        <w:t>公司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8"/>
        </w:rPr>
        <w:t> </w:t>
      </w:r>
      <w:r>
        <w:rPr/>
        <w:t>年年度财务报告已经北京兴华会计师事务所有限责任公司审计并出</w:t>
      </w:r>
    </w:p>
    <w:p>
      <w:pPr>
        <w:spacing w:line="240" w:lineRule="auto" w:before="13"/>
        <w:rPr>
          <w:rFonts w:ascii="宋体" w:hAnsi="宋体" w:cs="宋体" w:eastAsia="宋体" w:hint="default"/>
          <w:sz w:val="7"/>
          <w:szCs w:val="7"/>
        </w:rPr>
      </w:pPr>
    </w:p>
    <w:p>
      <w:pPr>
        <w:pStyle w:val="BodyText"/>
        <w:spacing w:line="362" w:lineRule="auto"/>
        <w:ind w:left="795" w:right="0" w:hanging="467"/>
        <w:jc w:val="left"/>
      </w:pPr>
      <w:r>
        <w:rPr/>
        <w:t>具了标准无保留意见的审计报告。</w:t>
      </w:r>
      <w:r>
        <w:rPr>
          <w:spacing w:val="-73"/>
        </w:rPr>
        <w:t> </w:t>
      </w:r>
      <w:r>
        <w:rPr>
          <w:spacing w:val="-73"/>
        </w:rPr>
      </w:r>
      <w:r>
        <w:rPr/>
        <w:t>公司负责人刘强先生、主管会计工作负责人张燕祥女士及会计机构负责人叶飞</w:t>
      </w:r>
    </w:p>
    <w:p>
      <w:pPr>
        <w:pStyle w:val="BodyText"/>
        <w:spacing w:line="240" w:lineRule="auto" w:before="35"/>
        <w:ind w:left="328" w:right="0"/>
        <w:jc w:val="left"/>
      </w:pPr>
      <w:r>
        <w:rPr/>
        <w:t>先生声明：保证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2"/>
        </w:rPr>
        <w:t> </w:t>
      </w:r>
      <w:r>
        <w:rPr/>
        <w:t>年年度报告中财务报告的真实、完整。</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tbl>
      <w:tblPr>
        <w:tblW w:w="0" w:type="auto"/>
        <w:jc w:val="left"/>
        <w:tblInd w:w="117" w:type="dxa"/>
        <w:tblLayout w:type="fixed"/>
        <w:tblCellMar>
          <w:top w:w="0" w:type="dxa"/>
          <w:left w:w="0" w:type="dxa"/>
          <w:bottom w:w="0" w:type="dxa"/>
          <w:right w:w="0" w:type="dxa"/>
        </w:tblCellMar>
        <w:tblLook w:val="01E0"/>
      </w:tblPr>
      <w:tblGrid>
        <w:gridCol w:w="1864"/>
        <w:gridCol w:w="621"/>
        <w:gridCol w:w="6292"/>
      </w:tblGrid>
      <w:tr>
        <w:trPr>
          <w:trHeight w:val="1064" w:hRule="exact"/>
        </w:trPr>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firstLine="645"/>
              <w:jc w:val="left"/>
              <w:rPr>
                <w:rFonts w:ascii="宋体" w:hAnsi="宋体" w:cs="宋体" w:eastAsia="宋体" w:hint="default"/>
                <w:sz w:val="23"/>
                <w:szCs w:val="23"/>
              </w:rPr>
            </w:pPr>
            <w:r>
              <w:rPr>
                <w:rFonts w:ascii="宋体" w:hAnsi="宋体" w:cs="宋体" w:eastAsia="宋体" w:hint="default"/>
                <w:b/>
                <w:bCs/>
                <w:sz w:val="23"/>
                <w:szCs w:val="23"/>
              </w:rPr>
              <w:t>二、释义</w:t>
            </w:r>
            <w:r>
              <w:rPr>
                <w:rFonts w:ascii="宋体" w:hAnsi="宋体" w:cs="宋体" w:eastAsia="宋体" w:hint="default"/>
                <w:sz w:val="23"/>
                <w:szCs w:val="23"/>
              </w:rPr>
            </w: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3"/>
                <w:szCs w:val="23"/>
              </w:rPr>
            </w:pPr>
            <w:r>
              <w:rPr>
                <w:rFonts w:ascii="宋体" w:hAnsi="宋体" w:cs="宋体" w:eastAsia="宋体" w:hint="default"/>
                <w:sz w:val="23"/>
                <w:szCs w:val="23"/>
              </w:rPr>
              <w:t>北京君正、公司</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7" w:right="0"/>
              <w:jc w:val="center"/>
              <w:rPr>
                <w:rFonts w:ascii="宋体" w:hAnsi="宋体" w:cs="宋体" w:eastAsia="宋体" w:hint="default"/>
                <w:sz w:val="23"/>
                <w:szCs w:val="23"/>
              </w:rPr>
            </w:pPr>
            <w:r>
              <w:rPr>
                <w:rFonts w:ascii="宋体" w:hAnsi="宋体" w:cs="宋体" w:eastAsia="宋体" w:hint="default"/>
                <w:w w:val="101"/>
                <w:sz w:val="23"/>
                <w:szCs w:val="23"/>
              </w:rPr>
              <w:t>指</w:t>
            </w:r>
            <w:r>
              <w:rPr>
                <w:rFonts w:ascii="宋体" w:hAnsi="宋体" w:cs="宋体" w:eastAsia="宋体" w:hint="default"/>
                <w:sz w:val="23"/>
                <w:szCs w:val="23"/>
              </w:rPr>
            </w:r>
          </w:p>
        </w:tc>
        <w:tc>
          <w:tcPr>
            <w:tcW w:w="62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89" w:right="0"/>
              <w:jc w:val="left"/>
              <w:rPr>
                <w:rFonts w:ascii="宋体" w:hAnsi="宋体" w:cs="宋体" w:eastAsia="宋体" w:hint="default"/>
                <w:sz w:val="23"/>
                <w:szCs w:val="23"/>
              </w:rPr>
            </w:pPr>
            <w:r>
              <w:rPr>
                <w:rFonts w:ascii="宋体" w:hAnsi="宋体" w:cs="宋体" w:eastAsia="宋体" w:hint="default"/>
                <w:sz w:val="23"/>
                <w:szCs w:val="23"/>
              </w:rPr>
              <w:t>北京君正集成电路股份有限公司</w:t>
            </w:r>
          </w:p>
        </w:tc>
      </w:tr>
      <w:tr>
        <w:trPr>
          <w:trHeight w:val="551" w:hRule="exact"/>
        </w:trPr>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23"/>
                <w:szCs w:val="23"/>
              </w:rPr>
            </w:pPr>
            <w:r>
              <w:rPr>
                <w:rFonts w:ascii="宋体" w:hAnsi="宋体" w:cs="宋体" w:eastAsia="宋体" w:hint="default"/>
                <w:sz w:val="23"/>
                <w:szCs w:val="23"/>
              </w:rPr>
              <w:t>君正有限</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7" w:right="0"/>
              <w:jc w:val="center"/>
              <w:rPr>
                <w:rFonts w:ascii="宋体" w:hAnsi="宋体" w:cs="宋体" w:eastAsia="宋体" w:hint="default"/>
                <w:sz w:val="23"/>
                <w:szCs w:val="23"/>
              </w:rPr>
            </w:pPr>
            <w:r>
              <w:rPr>
                <w:rFonts w:ascii="宋体" w:hAnsi="宋体" w:cs="宋体" w:eastAsia="宋体" w:hint="default"/>
                <w:w w:val="101"/>
                <w:sz w:val="23"/>
                <w:szCs w:val="23"/>
              </w:rPr>
              <w:t>指</w:t>
            </w:r>
            <w:r>
              <w:rPr>
                <w:rFonts w:ascii="宋体" w:hAnsi="宋体" w:cs="宋体" w:eastAsia="宋体" w:hint="default"/>
                <w:sz w:val="23"/>
                <w:szCs w:val="23"/>
              </w:rPr>
            </w:r>
          </w:p>
        </w:tc>
        <w:tc>
          <w:tcPr>
            <w:tcW w:w="629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89" w:right="0"/>
              <w:jc w:val="left"/>
              <w:rPr>
                <w:rFonts w:ascii="宋体" w:hAnsi="宋体" w:cs="宋体" w:eastAsia="宋体" w:hint="default"/>
                <w:sz w:val="23"/>
                <w:szCs w:val="23"/>
              </w:rPr>
            </w:pPr>
            <w:r>
              <w:rPr>
                <w:rFonts w:ascii="宋体" w:hAnsi="宋体" w:cs="宋体" w:eastAsia="宋体" w:hint="default"/>
                <w:sz w:val="23"/>
                <w:szCs w:val="23"/>
              </w:rPr>
              <w:t>北京君正集成电路有限公司，本公司的前身</w:t>
            </w:r>
          </w:p>
        </w:tc>
      </w:tr>
      <w:tr>
        <w:trPr>
          <w:trHeight w:val="551" w:hRule="exact"/>
        </w:trPr>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23"/>
                <w:szCs w:val="23"/>
              </w:rPr>
            </w:pPr>
            <w:r>
              <w:rPr>
                <w:rFonts w:ascii="宋体" w:hAnsi="宋体" w:cs="宋体" w:eastAsia="宋体" w:hint="default"/>
                <w:sz w:val="23"/>
                <w:szCs w:val="23"/>
              </w:rPr>
              <w:t>香港君正集团</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7" w:right="0"/>
              <w:jc w:val="center"/>
              <w:rPr>
                <w:rFonts w:ascii="宋体" w:hAnsi="宋体" w:cs="宋体" w:eastAsia="宋体" w:hint="default"/>
                <w:sz w:val="23"/>
                <w:szCs w:val="23"/>
              </w:rPr>
            </w:pPr>
            <w:r>
              <w:rPr>
                <w:rFonts w:ascii="宋体" w:hAnsi="宋体" w:cs="宋体" w:eastAsia="宋体" w:hint="default"/>
                <w:w w:val="101"/>
                <w:sz w:val="23"/>
                <w:szCs w:val="23"/>
              </w:rPr>
              <w:t>指</w:t>
            </w:r>
            <w:r>
              <w:rPr>
                <w:rFonts w:ascii="宋体" w:hAnsi="宋体" w:cs="宋体" w:eastAsia="宋体" w:hint="default"/>
                <w:sz w:val="23"/>
                <w:szCs w:val="23"/>
              </w:rPr>
            </w:r>
          </w:p>
        </w:tc>
        <w:tc>
          <w:tcPr>
            <w:tcW w:w="629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89" w:right="0"/>
              <w:jc w:val="left"/>
              <w:rPr>
                <w:rFonts w:ascii="宋体" w:hAnsi="宋体" w:cs="宋体" w:eastAsia="宋体" w:hint="default"/>
                <w:sz w:val="23"/>
                <w:szCs w:val="23"/>
              </w:rPr>
            </w:pPr>
            <w:r>
              <w:rPr>
                <w:rFonts w:ascii="宋体" w:hAnsi="宋体" w:cs="宋体" w:eastAsia="宋体" w:hint="default"/>
                <w:sz w:val="23"/>
                <w:szCs w:val="23"/>
              </w:rPr>
              <w:t>北京君正集成电路（香港）集团有限公司，本公司的子公司</w:t>
            </w:r>
          </w:p>
        </w:tc>
      </w:tr>
      <w:tr>
        <w:trPr>
          <w:trHeight w:val="551" w:hRule="exact"/>
        </w:trPr>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23"/>
                <w:szCs w:val="23"/>
              </w:rPr>
            </w:pPr>
            <w:r>
              <w:rPr>
                <w:rFonts w:ascii="宋体" w:hAnsi="宋体" w:cs="宋体" w:eastAsia="宋体" w:hint="default"/>
                <w:sz w:val="23"/>
                <w:szCs w:val="23"/>
              </w:rPr>
              <w:t>君正时代</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7" w:right="0"/>
              <w:jc w:val="center"/>
              <w:rPr>
                <w:rFonts w:ascii="宋体" w:hAnsi="宋体" w:cs="宋体" w:eastAsia="宋体" w:hint="default"/>
                <w:sz w:val="23"/>
                <w:szCs w:val="23"/>
              </w:rPr>
            </w:pPr>
            <w:r>
              <w:rPr>
                <w:rFonts w:ascii="宋体" w:hAnsi="宋体" w:cs="宋体" w:eastAsia="宋体" w:hint="default"/>
                <w:w w:val="101"/>
                <w:sz w:val="23"/>
                <w:szCs w:val="23"/>
              </w:rPr>
              <w:t>指</w:t>
            </w:r>
            <w:r>
              <w:rPr>
                <w:rFonts w:ascii="宋体" w:hAnsi="宋体" w:cs="宋体" w:eastAsia="宋体" w:hint="default"/>
                <w:sz w:val="23"/>
                <w:szCs w:val="23"/>
              </w:rPr>
            </w:r>
          </w:p>
        </w:tc>
        <w:tc>
          <w:tcPr>
            <w:tcW w:w="629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89" w:right="0"/>
              <w:jc w:val="left"/>
              <w:rPr>
                <w:rFonts w:ascii="宋体" w:hAnsi="宋体" w:cs="宋体" w:eastAsia="宋体" w:hint="default"/>
                <w:sz w:val="23"/>
                <w:szCs w:val="23"/>
              </w:rPr>
            </w:pPr>
            <w:r>
              <w:rPr>
                <w:rFonts w:ascii="宋体" w:hAnsi="宋体" w:cs="宋体" w:eastAsia="宋体" w:hint="default"/>
                <w:sz w:val="23"/>
                <w:szCs w:val="23"/>
              </w:rPr>
              <w:t>深圳君正时代集成电路有限公司，本公司的子公司</w:t>
            </w:r>
          </w:p>
        </w:tc>
      </w:tr>
      <w:tr>
        <w:trPr>
          <w:trHeight w:val="547" w:hRule="exact"/>
        </w:trPr>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23"/>
                <w:szCs w:val="23"/>
              </w:rPr>
            </w:pPr>
            <w:r>
              <w:rPr>
                <w:rFonts w:ascii="宋体" w:hAnsi="宋体" w:cs="宋体" w:eastAsia="宋体" w:hint="default"/>
                <w:sz w:val="23"/>
                <w:szCs w:val="23"/>
              </w:rPr>
              <w:t>盈富泰克</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7" w:right="0"/>
              <w:jc w:val="center"/>
              <w:rPr>
                <w:rFonts w:ascii="宋体" w:hAnsi="宋体" w:cs="宋体" w:eastAsia="宋体" w:hint="default"/>
                <w:sz w:val="23"/>
                <w:szCs w:val="23"/>
              </w:rPr>
            </w:pPr>
            <w:r>
              <w:rPr>
                <w:rFonts w:ascii="宋体" w:hAnsi="宋体" w:cs="宋体" w:eastAsia="宋体" w:hint="default"/>
                <w:w w:val="101"/>
                <w:sz w:val="23"/>
                <w:szCs w:val="23"/>
              </w:rPr>
              <w:t>指</w:t>
            </w:r>
            <w:r>
              <w:rPr>
                <w:rFonts w:ascii="宋体" w:hAnsi="宋体" w:cs="宋体" w:eastAsia="宋体" w:hint="default"/>
                <w:sz w:val="23"/>
                <w:szCs w:val="23"/>
              </w:rPr>
            </w:r>
          </w:p>
        </w:tc>
        <w:tc>
          <w:tcPr>
            <w:tcW w:w="629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89" w:right="0"/>
              <w:jc w:val="left"/>
              <w:rPr>
                <w:rFonts w:ascii="宋体" w:hAnsi="宋体" w:cs="宋体" w:eastAsia="宋体" w:hint="default"/>
                <w:sz w:val="23"/>
                <w:szCs w:val="23"/>
              </w:rPr>
            </w:pPr>
            <w:r>
              <w:rPr>
                <w:rFonts w:ascii="宋体" w:hAnsi="宋体" w:cs="宋体" w:eastAsia="宋体" w:hint="default"/>
                <w:sz w:val="23"/>
                <w:szCs w:val="23"/>
              </w:rPr>
              <w:t>盈富泰克创业投资有限公司，本公司的股东之一</w:t>
            </w:r>
          </w:p>
        </w:tc>
      </w:tr>
      <w:tr>
        <w:trPr>
          <w:trHeight w:val="510" w:hRule="exact"/>
        </w:trPr>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 w:right="0"/>
              <w:jc w:val="left"/>
              <w:rPr>
                <w:rFonts w:ascii="宋体" w:hAnsi="宋体" w:cs="宋体" w:eastAsia="宋体" w:hint="default"/>
                <w:sz w:val="23"/>
                <w:szCs w:val="23"/>
              </w:rPr>
            </w:pPr>
            <w:r>
              <w:rPr>
                <w:rFonts w:ascii="Times New Roman" w:hAnsi="Times New Roman" w:cs="Times New Roman" w:eastAsia="Times New Roman" w:hint="default"/>
                <w:sz w:val="23"/>
                <w:szCs w:val="23"/>
              </w:rPr>
              <w:t>MIPS</w:t>
            </w:r>
            <w:r>
              <w:rPr>
                <w:rFonts w:ascii="Times New Roman" w:hAnsi="Times New Roman" w:cs="Times New Roman" w:eastAsia="Times New Roman" w:hint="default"/>
                <w:spacing w:val="10"/>
                <w:sz w:val="23"/>
                <w:szCs w:val="23"/>
              </w:rPr>
              <w:t> </w:t>
            </w:r>
            <w:r>
              <w:rPr>
                <w:rFonts w:ascii="宋体" w:hAnsi="宋体" w:cs="宋体" w:eastAsia="宋体" w:hint="default"/>
                <w:sz w:val="23"/>
                <w:szCs w:val="23"/>
              </w:rPr>
              <w:t>公司</w:t>
            </w:r>
          </w:p>
        </w:tc>
        <w:tc>
          <w:tcPr>
            <w:tcW w:w="62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7" w:right="0"/>
              <w:jc w:val="center"/>
              <w:rPr>
                <w:rFonts w:ascii="宋体" w:hAnsi="宋体" w:cs="宋体" w:eastAsia="宋体" w:hint="default"/>
                <w:sz w:val="23"/>
                <w:szCs w:val="23"/>
              </w:rPr>
            </w:pPr>
            <w:r>
              <w:rPr>
                <w:rFonts w:ascii="宋体" w:hAnsi="宋体" w:cs="宋体" w:eastAsia="宋体" w:hint="default"/>
                <w:w w:val="101"/>
                <w:sz w:val="23"/>
                <w:szCs w:val="23"/>
              </w:rPr>
              <w:t>指</w:t>
            </w:r>
            <w:r>
              <w:rPr>
                <w:rFonts w:ascii="宋体" w:hAnsi="宋体" w:cs="宋体" w:eastAsia="宋体" w:hint="default"/>
                <w:sz w:val="23"/>
                <w:szCs w:val="23"/>
              </w:rPr>
            </w:r>
          </w:p>
        </w:tc>
        <w:tc>
          <w:tcPr>
            <w:tcW w:w="629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89" w:right="0"/>
              <w:jc w:val="left"/>
              <w:rPr>
                <w:rFonts w:ascii="Times New Roman" w:hAnsi="Times New Roman" w:cs="Times New Roman" w:eastAsia="Times New Roman" w:hint="default"/>
                <w:sz w:val="23"/>
                <w:szCs w:val="23"/>
              </w:rPr>
            </w:pPr>
            <w:r>
              <w:rPr>
                <w:rFonts w:ascii="Times New Roman"/>
                <w:sz w:val="23"/>
              </w:rPr>
              <w:t>MIPS</w:t>
            </w:r>
            <w:r>
              <w:rPr>
                <w:rFonts w:ascii="Times New Roman"/>
                <w:spacing w:val="4"/>
                <w:sz w:val="23"/>
              </w:rPr>
              <w:t> </w:t>
            </w:r>
            <w:r>
              <w:rPr>
                <w:rFonts w:ascii="Times New Roman"/>
                <w:sz w:val="23"/>
              </w:rPr>
              <w:t>Technologies,Inc.</w:t>
            </w:r>
          </w:p>
        </w:tc>
      </w:tr>
    </w:tbl>
    <w:p>
      <w:pPr>
        <w:spacing w:after="0" w:line="240" w:lineRule="auto"/>
        <w:jc w:val="left"/>
        <w:rPr>
          <w:rFonts w:ascii="Times New Roman" w:hAnsi="Times New Roman" w:cs="Times New Roman" w:eastAsia="Times New Roman" w:hint="default"/>
          <w:sz w:val="23"/>
          <w:szCs w:val="23"/>
        </w:rPr>
        <w:sectPr>
          <w:headerReference w:type="default" r:id="rId6"/>
          <w:footerReference w:type="default" r:id="rId7"/>
          <w:pgSz w:w="11910" w:h="16840"/>
          <w:pgMar w:header="1566" w:footer="1758" w:top="1800" w:bottom="1940" w:left="1420" w:right="148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tabs>
          <w:tab w:pos="625" w:val="left" w:leader="none"/>
        </w:tabs>
        <w:spacing w:before="5"/>
        <w:ind w:left="0" w:right="0" w:firstLine="0"/>
        <w:jc w:val="center"/>
        <w:rPr>
          <w:rFonts w:ascii="宋体" w:hAnsi="宋体" w:cs="宋体" w:eastAsia="宋体" w:hint="default"/>
          <w:sz w:val="31"/>
          <w:szCs w:val="31"/>
        </w:rPr>
      </w:pPr>
      <w:r>
        <w:rPr>
          <w:rFonts w:ascii="宋体" w:hAnsi="宋体" w:cs="宋体" w:eastAsia="宋体" w:hint="default"/>
          <w:b/>
          <w:bCs/>
          <w:sz w:val="31"/>
          <w:szCs w:val="31"/>
        </w:rPr>
        <w:t>目</w:t>
        <w:tab/>
        <w:t>录</w:t>
      </w:r>
      <w:r>
        <w:rPr>
          <w:rFonts w:ascii="宋体" w:hAnsi="宋体" w:cs="宋体" w:eastAsia="宋体" w:hint="default"/>
          <w:sz w:val="31"/>
          <w:szCs w:val="31"/>
        </w:rPr>
      </w:r>
    </w:p>
    <w:sdt>
      <w:sdtPr>
        <w:docPartObj>
          <w:docPartGallery w:val="Table of Contents"/>
          <w:docPartUnique/>
        </w:docPartObj>
      </w:sdtPr>
      <w:sdtEndPr/>
      <w:sdtContent>
        <w:p>
          <w:pPr>
            <w:pStyle w:val="TOC1"/>
            <w:tabs>
              <w:tab w:pos="1131" w:val="left" w:leader="none"/>
              <w:tab w:pos="8547" w:val="right" w:leader="dot"/>
            </w:tabs>
            <w:spacing w:line="240" w:lineRule="auto" w:before="837"/>
            <w:ind w:right="0"/>
            <w:jc w:val="left"/>
            <w:rPr>
              <w:rFonts w:ascii="Times New Roman" w:hAnsi="Times New Roman" w:cs="Times New Roman" w:eastAsia="Times New Roman" w:hint="default"/>
            </w:rPr>
          </w:pPr>
          <w:hyperlink w:history="true" w:anchor="_TOC_250009">
            <w:r>
              <w:rPr>
                <w:spacing w:val="5"/>
              </w:rPr>
              <w:t>第一节</w:t>
              <w:tab/>
            </w:r>
            <w:r>
              <w:rPr>
                <w:spacing w:val="8"/>
              </w:rPr>
              <w:t>公司基本情况</w:t>
            </w:r>
            <w:r>
              <w:rPr>
                <w:rFonts w:ascii="Times New Roman" w:hAnsi="Times New Roman" w:cs="Times New Roman" w:eastAsia="Times New Roman" w:hint="default"/>
                <w:spacing w:val="8"/>
              </w:rPr>
              <w:tab/>
            </w:r>
            <w:r>
              <w:rPr>
                <w:rFonts w:ascii="Times New Roman" w:hAnsi="Times New Roman" w:cs="Times New Roman" w:eastAsia="Times New Roman" w:hint="default"/>
              </w:rPr>
              <w:t>3</w:t>
            </w:r>
          </w:hyperlink>
        </w:p>
        <w:p>
          <w:pPr>
            <w:pStyle w:val="TOC1"/>
            <w:tabs>
              <w:tab w:pos="1081" w:val="left" w:leader="none"/>
              <w:tab w:pos="8547" w:val="right" w:leader="dot"/>
            </w:tabs>
            <w:spacing w:line="240" w:lineRule="auto" w:before="251"/>
            <w:ind w:right="0"/>
            <w:jc w:val="left"/>
            <w:rPr>
              <w:rFonts w:ascii="Times New Roman" w:hAnsi="Times New Roman" w:cs="Times New Roman" w:eastAsia="Times New Roman" w:hint="default"/>
            </w:rPr>
          </w:pPr>
          <w:hyperlink w:history="true" w:anchor="_TOC_250008">
            <w:r>
              <w:rPr>
                <w:spacing w:val="-1"/>
              </w:rPr>
              <w:t>第二节</w:t>
              <w:tab/>
              <w:t>会计数据和财务指标摘要</w:t>
            </w:r>
            <w:r>
              <w:rPr>
                <w:rFonts w:ascii="Times New Roman" w:hAnsi="Times New Roman" w:cs="Times New Roman" w:eastAsia="Times New Roman" w:hint="default"/>
                <w:spacing w:val="-1"/>
              </w:rPr>
              <w:tab/>
            </w:r>
            <w:r>
              <w:rPr>
                <w:rFonts w:ascii="Times New Roman" w:hAnsi="Times New Roman" w:cs="Times New Roman" w:eastAsia="Times New Roman" w:hint="default"/>
              </w:rPr>
              <w:t>5</w:t>
            </w:r>
          </w:hyperlink>
        </w:p>
        <w:p>
          <w:pPr>
            <w:pStyle w:val="TOC1"/>
            <w:tabs>
              <w:tab w:pos="1081" w:val="left" w:leader="none"/>
              <w:tab w:pos="8547" w:val="right" w:leader="dot"/>
            </w:tabs>
            <w:spacing w:line="240" w:lineRule="auto"/>
            <w:ind w:right="0"/>
            <w:jc w:val="left"/>
            <w:rPr>
              <w:rFonts w:ascii="Times New Roman" w:hAnsi="Times New Roman" w:cs="Times New Roman" w:eastAsia="Times New Roman" w:hint="default"/>
            </w:rPr>
          </w:pPr>
          <w:hyperlink w:history="true" w:anchor="_TOC_250007">
            <w:r>
              <w:rPr>
                <w:spacing w:val="-1"/>
              </w:rPr>
              <w:t>第三节</w:t>
              <w:tab/>
              <w:t>董事会报告</w:t>
            </w:r>
            <w:r>
              <w:rPr>
                <w:rFonts w:ascii="Times New Roman" w:hAnsi="Times New Roman" w:cs="Times New Roman" w:eastAsia="Times New Roman" w:hint="default"/>
                <w:spacing w:val="-1"/>
              </w:rPr>
              <w:tab/>
            </w:r>
            <w:r>
              <w:rPr>
                <w:rFonts w:ascii="Times New Roman" w:hAnsi="Times New Roman" w:cs="Times New Roman" w:eastAsia="Times New Roman" w:hint="default"/>
              </w:rPr>
              <w:t>8</w:t>
            </w:r>
          </w:hyperlink>
        </w:p>
        <w:p>
          <w:pPr>
            <w:pStyle w:val="TOC1"/>
            <w:tabs>
              <w:tab w:pos="1081" w:val="left" w:leader="none"/>
              <w:tab w:pos="8547" w:val="right" w:leader="dot"/>
            </w:tabs>
            <w:spacing w:line="240" w:lineRule="auto" w:before="251"/>
            <w:ind w:right="0"/>
            <w:jc w:val="left"/>
            <w:rPr>
              <w:rFonts w:ascii="Times New Roman" w:hAnsi="Times New Roman" w:cs="Times New Roman" w:eastAsia="Times New Roman" w:hint="default"/>
            </w:rPr>
          </w:pPr>
          <w:hyperlink w:history="true" w:anchor="_TOC_250006">
            <w:r>
              <w:rPr>
                <w:spacing w:val="-1"/>
              </w:rPr>
              <w:t>第四节</w:t>
              <w:tab/>
              <w:t>重要事项</w:t>
            </w:r>
            <w:r>
              <w:rPr>
                <w:rFonts w:ascii="Times New Roman" w:hAnsi="Times New Roman" w:cs="Times New Roman" w:eastAsia="Times New Roman" w:hint="default"/>
                <w:spacing w:val="-1"/>
              </w:rPr>
              <w:tab/>
            </w:r>
            <w:r>
              <w:rPr>
                <w:rFonts w:ascii="Times New Roman" w:hAnsi="Times New Roman" w:cs="Times New Roman" w:eastAsia="Times New Roman" w:hint="default"/>
              </w:rPr>
              <w:t>31</w:t>
            </w:r>
          </w:hyperlink>
        </w:p>
        <w:p>
          <w:pPr>
            <w:pStyle w:val="TOC1"/>
            <w:tabs>
              <w:tab w:pos="1081" w:val="left" w:leader="none"/>
              <w:tab w:pos="8547" w:val="right" w:leader="dot"/>
            </w:tabs>
            <w:spacing w:line="240" w:lineRule="auto"/>
            <w:ind w:right="0"/>
            <w:jc w:val="left"/>
            <w:rPr>
              <w:rFonts w:ascii="Times New Roman" w:hAnsi="Times New Roman" w:cs="Times New Roman" w:eastAsia="Times New Roman" w:hint="default"/>
            </w:rPr>
          </w:pPr>
          <w:hyperlink w:history="true" w:anchor="_TOC_250005">
            <w:r>
              <w:rPr>
                <w:spacing w:val="-1"/>
              </w:rPr>
              <w:t>第五节</w:t>
              <w:tab/>
              <w:t>股本变动及股东情况</w:t>
            </w:r>
            <w:r>
              <w:rPr>
                <w:rFonts w:ascii="Times New Roman" w:hAnsi="Times New Roman" w:cs="Times New Roman" w:eastAsia="Times New Roman" w:hint="default"/>
                <w:spacing w:val="-1"/>
              </w:rPr>
              <w:tab/>
            </w:r>
            <w:r>
              <w:rPr>
                <w:rFonts w:ascii="Times New Roman" w:hAnsi="Times New Roman" w:cs="Times New Roman" w:eastAsia="Times New Roman" w:hint="default"/>
              </w:rPr>
              <w:t>35</w:t>
            </w:r>
          </w:hyperlink>
        </w:p>
        <w:p>
          <w:pPr>
            <w:pStyle w:val="TOC1"/>
            <w:tabs>
              <w:tab w:pos="1081" w:val="left" w:leader="none"/>
              <w:tab w:pos="8548" w:val="right" w:leader="dot"/>
            </w:tabs>
            <w:spacing w:line="240" w:lineRule="auto"/>
            <w:ind w:right="0"/>
            <w:jc w:val="left"/>
            <w:rPr>
              <w:rFonts w:ascii="Times New Roman" w:hAnsi="Times New Roman" w:cs="Times New Roman" w:eastAsia="Times New Roman" w:hint="default"/>
            </w:rPr>
          </w:pPr>
          <w:hyperlink w:history="true" w:anchor="_TOC_250004">
            <w:r>
              <w:rPr>
                <w:spacing w:val="-1"/>
              </w:rPr>
              <w:t>第六节</w:t>
              <w:tab/>
              <w:t>董事、监事、高级管理人员和员工情况</w:t>
            </w:r>
            <w:r>
              <w:rPr>
                <w:rFonts w:ascii="Times New Roman" w:hAnsi="Times New Roman" w:cs="Times New Roman" w:eastAsia="Times New Roman" w:hint="default"/>
                <w:spacing w:val="-1"/>
              </w:rPr>
              <w:tab/>
            </w:r>
            <w:r>
              <w:rPr>
                <w:rFonts w:ascii="Times New Roman" w:hAnsi="Times New Roman" w:cs="Times New Roman" w:eastAsia="Times New Roman" w:hint="default"/>
              </w:rPr>
              <w:t>39</w:t>
            </w:r>
          </w:hyperlink>
        </w:p>
        <w:p>
          <w:pPr>
            <w:pStyle w:val="TOC1"/>
            <w:tabs>
              <w:tab w:pos="1081" w:val="left" w:leader="none"/>
              <w:tab w:pos="8547" w:val="right" w:leader="dot"/>
            </w:tabs>
            <w:spacing w:line="240" w:lineRule="auto"/>
            <w:ind w:right="0"/>
            <w:jc w:val="left"/>
            <w:rPr>
              <w:rFonts w:ascii="Times New Roman" w:hAnsi="Times New Roman" w:cs="Times New Roman" w:eastAsia="Times New Roman" w:hint="default"/>
            </w:rPr>
          </w:pPr>
          <w:hyperlink w:history="true" w:anchor="_TOC_250003">
            <w:r>
              <w:rPr>
                <w:spacing w:val="-1"/>
              </w:rPr>
              <w:t>第七节</w:t>
              <w:tab/>
              <w:t>公司治理结构</w:t>
            </w:r>
            <w:r>
              <w:rPr>
                <w:rFonts w:ascii="Times New Roman" w:hAnsi="Times New Roman" w:cs="Times New Roman" w:eastAsia="Times New Roman" w:hint="default"/>
                <w:spacing w:val="-1"/>
              </w:rPr>
              <w:tab/>
            </w:r>
            <w:r>
              <w:rPr>
                <w:rFonts w:ascii="Times New Roman" w:hAnsi="Times New Roman" w:cs="Times New Roman" w:eastAsia="Times New Roman" w:hint="default"/>
              </w:rPr>
              <w:t>44</w:t>
            </w:r>
          </w:hyperlink>
        </w:p>
        <w:p>
          <w:pPr>
            <w:pStyle w:val="TOC1"/>
            <w:tabs>
              <w:tab w:pos="1081" w:val="left" w:leader="none"/>
              <w:tab w:pos="8547" w:val="right" w:leader="dot"/>
            </w:tabs>
            <w:spacing w:line="240" w:lineRule="auto"/>
            <w:ind w:right="0"/>
            <w:jc w:val="left"/>
            <w:rPr>
              <w:rFonts w:ascii="Times New Roman" w:hAnsi="Times New Roman" w:cs="Times New Roman" w:eastAsia="Times New Roman" w:hint="default"/>
            </w:rPr>
          </w:pPr>
          <w:hyperlink w:history="true" w:anchor="_TOC_250002">
            <w:r>
              <w:rPr>
                <w:spacing w:val="-1"/>
              </w:rPr>
              <w:t>第八节</w:t>
              <w:tab/>
              <w:t>监事会报告</w:t>
            </w:r>
            <w:r>
              <w:rPr>
                <w:rFonts w:ascii="Times New Roman" w:hAnsi="Times New Roman" w:cs="Times New Roman" w:eastAsia="Times New Roman" w:hint="default"/>
                <w:spacing w:val="-1"/>
              </w:rPr>
              <w:tab/>
            </w:r>
            <w:r>
              <w:rPr>
                <w:rFonts w:ascii="Times New Roman" w:hAnsi="Times New Roman" w:cs="Times New Roman" w:eastAsia="Times New Roman" w:hint="default"/>
              </w:rPr>
              <w:t>52</w:t>
            </w:r>
          </w:hyperlink>
        </w:p>
        <w:p>
          <w:pPr>
            <w:pStyle w:val="TOC1"/>
            <w:tabs>
              <w:tab w:pos="1081" w:val="left" w:leader="none"/>
              <w:tab w:pos="8547" w:val="right" w:leader="dot"/>
            </w:tabs>
            <w:spacing w:line="240" w:lineRule="auto" w:before="251"/>
            <w:ind w:right="0"/>
            <w:jc w:val="left"/>
            <w:rPr>
              <w:rFonts w:ascii="Times New Roman" w:hAnsi="Times New Roman" w:cs="Times New Roman" w:eastAsia="Times New Roman" w:hint="default"/>
            </w:rPr>
          </w:pPr>
          <w:hyperlink w:history="true" w:anchor="_TOC_250001">
            <w:r>
              <w:rPr>
                <w:spacing w:val="-1"/>
              </w:rPr>
              <w:t>第九节</w:t>
              <w:tab/>
              <w:t>财务报告</w:t>
            </w:r>
            <w:r>
              <w:rPr>
                <w:rFonts w:ascii="Times New Roman" w:hAnsi="Times New Roman" w:cs="Times New Roman" w:eastAsia="Times New Roman" w:hint="default"/>
                <w:spacing w:val="-1"/>
              </w:rPr>
              <w:tab/>
            </w:r>
            <w:r>
              <w:rPr>
                <w:rFonts w:ascii="Times New Roman" w:hAnsi="Times New Roman" w:cs="Times New Roman" w:eastAsia="Times New Roman" w:hint="default"/>
              </w:rPr>
              <w:t>55</w:t>
            </w:r>
          </w:hyperlink>
        </w:p>
        <w:p>
          <w:pPr>
            <w:pStyle w:val="TOC1"/>
            <w:tabs>
              <w:tab w:pos="1081" w:val="left" w:leader="none"/>
              <w:tab w:pos="8547" w:val="right" w:leader="dot"/>
            </w:tabs>
            <w:spacing w:line="240" w:lineRule="auto"/>
            <w:ind w:right="0"/>
            <w:jc w:val="left"/>
            <w:rPr>
              <w:rFonts w:ascii="Times New Roman" w:hAnsi="Times New Roman" w:cs="Times New Roman" w:eastAsia="Times New Roman" w:hint="default"/>
            </w:rPr>
          </w:pPr>
          <w:hyperlink w:history="true" w:anchor="_TOC_250000">
            <w:r>
              <w:rPr>
                <w:spacing w:val="-1"/>
              </w:rPr>
              <w:t>第十节</w:t>
              <w:tab/>
              <w:t>备查文件</w:t>
            </w:r>
            <w:r>
              <w:rPr>
                <w:rFonts w:ascii="Times New Roman" w:hAnsi="Times New Roman" w:cs="Times New Roman" w:eastAsia="Times New Roman" w:hint="default"/>
                <w:spacing w:val="-1"/>
              </w:rPr>
              <w:tab/>
            </w:r>
            <w:r>
              <w:rPr>
                <w:rFonts w:ascii="Times New Roman" w:hAnsi="Times New Roman" w:cs="Times New Roman" w:eastAsia="Times New Roman" w:hint="default"/>
              </w:rPr>
              <w:t>128</w:t>
            </w:r>
          </w:hyperlink>
        </w:p>
      </w:sdtContent>
    </w:sdt>
    <w:p>
      <w:pPr>
        <w:spacing w:after="0" w:line="240" w:lineRule="auto"/>
        <w:jc w:val="left"/>
        <w:rPr>
          <w:rFonts w:ascii="Times New Roman" w:hAnsi="Times New Roman" w:cs="Times New Roman" w:eastAsia="Times New Roman" w:hint="default"/>
        </w:rPr>
        <w:sectPr>
          <w:pgSz w:w="11910" w:h="16840"/>
          <w:pgMar w:header="1566" w:footer="1758" w:top="1800" w:bottom="1940" w:left="1600" w:right="1600"/>
        </w:sectPr>
      </w:pPr>
    </w:p>
    <w:p>
      <w:pPr>
        <w:spacing w:line="240" w:lineRule="auto" w:before="0"/>
        <w:rPr>
          <w:rFonts w:ascii="Times New Roman" w:hAnsi="Times New Roman" w:cs="Times New Roman" w:eastAsia="Times New Roman" w:hint="default"/>
          <w:sz w:val="26"/>
          <w:szCs w:val="26"/>
        </w:rPr>
      </w:pPr>
    </w:p>
    <w:p>
      <w:pPr>
        <w:spacing w:line="240" w:lineRule="auto" w:before="5"/>
        <w:rPr>
          <w:rFonts w:ascii="Times New Roman" w:hAnsi="Times New Roman" w:cs="Times New Roman" w:eastAsia="Times New Roman" w:hint="default"/>
          <w:sz w:val="38"/>
          <w:szCs w:val="38"/>
        </w:rPr>
      </w:pPr>
    </w:p>
    <w:p>
      <w:pPr>
        <w:pStyle w:val="Heading1"/>
        <w:tabs>
          <w:tab w:pos="1142" w:val="left" w:leader="none"/>
        </w:tabs>
        <w:spacing w:line="240" w:lineRule="auto" w:before="0"/>
        <w:ind w:left="0" w:right="1"/>
        <w:jc w:val="center"/>
        <w:rPr>
          <w:b w:val="0"/>
          <w:bCs w:val="0"/>
        </w:rPr>
      </w:pPr>
      <w:bookmarkStart w:name="_TOC_250009" w:id="1"/>
      <w:r>
        <w:rPr>
          <w:spacing w:val="6"/>
        </w:rPr>
        <w:t>第一节</w:t>
        <w:tab/>
      </w:r>
      <w:r>
        <w:rPr>
          <w:spacing w:val="10"/>
        </w:rPr>
        <w:t>公司基本情况</w:t>
      </w:r>
      <w:bookmarkEnd w:id="1"/>
      <w:r>
        <w:rPr>
          <w:b w:val="0"/>
          <w:bCs w:val="0"/>
        </w:rPr>
      </w:r>
    </w:p>
    <w:p>
      <w:pPr>
        <w:spacing w:line="240" w:lineRule="auto" w:before="0"/>
        <w:rPr>
          <w:rFonts w:ascii="宋体" w:hAnsi="宋体" w:cs="宋体" w:eastAsia="宋体" w:hint="default"/>
          <w:b/>
          <w:bCs/>
          <w:sz w:val="26"/>
          <w:szCs w:val="26"/>
        </w:rPr>
      </w:pPr>
    </w:p>
    <w:p>
      <w:pPr>
        <w:spacing w:line="240" w:lineRule="auto" w:before="0"/>
        <w:rPr>
          <w:rFonts w:ascii="宋体" w:hAnsi="宋体" w:cs="宋体" w:eastAsia="宋体" w:hint="default"/>
          <w:b/>
          <w:bCs/>
          <w:sz w:val="24"/>
          <w:szCs w:val="24"/>
        </w:rPr>
      </w:pPr>
    </w:p>
    <w:p>
      <w:pPr>
        <w:spacing w:line="352" w:lineRule="auto" w:before="0"/>
        <w:ind w:left="1081" w:right="3185" w:hanging="467"/>
        <w:jc w:val="both"/>
        <w:rPr>
          <w:rFonts w:ascii="宋体" w:hAnsi="宋体" w:cs="宋体" w:eastAsia="宋体" w:hint="default"/>
          <w:sz w:val="23"/>
          <w:szCs w:val="23"/>
        </w:rPr>
      </w:pPr>
      <w:r>
        <w:rPr>
          <w:rFonts w:ascii="宋体" w:hAnsi="宋体" w:cs="宋体" w:eastAsia="宋体" w:hint="default"/>
          <w:sz w:val="23"/>
          <w:szCs w:val="23"/>
        </w:rPr>
        <w:t>一、中文名称：北京君正集成电路股份有限公司</w:t>
      </w:r>
      <w:r>
        <w:rPr>
          <w:rFonts w:ascii="宋体" w:hAnsi="宋体" w:cs="宋体" w:eastAsia="宋体" w:hint="default"/>
          <w:spacing w:val="-54"/>
          <w:sz w:val="23"/>
          <w:szCs w:val="23"/>
        </w:rPr>
        <w:t> </w:t>
      </w:r>
      <w:r>
        <w:rPr>
          <w:rFonts w:ascii="宋体" w:hAnsi="宋体" w:cs="宋体" w:eastAsia="宋体" w:hint="default"/>
          <w:spacing w:val="-54"/>
          <w:sz w:val="23"/>
          <w:szCs w:val="23"/>
        </w:rPr>
      </w:r>
      <w:r>
        <w:rPr>
          <w:rFonts w:ascii="宋体" w:hAnsi="宋体" w:cs="宋体" w:eastAsia="宋体" w:hint="default"/>
          <w:sz w:val="23"/>
          <w:szCs w:val="23"/>
        </w:rPr>
        <w:t>英文名称：</w:t>
      </w:r>
      <w:r>
        <w:rPr>
          <w:rFonts w:ascii="Times New Roman" w:hAnsi="Times New Roman" w:cs="Times New Roman" w:eastAsia="Times New Roman" w:hint="default"/>
          <w:b/>
          <w:bCs/>
          <w:sz w:val="23"/>
          <w:szCs w:val="23"/>
        </w:rPr>
        <w:t>Ingenic Semiconductor Co.,</w:t>
      </w:r>
      <w:r>
        <w:rPr>
          <w:rFonts w:ascii="Times New Roman" w:hAnsi="Times New Roman" w:cs="Times New Roman" w:eastAsia="Times New Roman" w:hint="default"/>
          <w:b/>
          <w:bCs/>
          <w:spacing w:val="40"/>
          <w:sz w:val="23"/>
          <w:szCs w:val="23"/>
        </w:rPr>
        <w:t> </w:t>
      </w:r>
      <w:r>
        <w:rPr>
          <w:rFonts w:ascii="Times New Roman" w:hAnsi="Times New Roman" w:cs="Times New Roman" w:eastAsia="Times New Roman" w:hint="default"/>
          <w:b/>
          <w:bCs/>
          <w:sz w:val="23"/>
          <w:szCs w:val="23"/>
        </w:rPr>
        <w:t>Ltd.</w:t>
      </w:r>
      <w:r>
        <w:rPr>
          <w:rFonts w:ascii="Times New Roman" w:hAnsi="Times New Roman" w:cs="Times New Roman" w:eastAsia="Times New Roman" w:hint="default"/>
          <w:b/>
          <w:bCs/>
          <w:w w:val="101"/>
          <w:sz w:val="23"/>
          <w:szCs w:val="23"/>
        </w:rPr>
        <w:t> </w:t>
      </w:r>
      <w:r>
        <w:rPr>
          <w:rFonts w:ascii="宋体" w:hAnsi="宋体" w:cs="宋体" w:eastAsia="宋体" w:hint="default"/>
          <w:sz w:val="23"/>
          <w:szCs w:val="23"/>
        </w:rPr>
        <w:t>中文简称：北京君正</w:t>
      </w:r>
    </w:p>
    <w:p>
      <w:pPr>
        <w:pStyle w:val="BodyText"/>
        <w:spacing w:line="352" w:lineRule="auto" w:before="45"/>
        <w:ind w:left="615" w:right="3503" w:firstLine="466"/>
        <w:jc w:val="left"/>
      </w:pPr>
      <w:r>
        <w:rPr/>
        <w:t>英文简称：</w:t>
      </w:r>
      <w:r>
        <w:rPr>
          <w:rFonts w:ascii="Times New Roman" w:hAnsi="Times New Roman" w:cs="Times New Roman" w:eastAsia="Times New Roman" w:hint="default"/>
        </w:rPr>
        <w:t>Ingenic</w:t>
      </w:r>
      <w:r>
        <w:rPr>
          <w:rFonts w:ascii="Times New Roman" w:hAnsi="Times New Roman" w:cs="Times New Roman" w:eastAsia="Times New Roman" w:hint="default"/>
          <w:w w:val="101"/>
        </w:rPr>
        <w:t> </w:t>
      </w:r>
      <w:r>
        <w:rPr/>
        <w:t>二、法定代表人：刘强</w:t>
      </w:r>
      <w:r>
        <w:rPr>
          <w:spacing w:val="-88"/>
        </w:rPr>
        <w:t> </w:t>
      </w:r>
      <w:r>
        <w:rPr>
          <w:spacing w:val="-88"/>
        </w:rPr>
      </w:r>
      <w:r>
        <w:rPr/>
        <w:t>三、公司联系人和联系方式：</w:t>
      </w:r>
    </w:p>
    <w:p>
      <w:pPr>
        <w:spacing w:line="240" w:lineRule="auto" w:before="13"/>
        <w:rPr>
          <w:rFonts w:ascii="宋体" w:hAnsi="宋体" w:cs="宋体" w:eastAsia="宋体" w:hint="default"/>
          <w:sz w:val="5"/>
          <w:szCs w:val="5"/>
        </w:rPr>
      </w:pPr>
    </w:p>
    <w:tbl>
      <w:tblPr>
        <w:tblW w:w="0" w:type="auto"/>
        <w:jc w:val="left"/>
        <w:tblInd w:w="640" w:type="dxa"/>
        <w:tblLayout w:type="fixed"/>
        <w:tblCellMar>
          <w:top w:w="0" w:type="dxa"/>
          <w:left w:w="0" w:type="dxa"/>
          <w:bottom w:w="0" w:type="dxa"/>
          <w:right w:w="0" w:type="dxa"/>
        </w:tblCellMar>
        <w:tblLook w:val="01E0"/>
      </w:tblPr>
      <w:tblGrid>
        <w:gridCol w:w="1387"/>
        <w:gridCol w:w="2961"/>
        <w:gridCol w:w="3065"/>
      </w:tblGrid>
      <w:tr>
        <w:trPr>
          <w:trHeight w:val="330" w:hRule="exact"/>
        </w:trPr>
        <w:tc>
          <w:tcPr>
            <w:tcW w:w="1387" w:type="dxa"/>
            <w:tcBorders>
              <w:top w:val="single" w:sz="4" w:space="0" w:color="000000"/>
              <w:left w:val="single" w:sz="4" w:space="0" w:color="000000"/>
              <w:bottom w:val="single" w:sz="4" w:space="0" w:color="000000"/>
              <w:right w:val="single" w:sz="3" w:space="0" w:color="000000"/>
            </w:tcBorders>
            <w:shd w:val="clear" w:color="auto" w:fill="C0C0C0"/>
          </w:tcPr>
          <w:p>
            <w:pPr/>
          </w:p>
        </w:tc>
        <w:tc>
          <w:tcPr>
            <w:tcW w:w="2961" w:type="dxa"/>
            <w:tcBorders>
              <w:top w:val="single" w:sz="4" w:space="0" w:color="000000"/>
              <w:left w:val="single" w:sz="3" w:space="0" w:color="000000"/>
              <w:bottom w:val="single" w:sz="4" w:space="0" w:color="000000"/>
              <w:right w:val="single" w:sz="4" w:space="0" w:color="000000"/>
            </w:tcBorders>
            <w:shd w:val="clear" w:color="auto" w:fill="C0C0C0"/>
          </w:tcPr>
          <w:p>
            <w:pPr>
              <w:pStyle w:val="TableParagraph"/>
              <w:spacing w:line="277" w:lineRule="exact"/>
              <w:ind w:right="1"/>
              <w:jc w:val="center"/>
              <w:rPr>
                <w:rFonts w:ascii="宋体" w:hAnsi="宋体" w:cs="宋体" w:eastAsia="宋体" w:hint="default"/>
                <w:sz w:val="23"/>
                <w:szCs w:val="23"/>
              </w:rPr>
            </w:pPr>
            <w:r>
              <w:rPr>
                <w:rFonts w:ascii="宋体" w:hAnsi="宋体" w:cs="宋体" w:eastAsia="宋体" w:hint="default"/>
                <w:sz w:val="23"/>
                <w:szCs w:val="23"/>
              </w:rPr>
              <w:t>董事会秘书</w:t>
            </w:r>
          </w:p>
        </w:tc>
        <w:tc>
          <w:tcPr>
            <w:tcW w:w="3065"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68" w:lineRule="exact"/>
              <w:ind w:right="1"/>
              <w:jc w:val="center"/>
              <w:rPr>
                <w:rFonts w:ascii="宋体" w:hAnsi="宋体" w:cs="宋体" w:eastAsia="宋体" w:hint="default"/>
                <w:sz w:val="23"/>
                <w:szCs w:val="23"/>
              </w:rPr>
            </w:pPr>
            <w:r>
              <w:rPr>
                <w:rFonts w:ascii="宋体" w:hAnsi="宋体" w:cs="宋体" w:eastAsia="宋体" w:hint="default"/>
                <w:sz w:val="23"/>
                <w:szCs w:val="23"/>
              </w:rPr>
              <w:t>证券事务代表</w:t>
            </w:r>
          </w:p>
        </w:tc>
      </w:tr>
      <w:tr>
        <w:trPr>
          <w:trHeight w:val="332" w:hRule="exact"/>
        </w:trPr>
        <w:tc>
          <w:tcPr>
            <w:tcW w:w="1387" w:type="dxa"/>
            <w:tcBorders>
              <w:top w:val="single" w:sz="4" w:space="0" w:color="000000"/>
              <w:left w:val="single" w:sz="4" w:space="0" w:color="000000"/>
              <w:bottom w:val="single" w:sz="3" w:space="0" w:color="000000"/>
              <w:right w:val="single" w:sz="3" w:space="0" w:color="000000"/>
            </w:tcBorders>
            <w:shd w:val="clear" w:color="auto" w:fill="C0C0C0"/>
          </w:tcPr>
          <w:p>
            <w:pPr>
              <w:pStyle w:val="TableParagraph"/>
              <w:tabs>
                <w:tab w:pos="584" w:val="left" w:leader="none"/>
              </w:tabs>
              <w:spacing w:line="277" w:lineRule="exact"/>
              <w:ind w:right="1"/>
              <w:jc w:val="center"/>
              <w:rPr>
                <w:rFonts w:ascii="宋体" w:hAnsi="宋体" w:cs="宋体" w:eastAsia="宋体" w:hint="default"/>
                <w:sz w:val="23"/>
                <w:szCs w:val="23"/>
              </w:rPr>
            </w:pPr>
            <w:r>
              <w:rPr>
                <w:rFonts w:ascii="宋体" w:hAnsi="宋体" w:cs="宋体" w:eastAsia="宋体" w:hint="default"/>
                <w:sz w:val="23"/>
                <w:szCs w:val="23"/>
              </w:rPr>
              <w:t>姓</w:t>
              <w:tab/>
              <w:t>名</w:t>
            </w:r>
          </w:p>
        </w:tc>
        <w:tc>
          <w:tcPr>
            <w:tcW w:w="2961" w:type="dxa"/>
            <w:tcBorders>
              <w:top w:val="single" w:sz="4" w:space="0" w:color="000000"/>
              <w:left w:val="single" w:sz="3" w:space="0" w:color="000000"/>
              <w:bottom w:val="single" w:sz="3" w:space="0" w:color="000000"/>
              <w:right w:val="single" w:sz="4" w:space="0" w:color="000000"/>
            </w:tcBorders>
          </w:tcPr>
          <w:p>
            <w:pPr>
              <w:pStyle w:val="TableParagraph"/>
              <w:spacing w:line="277" w:lineRule="exact"/>
              <w:ind w:right="0"/>
              <w:jc w:val="center"/>
              <w:rPr>
                <w:rFonts w:ascii="宋体" w:hAnsi="宋体" w:cs="宋体" w:eastAsia="宋体" w:hint="default"/>
                <w:sz w:val="23"/>
                <w:szCs w:val="23"/>
              </w:rPr>
            </w:pPr>
            <w:r>
              <w:rPr>
                <w:rFonts w:ascii="宋体" w:hAnsi="宋体" w:cs="宋体" w:eastAsia="宋体" w:hint="default"/>
                <w:sz w:val="23"/>
                <w:szCs w:val="23"/>
              </w:rPr>
              <w:t>张敏</w:t>
            </w:r>
          </w:p>
        </w:tc>
        <w:tc>
          <w:tcPr>
            <w:tcW w:w="3065" w:type="dxa"/>
            <w:tcBorders>
              <w:top w:val="single" w:sz="4" w:space="0" w:color="000000"/>
              <w:left w:val="single" w:sz="4" w:space="0" w:color="000000"/>
              <w:bottom w:val="single" w:sz="3" w:space="0" w:color="000000"/>
              <w:right w:val="single" w:sz="3" w:space="0" w:color="000000"/>
            </w:tcBorders>
          </w:tcPr>
          <w:p>
            <w:pPr>
              <w:pStyle w:val="TableParagraph"/>
              <w:spacing w:line="270" w:lineRule="exact"/>
              <w:ind w:right="1"/>
              <w:jc w:val="center"/>
              <w:rPr>
                <w:rFonts w:ascii="宋体" w:hAnsi="宋体" w:cs="宋体" w:eastAsia="宋体" w:hint="default"/>
                <w:sz w:val="23"/>
                <w:szCs w:val="23"/>
              </w:rPr>
            </w:pPr>
            <w:r>
              <w:rPr>
                <w:rFonts w:ascii="宋体" w:hAnsi="宋体" w:cs="宋体" w:eastAsia="宋体" w:hint="default"/>
                <w:sz w:val="23"/>
                <w:szCs w:val="23"/>
              </w:rPr>
              <w:t>白洁</w:t>
            </w:r>
          </w:p>
        </w:tc>
      </w:tr>
      <w:tr>
        <w:trPr>
          <w:trHeight w:val="331" w:hRule="exact"/>
        </w:trPr>
        <w:tc>
          <w:tcPr>
            <w:tcW w:w="1387" w:type="dxa"/>
            <w:tcBorders>
              <w:top w:val="single" w:sz="3" w:space="0" w:color="000000"/>
              <w:left w:val="single" w:sz="4" w:space="0" w:color="000000"/>
              <w:bottom w:val="single" w:sz="4" w:space="0" w:color="000000"/>
              <w:right w:val="single" w:sz="3" w:space="0" w:color="000000"/>
            </w:tcBorders>
            <w:shd w:val="clear" w:color="auto" w:fill="C0C0C0"/>
          </w:tcPr>
          <w:p>
            <w:pPr>
              <w:pStyle w:val="TableParagraph"/>
              <w:spacing w:line="278" w:lineRule="exact"/>
              <w:ind w:right="1"/>
              <w:jc w:val="center"/>
              <w:rPr>
                <w:rFonts w:ascii="宋体" w:hAnsi="宋体" w:cs="宋体" w:eastAsia="宋体" w:hint="default"/>
                <w:sz w:val="23"/>
                <w:szCs w:val="23"/>
              </w:rPr>
            </w:pPr>
            <w:r>
              <w:rPr>
                <w:rFonts w:ascii="宋体" w:hAnsi="宋体" w:cs="宋体" w:eastAsia="宋体" w:hint="default"/>
                <w:sz w:val="23"/>
                <w:szCs w:val="23"/>
              </w:rPr>
              <w:t>联系地址</w:t>
            </w:r>
          </w:p>
        </w:tc>
        <w:tc>
          <w:tcPr>
            <w:tcW w:w="6026" w:type="dxa"/>
            <w:gridSpan w:val="2"/>
            <w:tcBorders>
              <w:top w:val="single" w:sz="3" w:space="0" w:color="000000"/>
              <w:left w:val="single" w:sz="3" w:space="0" w:color="000000"/>
              <w:bottom w:val="single" w:sz="4" w:space="0" w:color="000000"/>
              <w:right w:val="single" w:sz="3" w:space="0" w:color="000000"/>
            </w:tcBorders>
          </w:tcPr>
          <w:p>
            <w:pPr>
              <w:pStyle w:val="TableParagraph"/>
              <w:spacing w:line="296" w:lineRule="exact"/>
              <w:ind w:left="182" w:right="0"/>
              <w:jc w:val="left"/>
              <w:rPr>
                <w:rFonts w:ascii="宋体" w:hAnsi="宋体" w:cs="宋体" w:eastAsia="宋体" w:hint="default"/>
                <w:sz w:val="23"/>
                <w:szCs w:val="23"/>
              </w:rPr>
            </w:pPr>
            <w:r>
              <w:rPr>
                <w:rFonts w:ascii="宋体" w:hAnsi="宋体" w:cs="宋体" w:eastAsia="宋体" w:hint="default"/>
                <w:sz w:val="23"/>
                <w:szCs w:val="23"/>
              </w:rPr>
              <w:t>北京市海淀区东北旺中关村软件园信息中心</w:t>
            </w:r>
            <w:r>
              <w:rPr>
                <w:rFonts w:ascii="宋体" w:hAnsi="宋体" w:cs="宋体" w:eastAsia="宋体" w:hint="default"/>
                <w:spacing w:val="-40"/>
                <w:sz w:val="23"/>
                <w:szCs w:val="23"/>
              </w:rPr>
              <w:t> </w:t>
            </w:r>
            <w:r>
              <w:rPr>
                <w:rFonts w:ascii="Times New Roman" w:hAnsi="Times New Roman" w:cs="Times New Roman" w:eastAsia="Times New Roman" w:hint="default"/>
                <w:sz w:val="23"/>
                <w:szCs w:val="23"/>
              </w:rPr>
              <w:t>A</w:t>
            </w:r>
            <w:r>
              <w:rPr>
                <w:rFonts w:ascii="Times New Roman" w:hAnsi="Times New Roman" w:cs="Times New Roman" w:eastAsia="Times New Roman" w:hint="default"/>
                <w:spacing w:val="16"/>
                <w:sz w:val="23"/>
                <w:szCs w:val="23"/>
              </w:rPr>
              <w:t> </w:t>
            </w:r>
            <w:r>
              <w:rPr>
                <w:rFonts w:ascii="宋体" w:hAnsi="宋体" w:cs="宋体" w:eastAsia="宋体" w:hint="default"/>
                <w:sz w:val="23"/>
                <w:szCs w:val="23"/>
              </w:rPr>
              <w:t>座</w:t>
            </w:r>
            <w:r>
              <w:rPr>
                <w:rFonts w:ascii="宋体" w:hAnsi="宋体" w:cs="宋体" w:eastAsia="宋体" w:hint="default"/>
                <w:spacing w:val="-40"/>
                <w:sz w:val="23"/>
                <w:szCs w:val="23"/>
              </w:rPr>
              <w:t> </w:t>
            </w:r>
            <w:r>
              <w:rPr>
                <w:rFonts w:ascii="Times New Roman" w:hAnsi="Times New Roman" w:cs="Times New Roman" w:eastAsia="Times New Roman" w:hint="default"/>
                <w:sz w:val="23"/>
                <w:szCs w:val="23"/>
              </w:rPr>
              <w:t>108</w:t>
            </w:r>
            <w:r>
              <w:rPr>
                <w:rFonts w:ascii="Times New Roman" w:hAnsi="Times New Roman" w:cs="Times New Roman" w:eastAsia="Times New Roman" w:hint="default"/>
                <w:spacing w:val="18"/>
                <w:sz w:val="23"/>
                <w:szCs w:val="23"/>
              </w:rPr>
              <w:t> </w:t>
            </w:r>
            <w:r>
              <w:rPr>
                <w:rFonts w:ascii="宋体" w:hAnsi="宋体" w:cs="宋体" w:eastAsia="宋体" w:hint="default"/>
                <w:sz w:val="23"/>
                <w:szCs w:val="23"/>
              </w:rPr>
              <w:t>室</w:t>
            </w:r>
          </w:p>
        </w:tc>
      </w:tr>
      <w:tr>
        <w:trPr>
          <w:trHeight w:val="330" w:hRule="exact"/>
        </w:trPr>
        <w:tc>
          <w:tcPr>
            <w:tcW w:w="1387"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tabs>
                <w:tab w:pos="699" w:val="left" w:leader="none"/>
              </w:tabs>
              <w:spacing w:line="277" w:lineRule="exact"/>
              <w:ind w:right="2"/>
              <w:jc w:val="center"/>
              <w:rPr>
                <w:rFonts w:ascii="宋体" w:hAnsi="宋体" w:cs="宋体" w:eastAsia="宋体" w:hint="default"/>
                <w:sz w:val="23"/>
                <w:szCs w:val="23"/>
              </w:rPr>
            </w:pPr>
            <w:r>
              <w:rPr>
                <w:rFonts w:ascii="宋体" w:hAnsi="宋体" w:cs="宋体" w:eastAsia="宋体" w:hint="default"/>
                <w:sz w:val="23"/>
                <w:szCs w:val="23"/>
              </w:rPr>
              <w:t>电</w:t>
              <w:tab/>
              <w:t>话</w:t>
            </w:r>
          </w:p>
        </w:tc>
        <w:tc>
          <w:tcPr>
            <w:tcW w:w="6026"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26"/>
              <w:ind w:right="1"/>
              <w:jc w:val="center"/>
              <w:rPr>
                <w:rFonts w:ascii="Times New Roman" w:hAnsi="Times New Roman" w:cs="Times New Roman" w:eastAsia="Times New Roman" w:hint="default"/>
                <w:sz w:val="23"/>
                <w:szCs w:val="23"/>
              </w:rPr>
            </w:pPr>
            <w:r>
              <w:rPr>
                <w:rFonts w:ascii="Times New Roman"/>
                <w:sz w:val="23"/>
              </w:rPr>
              <w:t>010-82825005</w:t>
            </w:r>
          </w:p>
        </w:tc>
      </w:tr>
      <w:tr>
        <w:trPr>
          <w:trHeight w:val="331" w:hRule="exact"/>
        </w:trPr>
        <w:tc>
          <w:tcPr>
            <w:tcW w:w="1387"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tabs>
                <w:tab w:pos="699" w:val="left" w:leader="none"/>
              </w:tabs>
              <w:spacing w:line="277" w:lineRule="exact"/>
              <w:ind w:right="2"/>
              <w:jc w:val="center"/>
              <w:rPr>
                <w:rFonts w:ascii="宋体" w:hAnsi="宋体" w:cs="宋体" w:eastAsia="宋体" w:hint="default"/>
                <w:sz w:val="23"/>
                <w:szCs w:val="23"/>
              </w:rPr>
            </w:pPr>
            <w:r>
              <w:rPr>
                <w:rFonts w:ascii="宋体" w:hAnsi="宋体" w:cs="宋体" w:eastAsia="宋体" w:hint="default"/>
                <w:sz w:val="23"/>
                <w:szCs w:val="23"/>
              </w:rPr>
              <w:t>传</w:t>
              <w:tab/>
              <w:t>真</w:t>
            </w:r>
          </w:p>
        </w:tc>
        <w:tc>
          <w:tcPr>
            <w:tcW w:w="6026"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26"/>
              <w:ind w:left="1" w:right="0"/>
              <w:jc w:val="center"/>
              <w:rPr>
                <w:rFonts w:ascii="Times New Roman" w:hAnsi="Times New Roman" w:cs="Times New Roman" w:eastAsia="Times New Roman" w:hint="default"/>
                <w:sz w:val="23"/>
                <w:szCs w:val="23"/>
              </w:rPr>
            </w:pPr>
            <w:r>
              <w:rPr>
                <w:rFonts w:ascii="Times New Roman"/>
                <w:sz w:val="23"/>
              </w:rPr>
              <w:t>010-82826661-8112</w:t>
            </w:r>
          </w:p>
        </w:tc>
      </w:tr>
      <w:tr>
        <w:trPr>
          <w:trHeight w:val="330" w:hRule="exact"/>
        </w:trPr>
        <w:tc>
          <w:tcPr>
            <w:tcW w:w="1387"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77" w:lineRule="exact"/>
              <w:ind w:right="1"/>
              <w:jc w:val="center"/>
              <w:rPr>
                <w:rFonts w:ascii="宋体" w:hAnsi="宋体" w:cs="宋体" w:eastAsia="宋体" w:hint="default"/>
                <w:sz w:val="23"/>
                <w:szCs w:val="23"/>
              </w:rPr>
            </w:pPr>
            <w:r>
              <w:rPr>
                <w:rFonts w:ascii="宋体" w:hAnsi="宋体" w:cs="宋体" w:eastAsia="宋体" w:hint="default"/>
                <w:sz w:val="23"/>
                <w:szCs w:val="23"/>
              </w:rPr>
              <w:t>电子邮箱</w:t>
            </w:r>
          </w:p>
        </w:tc>
        <w:tc>
          <w:tcPr>
            <w:tcW w:w="6026"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25"/>
              <w:ind w:left="1996" w:right="0"/>
              <w:jc w:val="left"/>
              <w:rPr>
                <w:rFonts w:ascii="Times New Roman" w:hAnsi="Times New Roman" w:cs="Times New Roman" w:eastAsia="Times New Roman" w:hint="default"/>
                <w:sz w:val="23"/>
                <w:szCs w:val="23"/>
              </w:rPr>
            </w:pPr>
            <w:r>
              <w:rPr>
                <w:rFonts w:ascii="Times New Roman"/>
                <w:color w:val="0000FF"/>
                <w:w w:val="101"/>
                <w:sz w:val="23"/>
              </w:rPr>
            </w:r>
            <w:hyperlink r:id="rId8">
              <w:r>
                <w:rPr>
                  <w:rFonts w:ascii="Times New Roman"/>
                  <w:color w:val="0000FF"/>
                  <w:sz w:val="23"/>
                  <w:u w:val="single" w:color="0000FF"/>
                </w:rPr>
                <w:t>investors@ingenic.cn</w:t>
              </w:r>
              <w:r>
                <w:rPr>
                  <w:rFonts w:ascii="Times New Roman"/>
                  <w:color w:val="0000FF"/>
                  <w:sz w:val="23"/>
                </w:rPr>
              </w:r>
              <w:r>
                <w:rPr>
                  <w:rFonts w:ascii="Times New Roman"/>
                  <w:sz w:val="23"/>
                </w:rPr>
              </w:r>
            </w:hyperlink>
          </w:p>
        </w:tc>
      </w:tr>
    </w:tbl>
    <w:p>
      <w:pPr>
        <w:pStyle w:val="BodyText"/>
        <w:spacing w:line="343" w:lineRule="auto" w:before="84"/>
        <w:ind w:left="1081" w:right="800" w:hanging="467"/>
        <w:jc w:val="both"/>
        <w:rPr>
          <w:rFonts w:ascii="Times New Roman" w:hAnsi="Times New Roman" w:cs="Times New Roman" w:eastAsia="Times New Roman" w:hint="default"/>
        </w:rPr>
      </w:pPr>
      <w:r>
        <w:rPr/>
        <w:t>四、注册地址：北京市海淀区东北旺中关村软件园信息中心</w:t>
      </w:r>
      <w:r>
        <w:rPr>
          <w:spacing w:val="-37"/>
        </w:rPr>
        <w:t> </w:t>
      </w:r>
      <w:r>
        <w:rPr>
          <w:rFonts w:ascii="Times New Roman" w:hAnsi="Times New Roman" w:cs="Times New Roman" w:eastAsia="Times New Roman" w:hint="default"/>
        </w:rPr>
        <w:t>A</w:t>
      </w:r>
      <w:r>
        <w:rPr>
          <w:rFonts w:ascii="Times New Roman" w:hAnsi="Times New Roman" w:cs="Times New Roman" w:eastAsia="Times New Roman" w:hint="default"/>
          <w:spacing w:val="19"/>
        </w:rPr>
        <w:t> </w:t>
      </w:r>
      <w:r>
        <w:rPr/>
        <w:t>座</w:t>
      </w:r>
      <w:r>
        <w:rPr>
          <w:spacing w:val="-37"/>
        </w:rPr>
        <w:t> </w:t>
      </w:r>
      <w:r>
        <w:rPr>
          <w:rFonts w:ascii="Times New Roman" w:hAnsi="Times New Roman" w:cs="Times New Roman" w:eastAsia="Times New Roman" w:hint="default"/>
        </w:rPr>
        <w:t>108</w:t>
      </w:r>
      <w:r>
        <w:rPr>
          <w:rFonts w:ascii="Times New Roman" w:hAnsi="Times New Roman" w:cs="Times New Roman" w:eastAsia="Times New Roman" w:hint="default"/>
          <w:spacing w:val="21"/>
        </w:rPr>
        <w:t> </w:t>
      </w:r>
      <w:r>
        <w:rPr/>
        <w:t>室</w:t>
      </w:r>
      <w:r>
        <w:rPr>
          <w:spacing w:val="-107"/>
        </w:rPr>
        <w:t> </w:t>
      </w:r>
      <w:r>
        <w:rPr/>
        <w:t>办公地址：北京市海淀区东北旺中关村软件园信息中心</w:t>
      </w:r>
      <w:r>
        <w:rPr>
          <w:spacing w:val="-39"/>
        </w:rPr>
        <w:t> </w:t>
      </w:r>
      <w:r>
        <w:rPr>
          <w:rFonts w:ascii="Times New Roman" w:hAnsi="Times New Roman" w:cs="Times New Roman" w:eastAsia="Times New Roman" w:hint="default"/>
        </w:rPr>
        <w:t>A</w:t>
      </w:r>
      <w:r>
        <w:rPr>
          <w:rFonts w:ascii="Times New Roman" w:hAnsi="Times New Roman" w:cs="Times New Roman" w:eastAsia="Times New Roman" w:hint="default"/>
          <w:spacing w:val="18"/>
        </w:rPr>
        <w:t> </w:t>
      </w:r>
      <w:r>
        <w:rPr/>
        <w:t>座</w:t>
      </w:r>
      <w:r>
        <w:rPr>
          <w:spacing w:val="-39"/>
        </w:rPr>
        <w:t> </w:t>
      </w:r>
      <w:r>
        <w:rPr>
          <w:rFonts w:ascii="Times New Roman" w:hAnsi="Times New Roman" w:cs="Times New Roman" w:eastAsia="Times New Roman" w:hint="default"/>
        </w:rPr>
        <w:t>108</w:t>
      </w:r>
      <w:r>
        <w:rPr>
          <w:rFonts w:ascii="Times New Roman" w:hAnsi="Times New Roman" w:cs="Times New Roman" w:eastAsia="Times New Roman" w:hint="default"/>
          <w:spacing w:val="20"/>
        </w:rPr>
        <w:t> </w:t>
      </w:r>
      <w:r>
        <w:rPr/>
        <w:t>室</w:t>
      </w:r>
      <w:r>
        <w:rPr>
          <w:w w:val="101"/>
        </w:rPr>
        <w:t> </w:t>
      </w:r>
      <w:r>
        <w:rPr/>
        <w:t>邮政编码：</w:t>
      </w:r>
      <w:r>
        <w:rPr>
          <w:rFonts w:ascii="Times New Roman" w:hAnsi="Times New Roman" w:cs="Times New Roman" w:eastAsia="Times New Roman" w:hint="default"/>
        </w:rPr>
        <w:t>100193</w:t>
      </w:r>
    </w:p>
    <w:p>
      <w:pPr>
        <w:pStyle w:val="BodyText"/>
        <w:spacing w:line="340" w:lineRule="auto" w:before="27"/>
        <w:ind w:left="1081" w:right="3503"/>
        <w:jc w:val="left"/>
        <w:rPr>
          <w:rFonts w:ascii="Times New Roman" w:hAnsi="Times New Roman" w:cs="Times New Roman" w:eastAsia="Times New Roman" w:hint="default"/>
        </w:rPr>
      </w:pPr>
      <w:r>
        <w:rPr/>
        <w:t>互联网网址：</w:t>
      </w:r>
      <w:hyperlink r:id="rId9">
        <w:r>
          <w:rPr>
            <w:rFonts w:ascii="Times New Roman" w:hAnsi="Times New Roman" w:cs="Times New Roman" w:eastAsia="Times New Roman" w:hint="default"/>
          </w:rPr>
          <w:t>www.ingenic.cn</w:t>
        </w:r>
      </w:hyperlink>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电子信箱：</w:t>
      </w:r>
      <w:hyperlink r:id="rId8">
        <w:r>
          <w:rPr>
            <w:rFonts w:ascii="Times New Roman" w:hAnsi="Times New Roman" w:cs="Times New Roman" w:eastAsia="Times New Roman" w:hint="default"/>
          </w:rPr>
          <w:t>investors@ingenic.cn</w:t>
        </w:r>
      </w:hyperlink>
    </w:p>
    <w:p>
      <w:pPr>
        <w:pStyle w:val="BodyText"/>
        <w:spacing w:line="352" w:lineRule="auto" w:before="28"/>
        <w:ind w:left="1081" w:right="0" w:hanging="467"/>
        <w:jc w:val="left"/>
      </w:pPr>
      <w:r>
        <w:rPr>
          <w:spacing w:val="-18"/>
          <w:w w:val="101"/>
        </w:rPr>
        <w:t>五、选定的信息披露报纸：《中国证券报》、《证券时报》、《上海证券报》</w:t>
      </w:r>
      <w:r>
        <w:rPr>
          <w:spacing w:val="-103"/>
          <w:w w:val="101"/>
        </w:rPr>
        <w:t> </w:t>
      </w:r>
      <w:r>
        <w:rPr>
          <w:spacing w:val="-103"/>
          <w:w w:val="101"/>
        </w:rPr>
      </w:r>
      <w:r>
        <w:rPr>
          <w:spacing w:val="-1"/>
        </w:rPr>
        <w:t>登载年度报告的中国证监会指定网站的网址：</w:t>
      </w:r>
      <w:hyperlink r:id="rId10">
        <w:r>
          <w:rPr>
            <w:rFonts w:ascii="Times New Roman" w:hAnsi="Times New Roman" w:cs="Times New Roman" w:eastAsia="Times New Roman" w:hint="default"/>
            <w:spacing w:val="-1"/>
          </w:rPr>
          <w:t>http://www.cninfo.com.cn</w:t>
        </w:r>
      </w:hyperlink>
      <w:r>
        <w:rPr>
          <w:rFonts w:ascii="Times New Roman" w:hAnsi="Times New Roman" w:cs="Times New Roman" w:eastAsia="Times New Roman" w:hint="default"/>
          <w:w w:val="101"/>
        </w:rPr>
        <w:t> </w:t>
      </w:r>
      <w:r>
        <w:rPr/>
        <w:t>年度报告置备地点：公司董事会办公室</w:t>
      </w:r>
    </w:p>
    <w:p>
      <w:pPr>
        <w:pStyle w:val="BodyText"/>
        <w:spacing w:line="362" w:lineRule="auto" w:before="44"/>
        <w:ind w:left="1081" w:right="1210" w:hanging="467"/>
        <w:jc w:val="left"/>
      </w:pPr>
      <w:r>
        <w:rPr/>
        <w:t>六、公司股票上市证券交易所：深圳证券交易所</w:t>
      </w:r>
      <w:r>
        <w:rPr>
          <w:spacing w:val="-54"/>
        </w:rPr>
        <w:t> </w:t>
      </w:r>
      <w:r>
        <w:rPr>
          <w:spacing w:val="-54"/>
        </w:rPr>
      </w:r>
      <w:r>
        <w:rPr/>
        <w:t>股票简称：北京君正</w:t>
      </w:r>
    </w:p>
    <w:p>
      <w:pPr>
        <w:pStyle w:val="BodyText"/>
        <w:spacing w:line="240" w:lineRule="auto" w:before="35"/>
        <w:ind w:left="1081" w:right="0"/>
        <w:jc w:val="left"/>
        <w:rPr>
          <w:rFonts w:ascii="Times New Roman" w:hAnsi="Times New Roman" w:cs="Times New Roman" w:eastAsia="Times New Roman" w:hint="default"/>
        </w:rPr>
      </w:pPr>
      <w:r>
        <w:rPr/>
        <w:t>股票代码：</w:t>
      </w:r>
      <w:r>
        <w:rPr>
          <w:rFonts w:ascii="Times New Roman" w:hAnsi="Times New Roman" w:cs="Times New Roman" w:eastAsia="Times New Roman" w:hint="default"/>
        </w:rPr>
        <w:t>300223</w:t>
      </w:r>
    </w:p>
    <w:p>
      <w:pPr>
        <w:spacing w:after="0" w:line="240" w:lineRule="auto"/>
        <w:jc w:val="left"/>
        <w:rPr>
          <w:rFonts w:ascii="Times New Roman" w:hAnsi="Times New Roman" w:cs="Times New Roman" w:eastAsia="Times New Roman" w:hint="default"/>
        </w:rPr>
        <w:sectPr>
          <w:pgSz w:w="11910" w:h="16840"/>
          <w:pgMar w:header="1566" w:footer="1758" w:top="1800" w:bottom="1940" w:left="1600" w:right="1600"/>
        </w:sectPr>
      </w:pPr>
    </w:p>
    <w:p>
      <w:pPr>
        <w:spacing w:line="240" w:lineRule="auto" w:before="6"/>
        <w:rPr>
          <w:rFonts w:ascii="Times New Roman" w:hAnsi="Times New Roman" w:cs="Times New Roman" w:eastAsia="Times New Roman" w:hint="default"/>
          <w:sz w:val="21"/>
          <w:szCs w:val="21"/>
        </w:rPr>
      </w:pPr>
    </w:p>
    <w:p>
      <w:pPr>
        <w:pStyle w:val="BodyText"/>
        <w:spacing w:line="240" w:lineRule="auto"/>
        <w:ind w:left="615" w:right="0"/>
        <w:jc w:val="left"/>
      </w:pPr>
      <w:r>
        <w:rPr/>
        <w:t>七、其他有关资料</w:t>
      </w:r>
    </w:p>
    <w:p>
      <w:pPr>
        <w:spacing w:line="240" w:lineRule="auto" w:before="3"/>
        <w:rPr>
          <w:rFonts w:ascii="宋体" w:hAnsi="宋体" w:cs="宋体" w:eastAsia="宋体" w:hint="default"/>
          <w:sz w:val="14"/>
          <w:szCs w:val="14"/>
        </w:rPr>
      </w:pPr>
    </w:p>
    <w:tbl>
      <w:tblPr>
        <w:tblW w:w="0" w:type="auto"/>
        <w:jc w:val="left"/>
        <w:tblInd w:w="143" w:type="dxa"/>
        <w:tblLayout w:type="fixed"/>
        <w:tblCellMar>
          <w:top w:w="0" w:type="dxa"/>
          <w:left w:w="0" w:type="dxa"/>
          <w:bottom w:w="0" w:type="dxa"/>
          <w:right w:w="0" w:type="dxa"/>
        </w:tblCellMar>
        <w:tblLook w:val="01E0"/>
      </w:tblPr>
      <w:tblGrid>
        <w:gridCol w:w="3584"/>
        <w:gridCol w:w="4792"/>
      </w:tblGrid>
      <w:tr>
        <w:trPr>
          <w:trHeight w:val="31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99" w:right="0"/>
              <w:jc w:val="left"/>
              <w:rPr>
                <w:rFonts w:ascii="宋体" w:hAnsi="宋体" w:cs="宋体" w:eastAsia="宋体" w:hint="default"/>
                <w:sz w:val="23"/>
                <w:szCs w:val="23"/>
              </w:rPr>
            </w:pPr>
            <w:r>
              <w:rPr>
                <w:rFonts w:ascii="宋体" w:hAnsi="宋体" w:cs="宋体" w:eastAsia="宋体" w:hint="default"/>
                <w:sz w:val="23"/>
                <w:szCs w:val="23"/>
              </w:rPr>
              <w:t>最新注册登记日期</w:t>
            </w:r>
          </w:p>
        </w:tc>
        <w:tc>
          <w:tcPr>
            <w:tcW w:w="4792" w:type="dxa"/>
            <w:tcBorders>
              <w:top w:val="single" w:sz="4" w:space="0" w:color="000000"/>
              <w:left w:val="single" w:sz="4" w:space="0" w:color="000000"/>
              <w:bottom w:val="single" w:sz="4" w:space="0" w:color="000000"/>
              <w:right w:val="single" w:sz="3" w:space="0" w:color="000000"/>
            </w:tcBorders>
          </w:tcPr>
          <w:p>
            <w:pPr>
              <w:pStyle w:val="TableParagraph"/>
              <w:spacing w:line="286" w:lineRule="exact"/>
              <w:ind w:left="99" w:right="0"/>
              <w:jc w:val="left"/>
              <w:rPr>
                <w:rFonts w:ascii="宋体" w:hAnsi="宋体" w:cs="宋体" w:eastAsia="宋体" w:hint="default"/>
                <w:sz w:val="23"/>
                <w:szCs w:val="23"/>
              </w:rPr>
            </w:pPr>
            <w:r>
              <w:rPr>
                <w:rFonts w:ascii="Times New Roman" w:hAnsi="Times New Roman" w:cs="Times New Roman" w:eastAsia="Times New Roman" w:hint="default"/>
                <w:spacing w:val="-3"/>
                <w:sz w:val="23"/>
                <w:szCs w:val="23"/>
              </w:rPr>
              <w:t>2011</w:t>
            </w:r>
            <w:r>
              <w:rPr>
                <w:rFonts w:ascii="Times New Roman" w:hAnsi="Times New Roman" w:cs="Times New Roman" w:eastAsia="Times New Roman" w:hint="default"/>
                <w:spacing w:val="5"/>
                <w:sz w:val="23"/>
                <w:szCs w:val="23"/>
              </w:rPr>
              <w:t> </w:t>
            </w:r>
            <w:r>
              <w:rPr>
                <w:rFonts w:ascii="宋体" w:hAnsi="宋体" w:cs="宋体" w:eastAsia="宋体" w:hint="default"/>
                <w:sz w:val="23"/>
                <w:szCs w:val="23"/>
              </w:rPr>
              <w:t>年</w:t>
            </w:r>
            <w:r>
              <w:rPr>
                <w:rFonts w:ascii="宋体" w:hAnsi="宋体" w:cs="宋体" w:eastAsia="宋体" w:hint="default"/>
                <w:spacing w:val="-53"/>
                <w:sz w:val="23"/>
                <w:szCs w:val="23"/>
              </w:rPr>
              <w:t> </w:t>
            </w:r>
            <w:r>
              <w:rPr>
                <w:rFonts w:ascii="Times New Roman" w:hAnsi="Times New Roman" w:cs="Times New Roman" w:eastAsia="Times New Roman" w:hint="default"/>
                <w:sz w:val="23"/>
                <w:szCs w:val="23"/>
              </w:rPr>
              <w:t>10</w:t>
            </w:r>
            <w:r>
              <w:rPr>
                <w:rFonts w:ascii="Times New Roman" w:hAnsi="Times New Roman" w:cs="Times New Roman" w:eastAsia="Times New Roman" w:hint="default"/>
                <w:spacing w:val="5"/>
                <w:sz w:val="23"/>
                <w:szCs w:val="23"/>
              </w:rPr>
              <w:t> </w:t>
            </w:r>
            <w:r>
              <w:rPr>
                <w:rFonts w:ascii="宋体" w:hAnsi="宋体" w:cs="宋体" w:eastAsia="宋体" w:hint="default"/>
                <w:sz w:val="23"/>
                <w:szCs w:val="23"/>
              </w:rPr>
              <w:t>月</w:t>
            </w:r>
            <w:r>
              <w:rPr>
                <w:rFonts w:ascii="宋体" w:hAnsi="宋体" w:cs="宋体" w:eastAsia="宋体" w:hint="default"/>
                <w:spacing w:val="-53"/>
                <w:sz w:val="23"/>
                <w:szCs w:val="23"/>
              </w:rPr>
              <w:t> </w:t>
            </w:r>
            <w:r>
              <w:rPr>
                <w:rFonts w:ascii="Times New Roman" w:hAnsi="Times New Roman" w:cs="Times New Roman" w:eastAsia="Times New Roman" w:hint="default"/>
                <w:sz w:val="23"/>
                <w:szCs w:val="23"/>
              </w:rPr>
              <w:t>28</w:t>
            </w:r>
            <w:r>
              <w:rPr>
                <w:rFonts w:ascii="Times New Roman" w:hAnsi="Times New Roman" w:cs="Times New Roman" w:eastAsia="Times New Roman" w:hint="default"/>
                <w:spacing w:val="5"/>
                <w:sz w:val="23"/>
                <w:szCs w:val="23"/>
              </w:rPr>
              <w:t> </w:t>
            </w:r>
            <w:r>
              <w:rPr>
                <w:rFonts w:ascii="宋体" w:hAnsi="宋体" w:cs="宋体" w:eastAsia="宋体" w:hint="default"/>
                <w:sz w:val="23"/>
                <w:szCs w:val="23"/>
              </w:rPr>
              <w:t>日</w:t>
            </w:r>
          </w:p>
        </w:tc>
      </w:tr>
      <w:tr>
        <w:trPr>
          <w:trHeight w:val="614"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9" w:right="0"/>
              <w:jc w:val="left"/>
              <w:rPr>
                <w:rFonts w:ascii="宋体" w:hAnsi="宋体" w:cs="宋体" w:eastAsia="宋体" w:hint="default"/>
                <w:sz w:val="23"/>
                <w:szCs w:val="23"/>
              </w:rPr>
            </w:pPr>
            <w:r>
              <w:rPr>
                <w:rFonts w:ascii="宋体" w:hAnsi="宋体" w:cs="宋体" w:eastAsia="宋体" w:hint="default"/>
                <w:sz w:val="23"/>
                <w:szCs w:val="23"/>
              </w:rPr>
              <w:t>最新注册登记地点</w:t>
            </w:r>
          </w:p>
        </w:tc>
        <w:tc>
          <w:tcPr>
            <w:tcW w:w="4792" w:type="dxa"/>
            <w:tcBorders>
              <w:top w:val="single" w:sz="4" w:space="0" w:color="000000"/>
              <w:left w:val="single" w:sz="4" w:space="0" w:color="000000"/>
              <w:bottom w:val="single" w:sz="4" w:space="0" w:color="000000"/>
              <w:right w:val="single" w:sz="3" w:space="0" w:color="000000"/>
            </w:tcBorders>
          </w:tcPr>
          <w:p>
            <w:pPr>
              <w:pStyle w:val="TableParagraph"/>
              <w:spacing w:line="268" w:lineRule="exact"/>
              <w:ind w:left="99" w:right="0"/>
              <w:jc w:val="left"/>
              <w:rPr>
                <w:rFonts w:ascii="宋体" w:hAnsi="宋体" w:cs="宋体" w:eastAsia="宋体" w:hint="default"/>
                <w:sz w:val="23"/>
                <w:szCs w:val="23"/>
              </w:rPr>
            </w:pPr>
            <w:r>
              <w:rPr>
                <w:rFonts w:ascii="宋体" w:hAnsi="宋体" w:cs="宋体" w:eastAsia="宋体" w:hint="default"/>
                <w:spacing w:val="6"/>
                <w:sz w:val="23"/>
                <w:szCs w:val="23"/>
              </w:rPr>
              <w:t>北京市海淀区东北旺中关村软件园信息中心</w:t>
            </w:r>
            <w:r>
              <w:rPr>
                <w:rFonts w:ascii="宋体" w:hAnsi="宋体" w:cs="宋体" w:eastAsia="宋体" w:hint="default"/>
                <w:sz w:val="23"/>
                <w:szCs w:val="23"/>
              </w:rPr>
            </w:r>
          </w:p>
          <w:p>
            <w:pPr>
              <w:pStyle w:val="TableParagraph"/>
              <w:spacing w:line="240" w:lineRule="auto" w:before="1"/>
              <w:ind w:left="99" w:right="0"/>
              <w:jc w:val="left"/>
              <w:rPr>
                <w:rFonts w:ascii="宋体" w:hAnsi="宋体" w:cs="宋体" w:eastAsia="宋体" w:hint="default"/>
                <w:sz w:val="23"/>
                <w:szCs w:val="23"/>
              </w:rPr>
            </w:pPr>
            <w:r>
              <w:rPr>
                <w:rFonts w:ascii="Times New Roman" w:hAnsi="Times New Roman" w:cs="Times New Roman" w:eastAsia="Times New Roman" w:hint="default"/>
                <w:sz w:val="23"/>
                <w:szCs w:val="23"/>
              </w:rPr>
              <w:t>A</w:t>
            </w:r>
            <w:r>
              <w:rPr>
                <w:rFonts w:ascii="Times New Roman" w:hAnsi="Times New Roman" w:cs="Times New Roman" w:eastAsia="Times New Roman" w:hint="default"/>
                <w:spacing w:val="4"/>
                <w:sz w:val="23"/>
                <w:szCs w:val="23"/>
              </w:rPr>
              <w:t> </w:t>
            </w:r>
            <w:r>
              <w:rPr>
                <w:rFonts w:ascii="宋体" w:hAnsi="宋体" w:cs="宋体" w:eastAsia="宋体" w:hint="default"/>
                <w:sz w:val="23"/>
                <w:szCs w:val="23"/>
              </w:rPr>
              <w:t>座</w:t>
            </w:r>
            <w:r>
              <w:rPr>
                <w:rFonts w:ascii="宋体" w:hAnsi="宋体" w:cs="宋体" w:eastAsia="宋体" w:hint="default"/>
                <w:spacing w:val="-53"/>
                <w:sz w:val="23"/>
                <w:szCs w:val="23"/>
              </w:rPr>
              <w:t> </w:t>
            </w:r>
            <w:r>
              <w:rPr>
                <w:rFonts w:ascii="Times New Roman" w:hAnsi="Times New Roman" w:cs="Times New Roman" w:eastAsia="Times New Roman" w:hint="default"/>
                <w:sz w:val="23"/>
                <w:szCs w:val="23"/>
              </w:rPr>
              <w:t>108</w:t>
            </w:r>
            <w:r>
              <w:rPr>
                <w:rFonts w:ascii="Times New Roman" w:hAnsi="Times New Roman" w:cs="Times New Roman" w:eastAsia="Times New Roman" w:hint="default"/>
                <w:spacing w:val="5"/>
                <w:sz w:val="23"/>
                <w:szCs w:val="23"/>
              </w:rPr>
              <w:t> </w:t>
            </w:r>
            <w:r>
              <w:rPr>
                <w:rFonts w:ascii="宋体" w:hAnsi="宋体" w:cs="宋体" w:eastAsia="宋体" w:hint="default"/>
                <w:sz w:val="23"/>
                <w:szCs w:val="23"/>
              </w:rPr>
              <w:t>室</w:t>
            </w:r>
          </w:p>
        </w:tc>
      </w:tr>
      <w:tr>
        <w:trPr>
          <w:trHeight w:val="31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99" w:right="0"/>
              <w:jc w:val="left"/>
              <w:rPr>
                <w:rFonts w:ascii="宋体" w:hAnsi="宋体" w:cs="宋体" w:eastAsia="宋体" w:hint="default"/>
                <w:sz w:val="23"/>
                <w:szCs w:val="23"/>
              </w:rPr>
            </w:pPr>
            <w:r>
              <w:rPr>
                <w:rFonts w:ascii="宋体" w:hAnsi="宋体" w:cs="宋体" w:eastAsia="宋体" w:hint="default"/>
                <w:sz w:val="23"/>
                <w:szCs w:val="23"/>
              </w:rPr>
              <w:t>营业执照注册号</w:t>
            </w:r>
          </w:p>
        </w:tc>
        <w:tc>
          <w:tcPr>
            <w:tcW w:w="479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8"/>
              <w:ind w:left="99" w:right="0"/>
              <w:jc w:val="left"/>
              <w:rPr>
                <w:rFonts w:ascii="Times New Roman" w:hAnsi="Times New Roman" w:cs="Times New Roman" w:eastAsia="Times New Roman" w:hint="default"/>
                <w:sz w:val="23"/>
                <w:szCs w:val="23"/>
              </w:rPr>
            </w:pPr>
            <w:r>
              <w:rPr>
                <w:rFonts w:ascii="Times New Roman"/>
                <w:sz w:val="23"/>
              </w:rPr>
              <w:t>110108008639445</w:t>
            </w:r>
          </w:p>
        </w:tc>
      </w:tr>
      <w:tr>
        <w:trPr>
          <w:trHeight w:val="312"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99" w:right="0"/>
              <w:jc w:val="left"/>
              <w:rPr>
                <w:rFonts w:ascii="宋体" w:hAnsi="宋体" w:cs="宋体" w:eastAsia="宋体" w:hint="default"/>
                <w:sz w:val="23"/>
                <w:szCs w:val="23"/>
              </w:rPr>
            </w:pPr>
            <w:r>
              <w:rPr>
                <w:rFonts w:ascii="宋体" w:hAnsi="宋体" w:cs="宋体" w:eastAsia="宋体" w:hint="default"/>
                <w:sz w:val="23"/>
                <w:szCs w:val="23"/>
              </w:rPr>
              <w:t>税务登记号码</w:t>
            </w:r>
          </w:p>
        </w:tc>
        <w:tc>
          <w:tcPr>
            <w:tcW w:w="4792" w:type="dxa"/>
            <w:tcBorders>
              <w:top w:val="single" w:sz="4" w:space="0" w:color="000000"/>
              <w:left w:val="single" w:sz="4" w:space="0" w:color="000000"/>
              <w:bottom w:val="single" w:sz="4" w:space="0" w:color="000000"/>
              <w:right w:val="single" w:sz="3" w:space="0" w:color="000000"/>
            </w:tcBorders>
          </w:tcPr>
          <w:p>
            <w:pPr>
              <w:pStyle w:val="TableParagraph"/>
              <w:spacing w:line="285" w:lineRule="exact"/>
              <w:ind w:left="99" w:right="0"/>
              <w:jc w:val="left"/>
              <w:rPr>
                <w:rFonts w:ascii="宋体" w:hAnsi="宋体" w:cs="宋体" w:eastAsia="宋体" w:hint="default"/>
                <w:sz w:val="23"/>
                <w:szCs w:val="23"/>
              </w:rPr>
            </w:pPr>
            <w:r>
              <w:rPr>
                <w:rFonts w:ascii="宋体" w:hAnsi="宋体" w:cs="宋体" w:eastAsia="宋体" w:hint="default"/>
                <w:sz w:val="23"/>
                <w:szCs w:val="23"/>
              </w:rPr>
              <w:t>京税证字 </w:t>
            </w:r>
            <w:r>
              <w:rPr>
                <w:rFonts w:ascii="Times New Roman" w:hAnsi="Times New Roman" w:cs="Times New Roman" w:eastAsia="Times New Roman" w:hint="default"/>
                <w:sz w:val="23"/>
                <w:szCs w:val="23"/>
              </w:rPr>
              <w:t>110108777668157</w:t>
            </w:r>
            <w:r>
              <w:rPr>
                <w:rFonts w:ascii="Times New Roman" w:hAnsi="Times New Roman" w:cs="Times New Roman" w:eastAsia="Times New Roman" w:hint="default"/>
                <w:spacing w:val="-34"/>
                <w:sz w:val="23"/>
                <w:szCs w:val="23"/>
              </w:rPr>
              <w:t> </w:t>
            </w:r>
            <w:r>
              <w:rPr>
                <w:rFonts w:ascii="宋体" w:hAnsi="宋体" w:cs="宋体" w:eastAsia="宋体" w:hint="default"/>
                <w:sz w:val="23"/>
                <w:szCs w:val="23"/>
              </w:rPr>
              <w:t>号</w:t>
            </w:r>
          </w:p>
        </w:tc>
      </w:tr>
      <w:tr>
        <w:trPr>
          <w:trHeight w:val="312"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99" w:right="0"/>
              <w:jc w:val="left"/>
              <w:rPr>
                <w:rFonts w:ascii="宋体" w:hAnsi="宋体" w:cs="宋体" w:eastAsia="宋体" w:hint="default"/>
                <w:sz w:val="23"/>
                <w:szCs w:val="23"/>
              </w:rPr>
            </w:pPr>
            <w:r>
              <w:rPr>
                <w:rFonts w:ascii="宋体" w:hAnsi="宋体" w:cs="宋体" w:eastAsia="宋体" w:hint="default"/>
                <w:sz w:val="23"/>
                <w:szCs w:val="23"/>
              </w:rPr>
              <w:t>组织机构代码</w:t>
            </w:r>
          </w:p>
        </w:tc>
        <w:tc>
          <w:tcPr>
            <w:tcW w:w="4792"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7"/>
              <w:ind w:left="99" w:right="0"/>
              <w:jc w:val="left"/>
              <w:rPr>
                <w:rFonts w:ascii="Times New Roman" w:hAnsi="Times New Roman" w:cs="Times New Roman" w:eastAsia="Times New Roman" w:hint="default"/>
                <w:sz w:val="23"/>
                <w:szCs w:val="23"/>
              </w:rPr>
            </w:pPr>
            <w:r>
              <w:rPr>
                <w:rFonts w:ascii="Times New Roman"/>
                <w:sz w:val="23"/>
              </w:rPr>
              <w:t>77766815-7</w:t>
            </w:r>
          </w:p>
        </w:tc>
      </w:tr>
      <w:tr>
        <w:trPr>
          <w:trHeight w:val="313"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99" w:right="0"/>
              <w:jc w:val="left"/>
              <w:rPr>
                <w:rFonts w:ascii="宋体" w:hAnsi="宋体" w:cs="宋体" w:eastAsia="宋体" w:hint="default"/>
                <w:sz w:val="23"/>
                <w:szCs w:val="23"/>
              </w:rPr>
            </w:pPr>
            <w:r>
              <w:rPr>
                <w:rFonts w:ascii="宋体" w:hAnsi="宋体" w:cs="宋体" w:eastAsia="宋体" w:hint="default"/>
                <w:sz w:val="23"/>
                <w:szCs w:val="23"/>
              </w:rPr>
              <w:t>聘请的会计师事务所名称</w:t>
            </w:r>
          </w:p>
        </w:tc>
        <w:tc>
          <w:tcPr>
            <w:tcW w:w="4792" w:type="dxa"/>
            <w:tcBorders>
              <w:top w:val="single" w:sz="4" w:space="0" w:color="000000"/>
              <w:left w:val="single" w:sz="4" w:space="0" w:color="000000"/>
              <w:bottom w:val="single" w:sz="4" w:space="0" w:color="000000"/>
              <w:right w:val="single" w:sz="3" w:space="0" w:color="000000"/>
            </w:tcBorders>
          </w:tcPr>
          <w:p>
            <w:pPr>
              <w:pStyle w:val="TableParagraph"/>
              <w:spacing w:line="269" w:lineRule="exact"/>
              <w:ind w:left="99" w:right="0"/>
              <w:jc w:val="left"/>
              <w:rPr>
                <w:rFonts w:ascii="宋体" w:hAnsi="宋体" w:cs="宋体" w:eastAsia="宋体" w:hint="default"/>
                <w:sz w:val="23"/>
                <w:szCs w:val="23"/>
              </w:rPr>
            </w:pPr>
            <w:r>
              <w:rPr>
                <w:rFonts w:ascii="宋体" w:hAnsi="宋体" w:cs="宋体" w:eastAsia="宋体" w:hint="default"/>
                <w:sz w:val="23"/>
                <w:szCs w:val="23"/>
              </w:rPr>
              <w:t>北京兴华会计师事务所有限责任公司</w:t>
            </w:r>
          </w:p>
        </w:tc>
      </w:tr>
      <w:tr>
        <w:trPr>
          <w:trHeight w:val="313" w:hRule="exact"/>
        </w:trPr>
        <w:tc>
          <w:tcPr>
            <w:tcW w:w="3584" w:type="dxa"/>
            <w:tcBorders>
              <w:top w:val="single" w:sz="4" w:space="0" w:color="000000"/>
              <w:left w:val="single" w:sz="4" w:space="0" w:color="000000"/>
              <w:bottom w:val="single" w:sz="3" w:space="0" w:color="000000"/>
              <w:right w:val="single" w:sz="4" w:space="0" w:color="000000"/>
            </w:tcBorders>
          </w:tcPr>
          <w:p>
            <w:pPr>
              <w:pStyle w:val="TableParagraph"/>
              <w:spacing w:line="268" w:lineRule="exact"/>
              <w:ind w:left="99" w:right="0"/>
              <w:jc w:val="left"/>
              <w:rPr>
                <w:rFonts w:ascii="宋体" w:hAnsi="宋体" w:cs="宋体" w:eastAsia="宋体" w:hint="default"/>
                <w:sz w:val="23"/>
                <w:szCs w:val="23"/>
              </w:rPr>
            </w:pPr>
            <w:r>
              <w:rPr>
                <w:rFonts w:ascii="宋体" w:hAnsi="宋体" w:cs="宋体" w:eastAsia="宋体" w:hint="default"/>
                <w:sz w:val="23"/>
                <w:szCs w:val="23"/>
              </w:rPr>
              <w:t>聘请的会计师事务所办公地址</w:t>
            </w:r>
          </w:p>
        </w:tc>
        <w:tc>
          <w:tcPr>
            <w:tcW w:w="4792" w:type="dxa"/>
            <w:tcBorders>
              <w:top w:val="single" w:sz="4" w:space="0" w:color="000000"/>
              <w:left w:val="single" w:sz="4" w:space="0" w:color="000000"/>
              <w:bottom w:val="single" w:sz="3" w:space="0" w:color="000000"/>
              <w:right w:val="single" w:sz="3" w:space="0" w:color="000000"/>
            </w:tcBorders>
          </w:tcPr>
          <w:p>
            <w:pPr>
              <w:pStyle w:val="TableParagraph"/>
              <w:spacing w:line="285" w:lineRule="exact"/>
              <w:ind w:left="99" w:right="0"/>
              <w:jc w:val="left"/>
              <w:rPr>
                <w:rFonts w:ascii="宋体" w:hAnsi="宋体" w:cs="宋体" w:eastAsia="宋体" w:hint="default"/>
                <w:sz w:val="23"/>
                <w:szCs w:val="23"/>
              </w:rPr>
            </w:pPr>
            <w:r>
              <w:rPr>
                <w:rFonts w:ascii="宋体" w:hAnsi="宋体" w:cs="宋体" w:eastAsia="宋体" w:hint="default"/>
                <w:sz w:val="23"/>
                <w:szCs w:val="23"/>
              </w:rPr>
              <w:t>北京市西城区裕民路</w:t>
            </w:r>
            <w:r>
              <w:rPr>
                <w:rFonts w:ascii="宋体" w:hAnsi="宋体" w:cs="宋体" w:eastAsia="宋体" w:hint="default"/>
                <w:spacing w:val="-45"/>
                <w:sz w:val="23"/>
                <w:szCs w:val="23"/>
              </w:rPr>
              <w:t> </w:t>
            </w:r>
            <w:r>
              <w:rPr>
                <w:rFonts w:ascii="Times New Roman" w:hAnsi="Times New Roman" w:cs="Times New Roman" w:eastAsia="Times New Roman" w:hint="default"/>
                <w:sz w:val="23"/>
                <w:szCs w:val="23"/>
              </w:rPr>
              <w:t>18</w:t>
            </w:r>
            <w:r>
              <w:rPr>
                <w:rFonts w:ascii="Times New Roman" w:hAnsi="Times New Roman" w:cs="Times New Roman" w:eastAsia="Times New Roman" w:hint="default"/>
                <w:spacing w:val="13"/>
                <w:sz w:val="23"/>
                <w:szCs w:val="23"/>
              </w:rPr>
              <w:t> </w:t>
            </w:r>
            <w:r>
              <w:rPr>
                <w:rFonts w:ascii="宋体" w:hAnsi="宋体" w:cs="宋体" w:eastAsia="宋体" w:hint="default"/>
                <w:sz w:val="23"/>
                <w:szCs w:val="23"/>
              </w:rPr>
              <w:t>号北环中心</w:t>
            </w:r>
            <w:r>
              <w:rPr>
                <w:rFonts w:ascii="宋体" w:hAnsi="宋体" w:cs="宋体" w:eastAsia="宋体" w:hint="default"/>
                <w:spacing w:val="-45"/>
                <w:sz w:val="23"/>
                <w:szCs w:val="23"/>
              </w:rPr>
              <w:t> </w:t>
            </w:r>
            <w:r>
              <w:rPr>
                <w:rFonts w:ascii="Times New Roman" w:hAnsi="Times New Roman" w:cs="Times New Roman" w:eastAsia="Times New Roman" w:hint="default"/>
                <w:sz w:val="23"/>
                <w:szCs w:val="23"/>
              </w:rPr>
              <w:t>22</w:t>
            </w:r>
            <w:r>
              <w:rPr>
                <w:rFonts w:ascii="Times New Roman" w:hAnsi="Times New Roman" w:cs="Times New Roman" w:eastAsia="Times New Roman" w:hint="default"/>
                <w:spacing w:val="11"/>
                <w:sz w:val="23"/>
                <w:szCs w:val="23"/>
              </w:rPr>
              <w:t> </w:t>
            </w:r>
            <w:r>
              <w:rPr>
                <w:rFonts w:ascii="宋体" w:hAnsi="宋体" w:cs="宋体" w:eastAsia="宋体" w:hint="default"/>
                <w:sz w:val="23"/>
                <w:szCs w:val="23"/>
              </w:rPr>
              <w:t>层</w:t>
            </w:r>
          </w:p>
        </w:tc>
      </w:tr>
    </w:tbl>
    <w:p>
      <w:pPr>
        <w:spacing w:line="240" w:lineRule="auto" w:before="11"/>
        <w:rPr>
          <w:rFonts w:ascii="宋体" w:hAnsi="宋体" w:cs="宋体" w:eastAsia="宋体" w:hint="default"/>
          <w:sz w:val="25"/>
          <w:szCs w:val="25"/>
        </w:rPr>
      </w:pPr>
    </w:p>
    <w:p>
      <w:pPr>
        <w:pStyle w:val="BodyText"/>
        <w:spacing w:line="240" w:lineRule="auto"/>
        <w:ind w:left="615" w:right="0"/>
        <w:jc w:val="left"/>
      </w:pPr>
      <w:r>
        <w:rPr/>
        <w:t>八、公司上市以来历史沿革</w:t>
      </w:r>
    </w:p>
    <w:p>
      <w:pPr>
        <w:pStyle w:val="BodyText"/>
        <w:spacing w:line="343" w:lineRule="auto" w:before="154"/>
        <w:ind w:right="146" w:firstLine="466"/>
        <w:jc w:val="both"/>
      </w:pPr>
      <w:r>
        <w:rPr/>
        <w:t>经中国证券监督管理委员会证监许可</w:t>
      </w:r>
      <w:r>
        <w:rPr>
          <w:rFonts w:ascii="Times New Roman" w:hAnsi="Times New Roman" w:cs="Times New Roman" w:eastAsia="Times New Roman" w:hint="default"/>
        </w:rPr>
        <w:t>[2011]691</w:t>
      </w:r>
      <w:r>
        <w:rPr>
          <w:rFonts w:ascii="Times New Roman" w:hAnsi="Times New Roman" w:cs="Times New Roman" w:eastAsia="Times New Roman" w:hint="default"/>
          <w:spacing w:val="11"/>
        </w:rPr>
        <w:t> </w:t>
      </w:r>
      <w:r>
        <w:rPr>
          <w:spacing w:val="-7"/>
        </w:rPr>
        <w:t>号文核准，公司首次向社会公众</w:t>
      </w:r>
      <w:r>
        <w:rPr>
          <w:w w:val="101"/>
        </w:rPr>
        <w:t> </w:t>
      </w:r>
      <w:r>
        <w:rPr/>
        <w:t>发行人民币普通股</w:t>
      </w:r>
      <w:r>
        <w:rPr>
          <w:spacing w:val="18"/>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7"/>
        </w:rPr>
        <w:t> </w:t>
      </w:r>
      <w:r>
        <w:rPr/>
        <w:t>万股。经深圳证券交易所《关于北京君正集成电路股份有</w:t>
      </w:r>
      <w:r>
        <w:rPr>
          <w:spacing w:val="-102"/>
        </w:rPr>
        <w:t> </w:t>
      </w:r>
      <w:r>
        <w:rPr>
          <w:spacing w:val="-102"/>
        </w:rPr>
      </w:r>
      <w:r>
        <w:rPr>
          <w:spacing w:val="-5"/>
          <w:w w:val="101"/>
        </w:rPr>
        <w:t>限公司人民币普通股在创业板上市的通知》（深证上</w:t>
      </w:r>
      <w:r>
        <w:rPr>
          <w:rFonts w:ascii="Times New Roman" w:hAnsi="Times New Roman" w:cs="Times New Roman" w:eastAsia="Times New Roman" w:hint="default"/>
          <w:spacing w:val="-5"/>
          <w:w w:val="101"/>
        </w:rPr>
        <w:t>[2011]161</w:t>
      </w:r>
      <w:r>
        <w:rPr>
          <w:rFonts w:ascii="Times New Roman" w:hAnsi="Times New Roman" w:cs="Times New Roman" w:eastAsia="Times New Roman" w:hint="default"/>
          <w:spacing w:val="52"/>
          <w:w w:val="101"/>
        </w:rPr>
        <w:t> </w:t>
      </w:r>
      <w:r>
        <w:rPr>
          <w:spacing w:val="-1"/>
          <w:w w:val="101"/>
        </w:rPr>
        <w:t>号）同意，公司发行</w:t>
      </w:r>
      <w:r>
        <w:rPr>
          <w:spacing w:val="-112"/>
          <w:w w:val="101"/>
        </w:rPr>
        <w:t> </w:t>
      </w:r>
      <w:r>
        <w:rPr>
          <w:spacing w:val="-112"/>
          <w:w w:val="101"/>
        </w:rPr>
      </w:r>
      <w:r>
        <w:rPr/>
        <w:t>的人民币普通股股票于</w:t>
      </w:r>
      <w:r>
        <w:rPr>
          <w:spacing w:val="-3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0"/>
        </w:rPr>
        <w:t> </w:t>
      </w:r>
      <w:r>
        <w:rPr/>
        <w:t>年</w:t>
      </w:r>
      <w:r>
        <w:rPr>
          <w:spacing w:val="-38"/>
        </w:rPr>
        <w:t> </w:t>
      </w:r>
      <w:r>
        <w:rPr>
          <w:rFonts w:ascii="Times New Roman" w:hAnsi="Times New Roman" w:cs="Times New Roman" w:eastAsia="Times New Roman" w:hint="default"/>
        </w:rPr>
        <w:t>5</w:t>
      </w:r>
      <w:r>
        <w:rPr>
          <w:rFonts w:ascii="Times New Roman" w:hAnsi="Times New Roman" w:cs="Times New Roman" w:eastAsia="Times New Roman" w:hint="default"/>
          <w:spacing w:val="20"/>
        </w:rPr>
        <w:t> </w:t>
      </w:r>
      <w:r>
        <w:rPr/>
        <w:t>月</w:t>
      </w:r>
      <w:r>
        <w:rPr>
          <w:spacing w:val="-38"/>
        </w:rPr>
        <w:t> </w:t>
      </w:r>
      <w:r>
        <w:rPr>
          <w:rFonts w:ascii="Times New Roman" w:hAnsi="Times New Roman" w:cs="Times New Roman" w:eastAsia="Times New Roman" w:hint="default"/>
        </w:rPr>
        <w:t>31</w:t>
      </w:r>
      <w:r>
        <w:rPr>
          <w:rFonts w:ascii="Times New Roman" w:hAnsi="Times New Roman" w:cs="Times New Roman" w:eastAsia="Times New Roman" w:hint="default"/>
          <w:spacing w:val="20"/>
        </w:rPr>
        <w:t> </w:t>
      </w:r>
      <w:r>
        <w:rPr/>
        <w:t>日在深圳证券交易所创业板上市，注册资本</w:t>
      </w:r>
    </w:p>
    <w:p>
      <w:pPr>
        <w:pStyle w:val="BodyText"/>
        <w:spacing w:line="240" w:lineRule="auto" w:before="25"/>
        <w:ind w:right="0"/>
        <w:jc w:val="left"/>
      </w:pPr>
      <w:r>
        <w:rPr>
          <w:spacing w:val="-1"/>
          <w:w w:val="101"/>
        </w:rPr>
        <w:t>由</w:t>
      </w:r>
      <w:r>
        <w:rPr>
          <w:w w:val="101"/>
        </w:rPr>
        <w:t>人</w:t>
      </w:r>
      <w:r>
        <w:rPr>
          <w:spacing w:val="-1"/>
          <w:w w:val="101"/>
        </w:rPr>
        <w:t>民</w:t>
      </w:r>
      <w:r>
        <w:rPr>
          <w:w w:val="101"/>
        </w:rPr>
        <w:t>币</w:t>
      </w:r>
      <w:r>
        <w:rPr>
          <w:spacing w:val="-57"/>
        </w:rPr>
        <w:t> </w:t>
      </w:r>
      <w:r>
        <w:rPr>
          <w:rFonts w:ascii="Times New Roman" w:hAnsi="Times New Roman" w:cs="Times New Roman" w:eastAsia="Times New Roman" w:hint="default"/>
          <w:spacing w:val="2"/>
          <w:w w:val="101"/>
        </w:rPr>
        <w:t>6</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0</w:t>
      </w:r>
      <w:r>
        <w:rPr>
          <w:rFonts w:ascii="Times New Roman" w:hAnsi="Times New Roman" w:cs="Times New Roman" w:eastAsia="Times New Roman" w:hint="default"/>
          <w:spacing w:val="-1"/>
          <w:w w:val="101"/>
        </w:rPr>
        <w:t>0</w:t>
      </w:r>
      <w:r>
        <w:rPr>
          <w:rFonts w:ascii="Times New Roman" w:hAnsi="Times New Roman" w:cs="Times New Roman" w:eastAsia="Times New Roman" w:hint="default"/>
          <w:w w:val="101"/>
        </w:rPr>
        <w:t>0</w:t>
      </w:r>
      <w:r>
        <w:rPr>
          <w:rFonts w:ascii="Times New Roman" w:hAnsi="Times New Roman" w:cs="Times New Roman" w:eastAsia="Times New Roman" w:hint="default"/>
          <w:spacing w:val="1"/>
        </w:rPr>
        <w:t> </w:t>
      </w:r>
      <w:r>
        <w:rPr>
          <w:spacing w:val="-1"/>
          <w:w w:val="101"/>
        </w:rPr>
        <w:t>万</w:t>
      </w:r>
      <w:r>
        <w:rPr>
          <w:w w:val="101"/>
        </w:rPr>
        <w:t>元</w:t>
      </w:r>
      <w:r>
        <w:rPr>
          <w:spacing w:val="-1"/>
          <w:w w:val="101"/>
        </w:rPr>
        <w:t>变</w:t>
      </w:r>
      <w:r>
        <w:rPr>
          <w:w w:val="101"/>
        </w:rPr>
        <w:t>更</w:t>
      </w:r>
      <w:r>
        <w:rPr>
          <w:spacing w:val="-1"/>
          <w:w w:val="101"/>
        </w:rPr>
        <w:t>为</w:t>
      </w:r>
      <w:r>
        <w:rPr>
          <w:w w:val="101"/>
        </w:rPr>
        <w:t>人</w:t>
      </w:r>
      <w:r>
        <w:rPr>
          <w:spacing w:val="-1"/>
          <w:w w:val="101"/>
        </w:rPr>
        <w:t>民</w:t>
      </w:r>
      <w:r>
        <w:rPr>
          <w:w w:val="101"/>
        </w:rPr>
        <w:t>币</w:t>
      </w:r>
      <w:r>
        <w:rPr>
          <w:spacing w:val="-57"/>
        </w:rPr>
        <w:t> </w:t>
      </w:r>
      <w:r>
        <w:rPr>
          <w:rFonts w:ascii="Times New Roman" w:hAnsi="Times New Roman" w:cs="Times New Roman" w:eastAsia="Times New Roman" w:hint="default"/>
          <w:spacing w:val="2"/>
          <w:w w:val="101"/>
        </w:rPr>
        <w:t>8</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1"/>
          <w:w w:val="101"/>
        </w:rPr>
        <w:t>0</w:t>
      </w:r>
      <w:r>
        <w:rPr>
          <w:rFonts w:ascii="Times New Roman" w:hAnsi="Times New Roman" w:cs="Times New Roman" w:eastAsia="Times New Roman" w:hint="default"/>
          <w:w w:val="101"/>
        </w:rPr>
        <w:t>00</w:t>
      </w:r>
      <w:r>
        <w:rPr>
          <w:rFonts w:ascii="Times New Roman" w:hAnsi="Times New Roman" w:cs="Times New Roman" w:eastAsia="Times New Roman" w:hint="default"/>
          <w:spacing w:val="1"/>
        </w:rPr>
        <w:t> </w:t>
      </w:r>
      <w:r>
        <w:rPr>
          <w:spacing w:val="-1"/>
          <w:w w:val="101"/>
        </w:rPr>
        <w:t>万</w:t>
      </w:r>
      <w:r>
        <w:rPr>
          <w:w w:val="101"/>
        </w:rPr>
        <w:t>元</w:t>
      </w:r>
      <w:r>
        <w:rPr>
          <w:spacing w:val="-111"/>
          <w:w w:val="101"/>
        </w:rPr>
        <w:t>，</w:t>
      </w:r>
      <w:r>
        <w:rPr>
          <w:spacing w:val="-1"/>
          <w:w w:val="101"/>
        </w:rPr>
        <w:t>公</w:t>
      </w:r>
      <w:r>
        <w:rPr>
          <w:w w:val="101"/>
        </w:rPr>
        <w:t>司</w:t>
      </w:r>
      <w:r>
        <w:rPr>
          <w:spacing w:val="-1"/>
          <w:w w:val="101"/>
        </w:rPr>
        <w:t>类</w:t>
      </w:r>
      <w:r>
        <w:rPr>
          <w:w w:val="101"/>
        </w:rPr>
        <w:t>型</w:t>
      </w:r>
      <w:r>
        <w:rPr>
          <w:spacing w:val="-1"/>
          <w:w w:val="101"/>
        </w:rPr>
        <w:t>由</w:t>
      </w:r>
      <w:r>
        <w:rPr>
          <w:w w:val="101"/>
        </w:rPr>
        <w:t>非</w:t>
      </w:r>
      <w:r>
        <w:rPr>
          <w:spacing w:val="-1"/>
          <w:w w:val="101"/>
        </w:rPr>
        <w:t>上</w:t>
      </w:r>
      <w:r>
        <w:rPr>
          <w:w w:val="101"/>
        </w:rPr>
        <w:t>市</w:t>
      </w:r>
      <w:r>
        <w:rPr>
          <w:spacing w:val="-1"/>
          <w:w w:val="101"/>
        </w:rPr>
        <w:t>股</w:t>
      </w:r>
      <w:r>
        <w:rPr>
          <w:w w:val="101"/>
        </w:rPr>
        <w:t>份</w:t>
      </w:r>
      <w:r>
        <w:rPr>
          <w:spacing w:val="-1"/>
          <w:w w:val="101"/>
        </w:rPr>
        <w:t>有</w:t>
      </w:r>
      <w:r>
        <w:rPr>
          <w:w w:val="101"/>
        </w:rPr>
        <w:t>限</w:t>
      </w:r>
      <w:r>
        <w:rPr>
          <w:spacing w:val="-1"/>
          <w:w w:val="101"/>
        </w:rPr>
        <w:t>公</w:t>
      </w:r>
      <w:r>
        <w:rPr>
          <w:w w:val="101"/>
        </w:rPr>
        <w:t>司</w:t>
      </w:r>
      <w:r>
        <w:rPr>
          <w:spacing w:val="-1"/>
          <w:w w:val="101"/>
        </w:rPr>
        <w:t>变更</w:t>
      </w:r>
      <w:r>
        <w:rPr/>
      </w:r>
    </w:p>
    <w:p>
      <w:pPr>
        <w:pStyle w:val="BodyText"/>
        <w:spacing w:line="343" w:lineRule="auto" w:before="135"/>
        <w:ind w:right="0" w:hanging="1"/>
        <w:jc w:val="left"/>
      </w:pPr>
      <w:r>
        <w:rPr>
          <w:spacing w:val="-3"/>
        </w:rPr>
        <w:t>为上市股份有限公司。</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8"/>
        </w:rPr>
        <w:t> </w:t>
      </w:r>
      <w:r>
        <w:rPr/>
        <w:t>年</w:t>
      </w:r>
      <w:r>
        <w:rPr>
          <w:spacing w:val="-30"/>
        </w:rPr>
        <w:t> </w:t>
      </w:r>
      <w:r>
        <w:rPr>
          <w:rFonts w:ascii="Times New Roman" w:hAnsi="Times New Roman" w:cs="Times New Roman" w:eastAsia="Times New Roman" w:hint="default"/>
        </w:rPr>
        <w:t>10</w:t>
      </w:r>
      <w:r>
        <w:rPr>
          <w:rFonts w:ascii="Times New Roman" w:hAnsi="Times New Roman" w:cs="Times New Roman" w:eastAsia="Times New Roman" w:hint="default"/>
          <w:spacing w:val="28"/>
        </w:rPr>
        <w:t> </w:t>
      </w:r>
      <w:r>
        <w:rPr/>
        <w:t>月</w:t>
      </w:r>
      <w:r>
        <w:rPr>
          <w:spacing w:val="-30"/>
        </w:rPr>
        <w:t> </w:t>
      </w:r>
      <w:r>
        <w:rPr>
          <w:rFonts w:ascii="Times New Roman" w:hAnsi="Times New Roman" w:cs="Times New Roman" w:eastAsia="Times New Roman" w:hint="default"/>
        </w:rPr>
        <w:t>28</w:t>
      </w:r>
      <w:r>
        <w:rPr>
          <w:rFonts w:ascii="Times New Roman" w:hAnsi="Times New Roman" w:cs="Times New Roman" w:eastAsia="Times New Roman" w:hint="default"/>
          <w:spacing w:val="28"/>
        </w:rPr>
        <w:t> </w:t>
      </w:r>
      <w:r>
        <w:rPr>
          <w:spacing w:val="-3"/>
        </w:rPr>
        <w:t>日，公司完成工商变更登记手续，并取得了</w:t>
      </w:r>
      <w:r>
        <w:rPr>
          <w:spacing w:val="-104"/>
        </w:rPr>
        <w:t> </w:t>
      </w:r>
      <w:r>
        <w:rPr>
          <w:spacing w:val="-104"/>
        </w:rPr>
      </w:r>
      <w:r>
        <w:rPr>
          <w:spacing w:val="-6"/>
          <w:w w:val="101"/>
        </w:rPr>
        <w:t>北京市工商行政管理局换发的《企业法人营业执照》。</w:t>
      </w:r>
      <w:r>
        <w:rPr>
          <w:spacing w:val="-6"/>
        </w:rPr>
      </w:r>
    </w:p>
    <w:p>
      <w:pPr>
        <w:pStyle w:val="BodyText"/>
        <w:spacing w:line="240" w:lineRule="auto" w:before="53"/>
        <w:ind w:left="615" w:right="0"/>
        <w:jc w:val="left"/>
      </w:pPr>
      <w:r>
        <w:rPr/>
        <w:t>变更后的注册信息情况如下：</w:t>
      </w:r>
    </w:p>
    <w:p>
      <w:pPr>
        <w:spacing w:line="240" w:lineRule="auto" w:before="3"/>
        <w:rPr>
          <w:rFonts w:ascii="宋体" w:hAnsi="宋体" w:cs="宋体" w:eastAsia="宋体" w:hint="default"/>
          <w:sz w:val="14"/>
          <w:szCs w:val="14"/>
        </w:rPr>
      </w:pPr>
    </w:p>
    <w:tbl>
      <w:tblPr>
        <w:tblW w:w="0" w:type="auto"/>
        <w:jc w:val="left"/>
        <w:tblInd w:w="143" w:type="dxa"/>
        <w:tblLayout w:type="fixed"/>
        <w:tblCellMar>
          <w:top w:w="0" w:type="dxa"/>
          <w:left w:w="0" w:type="dxa"/>
          <w:bottom w:w="0" w:type="dxa"/>
          <w:right w:w="0" w:type="dxa"/>
        </w:tblCellMar>
        <w:tblLook w:val="01E0"/>
      </w:tblPr>
      <w:tblGrid>
        <w:gridCol w:w="3584"/>
        <w:gridCol w:w="4825"/>
      </w:tblGrid>
      <w:tr>
        <w:trPr>
          <w:trHeight w:val="313" w:hRule="exact"/>
        </w:trPr>
        <w:tc>
          <w:tcPr>
            <w:tcW w:w="3584" w:type="dxa"/>
            <w:tcBorders>
              <w:top w:val="single" w:sz="3" w:space="0" w:color="000000"/>
              <w:left w:val="single" w:sz="4" w:space="0" w:color="000000"/>
              <w:bottom w:val="single" w:sz="4" w:space="0" w:color="000000"/>
              <w:right w:val="single" w:sz="4" w:space="0" w:color="000000"/>
            </w:tcBorders>
          </w:tcPr>
          <w:p>
            <w:pPr>
              <w:pStyle w:val="TableParagraph"/>
              <w:spacing w:line="270" w:lineRule="exact"/>
              <w:ind w:left="99" w:right="0"/>
              <w:jc w:val="left"/>
              <w:rPr>
                <w:rFonts w:ascii="宋体" w:hAnsi="宋体" w:cs="宋体" w:eastAsia="宋体" w:hint="default"/>
                <w:sz w:val="23"/>
                <w:szCs w:val="23"/>
              </w:rPr>
            </w:pPr>
            <w:r>
              <w:rPr>
                <w:rFonts w:ascii="宋体" w:hAnsi="宋体" w:cs="宋体" w:eastAsia="宋体" w:hint="default"/>
                <w:sz w:val="23"/>
                <w:szCs w:val="23"/>
              </w:rPr>
              <w:t>最新注册登记日期</w:t>
            </w:r>
          </w:p>
        </w:tc>
        <w:tc>
          <w:tcPr>
            <w:tcW w:w="4825" w:type="dxa"/>
            <w:tcBorders>
              <w:top w:val="single" w:sz="3" w:space="0" w:color="000000"/>
              <w:left w:val="single" w:sz="4" w:space="0" w:color="000000"/>
              <w:bottom w:val="single" w:sz="4" w:space="0" w:color="000000"/>
              <w:right w:val="single" w:sz="4" w:space="0" w:color="000000"/>
            </w:tcBorders>
          </w:tcPr>
          <w:p>
            <w:pPr>
              <w:pStyle w:val="TableParagraph"/>
              <w:spacing w:line="287" w:lineRule="exact"/>
              <w:ind w:left="99" w:right="0"/>
              <w:jc w:val="left"/>
              <w:rPr>
                <w:rFonts w:ascii="宋体" w:hAnsi="宋体" w:cs="宋体" w:eastAsia="宋体" w:hint="default"/>
                <w:sz w:val="23"/>
                <w:szCs w:val="23"/>
              </w:rPr>
            </w:pPr>
            <w:r>
              <w:rPr>
                <w:rFonts w:ascii="Times New Roman" w:hAnsi="Times New Roman" w:cs="Times New Roman" w:eastAsia="Times New Roman" w:hint="default"/>
                <w:spacing w:val="-3"/>
                <w:sz w:val="23"/>
                <w:szCs w:val="23"/>
              </w:rPr>
              <w:t>2011</w:t>
            </w:r>
            <w:r>
              <w:rPr>
                <w:rFonts w:ascii="Times New Roman" w:hAnsi="Times New Roman" w:cs="Times New Roman" w:eastAsia="Times New Roman" w:hint="default"/>
                <w:spacing w:val="5"/>
                <w:sz w:val="23"/>
                <w:szCs w:val="23"/>
              </w:rPr>
              <w:t> </w:t>
            </w:r>
            <w:r>
              <w:rPr>
                <w:rFonts w:ascii="宋体" w:hAnsi="宋体" w:cs="宋体" w:eastAsia="宋体" w:hint="default"/>
                <w:sz w:val="23"/>
                <w:szCs w:val="23"/>
              </w:rPr>
              <w:t>年</w:t>
            </w:r>
            <w:r>
              <w:rPr>
                <w:rFonts w:ascii="宋体" w:hAnsi="宋体" w:cs="宋体" w:eastAsia="宋体" w:hint="default"/>
                <w:spacing w:val="-53"/>
                <w:sz w:val="23"/>
                <w:szCs w:val="23"/>
              </w:rPr>
              <w:t> </w:t>
            </w:r>
            <w:r>
              <w:rPr>
                <w:rFonts w:ascii="Times New Roman" w:hAnsi="Times New Roman" w:cs="Times New Roman" w:eastAsia="Times New Roman" w:hint="default"/>
                <w:sz w:val="23"/>
                <w:szCs w:val="23"/>
              </w:rPr>
              <w:t>10</w:t>
            </w:r>
            <w:r>
              <w:rPr>
                <w:rFonts w:ascii="Times New Roman" w:hAnsi="Times New Roman" w:cs="Times New Roman" w:eastAsia="Times New Roman" w:hint="default"/>
                <w:spacing w:val="5"/>
                <w:sz w:val="23"/>
                <w:szCs w:val="23"/>
              </w:rPr>
              <w:t> </w:t>
            </w:r>
            <w:r>
              <w:rPr>
                <w:rFonts w:ascii="宋体" w:hAnsi="宋体" w:cs="宋体" w:eastAsia="宋体" w:hint="default"/>
                <w:sz w:val="23"/>
                <w:szCs w:val="23"/>
              </w:rPr>
              <w:t>月</w:t>
            </w:r>
            <w:r>
              <w:rPr>
                <w:rFonts w:ascii="宋体" w:hAnsi="宋体" w:cs="宋体" w:eastAsia="宋体" w:hint="default"/>
                <w:spacing w:val="-53"/>
                <w:sz w:val="23"/>
                <w:szCs w:val="23"/>
              </w:rPr>
              <w:t> </w:t>
            </w:r>
            <w:r>
              <w:rPr>
                <w:rFonts w:ascii="Times New Roman" w:hAnsi="Times New Roman" w:cs="Times New Roman" w:eastAsia="Times New Roman" w:hint="default"/>
                <w:sz w:val="23"/>
                <w:szCs w:val="23"/>
              </w:rPr>
              <w:t>28</w:t>
            </w:r>
            <w:r>
              <w:rPr>
                <w:rFonts w:ascii="Times New Roman" w:hAnsi="Times New Roman" w:cs="Times New Roman" w:eastAsia="Times New Roman" w:hint="default"/>
                <w:spacing w:val="5"/>
                <w:sz w:val="23"/>
                <w:szCs w:val="23"/>
              </w:rPr>
              <w:t> </w:t>
            </w:r>
            <w:r>
              <w:rPr>
                <w:rFonts w:ascii="宋体" w:hAnsi="宋体" w:cs="宋体" w:eastAsia="宋体" w:hint="default"/>
                <w:sz w:val="23"/>
                <w:szCs w:val="23"/>
              </w:rPr>
              <w:t>日</w:t>
            </w:r>
          </w:p>
        </w:tc>
      </w:tr>
      <w:tr>
        <w:trPr>
          <w:trHeight w:val="616"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9" w:right="0"/>
              <w:jc w:val="left"/>
              <w:rPr>
                <w:rFonts w:ascii="宋体" w:hAnsi="宋体" w:cs="宋体" w:eastAsia="宋体" w:hint="default"/>
                <w:sz w:val="23"/>
                <w:szCs w:val="23"/>
              </w:rPr>
            </w:pPr>
            <w:r>
              <w:rPr>
                <w:rFonts w:ascii="宋体" w:hAnsi="宋体" w:cs="宋体" w:eastAsia="宋体" w:hint="default"/>
                <w:sz w:val="23"/>
                <w:szCs w:val="23"/>
              </w:rPr>
              <w:t>最新注册登记地点</w:t>
            </w:r>
          </w:p>
        </w:tc>
        <w:tc>
          <w:tcPr>
            <w:tcW w:w="4825"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99" w:right="0"/>
              <w:jc w:val="left"/>
              <w:rPr>
                <w:rFonts w:ascii="宋体" w:hAnsi="宋体" w:cs="宋体" w:eastAsia="宋体" w:hint="default"/>
                <w:sz w:val="23"/>
                <w:szCs w:val="23"/>
              </w:rPr>
            </w:pPr>
            <w:r>
              <w:rPr>
                <w:rFonts w:ascii="宋体" w:hAnsi="宋体" w:cs="宋体" w:eastAsia="宋体" w:hint="default"/>
                <w:spacing w:val="8"/>
                <w:sz w:val="23"/>
                <w:szCs w:val="23"/>
              </w:rPr>
              <w:t>北京市海淀区东北旺中关村软件园信息中心</w:t>
            </w:r>
          </w:p>
          <w:p>
            <w:pPr>
              <w:pStyle w:val="TableParagraph"/>
              <w:spacing w:line="240" w:lineRule="auto" w:before="1"/>
              <w:ind w:left="99" w:right="0"/>
              <w:jc w:val="left"/>
              <w:rPr>
                <w:rFonts w:ascii="宋体" w:hAnsi="宋体" w:cs="宋体" w:eastAsia="宋体" w:hint="default"/>
                <w:sz w:val="23"/>
                <w:szCs w:val="23"/>
              </w:rPr>
            </w:pPr>
            <w:r>
              <w:rPr>
                <w:rFonts w:ascii="Times New Roman" w:hAnsi="Times New Roman" w:cs="Times New Roman" w:eastAsia="Times New Roman" w:hint="default"/>
                <w:sz w:val="23"/>
                <w:szCs w:val="23"/>
              </w:rPr>
              <w:t>A</w:t>
            </w:r>
            <w:r>
              <w:rPr>
                <w:rFonts w:ascii="Times New Roman" w:hAnsi="Times New Roman" w:cs="Times New Roman" w:eastAsia="Times New Roman" w:hint="default"/>
                <w:spacing w:val="4"/>
                <w:sz w:val="23"/>
                <w:szCs w:val="23"/>
              </w:rPr>
              <w:t> </w:t>
            </w:r>
            <w:r>
              <w:rPr>
                <w:rFonts w:ascii="宋体" w:hAnsi="宋体" w:cs="宋体" w:eastAsia="宋体" w:hint="default"/>
                <w:sz w:val="23"/>
                <w:szCs w:val="23"/>
              </w:rPr>
              <w:t>座</w:t>
            </w:r>
            <w:r>
              <w:rPr>
                <w:rFonts w:ascii="宋体" w:hAnsi="宋体" w:cs="宋体" w:eastAsia="宋体" w:hint="default"/>
                <w:spacing w:val="-53"/>
                <w:sz w:val="23"/>
                <w:szCs w:val="23"/>
              </w:rPr>
              <w:t> </w:t>
            </w:r>
            <w:r>
              <w:rPr>
                <w:rFonts w:ascii="Times New Roman" w:hAnsi="Times New Roman" w:cs="Times New Roman" w:eastAsia="Times New Roman" w:hint="default"/>
                <w:sz w:val="23"/>
                <w:szCs w:val="23"/>
              </w:rPr>
              <w:t>108</w:t>
            </w:r>
            <w:r>
              <w:rPr>
                <w:rFonts w:ascii="Times New Roman" w:hAnsi="Times New Roman" w:cs="Times New Roman" w:eastAsia="Times New Roman" w:hint="default"/>
                <w:spacing w:val="5"/>
                <w:sz w:val="23"/>
                <w:szCs w:val="23"/>
              </w:rPr>
              <w:t> </w:t>
            </w:r>
            <w:r>
              <w:rPr>
                <w:rFonts w:ascii="宋体" w:hAnsi="宋体" w:cs="宋体" w:eastAsia="宋体" w:hint="default"/>
                <w:sz w:val="23"/>
                <w:szCs w:val="23"/>
              </w:rPr>
              <w:t>室</w:t>
            </w:r>
          </w:p>
        </w:tc>
      </w:tr>
      <w:tr>
        <w:trPr>
          <w:trHeight w:val="312"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99" w:right="0"/>
              <w:jc w:val="left"/>
              <w:rPr>
                <w:rFonts w:ascii="宋体" w:hAnsi="宋体" w:cs="宋体" w:eastAsia="宋体" w:hint="default"/>
                <w:sz w:val="23"/>
                <w:szCs w:val="23"/>
              </w:rPr>
            </w:pPr>
            <w:r>
              <w:rPr>
                <w:rFonts w:ascii="宋体" w:hAnsi="宋体" w:cs="宋体" w:eastAsia="宋体" w:hint="default"/>
                <w:sz w:val="23"/>
                <w:szCs w:val="23"/>
              </w:rPr>
              <w:t>营业执照注册号</w:t>
            </w:r>
          </w:p>
        </w:tc>
        <w:tc>
          <w:tcPr>
            <w:tcW w:w="4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9" w:right="0"/>
              <w:jc w:val="left"/>
              <w:rPr>
                <w:rFonts w:ascii="Times New Roman" w:hAnsi="Times New Roman" w:cs="Times New Roman" w:eastAsia="Times New Roman" w:hint="default"/>
                <w:sz w:val="23"/>
                <w:szCs w:val="23"/>
              </w:rPr>
            </w:pPr>
            <w:r>
              <w:rPr>
                <w:rFonts w:ascii="Times New Roman"/>
                <w:sz w:val="23"/>
              </w:rPr>
              <w:t>110108008639445</w:t>
            </w:r>
          </w:p>
        </w:tc>
      </w:tr>
      <w:tr>
        <w:trPr>
          <w:trHeight w:val="312" w:hRule="exact"/>
        </w:trPr>
        <w:tc>
          <w:tcPr>
            <w:tcW w:w="3584"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99" w:right="0"/>
              <w:jc w:val="left"/>
              <w:rPr>
                <w:rFonts w:ascii="宋体" w:hAnsi="宋体" w:cs="宋体" w:eastAsia="宋体" w:hint="default"/>
                <w:sz w:val="23"/>
                <w:szCs w:val="23"/>
              </w:rPr>
            </w:pPr>
            <w:r>
              <w:rPr>
                <w:rFonts w:ascii="宋体" w:hAnsi="宋体" w:cs="宋体" w:eastAsia="宋体" w:hint="default"/>
                <w:sz w:val="23"/>
                <w:szCs w:val="23"/>
              </w:rPr>
              <w:t>税务登记号码</w:t>
            </w:r>
          </w:p>
        </w:tc>
        <w:tc>
          <w:tcPr>
            <w:tcW w:w="482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99" w:right="0"/>
              <w:jc w:val="left"/>
              <w:rPr>
                <w:rFonts w:ascii="宋体" w:hAnsi="宋体" w:cs="宋体" w:eastAsia="宋体" w:hint="default"/>
                <w:sz w:val="23"/>
                <w:szCs w:val="23"/>
              </w:rPr>
            </w:pPr>
            <w:r>
              <w:rPr>
                <w:rFonts w:ascii="宋体" w:hAnsi="宋体" w:cs="宋体" w:eastAsia="宋体" w:hint="default"/>
                <w:sz w:val="23"/>
                <w:szCs w:val="23"/>
              </w:rPr>
              <w:t>京税证字 </w:t>
            </w:r>
            <w:r>
              <w:rPr>
                <w:rFonts w:ascii="Times New Roman" w:hAnsi="Times New Roman" w:cs="Times New Roman" w:eastAsia="Times New Roman" w:hint="default"/>
                <w:sz w:val="23"/>
                <w:szCs w:val="23"/>
              </w:rPr>
              <w:t>110108777668157</w:t>
            </w:r>
            <w:r>
              <w:rPr>
                <w:rFonts w:ascii="Times New Roman" w:hAnsi="Times New Roman" w:cs="Times New Roman" w:eastAsia="Times New Roman" w:hint="default"/>
                <w:spacing w:val="-34"/>
                <w:sz w:val="23"/>
                <w:szCs w:val="23"/>
              </w:rPr>
              <w:t> </w:t>
            </w:r>
            <w:r>
              <w:rPr>
                <w:rFonts w:ascii="宋体" w:hAnsi="宋体" w:cs="宋体" w:eastAsia="宋体" w:hint="default"/>
                <w:sz w:val="23"/>
                <w:szCs w:val="23"/>
              </w:rPr>
              <w:t>号</w:t>
            </w:r>
          </w:p>
        </w:tc>
      </w:tr>
      <w:tr>
        <w:trPr>
          <w:trHeight w:val="314" w:hRule="exact"/>
        </w:trPr>
        <w:tc>
          <w:tcPr>
            <w:tcW w:w="3584" w:type="dxa"/>
            <w:tcBorders>
              <w:top w:val="single" w:sz="4" w:space="0" w:color="000000"/>
              <w:left w:val="single" w:sz="4" w:space="0" w:color="000000"/>
              <w:bottom w:val="single" w:sz="3" w:space="0" w:color="000000"/>
              <w:right w:val="single" w:sz="4" w:space="0" w:color="000000"/>
            </w:tcBorders>
          </w:tcPr>
          <w:p>
            <w:pPr>
              <w:pStyle w:val="TableParagraph"/>
              <w:spacing w:line="269" w:lineRule="exact"/>
              <w:ind w:left="99" w:right="0"/>
              <w:jc w:val="left"/>
              <w:rPr>
                <w:rFonts w:ascii="宋体" w:hAnsi="宋体" w:cs="宋体" w:eastAsia="宋体" w:hint="default"/>
                <w:sz w:val="23"/>
                <w:szCs w:val="23"/>
              </w:rPr>
            </w:pPr>
            <w:r>
              <w:rPr>
                <w:rFonts w:ascii="宋体" w:hAnsi="宋体" w:cs="宋体" w:eastAsia="宋体" w:hint="default"/>
                <w:sz w:val="23"/>
                <w:szCs w:val="23"/>
              </w:rPr>
              <w:t>组织机构代码</w:t>
            </w:r>
          </w:p>
        </w:tc>
        <w:tc>
          <w:tcPr>
            <w:tcW w:w="482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8"/>
              <w:ind w:left="99" w:right="0"/>
              <w:jc w:val="left"/>
              <w:rPr>
                <w:rFonts w:ascii="Times New Roman" w:hAnsi="Times New Roman" w:cs="Times New Roman" w:eastAsia="Times New Roman" w:hint="default"/>
                <w:sz w:val="23"/>
                <w:szCs w:val="23"/>
              </w:rPr>
            </w:pPr>
            <w:r>
              <w:rPr>
                <w:rFonts w:ascii="Times New Roman"/>
                <w:sz w:val="23"/>
              </w:rPr>
              <w:t>77766815-7</w:t>
            </w:r>
          </w:p>
        </w:tc>
      </w:tr>
    </w:tbl>
    <w:p>
      <w:pPr>
        <w:spacing w:after="0" w:line="240" w:lineRule="auto"/>
        <w:jc w:val="left"/>
        <w:rPr>
          <w:rFonts w:ascii="Times New Roman" w:hAnsi="Times New Roman" w:cs="Times New Roman" w:eastAsia="Times New Roman" w:hint="default"/>
          <w:sz w:val="23"/>
          <w:szCs w:val="23"/>
        </w:rPr>
        <w:sectPr>
          <w:pgSz w:w="11910" w:h="16840"/>
          <w:pgMar w:header="1566" w:footer="1758" w:top="1800" w:bottom="1940" w:left="1600" w:right="16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tabs>
          <w:tab w:pos="3465" w:val="left" w:leader="none"/>
        </w:tabs>
        <w:spacing w:line="240" w:lineRule="auto"/>
        <w:ind w:left="2430" w:right="2276"/>
        <w:jc w:val="left"/>
        <w:rPr>
          <w:b w:val="0"/>
          <w:bCs w:val="0"/>
        </w:rPr>
      </w:pPr>
      <w:bookmarkStart w:name="_TOC_250008" w:id="2"/>
      <w:r>
        <w:rPr/>
        <w:t>第二节</w:t>
        <w:tab/>
        <w:t>会计数据和财务指标摘要</w:t>
      </w:r>
      <w:bookmarkEnd w:id="2"/>
      <w:r>
        <w:rPr>
          <w:b w:val="0"/>
          <w:bCs w:val="0"/>
        </w:rPr>
      </w:r>
    </w:p>
    <w:p>
      <w:pPr>
        <w:spacing w:line="240" w:lineRule="auto" w:before="0"/>
        <w:rPr>
          <w:rFonts w:ascii="宋体" w:hAnsi="宋体" w:cs="宋体" w:eastAsia="宋体" w:hint="default"/>
          <w:b/>
          <w:bCs/>
          <w:sz w:val="26"/>
          <w:szCs w:val="26"/>
        </w:rPr>
      </w:pPr>
    </w:p>
    <w:p>
      <w:pPr>
        <w:spacing w:line="240" w:lineRule="auto" w:before="13"/>
        <w:rPr>
          <w:rFonts w:ascii="宋体" w:hAnsi="宋体" w:cs="宋体" w:eastAsia="宋体" w:hint="default"/>
          <w:b/>
          <w:bCs/>
          <w:sz w:val="18"/>
          <w:szCs w:val="18"/>
        </w:rPr>
      </w:pPr>
    </w:p>
    <w:p>
      <w:pPr>
        <w:pStyle w:val="Heading4"/>
        <w:spacing w:line="240" w:lineRule="auto" w:before="0"/>
        <w:ind w:left="717" w:right="2276"/>
        <w:jc w:val="left"/>
        <w:rPr>
          <w:b w:val="0"/>
          <w:bCs w:val="0"/>
        </w:rPr>
      </w:pPr>
      <w:r>
        <w:rPr/>
        <w:t>一、主要会计数据</w:t>
      </w:r>
      <w:r>
        <w:rPr>
          <w:b w:val="0"/>
          <w:bCs w:val="0"/>
        </w:rPr>
      </w:r>
    </w:p>
    <w:p>
      <w:pPr>
        <w:spacing w:line="240" w:lineRule="auto" w:before="10"/>
        <w:rPr>
          <w:rFonts w:ascii="宋体" w:hAnsi="宋体" w:cs="宋体" w:eastAsia="宋体" w:hint="default"/>
          <w:b/>
          <w:bCs/>
          <w:sz w:val="8"/>
          <w:szCs w:val="8"/>
        </w:rPr>
      </w:pPr>
    </w:p>
    <w:p>
      <w:pPr>
        <w:spacing w:before="42"/>
        <w:ind w:left="0" w:right="245" w:firstLine="0"/>
        <w:jc w:val="right"/>
        <w:rPr>
          <w:rFonts w:ascii="宋体" w:hAnsi="宋体" w:cs="宋体" w:eastAsia="宋体" w:hint="default"/>
          <w:sz w:val="20"/>
          <w:szCs w:val="20"/>
        </w:rPr>
      </w:pPr>
      <w:r>
        <w:rPr>
          <w:rFonts w:ascii="宋体" w:hAnsi="宋体" w:cs="宋体" w:eastAsia="宋体" w:hint="default"/>
          <w:spacing w:val="-1"/>
          <w:sz w:val="20"/>
          <w:szCs w:val="20"/>
        </w:rPr>
        <w:t>单位：人民币元</w:t>
      </w:r>
    </w:p>
    <w:p>
      <w:pPr>
        <w:spacing w:line="240" w:lineRule="auto" w:before="8"/>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1844"/>
        <w:gridCol w:w="1762"/>
        <w:gridCol w:w="1728"/>
        <w:gridCol w:w="1624"/>
        <w:gridCol w:w="1729"/>
      </w:tblGrid>
      <w:tr>
        <w:trPr>
          <w:trHeight w:val="377" w:hRule="exact"/>
        </w:trPr>
        <w:tc>
          <w:tcPr>
            <w:tcW w:w="1844" w:type="dxa"/>
            <w:tcBorders>
              <w:top w:val="single" w:sz="3" w:space="0" w:color="000000"/>
              <w:left w:val="single" w:sz="4" w:space="0" w:color="000000"/>
              <w:bottom w:val="single" w:sz="3" w:space="0" w:color="000000"/>
              <w:right w:val="single" w:sz="4" w:space="0" w:color="000000"/>
            </w:tcBorders>
            <w:shd w:val="clear" w:color="auto" w:fill="C0C0C0"/>
          </w:tcPr>
          <w:p>
            <w:pPr/>
          </w:p>
        </w:tc>
        <w:tc>
          <w:tcPr>
            <w:tcW w:w="1762" w:type="dxa"/>
            <w:tcBorders>
              <w:top w:val="single" w:sz="3" w:space="0" w:color="000000"/>
              <w:left w:val="single" w:sz="4" w:space="0" w:color="000000"/>
              <w:bottom w:val="single" w:sz="3" w:space="0" w:color="000000"/>
              <w:right w:val="single" w:sz="4" w:space="0" w:color="000000"/>
            </w:tcBorders>
            <w:shd w:val="clear" w:color="auto" w:fill="C0C0C0"/>
          </w:tcPr>
          <w:p>
            <w:pPr>
              <w:pStyle w:val="TableParagraph"/>
              <w:spacing w:line="240" w:lineRule="auto" w:before="22"/>
              <w:ind w:left="553"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p>
        </w:tc>
        <w:tc>
          <w:tcPr>
            <w:tcW w:w="1728" w:type="dxa"/>
            <w:tcBorders>
              <w:top w:val="single" w:sz="3" w:space="0" w:color="000000"/>
              <w:left w:val="single" w:sz="4" w:space="0" w:color="000000"/>
              <w:bottom w:val="single" w:sz="3" w:space="0" w:color="000000"/>
              <w:right w:val="single" w:sz="4" w:space="0" w:color="000000"/>
            </w:tcBorders>
            <w:shd w:val="clear" w:color="auto" w:fill="C0C0C0"/>
          </w:tcPr>
          <w:p>
            <w:pPr>
              <w:pStyle w:val="TableParagraph"/>
              <w:spacing w:line="240" w:lineRule="auto" w:before="22"/>
              <w:ind w:left="5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年</w:t>
            </w:r>
          </w:p>
        </w:tc>
        <w:tc>
          <w:tcPr>
            <w:tcW w:w="1624" w:type="dxa"/>
            <w:tcBorders>
              <w:top w:val="single" w:sz="3" w:space="0" w:color="000000"/>
              <w:left w:val="single" w:sz="4" w:space="0" w:color="000000"/>
              <w:bottom w:val="single" w:sz="3" w:space="0" w:color="000000"/>
              <w:right w:val="single" w:sz="4" w:space="0" w:color="000000"/>
            </w:tcBorders>
            <w:shd w:val="clear" w:color="auto" w:fill="C0C0C0"/>
          </w:tcPr>
          <w:p>
            <w:pPr>
              <w:pStyle w:val="TableParagraph"/>
              <w:spacing w:line="167" w:lineRule="exact"/>
              <w:ind w:right="0"/>
              <w:jc w:val="center"/>
              <w:rPr>
                <w:rFonts w:ascii="宋体" w:hAnsi="宋体" w:cs="宋体" w:eastAsia="宋体" w:hint="default"/>
                <w:sz w:val="20"/>
                <w:szCs w:val="20"/>
              </w:rPr>
            </w:pPr>
            <w:r>
              <w:rPr>
                <w:rFonts w:ascii="宋体" w:hAnsi="宋体" w:cs="宋体" w:eastAsia="宋体" w:hint="default"/>
                <w:sz w:val="20"/>
                <w:szCs w:val="20"/>
              </w:rPr>
              <w:t>本年比上年增减</w:t>
            </w:r>
          </w:p>
          <w:p>
            <w:pPr>
              <w:pStyle w:val="TableParagraph"/>
              <w:spacing w:line="207" w:lineRule="exact" w:before="34"/>
              <w:ind w:right="0"/>
              <w:jc w:val="center"/>
              <w:rPr>
                <w:rFonts w:ascii="Times New Roman" w:hAnsi="Times New Roman" w:cs="Times New Roman" w:eastAsia="Times New Roman" w:hint="default"/>
                <w:sz w:val="20"/>
                <w:szCs w:val="20"/>
              </w:rPr>
            </w:pPr>
            <w:r>
              <w:rPr>
                <w:rFonts w:ascii="Times New Roman"/>
                <w:sz w:val="20"/>
              </w:rPr>
              <w:t>(%)</w:t>
            </w:r>
          </w:p>
        </w:tc>
        <w:tc>
          <w:tcPr>
            <w:tcW w:w="1729" w:type="dxa"/>
            <w:tcBorders>
              <w:top w:val="single" w:sz="3" w:space="0" w:color="000000"/>
              <w:left w:val="single" w:sz="4" w:space="0" w:color="000000"/>
              <w:bottom w:val="single" w:sz="3" w:space="0" w:color="000000"/>
              <w:right w:val="single" w:sz="3" w:space="0" w:color="000000"/>
            </w:tcBorders>
            <w:shd w:val="clear" w:color="auto" w:fill="C0C0C0"/>
          </w:tcPr>
          <w:p>
            <w:pPr>
              <w:pStyle w:val="TableParagraph"/>
              <w:spacing w:line="240" w:lineRule="auto" w:before="22"/>
              <w:ind w:left="52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年</w:t>
            </w:r>
          </w:p>
        </w:tc>
      </w:tr>
      <w:tr>
        <w:trPr>
          <w:trHeight w:val="341" w:hRule="exact"/>
        </w:trPr>
        <w:tc>
          <w:tcPr>
            <w:tcW w:w="1844" w:type="dxa"/>
            <w:tcBorders>
              <w:top w:val="single" w:sz="3"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8"/>
              <w:ind w:left="21" w:right="0"/>
              <w:jc w:val="left"/>
              <w:rPr>
                <w:rFonts w:ascii="宋体" w:hAnsi="宋体" w:cs="宋体" w:eastAsia="宋体" w:hint="default"/>
                <w:sz w:val="20"/>
                <w:szCs w:val="20"/>
              </w:rPr>
            </w:pPr>
            <w:r>
              <w:rPr>
                <w:rFonts w:ascii="宋体" w:hAnsi="宋体" w:cs="宋体" w:eastAsia="宋体" w:hint="default"/>
                <w:sz w:val="20"/>
                <w:szCs w:val="20"/>
              </w:rPr>
              <w:t>营业总收入</w:t>
            </w:r>
          </w:p>
        </w:tc>
        <w:tc>
          <w:tcPr>
            <w:tcW w:w="1762" w:type="dxa"/>
            <w:tcBorders>
              <w:top w:val="single" w:sz="51" w:space="0" w:color="C0C0C0"/>
              <w:left w:val="single" w:sz="13" w:space="0" w:color="C0C0C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20"/>
                <w:szCs w:val="20"/>
              </w:rPr>
            </w:pPr>
            <w:r>
              <w:rPr>
                <w:rFonts w:ascii="Times New Roman"/>
                <w:spacing w:val="-1"/>
                <w:sz w:val="20"/>
              </w:rPr>
              <w:t>168,232,374.76</w:t>
            </w:r>
            <w:r>
              <w:rPr>
                <w:rFonts w:ascii="Times New Roman"/>
                <w:sz w:val="20"/>
              </w:rPr>
            </w:r>
          </w:p>
        </w:tc>
        <w:tc>
          <w:tcPr>
            <w:tcW w:w="1728" w:type="dxa"/>
            <w:tcBorders>
              <w:top w:val="single" w:sz="51" w:space="0" w:color="C0C0C0"/>
              <w:left w:val="single" w:sz="4" w:space="0" w:color="000000"/>
              <w:bottom w:val="single" w:sz="4" w:space="0" w:color="000000"/>
              <w:right w:val="single" w:sz="10" w:space="0" w:color="C0C0C0"/>
            </w:tcBorders>
          </w:tcPr>
          <w:p>
            <w:pPr>
              <w:pStyle w:val="TableParagraph"/>
              <w:spacing w:line="240" w:lineRule="auto" w:before="25"/>
              <w:ind w:right="14"/>
              <w:jc w:val="right"/>
              <w:rPr>
                <w:rFonts w:ascii="Times New Roman" w:hAnsi="Times New Roman" w:cs="Times New Roman" w:eastAsia="Times New Roman" w:hint="default"/>
                <w:sz w:val="20"/>
                <w:szCs w:val="20"/>
              </w:rPr>
            </w:pPr>
            <w:r>
              <w:rPr>
                <w:rFonts w:ascii="Times New Roman"/>
                <w:spacing w:val="-1"/>
                <w:sz w:val="20"/>
              </w:rPr>
              <w:t>206,140,342.82</w:t>
            </w:r>
            <w:r>
              <w:rPr>
                <w:rFonts w:ascii="Times New Roman"/>
                <w:sz w:val="20"/>
              </w:rPr>
            </w:r>
          </w:p>
        </w:tc>
        <w:tc>
          <w:tcPr>
            <w:tcW w:w="1624" w:type="dxa"/>
            <w:tcBorders>
              <w:top w:val="single" w:sz="3" w:space="0" w:color="000000"/>
              <w:left w:val="single" w:sz="10" w:space="0" w:color="C0C0C0"/>
              <w:bottom w:val="single" w:sz="4" w:space="0" w:color="000000"/>
              <w:right w:val="single" w:sz="12" w:space="0" w:color="C0C0C0"/>
            </w:tcBorders>
          </w:tcPr>
          <w:p>
            <w:pPr>
              <w:pStyle w:val="TableParagraph"/>
              <w:spacing w:line="240" w:lineRule="auto" w:before="85"/>
              <w:ind w:right="11"/>
              <w:jc w:val="right"/>
              <w:rPr>
                <w:rFonts w:ascii="Times New Roman" w:hAnsi="Times New Roman" w:cs="Times New Roman" w:eastAsia="Times New Roman" w:hint="default"/>
                <w:sz w:val="20"/>
                <w:szCs w:val="20"/>
              </w:rPr>
            </w:pPr>
            <w:r>
              <w:rPr>
                <w:rFonts w:ascii="Times New Roman"/>
                <w:spacing w:val="-1"/>
                <w:sz w:val="20"/>
              </w:rPr>
              <w:t>-18.39</w:t>
            </w:r>
          </w:p>
        </w:tc>
        <w:tc>
          <w:tcPr>
            <w:tcW w:w="1729" w:type="dxa"/>
            <w:tcBorders>
              <w:top w:val="single" w:sz="51" w:space="0" w:color="C0C0C0"/>
              <w:left w:val="single" w:sz="12" w:space="0" w:color="C0C0C0"/>
              <w:bottom w:val="single" w:sz="4" w:space="0" w:color="000000"/>
              <w:right w:val="single" w:sz="3" w:space="0" w:color="000000"/>
            </w:tcBorders>
          </w:tcPr>
          <w:p>
            <w:pPr>
              <w:pStyle w:val="TableParagraph"/>
              <w:spacing w:line="240" w:lineRule="auto" w:before="25"/>
              <w:ind w:right="22"/>
              <w:jc w:val="right"/>
              <w:rPr>
                <w:rFonts w:ascii="Times New Roman" w:hAnsi="Times New Roman" w:cs="Times New Roman" w:eastAsia="Times New Roman" w:hint="default"/>
                <w:sz w:val="20"/>
                <w:szCs w:val="20"/>
              </w:rPr>
            </w:pPr>
            <w:r>
              <w:rPr>
                <w:rFonts w:ascii="Times New Roman"/>
                <w:spacing w:val="-1"/>
                <w:sz w:val="20"/>
              </w:rPr>
              <w:t>192,224,959.66</w:t>
            </w:r>
            <w:r>
              <w:rPr>
                <w:rFonts w:ascii="Times New Roman"/>
                <w:sz w:val="20"/>
              </w:rPr>
            </w:r>
          </w:p>
        </w:tc>
      </w:tr>
      <w:tr>
        <w:trPr>
          <w:trHeight w:val="274" w:hRule="exact"/>
        </w:trPr>
        <w:tc>
          <w:tcPr>
            <w:tcW w:w="1844" w:type="dxa"/>
            <w:tcBorders>
              <w:top w:val="single" w:sz="4" w:space="0" w:color="000000"/>
              <w:left w:val="single" w:sz="4" w:space="0" w:color="000000"/>
              <w:bottom w:val="single" w:sz="3" w:space="0" w:color="000000"/>
              <w:right w:val="single" w:sz="4" w:space="0" w:color="000000"/>
            </w:tcBorders>
            <w:shd w:val="clear" w:color="auto" w:fill="C0C0C0"/>
          </w:tcPr>
          <w:p>
            <w:pPr>
              <w:pStyle w:val="TableParagraph"/>
              <w:spacing w:line="232" w:lineRule="exact"/>
              <w:ind w:left="21"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1762" w:type="dxa"/>
            <w:tcBorders>
              <w:top w:val="single" w:sz="4" w:space="0" w:color="000000"/>
              <w:left w:val="single" w:sz="13" w:space="0" w:color="C0C0C0"/>
              <w:bottom w:val="single" w:sz="3"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spacing w:val="-1"/>
                <w:sz w:val="20"/>
              </w:rPr>
              <w:t>46,202,863.80</w:t>
            </w:r>
          </w:p>
        </w:tc>
        <w:tc>
          <w:tcPr>
            <w:tcW w:w="172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7"/>
              <w:ind w:right="21"/>
              <w:jc w:val="right"/>
              <w:rPr>
                <w:rFonts w:ascii="Times New Roman" w:hAnsi="Times New Roman" w:cs="Times New Roman" w:eastAsia="Times New Roman" w:hint="default"/>
                <w:sz w:val="20"/>
                <w:szCs w:val="20"/>
              </w:rPr>
            </w:pPr>
            <w:r>
              <w:rPr>
                <w:rFonts w:ascii="Times New Roman"/>
                <w:spacing w:val="-1"/>
                <w:sz w:val="20"/>
              </w:rPr>
              <w:t>77,158,058.25</w:t>
            </w:r>
          </w:p>
        </w:tc>
        <w:tc>
          <w:tcPr>
            <w:tcW w:w="162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7"/>
              <w:ind w:right="20"/>
              <w:jc w:val="right"/>
              <w:rPr>
                <w:rFonts w:ascii="Times New Roman" w:hAnsi="Times New Roman" w:cs="Times New Roman" w:eastAsia="Times New Roman" w:hint="default"/>
                <w:sz w:val="20"/>
                <w:szCs w:val="20"/>
              </w:rPr>
            </w:pPr>
            <w:r>
              <w:rPr>
                <w:rFonts w:ascii="Times New Roman"/>
                <w:spacing w:val="-1"/>
                <w:sz w:val="20"/>
              </w:rPr>
              <w:t>-40.12</w:t>
            </w:r>
          </w:p>
        </w:tc>
        <w:tc>
          <w:tcPr>
            <w:tcW w:w="172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7"/>
              <w:ind w:right="22"/>
              <w:jc w:val="right"/>
              <w:rPr>
                <w:rFonts w:ascii="Times New Roman" w:hAnsi="Times New Roman" w:cs="Times New Roman" w:eastAsia="Times New Roman" w:hint="default"/>
                <w:sz w:val="20"/>
                <w:szCs w:val="20"/>
              </w:rPr>
            </w:pPr>
            <w:r>
              <w:rPr>
                <w:rFonts w:ascii="Times New Roman"/>
                <w:spacing w:val="-1"/>
                <w:sz w:val="20"/>
              </w:rPr>
              <w:t>77,514,188.42</w:t>
            </w:r>
            <w:r>
              <w:rPr>
                <w:rFonts w:ascii="Times New Roman"/>
                <w:sz w:val="20"/>
              </w:rPr>
            </w:r>
          </w:p>
        </w:tc>
      </w:tr>
      <w:tr>
        <w:trPr>
          <w:trHeight w:val="275" w:hRule="exact"/>
        </w:trPr>
        <w:tc>
          <w:tcPr>
            <w:tcW w:w="1844" w:type="dxa"/>
            <w:tcBorders>
              <w:top w:val="single" w:sz="3" w:space="0" w:color="000000"/>
              <w:left w:val="single" w:sz="4" w:space="0" w:color="000000"/>
              <w:bottom w:val="single" w:sz="4" w:space="0" w:color="000000"/>
              <w:right w:val="single" w:sz="4" w:space="0" w:color="000000"/>
            </w:tcBorders>
            <w:shd w:val="clear" w:color="auto" w:fill="C0C0C0"/>
          </w:tcPr>
          <w:p>
            <w:pPr>
              <w:pStyle w:val="TableParagraph"/>
              <w:spacing w:line="235" w:lineRule="exact"/>
              <w:ind w:left="21"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1762" w:type="dxa"/>
            <w:tcBorders>
              <w:top w:val="single" w:sz="3" w:space="0" w:color="000000"/>
              <w:left w:val="single" w:sz="13" w:space="0" w:color="C0C0C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0"/>
                <w:szCs w:val="20"/>
              </w:rPr>
            </w:pPr>
            <w:r>
              <w:rPr>
                <w:rFonts w:ascii="Times New Roman"/>
                <w:spacing w:val="-1"/>
                <w:sz w:val="20"/>
              </w:rPr>
              <w:t>67,002,927.30</w:t>
            </w:r>
          </w:p>
        </w:tc>
        <w:tc>
          <w:tcPr>
            <w:tcW w:w="172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0"/>
                <w:szCs w:val="20"/>
              </w:rPr>
            </w:pPr>
            <w:r>
              <w:rPr>
                <w:rFonts w:ascii="Times New Roman"/>
                <w:spacing w:val="-1"/>
                <w:sz w:val="20"/>
              </w:rPr>
              <w:t>96,961,142.70</w:t>
            </w:r>
          </w:p>
        </w:tc>
        <w:tc>
          <w:tcPr>
            <w:tcW w:w="162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0"/>
                <w:szCs w:val="20"/>
              </w:rPr>
            </w:pPr>
            <w:r>
              <w:rPr>
                <w:rFonts w:ascii="Times New Roman"/>
                <w:spacing w:val="-1"/>
                <w:sz w:val="20"/>
              </w:rPr>
              <w:t>-30.90</w:t>
            </w:r>
          </w:p>
        </w:tc>
        <w:tc>
          <w:tcPr>
            <w:tcW w:w="172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8"/>
              <w:ind w:right="22"/>
              <w:jc w:val="right"/>
              <w:rPr>
                <w:rFonts w:ascii="Times New Roman" w:hAnsi="Times New Roman" w:cs="Times New Roman" w:eastAsia="Times New Roman" w:hint="default"/>
                <w:sz w:val="20"/>
                <w:szCs w:val="20"/>
              </w:rPr>
            </w:pPr>
            <w:r>
              <w:rPr>
                <w:rFonts w:ascii="Times New Roman"/>
                <w:spacing w:val="-1"/>
                <w:sz w:val="20"/>
              </w:rPr>
              <w:t>79,520,406.83</w:t>
            </w:r>
            <w:r>
              <w:rPr>
                <w:rFonts w:ascii="Times New Roman"/>
                <w:sz w:val="20"/>
              </w:rPr>
            </w:r>
          </w:p>
        </w:tc>
      </w:tr>
      <w:tr>
        <w:trPr>
          <w:trHeight w:val="539" w:hRule="exact"/>
        </w:trPr>
        <w:tc>
          <w:tcPr>
            <w:tcW w:w="184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ind w:left="21" w:right="0"/>
              <w:jc w:val="left"/>
              <w:rPr>
                <w:rFonts w:ascii="宋体" w:hAnsi="宋体" w:cs="宋体" w:eastAsia="宋体" w:hint="default"/>
                <w:sz w:val="20"/>
                <w:szCs w:val="20"/>
              </w:rPr>
            </w:pPr>
            <w:r>
              <w:rPr>
                <w:rFonts w:ascii="宋体" w:hAnsi="宋体" w:cs="宋体" w:eastAsia="宋体" w:hint="default"/>
                <w:sz w:val="20"/>
                <w:szCs w:val="20"/>
              </w:rPr>
              <w:t>归属于上市公司股</w:t>
            </w:r>
          </w:p>
          <w:p>
            <w:pPr>
              <w:pStyle w:val="TableParagraph"/>
              <w:spacing w:line="240" w:lineRule="auto" w:before="3"/>
              <w:ind w:left="21" w:right="0"/>
              <w:jc w:val="left"/>
              <w:rPr>
                <w:rFonts w:ascii="宋体" w:hAnsi="宋体" w:cs="宋体" w:eastAsia="宋体" w:hint="default"/>
                <w:sz w:val="20"/>
                <w:szCs w:val="20"/>
              </w:rPr>
            </w:pPr>
            <w:r>
              <w:rPr>
                <w:rFonts w:ascii="宋体" w:hAnsi="宋体" w:cs="宋体" w:eastAsia="宋体" w:hint="default"/>
                <w:sz w:val="20"/>
                <w:szCs w:val="20"/>
              </w:rPr>
              <w:t>东的净利润</w:t>
            </w:r>
          </w:p>
        </w:tc>
        <w:tc>
          <w:tcPr>
            <w:tcW w:w="1762"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0"/>
                <w:szCs w:val="20"/>
              </w:rPr>
            </w:pPr>
            <w:r>
              <w:rPr>
                <w:rFonts w:ascii="Times New Roman"/>
                <w:spacing w:val="-1"/>
                <w:sz w:val="20"/>
              </w:rPr>
              <w:t>64,265,102.98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0"/>
                <w:szCs w:val="20"/>
              </w:rPr>
            </w:pPr>
            <w:r>
              <w:rPr>
                <w:rFonts w:ascii="Times New Roman"/>
                <w:spacing w:val="-1"/>
                <w:sz w:val="20"/>
              </w:rPr>
              <w:t>88,814,940.06</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0"/>
                <w:szCs w:val="20"/>
              </w:rPr>
            </w:pPr>
            <w:r>
              <w:rPr>
                <w:rFonts w:ascii="Times New Roman"/>
                <w:spacing w:val="-1"/>
                <w:sz w:val="20"/>
              </w:rPr>
              <w:t>-27.64</w:t>
            </w:r>
          </w:p>
        </w:tc>
        <w:tc>
          <w:tcPr>
            <w:tcW w:w="172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49"/>
              <w:ind w:right="22"/>
              <w:jc w:val="right"/>
              <w:rPr>
                <w:rFonts w:ascii="Times New Roman" w:hAnsi="Times New Roman" w:cs="Times New Roman" w:eastAsia="Times New Roman" w:hint="default"/>
                <w:sz w:val="20"/>
                <w:szCs w:val="20"/>
              </w:rPr>
            </w:pPr>
            <w:r>
              <w:rPr>
                <w:rFonts w:ascii="Times New Roman"/>
                <w:spacing w:val="-1"/>
                <w:sz w:val="20"/>
              </w:rPr>
              <w:t>69,891,399.48</w:t>
            </w:r>
            <w:r>
              <w:rPr>
                <w:rFonts w:ascii="Times New Roman"/>
                <w:sz w:val="20"/>
              </w:rPr>
            </w:r>
          </w:p>
        </w:tc>
      </w:tr>
      <w:tr>
        <w:trPr>
          <w:trHeight w:val="804" w:hRule="exact"/>
        </w:trPr>
        <w:tc>
          <w:tcPr>
            <w:tcW w:w="184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ind w:left="21" w:right="0"/>
              <w:jc w:val="left"/>
              <w:rPr>
                <w:rFonts w:ascii="宋体" w:hAnsi="宋体" w:cs="宋体" w:eastAsia="宋体" w:hint="default"/>
                <w:sz w:val="20"/>
                <w:szCs w:val="20"/>
              </w:rPr>
            </w:pPr>
            <w:r>
              <w:rPr>
                <w:rFonts w:ascii="宋体" w:hAnsi="宋体" w:cs="宋体" w:eastAsia="宋体" w:hint="default"/>
                <w:sz w:val="20"/>
                <w:szCs w:val="20"/>
              </w:rPr>
              <w:t>归属于上市公司股</w:t>
            </w:r>
          </w:p>
          <w:p>
            <w:pPr>
              <w:pStyle w:val="TableParagraph"/>
              <w:spacing w:line="242" w:lineRule="auto" w:before="3"/>
              <w:ind w:left="21" w:right="176"/>
              <w:jc w:val="left"/>
              <w:rPr>
                <w:rFonts w:ascii="宋体" w:hAnsi="宋体" w:cs="宋体" w:eastAsia="宋体" w:hint="default"/>
                <w:sz w:val="20"/>
                <w:szCs w:val="20"/>
              </w:rPr>
            </w:pPr>
            <w:r>
              <w:rPr>
                <w:rFonts w:ascii="宋体" w:hAnsi="宋体" w:cs="宋体" w:eastAsia="宋体" w:hint="default"/>
                <w:sz w:val="20"/>
                <w:szCs w:val="20"/>
              </w:rPr>
              <w:t>东的扣除非经常性</w:t>
            </w:r>
            <w:r>
              <w:rPr>
                <w:rFonts w:ascii="宋体" w:hAnsi="宋体" w:cs="宋体" w:eastAsia="宋体" w:hint="default"/>
                <w:spacing w:val="-71"/>
                <w:sz w:val="20"/>
                <w:szCs w:val="20"/>
              </w:rPr>
              <w:t> </w:t>
            </w:r>
            <w:r>
              <w:rPr>
                <w:rFonts w:ascii="宋体" w:hAnsi="宋体" w:cs="宋体" w:eastAsia="宋体" w:hint="default"/>
                <w:spacing w:val="-71"/>
                <w:sz w:val="20"/>
                <w:szCs w:val="20"/>
              </w:rPr>
            </w:r>
            <w:r>
              <w:rPr>
                <w:rFonts w:ascii="宋体" w:hAnsi="宋体" w:cs="宋体" w:eastAsia="宋体" w:hint="default"/>
                <w:sz w:val="20"/>
                <w:szCs w:val="20"/>
              </w:rPr>
              <w:t>损益后的净利润</w:t>
            </w:r>
          </w:p>
        </w:tc>
        <w:tc>
          <w:tcPr>
            <w:tcW w:w="1762"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52,335,946.70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81,748,642.95</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-35.98</w:t>
            </w:r>
          </w:p>
        </w:tc>
        <w:tc>
          <w:tcPr>
            <w:tcW w:w="1729"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67,791,648.20</w:t>
            </w:r>
            <w:r>
              <w:rPr>
                <w:rFonts w:ascii="Times New Roman"/>
                <w:sz w:val="20"/>
              </w:rPr>
            </w:r>
          </w:p>
        </w:tc>
      </w:tr>
      <w:tr>
        <w:trPr>
          <w:trHeight w:val="541" w:hRule="exact"/>
        </w:trPr>
        <w:tc>
          <w:tcPr>
            <w:tcW w:w="184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ind w:left="21" w:right="0"/>
              <w:jc w:val="left"/>
              <w:rPr>
                <w:rFonts w:ascii="宋体" w:hAnsi="宋体" w:cs="宋体" w:eastAsia="宋体" w:hint="default"/>
                <w:sz w:val="20"/>
                <w:szCs w:val="20"/>
              </w:rPr>
            </w:pPr>
            <w:r>
              <w:rPr>
                <w:rFonts w:ascii="宋体" w:hAnsi="宋体" w:cs="宋体" w:eastAsia="宋体" w:hint="default"/>
                <w:sz w:val="20"/>
                <w:szCs w:val="20"/>
              </w:rPr>
              <w:t>经营活动产生的现</w:t>
            </w:r>
          </w:p>
          <w:p>
            <w:pPr>
              <w:pStyle w:val="TableParagraph"/>
              <w:spacing w:line="240" w:lineRule="auto" w:before="3"/>
              <w:ind w:left="21" w:right="0"/>
              <w:jc w:val="left"/>
              <w:rPr>
                <w:rFonts w:ascii="宋体" w:hAnsi="宋体" w:cs="宋体" w:eastAsia="宋体" w:hint="default"/>
                <w:sz w:val="20"/>
                <w:szCs w:val="20"/>
              </w:rPr>
            </w:pPr>
            <w:r>
              <w:rPr>
                <w:rFonts w:ascii="宋体" w:hAnsi="宋体" w:cs="宋体" w:eastAsia="宋体" w:hint="default"/>
                <w:sz w:val="20"/>
                <w:szCs w:val="20"/>
              </w:rPr>
              <w:t>金流量净额</w:t>
            </w:r>
          </w:p>
        </w:tc>
        <w:tc>
          <w:tcPr>
            <w:tcW w:w="1762" w:type="dxa"/>
            <w:tcBorders>
              <w:top w:val="single" w:sz="4" w:space="0" w:color="000000"/>
              <w:left w:val="single" w:sz="13" w:space="0" w:color="C0C0C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0"/>
                <w:szCs w:val="20"/>
              </w:rPr>
            </w:pPr>
            <w:r>
              <w:rPr>
                <w:rFonts w:ascii="Times New Roman"/>
                <w:spacing w:val="-1"/>
                <w:sz w:val="20"/>
              </w:rPr>
              <w:t>41,058,337.02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1"/>
              <w:jc w:val="right"/>
              <w:rPr>
                <w:rFonts w:ascii="Times New Roman" w:hAnsi="Times New Roman" w:cs="Times New Roman" w:eastAsia="Times New Roman" w:hint="default"/>
                <w:sz w:val="20"/>
                <w:szCs w:val="20"/>
              </w:rPr>
            </w:pPr>
            <w:r>
              <w:rPr>
                <w:rFonts w:ascii="Times New Roman"/>
                <w:spacing w:val="-1"/>
                <w:sz w:val="20"/>
              </w:rPr>
              <w:t>94,320,045.64</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0"/>
              <w:jc w:val="right"/>
              <w:rPr>
                <w:rFonts w:ascii="Times New Roman" w:hAnsi="Times New Roman" w:cs="Times New Roman" w:eastAsia="Times New Roman" w:hint="default"/>
                <w:sz w:val="20"/>
                <w:szCs w:val="20"/>
              </w:rPr>
            </w:pPr>
            <w:r>
              <w:rPr>
                <w:rFonts w:ascii="Times New Roman"/>
                <w:spacing w:val="-1"/>
                <w:sz w:val="20"/>
              </w:rPr>
              <w:t>-56.47</w:t>
            </w:r>
          </w:p>
        </w:tc>
        <w:tc>
          <w:tcPr>
            <w:tcW w:w="1729" w:type="dxa"/>
            <w:tcBorders>
              <w:top w:val="single" w:sz="4" w:space="0" w:color="000000"/>
              <w:left w:val="single" w:sz="4" w:space="0" w:color="000000"/>
              <w:bottom w:val="single" w:sz="56" w:space="0" w:color="C0C0C0"/>
              <w:right w:val="single" w:sz="3" w:space="0" w:color="000000"/>
            </w:tcBorders>
          </w:tcPr>
          <w:p>
            <w:pPr>
              <w:pStyle w:val="TableParagraph"/>
              <w:spacing w:line="240" w:lineRule="auto" w:before="150"/>
              <w:ind w:right="22"/>
              <w:jc w:val="right"/>
              <w:rPr>
                <w:rFonts w:ascii="Times New Roman" w:hAnsi="Times New Roman" w:cs="Times New Roman" w:eastAsia="Times New Roman" w:hint="default"/>
                <w:sz w:val="20"/>
                <w:szCs w:val="20"/>
              </w:rPr>
            </w:pPr>
            <w:r>
              <w:rPr>
                <w:rFonts w:ascii="Times New Roman"/>
                <w:spacing w:val="-1"/>
                <w:sz w:val="20"/>
              </w:rPr>
              <w:t>55,467,600.88</w:t>
            </w:r>
            <w:r>
              <w:rPr>
                <w:rFonts w:ascii="Times New Roman"/>
                <w:sz w:val="20"/>
              </w:rPr>
            </w:r>
          </w:p>
        </w:tc>
      </w:tr>
      <w:tr>
        <w:trPr>
          <w:trHeight w:val="144" w:hRule="exact"/>
        </w:trPr>
        <w:tc>
          <w:tcPr>
            <w:tcW w:w="1844" w:type="dxa"/>
            <w:tcBorders>
              <w:top w:val="single" w:sz="4" w:space="0" w:color="000000"/>
              <w:left w:val="single" w:sz="4" w:space="0" w:color="000000"/>
              <w:bottom w:val="nil" w:sz="6" w:space="0" w:color="auto"/>
              <w:right w:val="single" w:sz="4" w:space="0" w:color="000000"/>
            </w:tcBorders>
            <w:shd w:val="clear" w:color="auto" w:fill="C0C0C0"/>
          </w:tcPr>
          <w:p>
            <w:pPr/>
          </w:p>
        </w:tc>
        <w:tc>
          <w:tcPr>
            <w:tcW w:w="1762" w:type="dxa"/>
            <w:tcBorders>
              <w:top w:val="single" w:sz="4" w:space="0" w:color="000000"/>
              <w:left w:val="single" w:sz="4" w:space="0" w:color="000000"/>
              <w:bottom w:val="nil" w:sz="6" w:space="0" w:color="auto"/>
              <w:right w:val="single" w:sz="4" w:space="0" w:color="000000"/>
            </w:tcBorders>
            <w:shd w:val="clear" w:color="auto" w:fill="C0C0C0"/>
          </w:tcPr>
          <w:p>
            <w:pPr/>
          </w:p>
        </w:tc>
        <w:tc>
          <w:tcPr>
            <w:tcW w:w="1728" w:type="dxa"/>
            <w:tcBorders>
              <w:top w:val="single" w:sz="4" w:space="0" w:color="000000"/>
              <w:left w:val="single" w:sz="4" w:space="0" w:color="000000"/>
              <w:bottom w:val="nil" w:sz="6" w:space="0" w:color="auto"/>
              <w:right w:val="single" w:sz="4" w:space="0" w:color="000000"/>
            </w:tcBorders>
            <w:shd w:val="clear" w:color="auto" w:fill="C0C0C0"/>
          </w:tcPr>
          <w:p>
            <w:pPr/>
          </w:p>
        </w:tc>
        <w:tc>
          <w:tcPr>
            <w:tcW w:w="1624" w:type="dxa"/>
            <w:vMerge w:val="restart"/>
            <w:tcBorders>
              <w:top w:val="single" w:sz="4" w:space="0" w:color="000000"/>
              <w:left w:val="single" w:sz="4" w:space="0" w:color="000000"/>
              <w:right w:val="single" w:sz="4" w:space="0" w:color="000000"/>
            </w:tcBorders>
            <w:shd w:val="clear" w:color="auto" w:fill="C0C0C0"/>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本年末比上年末</w:t>
            </w:r>
          </w:p>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sz w:val="20"/>
                <w:szCs w:val="20"/>
              </w:rPr>
              <w:t>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729" w:type="dxa"/>
            <w:tcBorders>
              <w:top w:val="single" w:sz="4" w:space="0" w:color="000000"/>
              <w:left w:val="single" w:sz="4" w:space="0" w:color="000000"/>
              <w:bottom w:val="nil" w:sz="6" w:space="0" w:color="auto"/>
              <w:right w:val="single" w:sz="3" w:space="0" w:color="000000"/>
            </w:tcBorders>
            <w:shd w:val="clear" w:color="auto" w:fill="C0C0C0"/>
          </w:tcPr>
          <w:p>
            <w:pPr/>
          </w:p>
        </w:tc>
      </w:tr>
      <w:tr>
        <w:trPr>
          <w:trHeight w:val="244" w:hRule="exact"/>
        </w:trPr>
        <w:tc>
          <w:tcPr>
            <w:tcW w:w="1844" w:type="dxa"/>
            <w:tcBorders>
              <w:top w:val="nil" w:sz="6" w:space="0" w:color="auto"/>
              <w:left w:val="single" w:sz="4" w:space="0" w:color="000000"/>
              <w:bottom w:val="nil" w:sz="6" w:space="0" w:color="auto"/>
              <w:right w:val="single" w:sz="4" w:space="0" w:color="000000"/>
            </w:tcBorders>
            <w:shd w:val="clear" w:color="auto" w:fill="C0C0C0"/>
          </w:tcPr>
          <w:p>
            <w:pPr/>
          </w:p>
        </w:tc>
        <w:tc>
          <w:tcPr>
            <w:tcW w:w="1762"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41" w:lineRule="exact"/>
              <w:ind w:left="45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年末</w:t>
            </w:r>
          </w:p>
        </w:tc>
        <w:tc>
          <w:tcPr>
            <w:tcW w:w="1728"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41" w:lineRule="exact"/>
              <w:ind w:left="4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年末</w:t>
            </w:r>
          </w:p>
        </w:tc>
        <w:tc>
          <w:tcPr>
            <w:tcW w:w="1624" w:type="dxa"/>
            <w:vMerge/>
            <w:tcBorders>
              <w:left w:val="single" w:sz="4" w:space="0" w:color="000000"/>
              <w:right w:val="single" w:sz="4" w:space="0" w:color="000000"/>
            </w:tcBorders>
            <w:shd w:val="clear" w:color="auto" w:fill="C0C0C0"/>
          </w:tcPr>
          <w:p>
            <w:pPr/>
          </w:p>
        </w:tc>
        <w:tc>
          <w:tcPr>
            <w:tcW w:w="1729" w:type="dxa"/>
            <w:vMerge w:val="restart"/>
            <w:tcBorders>
              <w:top w:val="nil" w:sz="6" w:space="0" w:color="auto"/>
              <w:left w:val="single" w:sz="4" w:space="0" w:color="000000"/>
              <w:right w:val="single" w:sz="3" w:space="0" w:color="000000"/>
            </w:tcBorders>
            <w:shd w:val="clear" w:color="auto" w:fill="C0C0C0"/>
          </w:tcPr>
          <w:p>
            <w:pPr>
              <w:pStyle w:val="TableParagraph"/>
              <w:spacing w:line="241" w:lineRule="exact"/>
              <w:ind w:left="42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年末</w:t>
            </w:r>
          </w:p>
        </w:tc>
      </w:tr>
      <w:tr>
        <w:trPr>
          <w:trHeight w:val="150" w:hRule="exact"/>
        </w:trPr>
        <w:tc>
          <w:tcPr>
            <w:tcW w:w="1844" w:type="dxa"/>
            <w:tcBorders>
              <w:top w:val="nil" w:sz="6" w:space="0" w:color="auto"/>
              <w:left w:val="single" w:sz="4" w:space="0" w:color="000000"/>
              <w:bottom w:val="single" w:sz="4" w:space="0" w:color="000000"/>
              <w:right w:val="single" w:sz="4" w:space="0" w:color="000000"/>
            </w:tcBorders>
            <w:shd w:val="clear" w:color="auto" w:fill="C0C0C0"/>
          </w:tcPr>
          <w:p>
            <w:pPr/>
          </w:p>
        </w:tc>
        <w:tc>
          <w:tcPr>
            <w:tcW w:w="1762" w:type="dxa"/>
            <w:tcBorders>
              <w:top w:val="nil" w:sz="6" w:space="0" w:color="auto"/>
              <w:left w:val="single" w:sz="4" w:space="0" w:color="000000"/>
              <w:bottom w:val="single" w:sz="4" w:space="0" w:color="000000"/>
              <w:right w:val="single" w:sz="4" w:space="0" w:color="000000"/>
            </w:tcBorders>
            <w:shd w:val="clear" w:color="auto" w:fill="C0C0C0"/>
          </w:tcPr>
          <w:p>
            <w:pPr/>
          </w:p>
        </w:tc>
        <w:tc>
          <w:tcPr>
            <w:tcW w:w="1728" w:type="dxa"/>
            <w:tcBorders>
              <w:top w:val="nil" w:sz="6" w:space="0" w:color="auto"/>
              <w:left w:val="single" w:sz="4" w:space="0" w:color="000000"/>
              <w:bottom w:val="single" w:sz="4" w:space="0" w:color="000000"/>
              <w:right w:val="single" w:sz="4" w:space="0" w:color="000000"/>
            </w:tcBorders>
            <w:shd w:val="clear" w:color="auto" w:fill="C0C0C0"/>
          </w:tcPr>
          <w:p>
            <w:pPr/>
          </w:p>
        </w:tc>
        <w:tc>
          <w:tcPr>
            <w:tcW w:w="1624" w:type="dxa"/>
            <w:vMerge/>
            <w:tcBorders>
              <w:left w:val="single" w:sz="4" w:space="0" w:color="000000"/>
              <w:bottom w:val="single" w:sz="4" w:space="0" w:color="000000"/>
              <w:right w:val="single" w:sz="4" w:space="0" w:color="000000"/>
            </w:tcBorders>
            <w:shd w:val="clear" w:color="auto" w:fill="C0C0C0"/>
          </w:tcPr>
          <w:p>
            <w:pPr/>
          </w:p>
        </w:tc>
        <w:tc>
          <w:tcPr>
            <w:tcW w:w="1729" w:type="dxa"/>
            <w:vMerge/>
            <w:tcBorders>
              <w:left w:val="single" w:sz="4" w:space="0" w:color="000000"/>
              <w:bottom w:val="single" w:sz="4" w:space="0" w:color="000000"/>
              <w:right w:val="single" w:sz="3" w:space="0" w:color="000000"/>
            </w:tcBorders>
            <w:shd w:val="clear" w:color="auto" w:fill="C0C0C0"/>
          </w:tcPr>
          <w:p>
            <w:pPr/>
          </w:p>
        </w:tc>
      </w:tr>
      <w:tr>
        <w:trPr>
          <w:trHeight w:val="275" w:hRule="exact"/>
        </w:trPr>
        <w:tc>
          <w:tcPr>
            <w:tcW w:w="1844" w:type="dxa"/>
            <w:tcBorders>
              <w:top w:val="single" w:sz="4" w:space="0" w:color="000000"/>
              <w:left w:val="single" w:sz="4" w:space="0" w:color="000000"/>
              <w:bottom w:val="single" w:sz="3" w:space="0" w:color="000000"/>
              <w:right w:val="single" w:sz="4" w:space="0" w:color="000000"/>
            </w:tcBorders>
            <w:shd w:val="clear" w:color="auto" w:fill="C0C0C0"/>
          </w:tcPr>
          <w:p>
            <w:pPr>
              <w:pStyle w:val="TableParagraph"/>
              <w:spacing w:line="233" w:lineRule="exact"/>
              <w:ind w:left="21" w:right="0"/>
              <w:jc w:val="left"/>
              <w:rPr>
                <w:rFonts w:ascii="宋体" w:hAnsi="宋体" w:cs="宋体" w:eastAsia="宋体" w:hint="default"/>
                <w:sz w:val="20"/>
                <w:szCs w:val="20"/>
              </w:rPr>
            </w:pPr>
            <w:r>
              <w:rPr>
                <w:rFonts w:ascii="宋体" w:hAnsi="宋体" w:cs="宋体" w:eastAsia="宋体" w:hint="default"/>
                <w:sz w:val="20"/>
                <w:szCs w:val="20"/>
              </w:rPr>
              <w:t>资产总额</w:t>
            </w:r>
          </w:p>
        </w:tc>
        <w:tc>
          <w:tcPr>
            <w:tcW w:w="1762" w:type="dxa"/>
            <w:tcBorders>
              <w:top w:val="single" w:sz="4" w:space="0" w:color="000000"/>
              <w:left w:val="single" w:sz="13" w:space="0" w:color="C0C0C0"/>
              <w:bottom w:val="single" w:sz="3"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0"/>
                <w:szCs w:val="20"/>
              </w:rPr>
            </w:pPr>
            <w:r>
              <w:rPr>
                <w:rFonts w:ascii="Times New Roman"/>
                <w:spacing w:val="-1"/>
                <w:sz w:val="20"/>
              </w:rPr>
              <w:t>1,120,134,761.17</w:t>
            </w:r>
          </w:p>
        </w:tc>
        <w:tc>
          <w:tcPr>
            <w:tcW w:w="172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0"/>
                <w:szCs w:val="20"/>
              </w:rPr>
            </w:pPr>
            <w:r>
              <w:rPr>
                <w:rFonts w:ascii="Times New Roman"/>
                <w:spacing w:val="-1"/>
                <w:sz w:val="20"/>
              </w:rPr>
              <w:t>224,729,620.70</w:t>
            </w:r>
            <w:r>
              <w:rPr>
                <w:rFonts w:ascii="Times New Roman"/>
                <w:sz w:val="20"/>
              </w:rPr>
            </w:r>
          </w:p>
        </w:tc>
        <w:tc>
          <w:tcPr>
            <w:tcW w:w="162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0"/>
                <w:szCs w:val="20"/>
              </w:rPr>
            </w:pPr>
            <w:r>
              <w:rPr>
                <w:rFonts w:ascii="Times New Roman"/>
                <w:spacing w:val="-1"/>
                <w:sz w:val="20"/>
              </w:rPr>
              <w:t>398.44</w:t>
            </w:r>
          </w:p>
        </w:tc>
        <w:tc>
          <w:tcPr>
            <w:tcW w:w="1729" w:type="dxa"/>
            <w:tcBorders>
              <w:top w:val="single" w:sz="53" w:space="0" w:color="C0C0C0"/>
              <w:left w:val="single" w:sz="4" w:space="0" w:color="000000"/>
              <w:bottom w:val="single" w:sz="3" w:space="0" w:color="000000"/>
              <w:right w:val="single" w:sz="3" w:space="0" w:color="000000"/>
            </w:tcBorders>
          </w:tcPr>
          <w:p>
            <w:pPr>
              <w:pStyle w:val="TableParagraph"/>
              <w:spacing w:line="187" w:lineRule="exact"/>
              <w:ind w:right="22"/>
              <w:jc w:val="right"/>
              <w:rPr>
                <w:rFonts w:ascii="Times New Roman" w:hAnsi="Times New Roman" w:cs="Times New Roman" w:eastAsia="Times New Roman" w:hint="default"/>
                <w:sz w:val="20"/>
                <w:szCs w:val="20"/>
              </w:rPr>
            </w:pPr>
            <w:r>
              <w:rPr>
                <w:rFonts w:ascii="Times New Roman"/>
                <w:spacing w:val="-1"/>
                <w:sz w:val="20"/>
              </w:rPr>
              <w:t>185,312,636.78</w:t>
            </w:r>
            <w:r>
              <w:rPr>
                <w:rFonts w:ascii="Times New Roman"/>
                <w:sz w:val="20"/>
              </w:rPr>
            </w:r>
          </w:p>
        </w:tc>
      </w:tr>
      <w:tr>
        <w:trPr>
          <w:trHeight w:val="107" w:hRule="exact"/>
        </w:trPr>
        <w:tc>
          <w:tcPr>
            <w:tcW w:w="1844" w:type="dxa"/>
            <w:tcBorders>
              <w:top w:val="single" w:sz="3" w:space="0" w:color="000000"/>
              <w:left w:val="single" w:sz="4" w:space="0" w:color="000000"/>
              <w:bottom w:val="nil" w:sz="6" w:space="0" w:color="auto"/>
              <w:right w:val="single" w:sz="4" w:space="0" w:color="000000"/>
            </w:tcBorders>
            <w:shd w:val="clear" w:color="auto" w:fill="C0C0C0"/>
          </w:tcPr>
          <w:p>
            <w:pPr/>
          </w:p>
        </w:tc>
        <w:tc>
          <w:tcPr>
            <w:tcW w:w="1762" w:type="dxa"/>
            <w:vMerge w:val="restart"/>
            <w:tcBorders>
              <w:top w:val="single" w:sz="3" w:space="0" w:color="000000"/>
              <w:left w:val="single" w:sz="13" w:space="0" w:color="C0C0C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43" w:right="0"/>
              <w:jc w:val="left"/>
              <w:rPr>
                <w:rFonts w:ascii="Times New Roman" w:hAnsi="Times New Roman" w:cs="Times New Roman" w:eastAsia="Times New Roman" w:hint="default"/>
                <w:sz w:val="20"/>
                <w:szCs w:val="20"/>
              </w:rPr>
            </w:pPr>
            <w:r>
              <w:rPr>
                <w:rFonts w:ascii="Times New Roman"/>
                <w:sz w:val="20"/>
              </w:rPr>
              <w:t>36,419,327.18</w:t>
            </w:r>
          </w:p>
        </w:tc>
        <w:tc>
          <w:tcPr>
            <w:tcW w:w="1728" w:type="dxa"/>
            <w:vMerge w:val="restart"/>
            <w:tcBorders>
              <w:top w:val="single" w:sz="3" w:space="0" w:color="000000"/>
              <w:left w:val="single" w:sz="4" w:space="0" w:color="000000"/>
              <w:right w:val="single" w:sz="4" w:space="0" w:color="000000"/>
            </w:tcBorders>
          </w:tcPr>
          <w:p>
            <w:pPr>
              <w:pStyle w:val="TableParagraph"/>
              <w:spacing w:line="240" w:lineRule="auto" w:before="120"/>
              <w:ind w:left="522" w:right="0"/>
              <w:jc w:val="left"/>
              <w:rPr>
                <w:rFonts w:ascii="Times New Roman" w:hAnsi="Times New Roman" w:cs="Times New Roman" w:eastAsia="Times New Roman" w:hint="default"/>
                <w:sz w:val="20"/>
                <w:szCs w:val="20"/>
              </w:rPr>
            </w:pPr>
            <w:r>
              <w:rPr>
                <w:rFonts w:ascii="Times New Roman"/>
                <w:sz w:val="20"/>
              </w:rPr>
              <w:t>30,484,074.91</w:t>
            </w:r>
          </w:p>
        </w:tc>
        <w:tc>
          <w:tcPr>
            <w:tcW w:w="1624" w:type="dxa"/>
            <w:vMerge w:val="restart"/>
            <w:tcBorders>
              <w:top w:val="single" w:sz="3" w:space="0" w:color="000000"/>
              <w:left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20"/>
                <w:szCs w:val="20"/>
              </w:rPr>
            </w:pPr>
            <w:r>
              <w:rPr>
                <w:rFonts w:ascii="Times New Roman"/>
                <w:spacing w:val="-2"/>
                <w:sz w:val="20"/>
              </w:rPr>
              <w:t>19.47</w:t>
            </w:r>
            <w:r>
              <w:rPr>
                <w:rFonts w:ascii="Times New Roman"/>
                <w:sz w:val="20"/>
              </w:rPr>
            </w:r>
          </w:p>
        </w:tc>
        <w:tc>
          <w:tcPr>
            <w:tcW w:w="1729" w:type="dxa"/>
            <w:vMerge w:val="restart"/>
            <w:tcBorders>
              <w:top w:val="single" w:sz="3" w:space="0" w:color="000000"/>
              <w:left w:val="single" w:sz="4" w:space="0" w:color="000000"/>
              <w:right w:val="single" w:sz="3" w:space="0" w:color="000000"/>
            </w:tcBorders>
          </w:tcPr>
          <w:p>
            <w:pPr>
              <w:pStyle w:val="TableParagraph"/>
              <w:spacing w:line="240" w:lineRule="auto" w:before="120"/>
              <w:ind w:left="521" w:right="0"/>
              <w:jc w:val="left"/>
              <w:rPr>
                <w:rFonts w:ascii="Times New Roman" w:hAnsi="Times New Roman" w:cs="Times New Roman" w:eastAsia="Times New Roman" w:hint="default"/>
                <w:sz w:val="20"/>
                <w:szCs w:val="20"/>
              </w:rPr>
            </w:pPr>
            <w:r>
              <w:rPr>
                <w:rFonts w:ascii="Times New Roman"/>
                <w:sz w:val="20"/>
              </w:rPr>
              <w:t>79,630,164.37</w:t>
            </w:r>
          </w:p>
        </w:tc>
      </w:tr>
      <w:tr>
        <w:trPr>
          <w:trHeight w:val="372" w:hRule="exact"/>
        </w:trPr>
        <w:tc>
          <w:tcPr>
            <w:tcW w:w="1844" w:type="dxa"/>
            <w:tcBorders>
              <w:top w:val="nil" w:sz="6" w:space="0" w:color="auto"/>
              <w:left w:val="single" w:sz="4" w:space="0" w:color="000000"/>
              <w:bottom w:val="single" w:sz="4" w:space="0" w:color="000000"/>
              <w:right w:val="single" w:sz="4" w:space="0" w:color="000000"/>
            </w:tcBorders>
            <w:shd w:val="clear" w:color="auto" w:fill="C0C0C0"/>
          </w:tcPr>
          <w:p>
            <w:pPr>
              <w:pStyle w:val="TableParagraph"/>
              <w:spacing w:line="232" w:lineRule="exact"/>
              <w:ind w:left="21" w:right="0"/>
              <w:jc w:val="left"/>
              <w:rPr>
                <w:rFonts w:ascii="宋体" w:hAnsi="宋体" w:cs="宋体" w:eastAsia="宋体" w:hint="default"/>
                <w:sz w:val="20"/>
                <w:szCs w:val="20"/>
              </w:rPr>
            </w:pPr>
            <w:r>
              <w:rPr>
                <w:rFonts w:ascii="宋体" w:hAnsi="宋体" w:cs="宋体" w:eastAsia="宋体" w:hint="default"/>
                <w:sz w:val="20"/>
                <w:szCs w:val="20"/>
              </w:rPr>
              <w:t>负债总额</w:t>
            </w:r>
          </w:p>
        </w:tc>
        <w:tc>
          <w:tcPr>
            <w:tcW w:w="1762" w:type="dxa"/>
            <w:vMerge/>
            <w:tcBorders>
              <w:left w:val="single" w:sz="13" w:space="0" w:color="C0C0C0"/>
              <w:bottom w:val="single" w:sz="4" w:space="0" w:color="000000"/>
              <w:right w:val="single" w:sz="4" w:space="0" w:color="000000"/>
            </w:tcBorders>
          </w:tcPr>
          <w:p>
            <w:pPr/>
          </w:p>
        </w:tc>
        <w:tc>
          <w:tcPr>
            <w:tcW w:w="1728" w:type="dxa"/>
            <w:vMerge/>
            <w:tcBorders>
              <w:left w:val="single" w:sz="4" w:space="0" w:color="000000"/>
              <w:bottom w:val="single" w:sz="4" w:space="0" w:color="000000"/>
              <w:right w:val="single" w:sz="4" w:space="0" w:color="000000"/>
            </w:tcBorders>
          </w:tcPr>
          <w:p>
            <w:pPr/>
          </w:p>
        </w:tc>
        <w:tc>
          <w:tcPr>
            <w:tcW w:w="1624" w:type="dxa"/>
            <w:vMerge/>
            <w:tcBorders>
              <w:left w:val="single" w:sz="4" w:space="0" w:color="000000"/>
              <w:bottom w:val="single" w:sz="4" w:space="0" w:color="000000"/>
              <w:right w:val="single" w:sz="4" w:space="0" w:color="000000"/>
            </w:tcBorders>
          </w:tcPr>
          <w:p>
            <w:pPr/>
          </w:p>
        </w:tc>
        <w:tc>
          <w:tcPr>
            <w:tcW w:w="1729" w:type="dxa"/>
            <w:vMerge/>
            <w:tcBorders>
              <w:left w:val="single" w:sz="4" w:space="0" w:color="000000"/>
              <w:bottom w:val="single" w:sz="4" w:space="0" w:color="000000"/>
              <w:right w:val="single" w:sz="3" w:space="0" w:color="000000"/>
            </w:tcBorders>
          </w:tcPr>
          <w:p>
            <w:pPr/>
          </w:p>
        </w:tc>
      </w:tr>
      <w:tr>
        <w:trPr>
          <w:trHeight w:val="539" w:hRule="exact"/>
        </w:trPr>
        <w:tc>
          <w:tcPr>
            <w:tcW w:w="1844" w:type="dxa"/>
            <w:tcBorders>
              <w:top w:val="single" w:sz="4" w:space="0" w:color="000000"/>
              <w:left w:val="single" w:sz="4" w:space="0" w:color="000000"/>
              <w:bottom w:val="single" w:sz="3" w:space="0" w:color="000000"/>
              <w:right w:val="single" w:sz="4" w:space="0" w:color="000000"/>
            </w:tcBorders>
            <w:shd w:val="clear" w:color="auto" w:fill="C0C0C0"/>
          </w:tcPr>
          <w:p>
            <w:pPr>
              <w:pStyle w:val="TableParagraph"/>
              <w:spacing w:line="232" w:lineRule="exact"/>
              <w:ind w:left="21" w:right="0"/>
              <w:jc w:val="left"/>
              <w:rPr>
                <w:rFonts w:ascii="宋体" w:hAnsi="宋体" w:cs="宋体" w:eastAsia="宋体" w:hint="default"/>
                <w:sz w:val="20"/>
                <w:szCs w:val="20"/>
              </w:rPr>
            </w:pPr>
            <w:r>
              <w:rPr>
                <w:rFonts w:ascii="宋体" w:hAnsi="宋体" w:cs="宋体" w:eastAsia="宋体" w:hint="default"/>
                <w:sz w:val="20"/>
                <w:szCs w:val="20"/>
              </w:rPr>
              <w:t>归属于上市公司股</w:t>
            </w:r>
          </w:p>
          <w:p>
            <w:pPr>
              <w:pStyle w:val="TableParagraph"/>
              <w:spacing w:line="240" w:lineRule="auto" w:before="3"/>
              <w:ind w:left="21" w:right="0"/>
              <w:jc w:val="left"/>
              <w:rPr>
                <w:rFonts w:ascii="宋体" w:hAnsi="宋体" w:cs="宋体" w:eastAsia="宋体" w:hint="default"/>
                <w:sz w:val="20"/>
                <w:szCs w:val="20"/>
              </w:rPr>
            </w:pPr>
            <w:r>
              <w:rPr>
                <w:rFonts w:ascii="宋体" w:hAnsi="宋体" w:cs="宋体" w:eastAsia="宋体" w:hint="default"/>
                <w:sz w:val="20"/>
                <w:szCs w:val="20"/>
              </w:rPr>
              <w:t>东的所有者权益</w:t>
            </w:r>
          </w:p>
        </w:tc>
        <w:tc>
          <w:tcPr>
            <w:tcW w:w="1762" w:type="dxa"/>
            <w:tcBorders>
              <w:top w:val="single" w:sz="4" w:space="0" w:color="000000"/>
              <w:left w:val="single" w:sz="13" w:space="0" w:color="C0C0C0"/>
              <w:bottom w:val="single" w:sz="3"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0"/>
                <w:szCs w:val="20"/>
              </w:rPr>
            </w:pPr>
            <w:r>
              <w:rPr>
                <w:rFonts w:ascii="Times New Roman"/>
                <w:spacing w:val="-1"/>
                <w:sz w:val="20"/>
              </w:rPr>
              <w:t>1,083,715,433.99</w:t>
            </w:r>
          </w:p>
        </w:tc>
        <w:tc>
          <w:tcPr>
            <w:tcW w:w="172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0"/>
                <w:szCs w:val="20"/>
              </w:rPr>
            </w:pPr>
            <w:r>
              <w:rPr>
                <w:rFonts w:ascii="Times New Roman"/>
                <w:spacing w:val="-1"/>
                <w:sz w:val="20"/>
              </w:rPr>
              <w:t>194,245,545.79</w:t>
            </w:r>
            <w:r>
              <w:rPr>
                <w:rFonts w:ascii="Times New Roman"/>
                <w:sz w:val="20"/>
              </w:rPr>
            </w:r>
          </w:p>
        </w:tc>
        <w:tc>
          <w:tcPr>
            <w:tcW w:w="162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0"/>
                <w:szCs w:val="20"/>
              </w:rPr>
            </w:pPr>
            <w:r>
              <w:rPr>
                <w:rFonts w:ascii="Times New Roman"/>
                <w:spacing w:val="-1"/>
                <w:sz w:val="20"/>
              </w:rPr>
              <w:t>457.91</w:t>
            </w:r>
          </w:p>
        </w:tc>
        <w:tc>
          <w:tcPr>
            <w:tcW w:w="172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49"/>
              <w:ind w:right="22"/>
              <w:jc w:val="right"/>
              <w:rPr>
                <w:rFonts w:ascii="Times New Roman" w:hAnsi="Times New Roman" w:cs="Times New Roman" w:eastAsia="Times New Roman" w:hint="default"/>
                <w:sz w:val="20"/>
                <w:szCs w:val="20"/>
              </w:rPr>
            </w:pPr>
            <w:r>
              <w:rPr>
                <w:rFonts w:ascii="Times New Roman"/>
                <w:spacing w:val="-1"/>
                <w:sz w:val="20"/>
              </w:rPr>
              <w:t>105,682,472.41</w:t>
            </w:r>
            <w:r>
              <w:rPr>
                <w:rFonts w:ascii="Times New Roman"/>
                <w:sz w:val="20"/>
              </w:rPr>
            </w:r>
          </w:p>
        </w:tc>
      </w:tr>
      <w:tr>
        <w:trPr>
          <w:trHeight w:val="274" w:hRule="exact"/>
        </w:trPr>
        <w:tc>
          <w:tcPr>
            <w:tcW w:w="1844" w:type="dxa"/>
            <w:tcBorders>
              <w:top w:val="single" w:sz="3" w:space="0" w:color="000000"/>
              <w:left w:val="single" w:sz="4" w:space="0" w:color="000000"/>
              <w:bottom w:val="single" w:sz="4" w:space="0" w:color="000000"/>
              <w:right w:val="single" w:sz="4" w:space="0" w:color="000000"/>
            </w:tcBorders>
            <w:shd w:val="clear" w:color="auto" w:fill="C0C0C0"/>
          </w:tcPr>
          <w:p>
            <w:pPr>
              <w:pStyle w:val="TableParagraph"/>
              <w:spacing w:line="233" w:lineRule="exact"/>
              <w:ind w:left="21" w:right="0"/>
              <w:jc w:val="left"/>
              <w:rPr>
                <w:rFonts w:ascii="宋体" w:hAnsi="宋体" w:cs="宋体" w:eastAsia="宋体" w:hint="default"/>
                <w:sz w:val="20"/>
                <w:szCs w:val="20"/>
              </w:rPr>
            </w:pPr>
            <w:r>
              <w:rPr>
                <w:rFonts w:ascii="宋体" w:hAnsi="宋体" w:cs="宋体" w:eastAsia="宋体" w:hint="default"/>
                <w:sz w:val="20"/>
                <w:szCs w:val="20"/>
              </w:rPr>
              <w:t>总股本（股）</w:t>
            </w:r>
          </w:p>
        </w:tc>
        <w:tc>
          <w:tcPr>
            <w:tcW w:w="1762" w:type="dxa"/>
            <w:tcBorders>
              <w:top w:val="single" w:sz="3" w:space="0" w:color="000000"/>
              <w:left w:val="single" w:sz="13" w:space="0" w:color="C0C0C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0"/>
                <w:szCs w:val="20"/>
              </w:rPr>
            </w:pPr>
            <w:r>
              <w:rPr>
                <w:rFonts w:ascii="Times New Roman"/>
                <w:spacing w:val="-1"/>
                <w:sz w:val="20"/>
              </w:rPr>
              <w:t>80,000,000.00</w:t>
            </w:r>
          </w:p>
        </w:tc>
        <w:tc>
          <w:tcPr>
            <w:tcW w:w="172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0"/>
                <w:szCs w:val="20"/>
              </w:rPr>
            </w:pPr>
            <w:r>
              <w:rPr>
                <w:rFonts w:ascii="Times New Roman"/>
                <w:spacing w:val="-1"/>
                <w:sz w:val="20"/>
              </w:rPr>
              <w:t>60,000,000.00</w:t>
            </w:r>
          </w:p>
        </w:tc>
        <w:tc>
          <w:tcPr>
            <w:tcW w:w="162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0"/>
                <w:szCs w:val="20"/>
              </w:rPr>
            </w:pPr>
            <w:r>
              <w:rPr>
                <w:rFonts w:ascii="Times New Roman"/>
                <w:spacing w:val="-2"/>
                <w:sz w:val="20"/>
              </w:rPr>
              <w:t>33.33</w:t>
            </w:r>
            <w:r>
              <w:rPr>
                <w:rFonts w:ascii="Times New Roman"/>
                <w:sz w:val="20"/>
              </w:rPr>
            </w:r>
          </w:p>
        </w:tc>
        <w:tc>
          <w:tcPr>
            <w:tcW w:w="172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8"/>
              <w:ind w:right="22"/>
              <w:jc w:val="right"/>
              <w:rPr>
                <w:rFonts w:ascii="Times New Roman" w:hAnsi="Times New Roman" w:cs="Times New Roman" w:eastAsia="Times New Roman" w:hint="default"/>
                <w:sz w:val="20"/>
                <w:szCs w:val="20"/>
              </w:rPr>
            </w:pPr>
            <w:r>
              <w:rPr>
                <w:rFonts w:ascii="Times New Roman"/>
                <w:spacing w:val="-1"/>
                <w:sz w:val="20"/>
              </w:rPr>
              <w:t>60,000,000.00</w:t>
            </w:r>
            <w:r>
              <w:rPr>
                <w:rFonts w:ascii="Times New Roman"/>
                <w:sz w:val="20"/>
              </w:rPr>
            </w:r>
          </w:p>
        </w:tc>
      </w:tr>
    </w:tbl>
    <w:p>
      <w:pPr>
        <w:spacing w:line="240" w:lineRule="auto" w:before="11"/>
        <w:rPr>
          <w:rFonts w:ascii="宋体" w:hAnsi="宋体" w:cs="宋体" w:eastAsia="宋体" w:hint="default"/>
          <w:sz w:val="25"/>
          <w:szCs w:val="25"/>
        </w:rPr>
      </w:pPr>
    </w:p>
    <w:p>
      <w:pPr>
        <w:pStyle w:val="Heading4"/>
        <w:spacing w:line="240" w:lineRule="auto"/>
        <w:ind w:left="717" w:right="2276"/>
        <w:jc w:val="left"/>
        <w:rPr>
          <w:b w:val="0"/>
          <w:bCs w:val="0"/>
        </w:rPr>
      </w:pPr>
      <w:r>
        <w:rPr/>
        <w:t>二、</w:t>
      </w:r>
      <w:r>
        <w:rPr>
          <w:spacing w:val="23"/>
        </w:rPr>
        <w:t> </w:t>
      </w:r>
      <w:r>
        <w:rPr/>
        <w:t>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2"/>
          <w:szCs w:val="12"/>
        </w:rPr>
      </w:pPr>
    </w:p>
    <w:tbl>
      <w:tblPr>
        <w:tblW w:w="0" w:type="auto"/>
        <w:jc w:val="left"/>
        <w:tblInd w:w="133" w:type="dxa"/>
        <w:tblLayout w:type="fixed"/>
        <w:tblCellMar>
          <w:top w:w="0" w:type="dxa"/>
          <w:left w:w="0" w:type="dxa"/>
          <w:bottom w:w="0" w:type="dxa"/>
          <w:right w:w="0" w:type="dxa"/>
        </w:tblCellMar>
        <w:tblLook w:val="01E0"/>
      </w:tblPr>
      <w:tblGrid>
        <w:gridCol w:w="3402"/>
        <w:gridCol w:w="1307"/>
        <w:gridCol w:w="1307"/>
        <w:gridCol w:w="1307"/>
        <w:gridCol w:w="1307"/>
      </w:tblGrid>
      <w:tr>
        <w:trPr>
          <w:trHeight w:val="94" w:hRule="exact"/>
        </w:trPr>
        <w:tc>
          <w:tcPr>
            <w:tcW w:w="3402" w:type="dxa"/>
            <w:vMerge w:val="restart"/>
            <w:tcBorders>
              <w:top w:val="single" w:sz="4" w:space="0" w:color="000000"/>
              <w:left w:val="single" w:sz="3" w:space="0" w:color="000000"/>
              <w:right w:val="single" w:sz="4" w:space="0" w:color="000000"/>
            </w:tcBorders>
            <w:shd w:val="clear" w:color="auto" w:fill="C0C0C0"/>
          </w:tcPr>
          <w:p>
            <w:pPr/>
          </w:p>
        </w:tc>
        <w:tc>
          <w:tcPr>
            <w:tcW w:w="1307" w:type="dxa"/>
            <w:vMerge w:val="restart"/>
            <w:tcBorders>
              <w:top w:val="single" w:sz="4" w:space="0" w:color="000000"/>
              <w:left w:val="single" w:sz="4" w:space="0" w:color="000000"/>
              <w:right w:val="single" w:sz="3" w:space="0" w:color="000000"/>
            </w:tcBorders>
            <w:shd w:val="clear" w:color="auto" w:fill="C0C0C0"/>
          </w:tcPr>
          <w:p>
            <w:pPr/>
          </w:p>
        </w:tc>
        <w:tc>
          <w:tcPr>
            <w:tcW w:w="1307" w:type="dxa"/>
            <w:vMerge w:val="restart"/>
            <w:tcBorders>
              <w:top w:val="single" w:sz="4" w:space="0" w:color="000000"/>
              <w:left w:val="single" w:sz="3" w:space="0" w:color="000000"/>
              <w:right w:val="single" w:sz="4" w:space="0" w:color="000000"/>
            </w:tcBorders>
            <w:shd w:val="clear" w:color="auto" w:fill="C0C0C0"/>
          </w:tcPr>
          <w:p>
            <w:pPr/>
          </w:p>
        </w:tc>
        <w:tc>
          <w:tcPr>
            <w:tcW w:w="1307" w:type="dxa"/>
            <w:tcBorders>
              <w:top w:val="single" w:sz="4" w:space="0" w:color="000000"/>
              <w:left w:val="single" w:sz="4" w:space="0" w:color="000000"/>
              <w:bottom w:val="nil" w:sz="6" w:space="0" w:color="auto"/>
              <w:right w:val="single" w:sz="4" w:space="0" w:color="000000"/>
            </w:tcBorders>
            <w:shd w:val="clear" w:color="auto" w:fill="C0C0C0"/>
          </w:tcPr>
          <w:p>
            <w:pPr/>
          </w:p>
        </w:tc>
        <w:tc>
          <w:tcPr>
            <w:tcW w:w="1307" w:type="dxa"/>
            <w:vMerge w:val="restart"/>
            <w:tcBorders>
              <w:top w:val="single" w:sz="4" w:space="0" w:color="000000"/>
              <w:left w:val="single" w:sz="4" w:space="0" w:color="000000"/>
              <w:right w:val="single" w:sz="4" w:space="0" w:color="000000"/>
            </w:tcBorders>
            <w:shd w:val="clear" w:color="auto" w:fill="C0C0C0"/>
          </w:tcPr>
          <w:p>
            <w:pPr/>
          </w:p>
        </w:tc>
      </w:tr>
      <w:tr>
        <w:trPr>
          <w:trHeight w:val="140" w:hRule="exact"/>
        </w:trPr>
        <w:tc>
          <w:tcPr>
            <w:tcW w:w="3402" w:type="dxa"/>
            <w:vMerge/>
            <w:tcBorders>
              <w:left w:val="single" w:sz="3" w:space="0" w:color="000000"/>
              <w:bottom w:val="nil" w:sz="6" w:space="0" w:color="auto"/>
              <w:right w:val="single" w:sz="4" w:space="0" w:color="000000"/>
            </w:tcBorders>
            <w:shd w:val="clear" w:color="auto" w:fill="C0C0C0"/>
          </w:tcPr>
          <w:p>
            <w:pPr/>
          </w:p>
        </w:tc>
        <w:tc>
          <w:tcPr>
            <w:tcW w:w="1307" w:type="dxa"/>
            <w:vMerge/>
            <w:tcBorders>
              <w:left w:val="single" w:sz="4" w:space="0" w:color="000000"/>
              <w:bottom w:val="nil" w:sz="6" w:space="0" w:color="auto"/>
              <w:right w:val="single" w:sz="3" w:space="0" w:color="000000"/>
            </w:tcBorders>
            <w:shd w:val="clear" w:color="auto" w:fill="C0C0C0"/>
          </w:tcPr>
          <w:p>
            <w:pPr/>
          </w:p>
        </w:tc>
        <w:tc>
          <w:tcPr>
            <w:tcW w:w="1307" w:type="dxa"/>
            <w:vMerge/>
            <w:tcBorders>
              <w:left w:val="single" w:sz="3" w:space="0" w:color="000000"/>
              <w:bottom w:val="nil" w:sz="6" w:space="0" w:color="auto"/>
              <w:right w:val="single" w:sz="4" w:space="0" w:color="000000"/>
            </w:tcBorders>
            <w:shd w:val="clear" w:color="auto" w:fill="C0C0C0"/>
          </w:tcPr>
          <w:p>
            <w:pPr/>
          </w:p>
        </w:tc>
        <w:tc>
          <w:tcPr>
            <w:tcW w:w="1307" w:type="dxa"/>
            <w:vMerge w:val="restart"/>
            <w:tcBorders>
              <w:top w:val="nil" w:sz="6" w:space="0" w:color="auto"/>
              <w:left w:val="single" w:sz="4" w:space="0" w:color="000000"/>
              <w:right w:val="single" w:sz="4" w:space="0" w:color="000000"/>
            </w:tcBorders>
            <w:shd w:val="clear" w:color="auto" w:fill="C0C0C0"/>
          </w:tcPr>
          <w:p>
            <w:pPr>
              <w:pStyle w:val="TableParagraph"/>
              <w:spacing w:line="232" w:lineRule="exact"/>
              <w:ind w:left="153" w:right="0" w:hanging="17"/>
              <w:jc w:val="left"/>
              <w:rPr>
                <w:rFonts w:ascii="宋体" w:hAnsi="宋体" w:cs="宋体" w:eastAsia="宋体" w:hint="default"/>
                <w:sz w:val="20"/>
                <w:szCs w:val="20"/>
              </w:rPr>
            </w:pPr>
            <w:r>
              <w:rPr>
                <w:rFonts w:ascii="宋体" w:hAnsi="宋体" w:cs="宋体" w:eastAsia="宋体" w:hint="default"/>
                <w:sz w:val="20"/>
                <w:szCs w:val="20"/>
              </w:rPr>
              <w:t>本年比上年</w:t>
            </w:r>
          </w:p>
          <w:p>
            <w:pPr>
              <w:pStyle w:val="TableParagraph"/>
              <w:spacing w:line="240" w:lineRule="auto" w:before="3"/>
              <w:ind w:left="153" w:right="0"/>
              <w:jc w:val="left"/>
              <w:rPr>
                <w:rFonts w:ascii="宋体" w:hAnsi="宋体" w:cs="宋体" w:eastAsia="宋体" w:hint="default"/>
                <w:sz w:val="20"/>
                <w:szCs w:val="20"/>
              </w:rPr>
            </w:pPr>
            <w:r>
              <w:rPr>
                <w:rFonts w:ascii="宋体" w:hAnsi="宋体" w:cs="宋体" w:eastAsia="宋体" w:hint="default"/>
                <w:sz w:val="20"/>
                <w:szCs w:val="20"/>
              </w:rPr>
              <w:t>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307" w:type="dxa"/>
            <w:vMerge/>
            <w:tcBorders>
              <w:left w:val="single" w:sz="4" w:space="0" w:color="000000"/>
              <w:bottom w:val="nil" w:sz="6" w:space="0" w:color="auto"/>
              <w:right w:val="single" w:sz="4" w:space="0" w:color="000000"/>
            </w:tcBorders>
            <w:shd w:val="clear" w:color="auto" w:fill="C0C0C0"/>
          </w:tcPr>
          <w:p>
            <w:pPr/>
          </w:p>
        </w:tc>
      </w:tr>
      <w:tr>
        <w:trPr>
          <w:trHeight w:val="249" w:hRule="exact"/>
        </w:trPr>
        <w:tc>
          <w:tcPr>
            <w:tcW w:w="3402" w:type="dxa"/>
            <w:tcBorders>
              <w:top w:val="nil" w:sz="6" w:space="0" w:color="auto"/>
              <w:left w:val="single" w:sz="3" w:space="0" w:color="000000"/>
              <w:bottom w:val="nil" w:sz="6" w:space="0" w:color="auto"/>
              <w:right w:val="single" w:sz="4" w:space="0" w:color="000000"/>
            </w:tcBorders>
            <w:shd w:val="clear" w:color="auto" w:fill="C0C0C0"/>
          </w:tcPr>
          <w:p>
            <w:pPr/>
          </w:p>
        </w:tc>
        <w:tc>
          <w:tcPr>
            <w:tcW w:w="1307" w:type="dxa"/>
            <w:tcBorders>
              <w:top w:val="nil" w:sz="6" w:space="0" w:color="auto"/>
              <w:left w:val="single" w:sz="4" w:space="0" w:color="000000"/>
              <w:bottom w:val="nil" w:sz="6" w:space="0" w:color="auto"/>
              <w:right w:val="single" w:sz="3" w:space="0" w:color="000000"/>
            </w:tcBorders>
            <w:shd w:val="clear" w:color="auto" w:fill="C0C0C0"/>
          </w:tcPr>
          <w:p>
            <w:pPr>
              <w:pStyle w:val="TableParagraph"/>
              <w:spacing w:line="240" w:lineRule="exact"/>
              <w:ind w:left="320"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w:t>
            </w:r>
          </w:p>
        </w:tc>
        <w:tc>
          <w:tcPr>
            <w:tcW w:w="1307" w:type="dxa"/>
            <w:tcBorders>
              <w:top w:val="nil" w:sz="6" w:space="0" w:color="auto"/>
              <w:left w:val="single" w:sz="3" w:space="0" w:color="000000"/>
              <w:bottom w:val="nil" w:sz="6" w:space="0" w:color="auto"/>
              <w:right w:val="single" w:sz="4" w:space="0" w:color="000000"/>
            </w:tcBorders>
            <w:shd w:val="clear" w:color="auto" w:fill="C0C0C0"/>
          </w:tcPr>
          <w:p>
            <w:pPr>
              <w:pStyle w:val="TableParagraph"/>
              <w:spacing w:line="240" w:lineRule="exact"/>
              <w:ind w:left="31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c>
          <w:tcPr>
            <w:tcW w:w="1307" w:type="dxa"/>
            <w:vMerge/>
            <w:tcBorders>
              <w:left w:val="single" w:sz="4" w:space="0" w:color="000000"/>
              <w:right w:val="single" w:sz="4" w:space="0" w:color="000000"/>
            </w:tcBorders>
            <w:shd w:val="clear" w:color="auto" w:fill="C0C0C0"/>
          </w:tcPr>
          <w:p>
            <w:pPr/>
          </w:p>
        </w:tc>
        <w:tc>
          <w:tcPr>
            <w:tcW w:w="1307"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40" w:lineRule="exact"/>
              <w:ind w:left="31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年</w:t>
            </w:r>
          </w:p>
        </w:tc>
      </w:tr>
      <w:tr>
        <w:trPr>
          <w:trHeight w:val="234" w:hRule="exact"/>
        </w:trPr>
        <w:tc>
          <w:tcPr>
            <w:tcW w:w="3402" w:type="dxa"/>
            <w:tcBorders>
              <w:top w:val="nil" w:sz="6" w:space="0" w:color="auto"/>
              <w:left w:val="single" w:sz="3" w:space="0" w:color="000000"/>
              <w:bottom w:val="single" w:sz="4" w:space="0" w:color="000000"/>
              <w:right w:val="single" w:sz="4" w:space="0" w:color="000000"/>
            </w:tcBorders>
            <w:shd w:val="clear" w:color="auto" w:fill="C0C0C0"/>
          </w:tcPr>
          <w:p>
            <w:pPr/>
          </w:p>
        </w:tc>
        <w:tc>
          <w:tcPr>
            <w:tcW w:w="1307" w:type="dxa"/>
            <w:tcBorders>
              <w:top w:val="nil" w:sz="6" w:space="0" w:color="auto"/>
              <w:left w:val="single" w:sz="4" w:space="0" w:color="000000"/>
              <w:bottom w:val="single" w:sz="4" w:space="0" w:color="000000"/>
              <w:right w:val="single" w:sz="3" w:space="0" w:color="000000"/>
            </w:tcBorders>
            <w:shd w:val="clear" w:color="auto" w:fill="C0C0C0"/>
          </w:tcPr>
          <w:p>
            <w:pPr/>
          </w:p>
        </w:tc>
        <w:tc>
          <w:tcPr>
            <w:tcW w:w="1307" w:type="dxa"/>
            <w:tcBorders>
              <w:top w:val="nil" w:sz="6" w:space="0" w:color="auto"/>
              <w:left w:val="single" w:sz="3" w:space="0" w:color="000000"/>
              <w:bottom w:val="single" w:sz="4" w:space="0" w:color="000000"/>
              <w:right w:val="single" w:sz="4" w:space="0" w:color="000000"/>
            </w:tcBorders>
            <w:shd w:val="clear" w:color="auto" w:fill="C0C0C0"/>
          </w:tcPr>
          <w:p>
            <w:pPr/>
          </w:p>
        </w:tc>
        <w:tc>
          <w:tcPr>
            <w:tcW w:w="1307" w:type="dxa"/>
            <w:vMerge/>
            <w:tcBorders>
              <w:left w:val="single" w:sz="4" w:space="0" w:color="000000"/>
              <w:bottom w:val="single" w:sz="4" w:space="0" w:color="000000"/>
              <w:right w:val="single" w:sz="4" w:space="0" w:color="000000"/>
            </w:tcBorders>
            <w:shd w:val="clear" w:color="auto" w:fill="C0C0C0"/>
          </w:tcPr>
          <w:p>
            <w:pPr/>
          </w:p>
        </w:tc>
        <w:tc>
          <w:tcPr>
            <w:tcW w:w="1307" w:type="dxa"/>
            <w:tcBorders>
              <w:top w:val="nil" w:sz="6" w:space="0" w:color="auto"/>
              <w:left w:val="single" w:sz="4" w:space="0" w:color="000000"/>
              <w:bottom w:val="single" w:sz="4" w:space="0" w:color="000000"/>
              <w:right w:val="single" w:sz="4" w:space="0" w:color="000000"/>
            </w:tcBorders>
            <w:shd w:val="clear" w:color="auto" w:fill="C0C0C0"/>
          </w:tcPr>
          <w:p>
            <w:pPr/>
          </w:p>
        </w:tc>
      </w:tr>
      <w:tr>
        <w:trPr>
          <w:trHeight w:val="331" w:hRule="exact"/>
        </w:trPr>
        <w:tc>
          <w:tcPr>
            <w:tcW w:w="3402" w:type="dxa"/>
            <w:tcBorders>
              <w:top w:val="single" w:sz="4" w:space="0" w:color="000000"/>
              <w:left w:val="single" w:sz="3" w:space="0" w:color="000000"/>
              <w:bottom w:val="single" w:sz="4" w:space="0" w:color="000000"/>
              <w:right w:val="single" w:sz="4" w:space="0" w:color="000000"/>
            </w:tcBorders>
            <w:shd w:val="clear" w:color="auto" w:fill="C0C0C0"/>
          </w:tcPr>
          <w:p>
            <w:pPr>
              <w:pStyle w:val="TableParagraph"/>
              <w:spacing w:line="240" w:lineRule="auto"/>
              <w:ind w:left="22" w:right="0"/>
              <w:jc w:val="left"/>
              <w:rPr>
                <w:rFonts w:ascii="宋体" w:hAnsi="宋体" w:cs="宋体" w:eastAsia="宋体" w:hint="default"/>
                <w:sz w:val="20"/>
                <w:szCs w:val="20"/>
              </w:rPr>
            </w:pPr>
            <w:r>
              <w:rPr>
                <w:rFonts w:ascii="宋体" w:hAnsi="宋体" w:cs="宋体" w:eastAsia="宋体" w:hint="default"/>
                <w:sz w:val="20"/>
                <w:szCs w:val="20"/>
              </w:rPr>
              <w:t>基本每股收益（元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307" w:type="dxa"/>
            <w:tcBorders>
              <w:top w:val="single" w:sz="4" w:space="0" w:color="000000"/>
              <w:left w:val="single" w:sz="13" w:space="0" w:color="C0C0C0"/>
              <w:bottom w:val="single" w:sz="4" w:space="0" w:color="000000"/>
              <w:right w:val="single" w:sz="3" w:space="0" w:color="000000"/>
            </w:tcBorders>
          </w:tcPr>
          <w:p>
            <w:pPr>
              <w:pStyle w:val="TableParagraph"/>
              <w:spacing w:line="240" w:lineRule="auto" w:before="50"/>
              <w:ind w:right="23"/>
              <w:jc w:val="right"/>
              <w:rPr>
                <w:rFonts w:ascii="Times New Roman" w:hAnsi="Times New Roman" w:cs="Times New Roman" w:eastAsia="Times New Roman" w:hint="default"/>
                <w:sz w:val="19"/>
                <w:szCs w:val="19"/>
              </w:rPr>
            </w:pPr>
            <w:r>
              <w:rPr>
                <w:rFonts w:ascii="Times New Roman"/>
                <w:spacing w:val="-2"/>
                <w:sz w:val="19"/>
              </w:rPr>
              <w:t>0.8967</w:t>
            </w:r>
            <w:r>
              <w:rPr>
                <w:rFonts w:ascii="Times New Roman"/>
                <w:sz w:val="19"/>
              </w:rPr>
            </w:r>
          </w:p>
        </w:tc>
        <w:tc>
          <w:tcPr>
            <w:tcW w:w="130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0"/>
                <w:szCs w:val="20"/>
              </w:rPr>
            </w:pPr>
            <w:r>
              <w:rPr>
                <w:rFonts w:ascii="Times New Roman"/>
                <w:spacing w:val="-1"/>
                <w:sz w:val="20"/>
              </w:rPr>
              <w:t>1.4802</w:t>
            </w:r>
            <w:r>
              <w:rPr>
                <w:rFonts w:ascii="Times New Roman"/>
                <w:sz w:val="20"/>
              </w:rPr>
            </w:r>
          </w:p>
        </w:tc>
        <w:tc>
          <w:tcPr>
            <w:tcW w:w="1307" w:type="dxa"/>
            <w:tcBorders>
              <w:top w:val="single" w:sz="36" w:space="0" w:color="C0C0C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19"/>
                <w:szCs w:val="19"/>
              </w:rPr>
            </w:pPr>
            <w:r>
              <w:rPr>
                <w:rFonts w:ascii="Times New Roman"/>
                <w:spacing w:val="-1"/>
                <w:sz w:val="19"/>
              </w:rPr>
              <w:t>-39.42</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0"/>
                <w:szCs w:val="20"/>
              </w:rPr>
            </w:pPr>
            <w:r>
              <w:rPr>
                <w:rFonts w:ascii="Times New Roman"/>
                <w:spacing w:val="-1"/>
                <w:sz w:val="20"/>
              </w:rPr>
              <w:t>1.1649</w:t>
            </w:r>
          </w:p>
        </w:tc>
      </w:tr>
      <w:tr>
        <w:trPr>
          <w:trHeight w:val="331" w:hRule="exact"/>
        </w:trPr>
        <w:tc>
          <w:tcPr>
            <w:tcW w:w="3402" w:type="dxa"/>
            <w:tcBorders>
              <w:top w:val="single" w:sz="4" w:space="0" w:color="000000"/>
              <w:left w:val="single" w:sz="3" w:space="0" w:color="000000"/>
              <w:bottom w:val="single" w:sz="3" w:space="0" w:color="000000"/>
              <w:right w:val="single" w:sz="4" w:space="0" w:color="000000"/>
            </w:tcBorders>
            <w:shd w:val="clear" w:color="auto" w:fill="C0C0C0"/>
          </w:tcPr>
          <w:p>
            <w:pPr>
              <w:pStyle w:val="TableParagraph"/>
              <w:spacing w:line="276" w:lineRule="exact"/>
              <w:ind w:left="22" w:right="0"/>
              <w:jc w:val="left"/>
              <w:rPr>
                <w:rFonts w:ascii="宋体" w:hAnsi="宋体" w:cs="宋体" w:eastAsia="宋体" w:hint="default"/>
                <w:sz w:val="20"/>
                <w:szCs w:val="20"/>
              </w:rPr>
            </w:pPr>
            <w:r>
              <w:rPr>
                <w:rFonts w:ascii="宋体" w:hAnsi="宋体" w:cs="宋体" w:eastAsia="宋体" w:hint="default"/>
                <w:sz w:val="20"/>
                <w:szCs w:val="20"/>
              </w:rPr>
              <w:t>稀释每股收益（元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30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50"/>
              <w:ind w:right="23"/>
              <w:jc w:val="right"/>
              <w:rPr>
                <w:rFonts w:ascii="Times New Roman" w:hAnsi="Times New Roman" w:cs="Times New Roman" w:eastAsia="Times New Roman" w:hint="default"/>
                <w:sz w:val="19"/>
                <w:szCs w:val="19"/>
              </w:rPr>
            </w:pPr>
            <w:r>
              <w:rPr>
                <w:rFonts w:ascii="Times New Roman"/>
                <w:spacing w:val="-2"/>
                <w:sz w:val="19"/>
              </w:rPr>
              <w:t>0.8967</w:t>
            </w:r>
            <w:r>
              <w:rPr>
                <w:rFonts w:ascii="Times New Roman"/>
                <w:sz w:val="19"/>
              </w:rPr>
            </w:r>
          </w:p>
        </w:tc>
        <w:tc>
          <w:tcPr>
            <w:tcW w:w="130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20"/>
                <w:szCs w:val="20"/>
              </w:rPr>
            </w:pPr>
            <w:r>
              <w:rPr>
                <w:rFonts w:ascii="Times New Roman"/>
                <w:spacing w:val="-1"/>
                <w:sz w:val="20"/>
              </w:rPr>
              <w:t>1.4802</w:t>
            </w:r>
            <w:r>
              <w:rPr>
                <w:rFonts w:ascii="Times New Roman"/>
                <w:sz w:val="20"/>
              </w:rPr>
            </w:r>
          </w:p>
        </w:tc>
        <w:tc>
          <w:tcPr>
            <w:tcW w:w="130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9"/>
                <w:szCs w:val="19"/>
              </w:rPr>
            </w:pPr>
            <w:r>
              <w:rPr>
                <w:rFonts w:ascii="Times New Roman"/>
                <w:spacing w:val="-1"/>
                <w:sz w:val="19"/>
              </w:rPr>
              <w:t>-39.42</w:t>
            </w:r>
          </w:p>
        </w:tc>
        <w:tc>
          <w:tcPr>
            <w:tcW w:w="130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20"/>
                <w:szCs w:val="20"/>
              </w:rPr>
            </w:pPr>
            <w:r>
              <w:rPr>
                <w:rFonts w:ascii="Times New Roman"/>
                <w:spacing w:val="-1"/>
                <w:sz w:val="20"/>
              </w:rPr>
              <w:t>1.1649</w:t>
            </w:r>
          </w:p>
        </w:tc>
      </w:tr>
      <w:tr>
        <w:trPr>
          <w:trHeight w:val="662" w:hRule="exact"/>
        </w:trPr>
        <w:tc>
          <w:tcPr>
            <w:tcW w:w="3402" w:type="dxa"/>
            <w:tcBorders>
              <w:top w:val="single" w:sz="3" w:space="0" w:color="000000"/>
              <w:left w:val="single" w:sz="3" w:space="0" w:color="000000"/>
              <w:bottom w:val="single" w:sz="4" w:space="0" w:color="000000"/>
              <w:right w:val="single" w:sz="4" w:space="0" w:color="000000"/>
            </w:tcBorders>
            <w:shd w:val="clear" w:color="auto" w:fill="C0C0C0"/>
          </w:tcPr>
          <w:p>
            <w:pPr>
              <w:pStyle w:val="TableParagraph"/>
              <w:spacing w:line="240" w:lineRule="auto" w:before="33"/>
              <w:ind w:left="22" w:right="0"/>
              <w:jc w:val="left"/>
              <w:rPr>
                <w:rFonts w:ascii="宋体" w:hAnsi="宋体" w:cs="宋体" w:eastAsia="宋体" w:hint="default"/>
                <w:sz w:val="20"/>
                <w:szCs w:val="20"/>
              </w:rPr>
            </w:pPr>
            <w:r>
              <w:rPr>
                <w:rFonts w:ascii="宋体" w:hAnsi="宋体" w:cs="宋体" w:eastAsia="宋体" w:hint="default"/>
                <w:spacing w:val="3"/>
                <w:sz w:val="20"/>
                <w:szCs w:val="20"/>
              </w:rPr>
              <w:t>扣除非经常性损益后的基本每股收益</w:t>
            </w:r>
          </w:p>
          <w:p>
            <w:pPr>
              <w:pStyle w:val="TableParagraph"/>
              <w:spacing w:line="240" w:lineRule="auto" w:before="3"/>
              <w:ind w:left="22" w:right="0"/>
              <w:jc w:val="left"/>
              <w:rPr>
                <w:rFonts w:ascii="宋体" w:hAnsi="宋体" w:cs="宋体" w:eastAsia="宋体" w:hint="default"/>
                <w:sz w:val="20"/>
                <w:szCs w:val="20"/>
              </w:rPr>
            </w:pPr>
            <w:r>
              <w:rPr>
                <w:rFonts w:ascii="宋体" w:hAnsi="宋体" w:cs="宋体" w:eastAsia="宋体" w:hint="default"/>
                <w:sz w:val="20"/>
                <w:szCs w:val="20"/>
              </w:rPr>
              <w:t>（元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30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0.7303</w:t>
            </w:r>
          </w:p>
        </w:tc>
        <w:tc>
          <w:tcPr>
            <w:tcW w:w="130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2"/>
              <w:jc w:val="right"/>
              <w:rPr>
                <w:rFonts w:ascii="Times New Roman" w:hAnsi="Times New Roman" w:cs="Times New Roman" w:eastAsia="Times New Roman" w:hint="default"/>
                <w:sz w:val="19"/>
                <w:szCs w:val="19"/>
              </w:rPr>
            </w:pPr>
            <w:r>
              <w:rPr>
                <w:rFonts w:ascii="Times New Roman"/>
                <w:spacing w:val="-2"/>
                <w:sz w:val="19"/>
              </w:rPr>
              <w:t>1.3625</w:t>
            </w:r>
            <w:r>
              <w:rPr>
                <w:rFonts w:ascii="Times New Roman"/>
                <w:sz w:val="19"/>
              </w:rPr>
            </w:r>
          </w:p>
        </w:tc>
        <w:tc>
          <w:tcPr>
            <w:tcW w:w="130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19"/>
                <w:szCs w:val="19"/>
              </w:rPr>
            </w:pPr>
            <w:r>
              <w:rPr>
                <w:rFonts w:ascii="Times New Roman"/>
                <w:spacing w:val="-1"/>
                <w:sz w:val="19"/>
              </w:rPr>
              <w:t>-46.40</w:t>
            </w:r>
          </w:p>
        </w:tc>
        <w:tc>
          <w:tcPr>
            <w:tcW w:w="130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1.1299</w:t>
            </w:r>
          </w:p>
        </w:tc>
      </w:tr>
      <w:tr>
        <w:trPr>
          <w:trHeight w:val="330" w:hRule="exact"/>
        </w:trPr>
        <w:tc>
          <w:tcPr>
            <w:tcW w:w="3402" w:type="dxa"/>
            <w:tcBorders>
              <w:top w:val="single" w:sz="4" w:space="0" w:color="000000"/>
              <w:left w:val="single" w:sz="3" w:space="0" w:color="000000"/>
              <w:bottom w:val="single" w:sz="4" w:space="0" w:color="000000"/>
              <w:right w:val="single" w:sz="4" w:space="0" w:color="000000"/>
            </w:tcBorders>
            <w:shd w:val="clear" w:color="auto" w:fill="C0C0C0"/>
          </w:tcPr>
          <w:p>
            <w:pPr>
              <w:pStyle w:val="TableParagraph"/>
              <w:spacing w:line="275" w:lineRule="exact"/>
              <w:ind w:left="22" w:right="0"/>
              <w:jc w:val="left"/>
              <w:rPr>
                <w:rFonts w:ascii="宋体" w:hAnsi="宋体" w:cs="宋体" w:eastAsia="宋体" w:hint="default"/>
                <w:sz w:val="20"/>
                <w:szCs w:val="20"/>
              </w:rPr>
            </w:pPr>
            <w:r>
              <w:rPr>
                <w:rFonts w:ascii="宋体" w:hAnsi="宋体" w:cs="宋体" w:eastAsia="宋体" w:hint="default"/>
                <w:sz w:val="20"/>
                <w:szCs w:val="20"/>
              </w:rPr>
              <w:t>加权平均净资产收益率（</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30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5"/>
              <w:ind w:right="20"/>
              <w:jc w:val="right"/>
              <w:rPr>
                <w:rFonts w:ascii="Times New Roman" w:hAnsi="Times New Roman" w:cs="Times New Roman" w:eastAsia="Times New Roman" w:hint="default"/>
                <w:sz w:val="20"/>
                <w:szCs w:val="20"/>
              </w:rPr>
            </w:pPr>
            <w:r>
              <w:rPr>
                <w:rFonts w:ascii="Times New Roman"/>
                <w:spacing w:val="-1"/>
                <w:sz w:val="20"/>
              </w:rPr>
              <w:t>9.08</w:t>
            </w:r>
          </w:p>
        </w:tc>
        <w:tc>
          <w:tcPr>
            <w:tcW w:w="1307"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9"/>
                <w:szCs w:val="19"/>
              </w:rPr>
            </w:pPr>
            <w:r>
              <w:rPr>
                <w:rFonts w:ascii="Times New Roman"/>
                <w:spacing w:val="-1"/>
                <w:sz w:val="19"/>
              </w:rPr>
              <w:t>59.17</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9"/>
                <w:szCs w:val="19"/>
              </w:rPr>
            </w:pPr>
            <w:r>
              <w:rPr>
                <w:rFonts w:ascii="Times New Roman"/>
                <w:spacing w:val="-1"/>
                <w:sz w:val="19"/>
              </w:rPr>
              <w:t>-50.09</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20"/>
                <w:szCs w:val="20"/>
              </w:rPr>
            </w:pPr>
            <w:r>
              <w:rPr>
                <w:rFonts w:ascii="Times New Roman"/>
                <w:spacing w:val="-1"/>
                <w:sz w:val="20"/>
              </w:rPr>
              <w:t>69.93</w:t>
            </w:r>
          </w:p>
        </w:tc>
      </w:tr>
      <w:tr>
        <w:trPr>
          <w:trHeight w:val="662" w:hRule="exact"/>
        </w:trPr>
        <w:tc>
          <w:tcPr>
            <w:tcW w:w="3402" w:type="dxa"/>
            <w:tcBorders>
              <w:top w:val="single" w:sz="4" w:space="0" w:color="000000"/>
              <w:left w:val="single" w:sz="3" w:space="0" w:color="000000"/>
              <w:bottom w:val="single" w:sz="3" w:space="0" w:color="000000"/>
              <w:right w:val="single" w:sz="4" w:space="0" w:color="000000"/>
            </w:tcBorders>
            <w:shd w:val="clear" w:color="auto" w:fill="C0C0C0"/>
          </w:tcPr>
          <w:p>
            <w:pPr>
              <w:pStyle w:val="TableParagraph"/>
              <w:spacing w:line="242" w:lineRule="auto" w:before="33"/>
              <w:ind w:left="22" w:right="19"/>
              <w:jc w:val="left"/>
              <w:rPr>
                <w:rFonts w:ascii="宋体" w:hAnsi="宋体" w:cs="宋体" w:eastAsia="宋体" w:hint="default"/>
                <w:sz w:val="20"/>
                <w:szCs w:val="20"/>
              </w:rPr>
            </w:pPr>
            <w:r>
              <w:rPr>
                <w:rFonts w:ascii="宋体" w:hAnsi="宋体" w:cs="宋体" w:eastAsia="宋体" w:hint="default"/>
                <w:spacing w:val="3"/>
                <w:sz w:val="20"/>
                <w:szCs w:val="20"/>
              </w:rPr>
              <w:t>扣除非经常性损益后的加权平均净资</w:t>
            </w:r>
            <w:r>
              <w:rPr>
                <w:rFonts w:ascii="宋体" w:hAnsi="宋体" w:cs="宋体" w:eastAsia="宋体" w:hint="default"/>
                <w:spacing w:val="-10"/>
                <w:sz w:val="20"/>
                <w:szCs w:val="20"/>
              </w:rPr>
              <w:t> </w:t>
            </w:r>
            <w:r>
              <w:rPr>
                <w:rFonts w:ascii="宋体" w:hAnsi="宋体" w:cs="宋体" w:eastAsia="宋体" w:hint="default"/>
                <w:spacing w:val="-10"/>
                <w:sz w:val="20"/>
                <w:szCs w:val="20"/>
              </w:rPr>
            </w:r>
            <w:r>
              <w:rPr>
                <w:rFonts w:ascii="宋体" w:hAnsi="宋体" w:cs="宋体" w:eastAsia="宋体" w:hint="default"/>
                <w:sz w:val="20"/>
                <w:szCs w:val="20"/>
              </w:rPr>
              <w:t>产收益率（</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30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7.39</w:t>
            </w:r>
          </w:p>
        </w:tc>
        <w:tc>
          <w:tcPr>
            <w:tcW w:w="130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1"/>
              <w:jc w:val="right"/>
              <w:rPr>
                <w:rFonts w:ascii="Times New Roman" w:hAnsi="Times New Roman" w:cs="Times New Roman" w:eastAsia="Times New Roman" w:hint="default"/>
                <w:sz w:val="19"/>
                <w:szCs w:val="19"/>
              </w:rPr>
            </w:pPr>
            <w:r>
              <w:rPr>
                <w:rFonts w:ascii="Times New Roman"/>
                <w:spacing w:val="-1"/>
                <w:sz w:val="19"/>
              </w:rPr>
              <w:t>54.47</w:t>
            </w:r>
          </w:p>
        </w:tc>
        <w:tc>
          <w:tcPr>
            <w:tcW w:w="130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19"/>
                <w:szCs w:val="19"/>
              </w:rPr>
            </w:pPr>
            <w:r>
              <w:rPr>
                <w:rFonts w:ascii="Times New Roman"/>
                <w:spacing w:val="-1"/>
                <w:sz w:val="19"/>
              </w:rPr>
              <w:t>-47.08</w:t>
            </w:r>
          </w:p>
        </w:tc>
        <w:tc>
          <w:tcPr>
            <w:tcW w:w="130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67.83</w:t>
            </w:r>
          </w:p>
        </w:tc>
      </w:tr>
      <w:tr>
        <w:trPr>
          <w:trHeight w:val="662" w:hRule="exact"/>
        </w:trPr>
        <w:tc>
          <w:tcPr>
            <w:tcW w:w="3402" w:type="dxa"/>
            <w:tcBorders>
              <w:top w:val="single" w:sz="3" w:space="0" w:color="000000"/>
              <w:left w:val="single" w:sz="3" w:space="0" w:color="000000"/>
              <w:bottom w:val="single" w:sz="4" w:space="0" w:color="000000"/>
              <w:right w:val="single" w:sz="4" w:space="0" w:color="000000"/>
            </w:tcBorders>
            <w:shd w:val="clear" w:color="auto" w:fill="C0C0C0"/>
          </w:tcPr>
          <w:p>
            <w:pPr>
              <w:pStyle w:val="TableParagraph"/>
              <w:spacing w:line="240" w:lineRule="auto" w:before="31"/>
              <w:ind w:left="22" w:right="0"/>
              <w:jc w:val="left"/>
              <w:rPr>
                <w:rFonts w:ascii="宋体" w:hAnsi="宋体" w:cs="宋体" w:eastAsia="宋体" w:hint="default"/>
                <w:sz w:val="20"/>
                <w:szCs w:val="20"/>
              </w:rPr>
            </w:pPr>
            <w:r>
              <w:rPr>
                <w:rFonts w:ascii="宋体" w:hAnsi="宋体" w:cs="宋体" w:eastAsia="宋体" w:hint="default"/>
                <w:spacing w:val="17"/>
                <w:sz w:val="20"/>
                <w:szCs w:val="20"/>
              </w:rPr>
              <w:t>每股经营活动产生的现金流量净额</w:t>
            </w:r>
          </w:p>
          <w:p>
            <w:pPr>
              <w:pStyle w:val="TableParagraph"/>
              <w:spacing w:line="240" w:lineRule="auto" w:before="3"/>
              <w:ind w:left="22" w:right="0"/>
              <w:jc w:val="left"/>
              <w:rPr>
                <w:rFonts w:ascii="宋体" w:hAnsi="宋体" w:cs="宋体" w:eastAsia="宋体" w:hint="default"/>
                <w:sz w:val="20"/>
                <w:szCs w:val="20"/>
              </w:rPr>
            </w:pPr>
            <w:r>
              <w:rPr>
                <w:rFonts w:ascii="宋体" w:hAnsi="宋体" w:cs="宋体" w:eastAsia="宋体" w:hint="default"/>
                <w:sz w:val="20"/>
                <w:szCs w:val="20"/>
              </w:rPr>
              <w:t>（元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30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0.51</w:t>
            </w:r>
          </w:p>
        </w:tc>
        <w:tc>
          <w:tcPr>
            <w:tcW w:w="130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1"/>
              <w:jc w:val="right"/>
              <w:rPr>
                <w:rFonts w:ascii="Times New Roman" w:hAnsi="Times New Roman" w:cs="Times New Roman" w:eastAsia="Times New Roman" w:hint="default"/>
                <w:sz w:val="19"/>
                <w:szCs w:val="19"/>
              </w:rPr>
            </w:pPr>
            <w:r>
              <w:rPr>
                <w:rFonts w:ascii="Times New Roman"/>
                <w:spacing w:val="-1"/>
                <w:sz w:val="19"/>
              </w:rPr>
              <w:t>1.57</w:t>
            </w:r>
            <w:r>
              <w:rPr>
                <w:rFonts w:ascii="Times New Roman"/>
                <w:sz w:val="19"/>
              </w:rPr>
            </w:r>
          </w:p>
        </w:tc>
        <w:tc>
          <w:tcPr>
            <w:tcW w:w="130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2"/>
              <w:jc w:val="right"/>
              <w:rPr>
                <w:rFonts w:ascii="Times New Roman" w:hAnsi="Times New Roman" w:cs="Times New Roman" w:eastAsia="Times New Roman" w:hint="default"/>
                <w:sz w:val="19"/>
                <w:szCs w:val="19"/>
              </w:rPr>
            </w:pPr>
            <w:r>
              <w:rPr>
                <w:rFonts w:ascii="Times New Roman"/>
                <w:spacing w:val="-1"/>
                <w:sz w:val="19"/>
              </w:rPr>
              <w:t>-67.52</w:t>
            </w:r>
            <w:r>
              <w:rPr>
                <w:rFonts w:ascii="Times New Roman"/>
                <w:sz w:val="19"/>
              </w:rPr>
            </w:r>
          </w:p>
        </w:tc>
        <w:tc>
          <w:tcPr>
            <w:tcW w:w="130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0.92</w:t>
            </w:r>
          </w:p>
        </w:tc>
      </w:tr>
    </w:tbl>
    <w:p>
      <w:pPr>
        <w:spacing w:after="0" w:line="240" w:lineRule="auto"/>
        <w:jc w:val="right"/>
        <w:rPr>
          <w:rFonts w:ascii="Times New Roman" w:hAnsi="Times New Roman" w:cs="Times New Roman" w:eastAsia="Times New Roman" w:hint="default"/>
          <w:sz w:val="20"/>
          <w:szCs w:val="20"/>
        </w:rPr>
        <w:sectPr>
          <w:pgSz w:w="11910" w:h="16840"/>
          <w:pgMar w:header="1566" w:footer="1758" w:top="1800" w:bottom="1940" w:left="1500" w:right="1500"/>
        </w:sectPr>
      </w:pPr>
    </w:p>
    <w:p>
      <w:pPr>
        <w:spacing w:line="240" w:lineRule="auto" w:before="12"/>
        <w:rPr>
          <w:rFonts w:ascii="宋体" w:hAnsi="宋体" w:cs="宋体" w:eastAsia="宋体" w:hint="default"/>
          <w:b/>
          <w:bCs/>
          <w:sz w:val="23"/>
          <w:szCs w:val="23"/>
        </w:rPr>
      </w:pPr>
    </w:p>
    <w:tbl>
      <w:tblPr>
        <w:tblW w:w="0" w:type="auto"/>
        <w:jc w:val="left"/>
        <w:tblInd w:w="413" w:type="dxa"/>
        <w:tblLayout w:type="fixed"/>
        <w:tblCellMar>
          <w:top w:w="0" w:type="dxa"/>
          <w:left w:w="0" w:type="dxa"/>
          <w:bottom w:w="0" w:type="dxa"/>
          <w:right w:w="0" w:type="dxa"/>
        </w:tblCellMar>
        <w:tblLook w:val="01E0"/>
      </w:tblPr>
      <w:tblGrid>
        <w:gridCol w:w="3391"/>
        <w:gridCol w:w="1318"/>
        <w:gridCol w:w="1318"/>
        <w:gridCol w:w="1296"/>
        <w:gridCol w:w="1307"/>
      </w:tblGrid>
      <w:tr>
        <w:trPr>
          <w:trHeight w:val="177" w:hRule="exact"/>
        </w:trPr>
        <w:tc>
          <w:tcPr>
            <w:tcW w:w="3391" w:type="dxa"/>
            <w:tcBorders>
              <w:top w:val="single" w:sz="4" w:space="0" w:color="000000"/>
              <w:left w:val="single" w:sz="3" w:space="0" w:color="000000"/>
              <w:bottom w:val="nil" w:sz="6" w:space="0" w:color="auto"/>
              <w:right w:val="single" w:sz="4" w:space="0" w:color="000000"/>
            </w:tcBorders>
            <w:shd w:val="clear" w:color="auto" w:fill="C0C0C0"/>
          </w:tcPr>
          <w:p>
            <w:pPr/>
          </w:p>
        </w:tc>
        <w:tc>
          <w:tcPr>
            <w:tcW w:w="1318" w:type="dxa"/>
            <w:tcBorders>
              <w:top w:val="single" w:sz="4" w:space="0" w:color="000000"/>
              <w:left w:val="single" w:sz="4" w:space="0" w:color="000000"/>
              <w:bottom w:val="nil" w:sz="6" w:space="0" w:color="auto"/>
              <w:right w:val="single" w:sz="3" w:space="0" w:color="000000"/>
            </w:tcBorders>
            <w:shd w:val="clear" w:color="auto" w:fill="C0C0C0"/>
          </w:tcPr>
          <w:p>
            <w:pPr/>
          </w:p>
        </w:tc>
        <w:tc>
          <w:tcPr>
            <w:tcW w:w="1318" w:type="dxa"/>
            <w:tcBorders>
              <w:top w:val="single" w:sz="4" w:space="0" w:color="000000"/>
              <w:left w:val="single" w:sz="3" w:space="0" w:color="000000"/>
              <w:bottom w:val="nil" w:sz="6" w:space="0" w:color="auto"/>
              <w:right w:val="single" w:sz="4" w:space="0" w:color="000000"/>
            </w:tcBorders>
            <w:shd w:val="clear" w:color="auto" w:fill="C0C0C0"/>
          </w:tcPr>
          <w:p>
            <w:pPr/>
          </w:p>
        </w:tc>
        <w:tc>
          <w:tcPr>
            <w:tcW w:w="1296" w:type="dxa"/>
            <w:vMerge w:val="restart"/>
            <w:tcBorders>
              <w:top w:val="single" w:sz="4" w:space="0" w:color="000000"/>
              <w:left w:val="single" w:sz="4" w:space="0" w:color="000000"/>
              <w:right w:val="single" w:sz="4" w:space="0" w:color="000000"/>
            </w:tcBorders>
            <w:shd w:val="clear" w:color="auto" w:fill="C0C0C0"/>
          </w:tcPr>
          <w:p>
            <w:pPr>
              <w:pStyle w:val="TableParagraph"/>
              <w:spacing w:line="242" w:lineRule="auto" w:before="3"/>
              <w:ind w:left="40" w:right="35" w:hanging="17"/>
              <w:jc w:val="left"/>
              <w:rPr>
                <w:rFonts w:ascii="宋体" w:hAnsi="宋体" w:cs="宋体" w:eastAsia="宋体" w:hint="default"/>
                <w:sz w:val="20"/>
                <w:szCs w:val="20"/>
              </w:rPr>
            </w:pPr>
            <w:r>
              <w:rPr>
                <w:rFonts w:ascii="宋体" w:hAnsi="宋体" w:cs="宋体" w:eastAsia="宋体" w:hint="default"/>
                <w:sz w:val="20"/>
                <w:szCs w:val="20"/>
              </w:rPr>
              <w:t>本年末比上年</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末增减（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307" w:type="dxa"/>
            <w:tcBorders>
              <w:top w:val="single" w:sz="4" w:space="0" w:color="000000"/>
              <w:left w:val="single" w:sz="4" w:space="0" w:color="000000"/>
              <w:bottom w:val="nil" w:sz="6" w:space="0" w:color="auto"/>
              <w:right w:val="single" w:sz="4" w:space="0" w:color="000000"/>
            </w:tcBorders>
            <w:shd w:val="clear" w:color="auto" w:fill="C0C0C0"/>
          </w:tcPr>
          <w:p>
            <w:pPr/>
          </w:p>
        </w:tc>
      </w:tr>
      <w:tr>
        <w:trPr>
          <w:trHeight w:val="250" w:hRule="exact"/>
        </w:trPr>
        <w:tc>
          <w:tcPr>
            <w:tcW w:w="3391" w:type="dxa"/>
            <w:tcBorders>
              <w:top w:val="nil" w:sz="6" w:space="0" w:color="auto"/>
              <w:left w:val="single" w:sz="3" w:space="0" w:color="000000"/>
              <w:bottom w:val="nil" w:sz="6" w:space="0" w:color="auto"/>
              <w:right w:val="single" w:sz="4" w:space="0" w:color="000000"/>
            </w:tcBorders>
            <w:shd w:val="clear" w:color="auto" w:fill="C0C0C0"/>
          </w:tcPr>
          <w:p>
            <w:pPr/>
          </w:p>
        </w:tc>
        <w:tc>
          <w:tcPr>
            <w:tcW w:w="1318" w:type="dxa"/>
            <w:tcBorders>
              <w:top w:val="nil" w:sz="6" w:space="0" w:color="auto"/>
              <w:left w:val="single" w:sz="4" w:space="0" w:color="000000"/>
              <w:bottom w:val="nil" w:sz="6" w:space="0" w:color="auto"/>
              <w:right w:val="single" w:sz="3" w:space="0" w:color="000000"/>
            </w:tcBorders>
            <w:shd w:val="clear" w:color="auto" w:fill="C0C0C0"/>
          </w:tcPr>
          <w:p>
            <w:pPr>
              <w:pStyle w:val="TableParagraph"/>
              <w:spacing w:line="240" w:lineRule="exact"/>
              <w:ind w:left="229"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年末</w:t>
            </w:r>
          </w:p>
        </w:tc>
        <w:tc>
          <w:tcPr>
            <w:tcW w:w="1318" w:type="dxa"/>
            <w:tcBorders>
              <w:top w:val="nil" w:sz="6" w:space="0" w:color="auto"/>
              <w:left w:val="single" w:sz="3" w:space="0" w:color="000000"/>
              <w:bottom w:val="nil" w:sz="6" w:space="0" w:color="auto"/>
              <w:right w:val="single" w:sz="4" w:space="0" w:color="000000"/>
            </w:tcBorders>
            <w:shd w:val="clear" w:color="auto" w:fill="C0C0C0"/>
          </w:tcPr>
          <w:p>
            <w:pPr>
              <w:pStyle w:val="TableParagraph"/>
              <w:spacing w:line="240" w:lineRule="exact"/>
              <w:ind w:left="21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年末</w:t>
            </w:r>
          </w:p>
        </w:tc>
        <w:tc>
          <w:tcPr>
            <w:tcW w:w="1296" w:type="dxa"/>
            <w:vMerge/>
            <w:tcBorders>
              <w:left w:val="single" w:sz="4" w:space="0" w:color="000000"/>
              <w:right w:val="single" w:sz="4" w:space="0" w:color="000000"/>
            </w:tcBorders>
            <w:shd w:val="clear" w:color="auto" w:fill="C0C0C0"/>
          </w:tcPr>
          <w:p>
            <w:pPr/>
          </w:p>
        </w:tc>
        <w:tc>
          <w:tcPr>
            <w:tcW w:w="1307" w:type="dxa"/>
            <w:tcBorders>
              <w:top w:val="nil" w:sz="6" w:space="0" w:color="auto"/>
              <w:left w:val="single" w:sz="4" w:space="0" w:color="000000"/>
              <w:bottom w:val="nil" w:sz="6" w:space="0" w:color="auto"/>
              <w:right w:val="single" w:sz="4" w:space="0" w:color="000000"/>
            </w:tcBorders>
            <w:shd w:val="clear" w:color="auto" w:fill="C0C0C0"/>
          </w:tcPr>
          <w:p>
            <w:pPr>
              <w:pStyle w:val="TableParagraph"/>
              <w:spacing w:line="240" w:lineRule="exact"/>
              <w:ind w:left="21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年末</w:t>
            </w:r>
          </w:p>
        </w:tc>
      </w:tr>
      <w:tr>
        <w:trPr>
          <w:trHeight w:val="215" w:hRule="exact"/>
        </w:trPr>
        <w:tc>
          <w:tcPr>
            <w:tcW w:w="3391" w:type="dxa"/>
            <w:tcBorders>
              <w:top w:val="nil" w:sz="6" w:space="0" w:color="auto"/>
              <w:left w:val="single" w:sz="3" w:space="0" w:color="000000"/>
              <w:bottom w:val="single" w:sz="4" w:space="0" w:color="FFFFFF"/>
              <w:right w:val="single" w:sz="4" w:space="0" w:color="000000"/>
            </w:tcBorders>
            <w:shd w:val="clear" w:color="auto" w:fill="C0C0C0"/>
          </w:tcPr>
          <w:p>
            <w:pPr/>
          </w:p>
        </w:tc>
        <w:tc>
          <w:tcPr>
            <w:tcW w:w="1318" w:type="dxa"/>
            <w:tcBorders>
              <w:top w:val="nil" w:sz="6" w:space="0" w:color="auto"/>
              <w:left w:val="single" w:sz="4" w:space="0" w:color="000000"/>
              <w:bottom w:val="single" w:sz="4" w:space="0" w:color="FFFFFF"/>
              <w:right w:val="single" w:sz="3" w:space="0" w:color="000000"/>
            </w:tcBorders>
            <w:shd w:val="clear" w:color="auto" w:fill="C0C0C0"/>
          </w:tcPr>
          <w:p>
            <w:pPr/>
          </w:p>
        </w:tc>
        <w:tc>
          <w:tcPr>
            <w:tcW w:w="1318" w:type="dxa"/>
            <w:tcBorders>
              <w:top w:val="nil" w:sz="6" w:space="0" w:color="auto"/>
              <w:left w:val="single" w:sz="3" w:space="0" w:color="000000"/>
              <w:bottom w:val="single" w:sz="4" w:space="0" w:color="FFFFFF"/>
              <w:right w:val="single" w:sz="4" w:space="0" w:color="000000"/>
            </w:tcBorders>
            <w:shd w:val="clear" w:color="auto" w:fill="C0C0C0"/>
          </w:tcPr>
          <w:p>
            <w:pPr/>
          </w:p>
        </w:tc>
        <w:tc>
          <w:tcPr>
            <w:tcW w:w="1296" w:type="dxa"/>
            <w:vMerge/>
            <w:tcBorders>
              <w:left w:val="single" w:sz="4" w:space="0" w:color="000000"/>
              <w:bottom w:val="single" w:sz="4" w:space="0" w:color="FFFFFF"/>
              <w:right w:val="single" w:sz="4" w:space="0" w:color="000000"/>
            </w:tcBorders>
            <w:shd w:val="clear" w:color="auto" w:fill="C0C0C0"/>
          </w:tcPr>
          <w:p>
            <w:pPr/>
          </w:p>
        </w:tc>
        <w:tc>
          <w:tcPr>
            <w:tcW w:w="1307" w:type="dxa"/>
            <w:tcBorders>
              <w:top w:val="nil" w:sz="6" w:space="0" w:color="auto"/>
              <w:left w:val="single" w:sz="4" w:space="0" w:color="000000"/>
              <w:bottom w:val="single" w:sz="4" w:space="0" w:color="FFFFFF"/>
              <w:right w:val="single" w:sz="4" w:space="0" w:color="000000"/>
            </w:tcBorders>
            <w:shd w:val="clear" w:color="auto" w:fill="C0C0C0"/>
          </w:tcPr>
          <w:p>
            <w:pPr/>
          </w:p>
        </w:tc>
      </w:tr>
      <w:tr>
        <w:trPr>
          <w:trHeight w:val="662" w:hRule="exact"/>
        </w:trPr>
        <w:tc>
          <w:tcPr>
            <w:tcW w:w="3391" w:type="dxa"/>
            <w:tcBorders>
              <w:top w:val="single" w:sz="4" w:space="0" w:color="FFFFFF"/>
              <w:left w:val="single" w:sz="3" w:space="0" w:color="000000"/>
              <w:bottom w:val="single" w:sz="4" w:space="0" w:color="000000"/>
              <w:right w:val="single" w:sz="4" w:space="0" w:color="000000"/>
            </w:tcBorders>
            <w:shd w:val="clear" w:color="auto" w:fill="C0C0C0"/>
          </w:tcPr>
          <w:p>
            <w:pPr>
              <w:pStyle w:val="TableParagraph"/>
              <w:spacing w:line="240" w:lineRule="auto" w:before="32"/>
              <w:ind w:left="22" w:right="0"/>
              <w:jc w:val="left"/>
              <w:rPr>
                <w:rFonts w:ascii="宋体" w:hAnsi="宋体" w:cs="宋体" w:eastAsia="宋体" w:hint="default"/>
                <w:sz w:val="20"/>
                <w:szCs w:val="20"/>
              </w:rPr>
            </w:pPr>
            <w:r>
              <w:rPr>
                <w:rFonts w:ascii="宋体" w:hAnsi="宋体" w:cs="宋体" w:eastAsia="宋体" w:hint="default"/>
                <w:spacing w:val="17"/>
                <w:sz w:val="20"/>
                <w:szCs w:val="20"/>
              </w:rPr>
              <w:t>归属于上市公司股东的每股净资产</w:t>
            </w:r>
          </w:p>
          <w:p>
            <w:pPr>
              <w:pStyle w:val="TableParagraph"/>
              <w:spacing w:line="240" w:lineRule="auto" w:before="2"/>
              <w:ind w:left="22" w:right="0"/>
              <w:jc w:val="left"/>
              <w:rPr>
                <w:rFonts w:ascii="宋体" w:hAnsi="宋体" w:cs="宋体" w:eastAsia="宋体" w:hint="default"/>
                <w:sz w:val="20"/>
                <w:szCs w:val="20"/>
              </w:rPr>
            </w:pPr>
            <w:r>
              <w:rPr>
                <w:rFonts w:ascii="宋体" w:hAnsi="宋体" w:cs="宋体" w:eastAsia="宋体" w:hint="default"/>
                <w:sz w:val="20"/>
                <w:szCs w:val="20"/>
              </w:rPr>
              <w:t>（元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318" w:type="dxa"/>
            <w:tcBorders>
              <w:top w:val="single" w:sz="4" w:space="0" w:color="FFFFFF"/>
              <w:left w:val="single" w:sz="13" w:space="0" w:color="C0C0C0"/>
              <w:bottom w:val="single" w:sz="4" w:space="0" w:color="000000"/>
              <w:right w:val="single" w:sz="3"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13.55</w:t>
            </w:r>
          </w:p>
        </w:tc>
        <w:tc>
          <w:tcPr>
            <w:tcW w:w="1318" w:type="dxa"/>
            <w:tcBorders>
              <w:top w:val="single" w:sz="4" w:space="0" w:color="FFFFFF"/>
              <w:left w:val="single" w:sz="3"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32"/>
              <w:jc w:val="right"/>
              <w:rPr>
                <w:rFonts w:ascii="Times New Roman" w:hAnsi="Times New Roman" w:cs="Times New Roman" w:eastAsia="Times New Roman" w:hint="default"/>
                <w:sz w:val="20"/>
                <w:szCs w:val="20"/>
              </w:rPr>
            </w:pPr>
            <w:r>
              <w:rPr>
                <w:rFonts w:ascii="Times New Roman"/>
                <w:spacing w:val="-1"/>
                <w:sz w:val="20"/>
              </w:rPr>
              <w:t>3.24</w:t>
            </w:r>
          </w:p>
        </w:tc>
        <w:tc>
          <w:tcPr>
            <w:tcW w:w="129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3"/>
              <w:jc w:val="right"/>
              <w:rPr>
                <w:rFonts w:ascii="Times New Roman" w:hAnsi="Times New Roman" w:cs="Times New Roman" w:eastAsia="Times New Roman" w:hint="default"/>
                <w:sz w:val="19"/>
                <w:szCs w:val="19"/>
              </w:rPr>
            </w:pPr>
            <w:r>
              <w:rPr>
                <w:rFonts w:ascii="Times New Roman"/>
                <w:spacing w:val="-2"/>
                <w:sz w:val="19"/>
              </w:rPr>
              <w:t>318.21</w:t>
            </w:r>
            <w:r>
              <w:rPr>
                <w:rFonts w:ascii="Times New Roman"/>
                <w:sz w:val="19"/>
              </w:rPr>
            </w:r>
          </w:p>
        </w:tc>
        <w:tc>
          <w:tcPr>
            <w:tcW w:w="130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1.76</w:t>
            </w:r>
          </w:p>
        </w:tc>
      </w:tr>
      <w:tr>
        <w:trPr>
          <w:trHeight w:val="317" w:hRule="exact"/>
        </w:trPr>
        <w:tc>
          <w:tcPr>
            <w:tcW w:w="3391" w:type="dxa"/>
            <w:tcBorders>
              <w:top w:val="single" w:sz="4" w:space="0" w:color="000000"/>
              <w:left w:val="single" w:sz="3" w:space="0" w:color="000000"/>
              <w:bottom w:val="single" w:sz="3" w:space="0" w:color="000000"/>
              <w:right w:val="single" w:sz="4" w:space="0" w:color="000000"/>
            </w:tcBorders>
            <w:shd w:val="clear" w:color="auto" w:fill="C0C0C0"/>
          </w:tcPr>
          <w:p>
            <w:pPr>
              <w:pStyle w:val="TableParagraph"/>
              <w:spacing w:line="276" w:lineRule="exact"/>
              <w:ind w:left="22" w:right="0"/>
              <w:jc w:val="left"/>
              <w:rPr>
                <w:rFonts w:ascii="宋体" w:hAnsi="宋体" w:cs="宋体" w:eastAsia="宋体" w:hint="default"/>
                <w:sz w:val="20"/>
                <w:szCs w:val="20"/>
              </w:rPr>
            </w:pPr>
            <w:r>
              <w:rPr>
                <w:rFonts w:ascii="宋体" w:hAnsi="宋体" w:cs="宋体" w:eastAsia="宋体" w:hint="default"/>
                <w:sz w:val="20"/>
                <w:szCs w:val="20"/>
              </w:rPr>
              <w:t>资产负债率（</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318" w:type="dxa"/>
            <w:tcBorders>
              <w:top w:val="single" w:sz="4" w:space="0" w:color="000000"/>
              <w:left w:val="single" w:sz="13" w:space="0" w:color="C0C0C0"/>
              <w:bottom w:val="single" w:sz="3" w:space="0" w:color="000000"/>
              <w:right w:val="single" w:sz="3" w:space="0" w:color="000000"/>
            </w:tcBorders>
          </w:tcPr>
          <w:p>
            <w:pPr>
              <w:pStyle w:val="TableParagraph"/>
              <w:spacing w:line="240" w:lineRule="auto" w:before="46"/>
              <w:ind w:right="20"/>
              <w:jc w:val="right"/>
              <w:rPr>
                <w:rFonts w:ascii="Times New Roman" w:hAnsi="Times New Roman" w:cs="Times New Roman" w:eastAsia="Times New Roman" w:hint="default"/>
                <w:sz w:val="20"/>
                <w:szCs w:val="20"/>
              </w:rPr>
            </w:pPr>
            <w:r>
              <w:rPr>
                <w:rFonts w:ascii="Times New Roman"/>
                <w:spacing w:val="-1"/>
                <w:sz w:val="20"/>
              </w:rPr>
              <w:t>3.25</w:t>
            </w:r>
          </w:p>
        </w:tc>
        <w:tc>
          <w:tcPr>
            <w:tcW w:w="131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6"/>
              <w:ind w:right="32"/>
              <w:jc w:val="right"/>
              <w:rPr>
                <w:rFonts w:ascii="Times New Roman" w:hAnsi="Times New Roman" w:cs="Times New Roman" w:eastAsia="Times New Roman" w:hint="default"/>
                <w:sz w:val="20"/>
                <w:szCs w:val="20"/>
              </w:rPr>
            </w:pPr>
            <w:r>
              <w:rPr>
                <w:rFonts w:ascii="Times New Roman"/>
                <w:spacing w:val="-1"/>
                <w:sz w:val="20"/>
              </w:rPr>
              <w:t>13.56</w:t>
            </w:r>
          </w:p>
        </w:tc>
        <w:tc>
          <w:tcPr>
            <w:tcW w:w="129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9"/>
                <w:szCs w:val="19"/>
              </w:rPr>
            </w:pPr>
            <w:r>
              <w:rPr>
                <w:rFonts w:ascii="Times New Roman"/>
                <w:spacing w:val="-1"/>
                <w:sz w:val="19"/>
              </w:rPr>
              <w:t>-10.31</w:t>
            </w:r>
          </w:p>
        </w:tc>
        <w:tc>
          <w:tcPr>
            <w:tcW w:w="130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20"/>
                <w:szCs w:val="20"/>
              </w:rPr>
            </w:pPr>
            <w:r>
              <w:rPr>
                <w:rFonts w:ascii="Times New Roman"/>
                <w:spacing w:val="-1"/>
                <w:sz w:val="20"/>
              </w:rPr>
              <w:t>42.97</w:t>
            </w:r>
          </w:p>
        </w:tc>
      </w:tr>
    </w:tbl>
    <w:p>
      <w:pPr>
        <w:spacing w:line="214" w:lineRule="exact" w:before="0"/>
        <w:ind w:left="528" w:right="0" w:firstLine="0"/>
        <w:jc w:val="left"/>
        <w:rPr>
          <w:rFonts w:ascii="宋体" w:hAnsi="宋体" w:cs="宋体" w:eastAsia="宋体" w:hint="default"/>
          <w:sz w:val="17"/>
          <w:szCs w:val="17"/>
        </w:rPr>
      </w:pPr>
      <w:r>
        <w:rPr>
          <w:rFonts w:ascii="宋体" w:hAnsi="宋体" w:cs="宋体" w:eastAsia="宋体" w:hint="default"/>
          <w:w w:val="105"/>
          <w:sz w:val="17"/>
          <w:szCs w:val="17"/>
        </w:rPr>
        <w:t>注：表中所列各项财务指标均按中国证监会规定的计算公式计算。</w:t>
      </w:r>
      <w:r>
        <w:rPr>
          <w:rFonts w:ascii="宋体" w:hAnsi="宋体" w:cs="宋体" w:eastAsia="宋体" w:hint="default"/>
          <w:sz w:val="17"/>
          <w:szCs w:val="17"/>
        </w:rPr>
      </w:r>
    </w:p>
    <w:p>
      <w:pPr>
        <w:pStyle w:val="BodyText"/>
        <w:spacing w:line="240" w:lineRule="auto" w:before="108"/>
        <w:ind w:left="528" w:right="0"/>
        <w:jc w:val="left"/>
      </w:pPr>
      <w:r>
        <w:rPr/>
        <w:t>基本每股收益计算过程：</w:t>
      </w:r>
    </w:p>
    <w:p>
      <w:pPr>
        <w:spacing w:line="240" w:lineRule="auto" w:before="11"/>
        <w:rPr>
          <w:rFonts w:ascii="宋体" w:hAnsi="宋体" w:cs="宋体" w:eastAsia="宋体" w:hint="default"/>
          <w:sz w:val="8"/>
          <w:szCs w:val="8"/>
        </w:rPr>
      </w:pPr>
    </w:p>
    <w:p>
      <w:pPr>
        <w:spacing w:before="42"/>
        <w:ind w:left="0" w:right="525" w:firstLine="0"/>
        <w:jc w:val="right"/>
        <w:rPr>
          <w:rFonts w:ascii="宋体" w:hAnsi="宋体" w:cs="宋体" w:eastAsia="宋体" w:hint="default"/>
          <w:sz w:val="20"/>
          <w:szCs w:val="20"/>
        </w:rPr>
      </w:pPr>
      <w:r>
        <w:rPr>
          <w:rFonts w:ascii="宋体" w:hAnsi="宋体" w:cs="宋体" w:eastAsia="宋体" w:hint="default"/>
          <w:spacing w:val="-1"/>
          <w:sz w:val="20"/>
          <w:szCs w:val="20"/>
        </w:rPr>
        <w:t>单位：人民币元</w:t>
      </w:r>
    </w:p>
    <w:p>
      <w:pPr>
        <w:spacing w:line="240" w:lineRule="auto" w:before="13"/>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5651"/>
        <w:gridCol w:w="1793"/>
        <w:gridCol w:w="1793"/>
      </w:tblGrid>
      <w:tr>
        <w:trPr>
          <w:trHeight w:val="290" w:hRule="exact"/>
        </w:trPr>
        <w:tc>
          <w:tcPr>
            <w:tcW w:w="5651" w:type="dxa"/>
            <w:tcBorders>
              <w:top w:val="single" w:sz="4" w:space="0" w:color="000000"/>
              <w:left w:val="single" w:sz="3" w:space="0" w:color="000000"/>
              <w:bottom w:val="single" w:sz="10" w:space="0" w:color="FFFFFF"/>
              <w:right w:val="single" w:sz="4" w:space="0" w:color="000000"/>
            </w:tcBorders>
            <w:shd w:val="clear" w:color="auto" w:fill="C0C0C0"/>
          </w:tcPr>
          <w:p>
            <w:pPr>
              <w:pStyle w:val="TableParagraph"/>
              <w:spacing w:line="241"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793" w:type="dxa"/>
            <w:tcBorders>
              <w:top w:val="single" w:sz="4" w:space="0" w:color="000000"/>
              <w:left w:val="single" w:sz="4" w:space="0" w:color="000000"/>
              <w:bottom w:val="single" w:sz="10" w:space="0" w:color="FFFFFF"/>
              <w:right w:val="single" w:sz="4" w:space="0" w:color="000000"/>
            </w:tcBorders>
            <w:shd w:val="clear" w:color="auto" w:fill="C0C0C0"/>
          </w:tcPr>
          <w:p>
            <w:pPr>
              <w:pStyle w:val="TableParagraph"/>
              <w:spacing w:line="256" w:lineRule="exact"/>
              <w:ind w:left="45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年度</w:t>
            </w:r>
          </w:p>
        </w:tc>
        <w:tc>
          <w:tcPr>
            <w:tcW w:w="1793" w:type="dxa"/>
            <w:tcBorders>
              <w:top w:val="single" w:sz="4" w:space="0" w:color="000000"/>
              <w:left w:val="single" w:sz="4" w:space="0" w:color="000000"/>
              <w:bottom w:val="single" w:sz="10" w:space="0" w:color="FFFFFF"/>
              <w:right w:val="single" w:sz="4" w:space="0" w:color="000000"/>
            </w:tcBorders>
            <w:shd w:val="clear" w:color="auto" w:fill="C0C0C0"/>
          </w:tcPr>
          <w:p>
            <w:pPr>
              <w:pStyle w:val="TableParagraph"/>
              <w:spacing w:line="256" w:lineRule="exact"/>
              <w:ind w:left="45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年度</w:t>
            </w:r>
          </w:p>
        </w:tc>
      </w:tr>
      <w:tr>
        <w:trPr>
          <w:trHeight w:val="290" w:hRule="exact"/>
        </w:trPr>
        <w:tc>
          <w:tcPr>
            <w:tcW w:w="5651" w:type="dxa"/>
            <w:tcBorders>
              <w:top w:val="single" w:sz="10" w:space="0" w:color="FFFFFF"/>
              <w:left w:val="single" w:sz="3" w:space="0" w:color="000000"/>
              <w:bottom w:val="single" w:sz="10" w:space="0" w:color="FFFFFF"/>
              <w:right w:val="single" w:sz="4" w:space="0" w:color="000000"/>
            </w:tcBorders>
            <w:shd w:val="clear" w:color="auto" w:fill="C0C0C0"/>
          </w:tcPr>
          <w:p>
            <w:pPr>
              <w:pStyle w:val="TableParagraph"/>
              <w:spacing w:line="232" w:lineRule="exact"/>
              <w:ind w:left="99" w:right="0"/>
              <w:jc w:val="left"/>
              <w:rPr>
                <w:rFonts w:ascii="宋体" w:hAnsi="宋体" w:cs="宋体" w:eastAsia="宋体" w:hint="default"/>
                <w:sz w:val="20"/>
                <w:szCs w:val="20"/>
              </w:rPr>
            </w:pPr>
            <w:r>
              <w:rPr>
                <w:rFonts w:ascii="宋体" w:hAnsi="宋体" w:cs="宋体" w:eastAsia="宋体" w:hint="default"/>
                <w:sz w:val="20"/>
                <w:szCs w:val="20"/>
              </w:rPr>
              <w:t>归属于公司普通股股东的净利润(P0)</w:t>
            </w:r>
          </w:p>
        </w:tc>
        <w:tc>
          <w:tcPr>
            <w:tcW w:w="1793" w:type="dxa"/>
            <w:tcBorders>
              <w:top w:val="single" w:sz="10" w:space="0" w:color="FFFFFF"/>
              <w:left w:val="single" w:sz="4" w:space="0" w:color="000000"/>
              <w:bottom w:val="single" w:sz="10" w:space="0" w:color="FFFFFF"/>
              <w:right w:val="single" w:sz="4" w:space="0" w:color="000000"/>
            </w:tcBorders>
          </w:tcPr>
          <w:p>
            <w:pPr>
              <w:pStyle w:val="TableParagraph"/>
              <w:spacing w:line="240" w:lineRule="auto" w:before="10"/>
              <w:ind w:right="97"/>
              <w:jc w:val="right"/>
              <w:rPr>
                <w:rFonts w:ascii="Times New Roman" w:hAnsi="Times New Roman" w:cs="Times New Roman" w:eastAsia="Times New Roman" w:hint="default"/>
                <w:sz w:val="20"/>
                <w:szCs w:val="20"/>
              </w:rPr>
            </w:pPr>
            <w:r>
              <w:rPr>
                <w:rFonts w:ascii="Times New Roman"/>
                <w:spacing w:val="-1"/>
                <w:sz w:val="20"/>
              </w:rPr>
              <w:t>64,265,102.98</w:t>
            </w:r>
          </w:p>
        </w:tc>
        <w:tc>
          <w:tcPr>
            <w:tcW w:w="1793" w:type="dxa"/>
            <w:tcBorders>
              <w:top w:val="single" w:sz="10" w:space="0" w:color="FFFFFF"/>
              <w:left w:val="single" w:sz="4" w:space="0" w:color="000000"/>
              <w:bottom w:val="single" w:sz="10" w:space="0" w:color="FFFFFF"/>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0"/>
                <w:szCs w:val="20"/>
              </w:rPr>
            </w:pPr>
            <w:r>
              <w:rPr>
                <w:rFonts w:ascii="Times New Roman"/>
                <w:spacing w:val="-1"/>
                <w:sz w:val="20"/>
              </w:rPr>
              <w:t>88,814,940.06</w:t>
            </w:r>
          </w:p>
        </w:tc>
      </w:tr>
      <w:tr>
        <w:trPr>
          <w:trHeight w:val="289" w:hRule="exact"/>
        </w:trPr>
        <w:tc>
          <w:tcPr>
            <w:tcW w:w="5651" w:type="dxa"/>
            <w:tcBorders>
              <w:top w:val="single" w:sz="10" w:space="0" w:color="FFFFFF"/>
              <w:left w:val="single" w:sz="3" w:space="0" w:color="000000"/>
              <w:bottom w:val="single" w:sz="10" w:space="0" w:color="FFFFFF"/>
              <w:right w:val="single" w:sz="4" w:space="0" w:color="000000"/>
            </w:tcBorders>
            <w:shd w:val="clear" w:color="auto" w:fill="C0C0C0"/>
          </w:tcPr>
          <w:p>
            <w:pPr>
              <w:pStyle w:val="TableParagraph"/>
              <w:spacing w:line="232" w:lineRule="exact"/>
              <w:ind w:left="99" w:right="0"/>
              <w:jc w:val="left"/>
              <w:rPr>
                <w:rFonts w:ascii="宋体" w:hAnsi="宋体" w:cs="宋体" w:eastAsia="宋体" w:hint="default"/>
                <w:sz w:val="20"/>
                <w:szCs w:val="20"/>
              </w:rPr>
            </w:pPr>
            <w:r>
              <w:rPr>
                <w:rFonts w:ascii="宋体" w:hAnsi="宋体" w:cs="宋体" w:eastAsia="宋体" w:hint="default"/>
                <w:sz w:val="20"/>
                <w:szCs w:val="20"/>
              </w:rPr>
              <w:t>扣除非经常性损益后的归属于母公司普通股股东净利润(P1)</w:t>
            </w:r>
          </w:p>
        </w:tc>
        <w:tc>
          <w:tcPr>
            <w:tcW w:w="1793" w:type="dxa"/>
            <w:tcBorders>
              <w:top w:val="single" w:sz="10" w:space="0" w:color="FFFFFF"/>
              <w:left w:val="single" w:sz="4" w:space="0" w:color="000000"/>
              <w:bottom w:val="single" w:sz="10" w:space="0" w:color="FFFFFF"/>
              <w:right w:val="single" w:sz="4" w:space="0" w:color="000000"/>
            </w:tcBorders>
          </w:tcPr>
          <w:p>
            <w:pPr>
              <w:pStyle w:val="TableParagraph"/>
              <w:spacing w:line="240" w:lineRule="auto" w:before="10"/>
              <w:ind w:right="97"/>
              <w:jc w:val="right"/>
              <w:rPr>
                <w:rFonts w:ascii="Times New Roman" w:hAnsi="Times New Roman" w:cs="Times New Roman" w:eastAsia="Times New Roman" w:hint="default"/>
                <w:sz w:val="20"/>
                <w:szCs w:val="20"/>
              </w:rPr>
            </w:pPr>
            <w:r>
              <w:rPr>
                <w:rFonts w:ascii="Times New Roman"/>
                <w:spacing w:val="-1"/>
                <w:sz w:val="20"/>
              </w:rPr>
              <w:t>52,335,946.70</w:t>
            </w:r>
          </w:p>
        </w:tc>
        <w:tc>
          <w:tcPr>
            <w:tcW w:w="1793" w:type="dxa"/>
            <w:tcBorders>
              <w:top w:val="single" w:sz="10" w:space="0" w:color="FFFFFF"/>
              <w:left w:val="single" w:sz="4" w:space="0" w:color="000000"/>
              <w:bottom w:val="single" w:sz="10" w:space="0" w:color="FFFFFF"/>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0"/>
                <w:szCs w:val="20"/>
              </w:rPr>
            </w:pPr>
            <w:r>
              <w:rPr>
                <w:rFonts w:ascii="Times New Roman"/>
                <w:spacing w:val="-1"/>
                <w:sz w:val="20"/>
              </w:rPr>
              <w:t>81,748,642.95</w:t>
            </w:r>
          </w:p>
        </w:tc>
      </w:tr>
      <w:tr>
        <w:trPr>
          <w:trHeight w:val="290" w:hRule="exact"/>
        </w:trPr>
        <w:tc>
          <w:tcPr>
            <w:tcW w:w="5651" w:type="dxa"/>
            <w:tcBorders>
              <w:top w:val="single" w:sz="10" w:space="0" w:color="FFFFFF"/>
              <w:left w:val="single" w:sz="3" w:space="0" w:color="000000"/>
              <w:bottom w:val="single" w:sz="10" w:space="0" w:color="FFFFFF"/>
              <w:right w:val="single" w:sz="4" w:space="0" w:color="000000"/>
            </w:tcBorders>
            <w:shd w:val="clear" w:color="auto" w:fill="C0C0C0"/>
          </w:tcPr>
          <w:p>
            <w:pPr>
              <w:pStyle w:val="TableParagraph"/>
              <w:spacing w:line="233" w:lineRule="exact"/>
              <w:ind w:left="99" w:right="0"/>
              <w:jc w:val="left"/>
              <w:rPr>
                <w:rFonts w:ascii="宋体" w:hAnsi="宋体" w:cs="宋体" w:eastAsia="宋体" w:hint="default"/>
                <w:sz w:val="20"/>
                <w:szCs w:val="20"/>
              </w:rPr>
            </w:pPr>
            <w:r>
              <w:rPr>
                <w:rFonts w:ascii="宋体" w:hAnsi="宋体" w:cs="宋体" w:eastAsia="宋体" w:hint="default"/>
                <w:sz w:val="20"/>
                <w:szCs w:val="20"/>
              </w:rPr>
              <w:t>报告期初股份总数（S0)</w:t>
            </w:r>
          </w:p>
        </w:tc>
        <w:tc>
          <w:tcPr>
            <w:tcW w:w="1793" w:type="dxa"/>
            <w:tcBorders>
              <w:top w:val="single" w:sz="10" w:space="0" w:color="FFFFFF"/>
              <w:left w:val="single" w:sz="4" w:space="0" w:color="000000"/>
              <w:bottom w:val="single" w:sz="10" w:space="0" w:color="FFFFFF"/>
              <w:right w:val="single" w:sz="4" w:space="0" w:color="000000"/>
            </w:tcBorders>
          </w:tcPr>
          <w:p>
            <w:pPr>
              <w:pStyle w:val="TableParagraph"/>
              <w:spacing w:line="240" w:lineRule="auto" w:before="10"/>
              <w:ind w:right="97"/>
              <w:jc w:val="right"/>
              <w:rPr>
                <w:rFonts w:ascii="Times New Roman" w:hAnsi="Times New Roman" w:cs="Times New Roman" w:eastAsia="Times New Roman" w:hint="default"/>
                <w:sz w:val="20"/>
                <w:szCs w:val="20"/>
              </w:rPr>
            </w:pPr>
            <w:r>
              <w:rPr>
                <w:rFonts w:ascii="Times New Roman"/>
                <w:spacing w:val="-1"/>
                <w:sz w:val="20"/>
              </w:rPr>
              <w:t>60,000,000.00</w:t>
            </w:r>
          </w:p>
        </w:tc>
        <w:tc>
          <w:tcPr>
            <w:tcW w:w="1793" w:type="dxa"/>
            <w:tcBorders>
              <w:top w:val="single" w:sz="10" w:space="0" w:color="FFFFFF"/>
              <w:left w:val="single" w:sz="4" w:space="0" w:color="000000"/>
              <w:bottom w:val="single" w:sz="10" w:space="0" w:color="FFFFFF"/>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0"/>
                <w:szCs w:val="20"/>
              </w:rPr>
            </w:pPr>
            <w:r>
              <w:rPr>
                <w:rFonts w:ascii="Times New Roman"/>
                <w:spacing w:val="-1"/>
                <w:sz w:val="20"/>
              </w:rPr>
              <w:t>60,000,000.00</w:t>
            </w:r>
          </w:p>
        </w:tc>
      </w:tr>
      <w:tr>
        <w:trPr>
          <w:trHeight w:val="290" w:hRule="exact"/>
        </w:trPr>
        <w:tc>
          <w:tcPr>
            <w:tcW w:w="5651" w:type="dxa"/>
            <w:tcBorders>
              <w:top w:val="single" w:sz="10" w:space="0" w:color="FFFFFF"/>
              <w:left w:val="single" w:sz="3" w:space="0" w:color="000000"/>
              <w:bottom w:val="single" w:sz="11" w:space="0" w:color="FFFFFF"/>
              <w:right w:val="single" w:sz="4" w:space="0" w:color="000000"/>
            </w:tcBorders>
            <w:shd w:val="clear" w:color="auto" w:fill="C0C0C0"/>
          </w:tcPr>
          <w:p>
            <w:pPr>
              <w:pStyle w:val="TableParagraph"/>
              <w:spacing w:line="233" w:lineRule="exact"/>
              <w:ind w:left="99" w:right="0"/>
              <w:jc w:val="left"/>
              <w:rPr>
                <w:rFonts w:ascii="宋体" w:hAnsi="宋体" w:cs="宋体" w:eastAsia="宋体" w:hint="default"/>
                <w:sz w:val="20"/>
                <w:szCs w:val="20"/>
              </w:rPr>
            </w:pPr>
            <w:r>
              <w:rPr>
                <w:rFonts w:ascii="宋体" w:hAnsi="宋体" w:cs="宋体" w:eastAsia="宋体" w:hint="default"/>
                <w:sz w:val="20"/>
                <w:szCs w:val="20"/>
              </w:rPr>
              <w:t>报告期因公积金转增股本或股票股利分配等增加股份数(S1)</w:t>
            </w:r>
          </w:p>
        </w:tc>
        <w:tc>
          <w:tcPr>
            <w:tcW w:w="1793" w:type="dxa"/>
            <w:tcBorders>
              <w:top w:val="single" w:sz="10" w:space="0" w:color="FFFFFF"/>
              <w:left w:val="single" w:sz="4" w:space="0" w:color="000000"/>
              <w:bottom w:val="single" w:sz="11" w:space="0" w:color="FFFFFF"/>
              <w:right w:val="single" w:sz="4" w:space="0" w:color="000000"/>
            </w:tcBorders>
          </w:tcPr>
          <w:p>
            <w:pPr>
              <w:pStyle w:val="TableParagraph"/>
              <w:spacing w:line="240" w:lineRule="auto" w:before="11"/>
              <w:ind w:right="97"/>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793" w:type="dxa"/>
            <w:tcBorders>
              <w:top w:val="single" w:sz="10" w:space="0" w:color="FFFFFF"/>
              <w:left w:val="single" w:sz="4" w:space="0" w:color="000000"/>
              <w:bottom w:val="single" w:sz="11" w:space="0" w:color="FFFFFF"/>
              <w:right w:val="single" w:sz="4" w:space="0" w:color="000000"/>
            </w:tcBorders>
          </w:tcPr>
          <w:p>
            <w:pPr>
              <w:pStyle w:val="TableParagraph"/>
              <w:spacing w:line="240" w:lineRule="auto" w:before="11"/>
              <w:ind w:right="97"/>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9" w:hRule="exact"/>
        </w:trPr>
        <w:tc>
          <w:tcPr>
            <w:tcW w:w="5651" w:type="dxa"/>
            <w:tcBorders>
              <w:top w:val="single" w:sz="11" w:space="0" w:color="FFFFFF"/>
              <w:left w:val="single" w:sz="3" w:space="0" w:color="000000"/>
              <w:bottom w:val="single" w:sz="11" w:space="0" w:color="FFFFFF"/>
              <w:right w:val="single" w:sz="4" w:space="0" w:color="000000"/>
            </w:tcBorders>
            <w:shd w:val="clear" w:color="auto" w:fill="C0C0C0"/>
          </w:tcPr>
          <w:p>
            <w:pPr>
              <w:pStyle w:val="TableParagraph"/>
              <w:spacing w:line="232" w:lineRule="exact"/>
              <w:ind w:left="99" w:right="0"/>
              <w:jc w:val="left"/>
              <w:rPr>
                <w:rFonts w:ascii="宋体" w:hAnsi="宋体" w:cs="宋体" w:eastAsia="宋体" w:hint="default"/>
                <w:sz w:val="20"/>
                <w:szCs w:val="20"/>
              </w:rPr>
            </w:pPr>
            <w:r>
              <w:rPr>
                <w:rFonts w:ascii="宋体" w:hAnsi="宋体" w:cs="宋体" w:eastAsia="宋体" w:hint="default"/>
                <w:sz w:val="20"/>
                <w:szCs w:val="20"/>
              </w:rPr>
              <w:t>报告期因发行新股或债转股等增加股份数(Si)</w:t>
            </w:r>
          </w:p>
        </w:tc>
        <w:tc>
          <w:tcPr>
            <w:tcW w:w="1793" w:type="dxa"/>
            <w:tcBorders>
              <w:top w:val="single" w:sz="11" w:space="0" w:color="FFFFFF"/>
              <w:left w:val="single" w:sz="4" w:space="0" w:color="000000"/>
              <w:bottom w:val="single" w:sz="11" w:space="0" w:color="FFFFFF"/>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20"/>
                <w:szCs w:val="20"/>
              </w:rPr>
            </w:pPr>
            <w:r>
              <w:rPr>
                <w:rFonts w:ascii="Times New Roman"/>
                <w:spacing w:val="-1"/>
                <w:sz w:val="20"/>
              </w:rPr>
              <w:t>20,000,000.00</w:t>
            </w:r>
            <w:r>
              <w:rPr>
                <w:rFonts w:ascii="Times New Roman"/>
                <w:sz w:val="20"/>
              </w:rPr>
            </w:r>
          </w:p>
        </w:tc>
        <w:tc>
          <w:tcPr>
            <w:tcW w:w="1793" w:type="dxa"/>
            <w:tcBorders>
              <w:top w:val="single" w:sz="11" w:space="0" w:color="FFFFFF"/>
              <w:left w:val="single" w:sz="4" w:space="0" w:color="000000"/>
              <w:bottom w:val="single" w:sz="11" w:space="0" w:color="FFFFFF"/>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90" w:hRule="exact"/>
        </w:trPr>
        <w:tc>
          <w:tcPr>
            <w:tcW w:w="5651" w:type="dxa"/>
            <w:tcBorders>
              <w:top w:val="single" w:sz="11" w:space="0" w:color="FFFFFF"/>
              <w:left w:val="single" w:sz="3" w:space="0" w:color="000000"/>
              <w:bottom w:val="single" w:sz="10" w:space="0" w:color="FFFFFF"/>
              <w:right w:val="single" w:sz="4" w:space="0" w:color="000000"/>
            </w:tcBorders>
            <w:shd w:val="clear" w:color="auto" w:fill="C0C0C0"/>
          </w:tcPr>
          <w:p>
            <w:pPr>
              <w:pStyle w:val="TableParagraph"/>
              <w:spacing w:line="232" w:lineRule="exact"/>
              <w:ind w:left="99" w:right="0"/>
              <w:jc w:val="left"/>
              <w:rPr>
                <w:rFonts w:ascii="宋体" w:hAnsi="宋体" w:cs="宋体" w:eastAsia="宋体" w:hint="default"/>
                <w:sz w:val="20"/>
                <w:szCs w:val="20"/>
              </w:rPr>
            </w:pPr>
            <w:r>
              <w:rPr>
                <w:rFonts w:ascii="宋体" w:hAnsi="宋体" w:cs="宋体" w:eastAsia="宋体" w:hint="default"/>
                <w:sz w:val="20"/>
                <w:szCs w:val="20"/>
              </w:rPr>
              <w:t>增加股份下一月份起至报告期期末的累计月份数(Mi)</w:t>
            </w:r>
          </w:p>
        </w:tc>
        <w:tc>
          <w:tcPr>
            <w:tcW w:w="1793" w:type="dxa"/>
            <w:tcBorders>
              <w:top w:val="single" w:sz="11" w:space="0" w:color="FFFFFF"/>
              <w:left w:val="single" w:sz="4" w:space="0" w:color="000000"/>
              <w:bottom w:val="single" w:sz="10" w:space="0" w:color="FFFFFF"/>
              <w:right w:val="single" w:sz="4" w:space="0" w:color="000000"/>
            </w:tcBorders>
          </w:tcPr>
          <w:p>
            <w:pPr>
              <w:pStyle w:val="TableParagraph"/>
              <w:spacing w:line="240" w:lineRule="auto" w:before="9"/>
              <w:ind w:right="97"/>
              <w:jc w:val="right"/>
              <w:rPr>
                <w:rFonts w:ascii="Times New Roman" w:hAnsi="Times New Roman" w:cs="Times New Roman" w:eastAsia="Times New Roman" w:hint="default"/>
                <w:sz w:val="20"/>
                <w:szCs w:val="20"/>
              </w:rPr>
            </w:pPr>
            <w:r>
              <w:rPr>
                <w:rFonts w:ascii="Times New Roman"/>
                <w:w w:val="102"/>
                <w:sz w:val="20"/>
              </w:rPr>
              <w:t>7</w:t>
            </w:r>
            <w:r>
              <w:rPr>
                <w:rFonts w:ascii="Times New Roman"/>
                <w:sz w:val="20"/>
              </w:rPr>
            </w:r>
          </w:p>
        </w:tc>
        <w:tc>
          <w:tcPr>
            <w:tcW w:w="1793" w:type="dxa"/>
            <w:tcBorders>
              <w:top w:val="single" w:sz="11" w:space="0" w:color="FFFFFF"/>
              <w:left w:val="single" w:sz="4" w:space="0" w:color="000000"/>
              <w:bottom w:val="single" w:sz="10" w:space="0" w:color="FFFFFF"/>
              <w:right w:val="single" w:sz="4" w:space="0" w:color="000000"/>
            </w:tcBorders>
          </w:tcPr>
          <w:p>
            <w:pPr>
              <w:pStyle w:val="TableParagraph"/>
              <w:spacing w:line="240" w:lineRule="auto" w:before="9"/>
              <w:ind w:right="97"/>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90" w:hRule="exact"/>
        </w:trPr>
        <w:tc>
          <w:tcPr>
            <w:tcW w:w="5651" w:type="dxa"/>
            <w:tcBorders>
              <w:top w:val="single" w:sz="10" w:space="0" w:color="FFFFFF"/>
              <w:left w:val="single" w:sz="3" w:space="0" w:color="000000"/>
              <w:bottom w:val="single" w:sz="10" w:space="0" w:color="FFFFFF"/>
              <w:right w:val="single" w:sz="4" w:space="0" w:color="000000"/>
            </w:tcBorders>
            <w:shd w:val="clear" w:color="auto" w:fill="C0C0C0"/>
          </w:tcPr>
          <w:p>
            <w:pPr>
              <w:pStyle w:val="TableParagraph"/>
              <w:spacing w:line="232" w:lineRule="exact"/>
              <w:ind w:left="99" w:right="0"/>
              <w:jc w:val="left"/>
              <w:rPr>
                <w:rFonts w:ascii="宋体" w:hAnsi="宋体" w:cs="宋体" w:eastAsia="宋体" w:hint="default"/>
                <w:sz w:val="20"/>
                <w:szCs w:val="20"/>
              </w:rPr>
            </w:pPr>
            <w:r>
              <w:rPr>
                <w:rFonts w:ascii="宋体" w:hAnsi="宋体" w:cs="宋体" w:eastAsia="宋体" w:hint="default"/>
                <w:sz w:val="20"/>
                <w:szCs w:val="20"/>
              </w:rPr>
              <w:t>报告期月份数(M0)</w:t>
            </w:r>
          </w:p>
        </w:tc>
        <w:tc>
          <w:tcPr>
            <w:tcW w:w="1793" w:type="dxa"/>
            <w:tcBorders>
              <w:top w:val="single" w:sz="10" w:space="0" w:color="FFFFFF"/>
              <w:left w:val="single" w:sz="4" w:space="0" w:color="000000"/>
              <w:bottom w:val="single" w:sz="10" w:space="0" w:color="FFFFFF"/>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0"/>
                <w:szCs w:val="20"/>
              </w:rPr>
            </w:pPr>
            <w:r>
              <w:rPr>
                <w:rFonts w:ascii="Times New Roman"/>
                <w:spacing w:val="-1"/>
                <w:sz w:val="20"/>
              </w:rPr>
              <w:t>12</w:t>
            </w:r>
            <w:r>
              <w:rPr>
                <w:rFonts w:ascii="Times New Roman"/>
                <w:sz w:val="20"/>
              </w:rPr>
            </w:r>
          </w:p>
        </w:tc>
        <w:tc>
          <w:tcPr>
            <w:tcW w:w="1793" w:type="dxa"/>
            <w:tcBorders>
              <w:top w:val="single" w:sz="10" w:space="0" w:color="FFFFFF"/>
              <w:left w:val="single" w:sz="4" w:space="0" w:color="000000"/>
              <w:bottom w:val="single" w:sz="10" w:space="0" w:color="FFFFFF"/>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0"/>
                <w:szCs w:val="20"/>
              </w:rPr>
            </w:pPr>
            <w:r>
              <w:rPr>
                <w:rFonts w:ascii="Times New Roman"/>
                <w:spacing w:val="-1"/>
                <w:sz w:val="20"/>
              </w:rPr>
              <w:t>12</w:t>
            </w:r>
            <w:r>
              <w:rPr>
                <w:rFonts w:ascii="Times New Roman"/>
                <w:sz w:val="20"/>
              </w:rPr>
            </w:r>
          </w:p>
        </w:tc>
      </w:tr>
      <w:tr>
        <w:trPr>
          <w:trHeight w:val="289" w:hRule="exact"/>
        </w:trPr>
        <w:tc>
          <w:tcPr>
            <w:tcW w:w="5651" w:type="dxa"/>
            <w:tcBorders>
              <w:top w:val="single" w:sz="10" w:space="0" w:color="FFFFFF"/>
              <w:left w:val="single" w:sz="3" w:space="0" w:color="000000"/>
              <w:bottom w:val="single" w:sz="10" w:space="0" w:color="FFFFFF"/>
              <w:right w:val="single" w:sz="4" w:space="0" w:color="000000"/>
            </w:tcBorders>
            <w:shd w:val="clear" w:color="auto" w:fill="C0C0C0"/>
          </w:tcPr>
          <w:p>
            <w:pPr>
              <w:pStyle w:val="TableParagraph"/>
              <w:spacing w:line="232" w:lineRule="exact"/>
              <w:ind w:left="99" w:right="0"/>
              <w:jc w:val="left"/>
              <w:rPr>
                <w:rFonts w:ascii="宋体" w:hAnsi="宋体" w:cs="宋体" w:eastAsia="宋体" w:hint="default"/>
                <w:sz w:val="20"/>
                <w:szCs w:val="20"/>
              </w:rPr>
            </w:pPr>
            <w:r>
              <w:rPr>
                <w:rFonts w:ascii="宋体" w:hAnsi="宋体" w:cs="宋体" w:eastAsia="宋体" w:hint="default"/>
                <w:sz w:val="20"/>
                <w:szCs w:val="20"/>
              </w:rPr>
              <w:t>报告期末股份总数</w:t>
            </w:r>
          </w:p>
        </w:tc>
        <w:tc>
          <w:tcPr>
            <w:tcW w:w="1793" w:type="dxa"/>
            <w:tcBorders>
              <w:top w:val="single" w:sz="10" w:space="0" w:color="FFFFFF"/>
              <w:left w:val="single" w:sz="4" w:space="0" w:color="000000"/>
              <w:bottom w:val="single" w:sz="10" w:space="0" w:color="FFFFFF"/>
              <w:right w:val="single" w:sz="4" w:space="0" w:color="000000"/>
            </w:tcBorders>
          </w:tcPr>
          <w:p>
            <w:pPr>
              <w:pStyle w:val="TableParagraph"/>
              <w:spacing w:line="240" w:lineRule="auto" w:before="10"/>
              <w:ind w:right="97"/>
              <w:jc w:val="right"/>
              <w:rPr>
                <w:rFonts w:ascii="Times New Roman" w:hAnsi="Times New Roman" w:cs="Times New Roman" w:eastAsia="Times New Roman" w:hint="default"/>
                <w:sz w:val="20"/>
                <w:szCs w:val="20"/>
              </w:rPr>
            </w:pPr>
            <w:r>
              <w:rPr>
                <w:rFonts w:ascii="Times New Roman"/>
                <w:spacing w:val="-1"/>
                <w:sz w:val="20"/>
              </w:rPr>
              <w:t>80,000,000.00</w:t>
            </w:r>
          </w:p>
        </w:tc>
        <w:tc>
          <w:tcPr>
            <w:tcW w:w="1793" w:type="dxa"/>
            <w:tcBorders>
              <w:top w:val="single" w:sz="10" w:space="0" w:color="FFFFFF"/>
              <w:left w:val="single" w:sz="4" w:space="0" w:color="000000"/>
              <w:bottom w:val="single" w:sz="10" w:space="0" w:color="FFFFFF"/>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0"/>
                <w:szCs w:val="20"/>
              </w:rPr>
            </w:pPr>
            <w:r>
              <w:rPr>
                <w:rFonts w:ascii="Times New Roman"/>
                <w:spacing w:val="-1"/>
                <w:sz w:val="20"/>
              </w:rPr>
              <w:t>60,000,000.00</w:t>
            </w:r>
          </w:p>
        </w:tc>
      </w:tr>
      <w:tr>
        <w:trPr>
          <w:trHeight w:val="290" w:hRule="exact"/>
        </w:trPr>
        <w:tc>
          <w:tcPr>
            <w:tcW w:w="5651" w:type="dxa"/>
            <w:tcBorders>
              <w:top w:val="single" w:sz="10" w:space="0" w:color="FFFFFF"/>
              <w:left w:val="single" w:sz="3" w:space="0" w:color="000000"/>
              <w:bottom w:val="single" w:sz="10" w:space="0" w:color="FFFFFF"/>
              <w:right w:val="single" w:sz="4" w:space="0" w:color="000000"/>
            </w:tcBorders>
            <w:shd w:val="clear" w:color="auto" w:fill="C0C0C0"/>
          </w:tcPr>
          <w:p>
            <w:pPr>
              <w:pStyle w:val="TableParagraph"/>
              <w:spacing w:line="233" w:lineRule="exact"/>
              <w:ind w:left="99" w:right="0"/>
              <w:jc w:val="left"/>
              <w:rPr>
                <w:rFonts w:ascii="宋体" w:hAnsi="宋体" w:cs="宋体" w:eastAsia="宋体" w:hint="default"/>
                <w:sz w:val="20"/>
                <w:szCs w:val="20"/>
              </w:rPr>
            </w:pPr>
            <w:r>
              <w:rPr>
                <w:rFonts w:ascii="宋体" w:hAnsi="宋体" w:cs="宋体" w:eastAsia="宋体" w:hint="default"/>
                <w:sz w:val="20"/>
                <w:szCs w:val="20"/>
              </w:rPr>
              <w:t>折股后股份总数</w:t>
            </w:r>
          </w:p>
        </w:tc>
        <w:tc>
          <w:tcPr>
            <w:tcW w:w="1793" w:type="dxa"/>
            <w:tcBorders>
              <w:top w:val="single" w:sz="10" w:space="0" w:color="FFFFFF"/>
              <w:left w:val="single" w:sz="4" w:space="0" w:color="000000"/>
              <w:bottom w:val="single" w:sz="10" w:space="0" w:color="FFFFFF"/>
              <w:right w:val="single" w:sz="4" w:space="0" w:color="000000"/>
            </w:tcBorders>
          </w:tcPr>
          <w:p>
            <w:pPr>
              <w:pStyle w:val="TableParagraph"/>
              <w:spacing w:line="240" w:lineRule="auto" w:before="10"/>
              <w:ind w:right="97"/>
              <w:jc w:val="right"/>
              <w:rPr>
                <w:rFonts w:ascii="Times New Roman" w:hAnsi="Times New Roman" w:cs="Times New Roman" w:eastAsia="Times New Roman" w:hint="default"/>
                <w:sz w:val="20"/>
                <w:szCs w:val="20"/>
              </w:rPr>
            </w:pPr>
            <w:r>
              <w:rPr>
                <w:rFonts w:ascii="Times New Roman"/>
                <w:spacing w:val="-1"/>
                <w:sz w:val="20"/>
              </w:rPr>
              <w:t>80,000,000.00</w:t>
            </w:r>
          </w:p>
        </w:tc>
        <w:tc>
          <w:tcPr>
            <w:tcW w:w="1793" w:type="dxa"/>
            <w:tcBorders>
              <w:top w:val="single" w:sz="10" w:space="0" w:color="FFFFFF"/>
              <w:left w:val="single" w:sz="4" w:space="0" w:color="000000"/>
              <w:bottom w:val="single" w:sz="10" w:space="0" w:color="FFFFFF"/>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0"/>
                <w:szCs w:val="20"/>
              </w:rPr>
            </w:pPr>
            <w:r>
              <w:rPr>
                <w:rFonts w:ascii="Times New Roman"/>
                <w:spacing w:val="-1"/>
                <w:sz w:val="20"/>
              </w:rPr>
              <w:t>60,000,000.00</w:t>
            </w:r>
          </w:p>
        </w:tc>
      </w:tr>
      <w:tr>
        <w:trPr>
          <w:trHeight w:val="281" w:hRule="exact"/>
        </w:trPr>
        <w:tc>
          <w:tcPr>
            <w:tcW w:w="5651" w:type="dxa"/>
            <w:tcBorders>
              <w:top w:val="single" w:sz="10" w:space="0" w:color="FFFFFF"/>
              <w:left w:val="single" w:sz="3" w:space="0" w:color="000000"/>
              <w:bottom w:val="single" w:sz="4" w:space="0" w:color="000000"/>
              <w:right w:val="single" w:sz="4" w:space="0" w:color="000000"/>
            </w:tcBorders>
            <w:shd w:val="clear" w:color="auto" w:fill="C0C0C0"/>
          </w:tcPr>
          <w:p>
            <w:pPr>
              <w:pStyle w:val="TableParagraph"/>
              <w:spacing w:line="232" w:lineRule="exact"/>
              <w:ind w:left="99" w:right="0"/>
              <w:jc w:val="left"/>
              <w:rPr>
                <w:rFonts w:ascii="宋体" w:hAnsi="宋体" w:cs="宋体" w:eastAsia="宋体" w:hint="default"/>
                <w:sz w:val="20"/>
                <w:szCs w:val="20"/>
              </w:rPr>
            </w:pPr>
            <w:r>
              <w:rPr>
                <w:rFonts w:ascii="宋体" w:hAnsi="宋体" w:cs="宋体" w:eastAsia="宋体" w:hint="default"/>
                <w:sz w:val="20"/>
                <w:szCs w:val="20"/>
              </w:rPr>
              <w:t>折股后股本增长系数</w:t>
            </w:r>
          </w:p>
        </w:tc>
        <w:tc>
          <w:tcPr>
            <w:tcW w:w="1793" w:type="dxa"/>
            <w:tcBorders>
              <w:top w:val="single" w:sz="10" w:space="0" w:color="FFFFFF"/>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0"/>
                <w:szCs w:val="20"/>
              </w:rPr>
            </w:pPr>
            <w:r>
              <w:rPr>
                <w:rFonts w:ascii="Times New Roman"/>
                <w:spacing w:val="-1"/>
                <w:sz w:val="20"/>
              </w:rPr>
              <w:t>1.00</w:t>
            </w:r>
            <w:r>
              <w:rPr>
                <w:rFonts w:ascii="Times New Roman"/>
                <w:sz w:val="20"/>
              </w:rPr>
            </w:r>
          </w:p>
        </w:tc>
        <w:tc>
          <w:tcPr>
            <w:tcW w:w="1793" w:type="dxa"/>
            <w:tcBorders>
              <w:top w:val="single" w:sz="10" w:space="0" w:color="FFFFFF"/>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0"/>
                <w:szCs w:val="20"/>
              </w:rPr>
            </w:pPr>
            <w:r>
              <w:rPr>
                <w:rFonts w:ascii="Times New Roman"/>
                <w:spacing w:val="-1"/>
                <w:sz w:val="20"/>
              </w:rPr>
              <w:t>1.00</w:t>
            </w:r>
            <w:r>
              <w:rPr>
                <w:rFonts w:ascii="Times New Roman"/>
                <w:sz w:val="20"/>
              </w:rPr>
            </w:r>
          </w:p>
        </w:tc>
      </w:tr>
      <w:tr>
        <w:trPr>
          <w:trHeight w:val="548" w:hRule="exact"/>
        </w:trPr>
        <w:tc>
          <w:tcPr>
            <w:tcW w:w="5651" w:type="dxa"/>
            <w:tcBorders>
              <w:top w:val="single" w:sz="4" w:space="0" w:color="000000"/>
              <w:left w:val="single" w:sz="3" w:space="0" w:color="000000"/>
              <w:bottom w:val="single" w:sz="10" w:space="0" w:color="FFFFFF"/>
              <w:right w:val="single" w:sz="4" w:space="0" w:color="000000"/>
            </w:tcBorders>
            <w:shd w:val="clear" w:color="auto" w:fill="C0C0C0"/>
          </w:tcPr>
          <w:p>
            <w:pPr>
              <w:pStyle w:val="TableParagraph"/>
              <w:spacing w:line="232" w:lineRule="exact"/>
              <w:ind w:left="99" w:right="0"/>
              <w:jc w:val="left"/>
              <w:rPr>
                <w:rFonts w:ascii="宋体" w:hAnsi="宋体" w:cs="宋体" w:eastAsia="宋体" w:hint="default"/>
                <w:sz w:val="20"/>
                <w:szCs w:val="20"/>
              </w:rPr>
            </w:pPr>
            <w:r>
              <w:rPr>
                <w:rFonts w:ascii="宋体" w:hAnsi="宋体" w:cs="宋体" w:eastAsia="宋体" w:hint="default"/>
                <w:sz w:val="20"/>
                <w:szCs w:val="20"/>
              </w:rPr>
              <w:t>每股收益计算中当期发行在外普通股的加权平均数</w:t>
            </w:r>
          </w:p>
          <w:p>
            <w:pPr>
              <w:pStyle w:val="TableParagraph"/>
              <w:spacing w:line="240" w:lineRule="auto" w:before="3"/>
              <w:ind w:left="99" w:right="0"/>
              <w:jc w:val="left"/>
              <w:rPr>
                <w:rFonts w:ascii="宋体" w:hAnsi="宋体" w:cs="宋体" w:eastAsia="宋体" w:hint="default"/>
                <w:sz w:val="20"/>
                <w:szCs w:val="20"/>
              </w:rPr>
            </w:pPr>
            <w:r>
              <w:rPr>
                <w:rFonts w:ascii="宋体" w:hAnsi="宋体" w:cs="宋体" w:eastAsia="宋体" w:hint="default"/>
                <w:sz w:val="20"/>
                <w:szCs w:val="20"/>
              </w:rPr>
              <w:t>(S)=(S0+S1+Si*Mi/M0)*折股后股本增长系数</w:t>
            </w:r>
          </w:p>
        </w:tc>
        <w:tc>
          <w:tcPr>
            <w:tcW w:w="1793"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150"/>
              <w:ind w:right="97"/>
              <w:jc w:val="right"/>
              <w:rPr>
                <w:rFonts w:ascii="Times New Roman" w:hAnsi="Times New Roman" w:cs="Times New Roman" w:eastAsia="Times New Roman" w:hint="default"/>
                <w:sz w:val="20"/>
                <w:szCs w:val="20"/>
              </w:rPr>
            </w:pPr>
            <w:r>
              <w:rPr>
                <w:rFonts w:ascii="Times New Roman"/>
                <w:spacing w:val="-1"/>
                <w:sz w:val="20"/>
              </w:rPr>
              <w:t>71,666,666.67</w:t>
            </w:r>
          </w:p>
        </w:tc>
        <w:tc>
          <w:tcPr>
            <w:tcW w:w="1793"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150"/>
              <w:ind w:right="98"/>
              <w:jc w:val="right"/>
              <w:rPr>
                <w:rFonts w:ascii="Times New Roman" w:hAnsi="Times New Roman" w:cs="Times New Roman" w:eastAsia="Times New Roman" w:hint="default"/>
                <w:sz w:val="20"/>
                <w:szCs w:val="20"/>
              </w:rPr>
            </w:pPr>
            <w:r>
              <w:rPr>
                <w:rFonts w:ascii="Times New Roman"/>
                <w:spacing w:val="-1"/>
                <w:sz w:val="20"/>
              </w:rPr>
              <w:t>60,000,000.00</w:t>
            </w:r>
          </w:p>
        </w:tc>
      </w:tr>
      <w:tr>
        <w:trPr>
          <w:trHeight w:val="290" w:hRule="exact"/>
        </w:trPr>
        <w:tc>
          <w:tcPr>
            <w:tcW w:w="5651" w:type="dxa"/>
            <w:tcBorders>
              <w:top w:val="single" w:sz="10" w:space="0" w:color="FFFFFF"/>
              <w:left w:val="single" w:sz="3" w:space="0" w:color="000000"/>
              <w:bottom w:val="single" w:sz="10" w:space="0" w:color="FFFFFF"/>
              <w:right w:val="single" w:sz="4" w:space="0" w:color="000000"/>
            </w:tcBorders>
            <w:shd w:val="clear" w:color="auto" w:fill="C0C0C0"/>
          </w:tcPr>
          <w:p>
            <w:pPr>
              <w:pStyle w:val="TableParagraph"/>
              <w:spacing w:line="232" w:lineRule="exact"/>
              <w:ind w:left="99" w:right="0"/>
              <w:jc w:val="left"/>
              <w:rPr>
                <w:rFonts w:ascii="宋体" w:hAnsi="宋体" w:cs="宋体" w:eastAsia="宋体" w:hint="default"/>
                <w:sz w:val="20"/>
                <w:szCs w:val="20"/>
              </w:rPr>
            </w:pPr>
            <w:r>
              <w:rPr>
                <w:rFonts w:ascii="宋体" w:hAnsi="宋体" w:cs="宋体" w:eastAsia="宋体" w:hint="default"/>
                <w:sz w:val="20"/>
                <w:szCs w:val="20"/>
              </w:rPr>
              <w:t>基本每股收益</w:t>
            </w:r>
          </w:p>
        </w:tc>
        <w:tc>
          <w:tcPr>
            <w:tcW w:w="1793" w:type="dxa"/>
            <w:tcBorders>
              <w:top w:val="single" w:sz="10" w:space="0" w:color="FFFFFF"/>
              <w:left w:val="single" w:sz="4" w:space="0" w:color="000000"/>
              <w:bottom w:val="single" w:sz="10" w:space="0" w:color="FFFFFF"/>
              <w:right w:val="single" w:sz="4" w:space="0" w:color="000000"/>
            </w:tcBorders>
          </w:tcPr>
          <w:p>
            <w:pPr>
              <w:pStyle w:val="TableParagraph"/>
              <w:spacing w:line="240" w:lineRule="auto" w:before="13"/>
              <w:ind w:right="98"/>
              <w:jc w:val="right"/>
              <w:rPr>
                <w:rFonts w:ascii="Times New Roman" w:hAnsi="Times New Roman" w:cs="Times New Roman" w:eastAsia="Times New Roman" w:hint="default"/>
                <w:sz w:val="19"/>
                <w:szCs w:val="19"/>
              </w:rPr>
            </w:pPr>
            <w:r>
              <w:rPr>
                <w:rFonts w:ascii="Times New Roman"/>
                <w:spacing w:val="-2"/>
                <w:sz w:val="19"/>
              </w:rPr>
              <w:t>0.8967</w:t>
            </w:r>
            <w:r>
              <w:rPr>
                <w:rFonts w:ascii="Times New Roman"/>
                <w:sz w:val="19"/>
              </w:rPr>
            </w:r>
          </w:p>
        </w:tc>
        <w:tc>
          <w:tcPr>
            <w:tcW w:w="1793" w:type="dxa"/>
            <w:tcBorders>
              <w:top w:val="single" w:sz="10" w:space="0" w:color="FFFFFF"/>
              <w:left w:val="single" w:sz="4" w:space="0" w:color="000000"/>
              <w:bottom w:val="single" w:sz="10" w:space="0" w:color="FFFFFF"/>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20"/>
                <w:szCs w:val="20"/>
              </w:rPr>
            </w:pPr>
            <w:r>
              <w:rPr>
                <w:rFonts w:ascii="Times New Roman"/>
                <w:spacing w:val="-1"/>
                <w:sz w:val="20"/>
              </w:rPr>
              <w:t>1.4802</w:t>
            </w:r>
            <w:r>
              <w:rPr>
                <w:rFonts w:ascii="Times New Roman"/>
                <w:sz w:val="20"/>
              </w:rPr>
            </w:r>
          </w:p>
        </w:tc>
      </w:tr>
      <w:tr>
        <w:trPr>
          <w:trHeight w:val="282" w:hRule="exact"/>
        </w:trPr>
        <w:tc>
          <w:tcPr>
            <w:tcW w:w="5651" w:type="dxa"/>
            <w:tcBorders>
              <w:top w:val="single" w:sz="10" w:space="0" w:color="FFFFFF"/>
              <w:left w:val="single" w:sz="3" w:space="0" w:color="000000"/>
              <w:bottom w:val="single" w:sz="4" w:space="0" w:color="000000"/>
              <w:right w:val="single" w:sz="4" w:space="0" w:color="000000"/>
            </w:tcBorders>
            <w:shd w:val="clear" w:color="auto" w:fill="C0C0C0"/>
          </w:tcPr>
          <w:p>
            <w:pPr>
              <w:pStyle w:val="TableParagraph"/>
              <w:spacing w:line="232" w:lineRule="exact"/>
              <w:ind w:left="99" w:right="0"/>
              <w:jc w:val="left"/>
              <w:rPr>
                <w:rFonts w:ascii="宋体" w:hAnsi="宋体" w:cs="宋体" w:eastAsia="宋体" w:hint="default"/>
                <w:sz w:val="20"/>
                <w:szCs w:val="20"/>
              </w:rPr>
            </w:pPr>
            <w:r>
              <w:rPr>
                <w:rFonts w:ascii="宋体" w:hAnsi="宋体" w:cs="宋体" w:eastAsia="宋体" w:hint="default"/>
                <w:sz w:val="20"/>
                <w:szCs w:val="20"/>
              </w:rPr>
              <w:t>扣除非经常性损益基本的每股收益</w:t>
            </w:r>
          </w:p>
        </w:tc>
        <w:tc>
          <w:tcPr>
            <w:tcW w:w="1793" w:type="dxa"/>
            <w:tcBorders>
              <w:top w:val="single" w:sz="10" w:space="0" w:color="FFFFFF"/>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0"/>
                <w:szCs w:val="20"/>
              </w:rPr>
            </w:pPr>
            <w:r>
              <w:rPr>
                <w:rFonts w:ascii="Times New Roman"/>
                <w:spacing w:val="-1"/>
                <w:sz w:val="20"/>
              </w:rPr>
              <w:t>0.7303</w:t>
            </w:r>
            <w:r>
              <w:rPr>
                <w:rFonts w:ascii="Times New Roman"/>
                <w:sz w:val="20"/>
              </w:rPr>
            </w:r>
          </w:p>
        </w:tc>
        <w:tc>
          <w:tcPr>
            <w:tcW w:w="1793" w:type="dxa"/>
            <w:tcBorders>
              <w:top w:val="single" w:sz="10" w:space="0" w:color="FFFFFF"/>
              <w:left w:val="single" w:sz="4" w:space="0" w:color="000000"/>
              <w:bottom w:val="single" w:sz="4" w:space="0" w:color="000000"/>
              <w:right w:val="single" w:sz="4" w:space="0" w:color="000000"/>
            </w:tcBorders>
          </w:tcPr>
          <w:p>
            <w:pPr>
              <w:pStyle w:val="TableParagraph"/>
              <w:spacing w:line="240" w:lineRule="auto" w:before="14"/>
              <w:ind w:right="98"/>
              <w:jc w:val="right"/>
              <w:rPr>
                <w:rFonts w:ascii="Times New Roman" w:hAnsi="Times New Roman" w:cs="Times New Roman" w:eastAsia="Times New Roman" w:hint="default"/>
                <w:sz w:val="19"/>
                <w:szCs w:val="19"/>
              </w:rPr>
            </w:pPr>
            <w:r>
              <w:rPr>
                <w:rFonts w:ascii="Times New Roman"/>
                <w:spacing w:val="-2"/>
                <w:sz w:val="19"/>
              </w:rPr>
              <w:t>1.3625</w:t>
            </w:r>
            <w:r>
              <w:rPr>
                <w:rFonts w:ascii="Times New Roman"/>
                <w:sz w:val="19"/>
              </w:rPr>
            </w:r>
          </w:p>
        </w:tc>
      </w:tr>
    </w:tbl>
    <w:p>
      <w:pPr>
        <w:spacing w:line="240" w:lineRule="auto" w:before="11"/>
        <w:rPr>
          <w:rFonts w:ascii="宋体" w:hAnsi="宋体" w:cs="宋体" w:eastAsia="宋体" w:hint="default"/>
          <w:sz w:val="25"/>
          <w:szCs w:val="25"/>
        </w:rPr>
      </w:pPr>
    </w:p>
    <w:p>
      <w:pPr>
        <w:pStyle w:val="BodyText"/>
        <w:spacing w:line="240" w:lineRule="auto"/>
        <w:ind w:left="528" w:right="0"/>
        <w:jc w:val="left"/>
      </w:pPr>
      <w:r>
        <w:rPr/>
        <w:t>加权平均净资产收益率计算过程：</w:t>
      </w:r>
    </w:p>
    <w:p>
      <w:pPr>
        <w:spacing w:line="240" w:lineRule="auto" w:before="10"/>
        <w:rPr>
          <w:rFonts w:ascii="宋体" w:hAnsi="宋体" w:cs="宋体" w:eastAsia="宋体" w:hint="default"/>
          <w:sz w:val="8"/>
          <w:szCs w:val="8"/>
        </w:rPr>
      </w:pPr>
    </w:p>
    <w:p>
      <w:pPr>
        <w:spacing w:before="42"/>
        <w:ind w:left="0" w:right="525" w:firstLine="0"/>
        <w:jc w:val="right"/>
        <w:rPr>
          <w:rFonts w:ascii="宋体" w:hAnsi="宋体" w:cs="宋体" w:eastAsia="宋体" w:hint="default"/>
          <w:sz w:val="20"/>
          <w:szCs w:val="20"/>
        </w:rPr>
      </w:pPr>
      <w:r>
        <w:rPr>
          <w:rFonts w:ascii="宋体" w:hAnsi="宋体" w:cs="宋体" w:eastAsia="宋体" w:hint="default"/>
          <w:spacing w:val="-1"/>
          <w:sz w:val="20"/>
          <w:szCs w:val="20"/>
        </w:rPr>
        <w:t>单位：人民币元</w:t>
      </w:r>
    </w:p>
    <w:p>
      <w:pPr>
        <w:spacing w:line="240" w:lineRule="auto" w:before="10"/>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5639"/>
        <w:gridCol w:w="1793"/>
        <w:gridCol w:w="1777"/>
      </w:tblGrid>
      <w:tr>
        <w:trPr>
          <w:trHeight w:val="287" w:hRule="exact"/>
        </w:trPr>
        <w:tc>
          <w:tcPr>
            <w:tcW w:w="563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6" w:lineRule="exact"/>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179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1" w:lineRule="exact"/>
              <w:ind w:left="45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w:t>
            </w:r>
          </w:p>
        </w:tc>
        <w:tc>
          <w:tcPr>
            <w:tcW w:w="177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1" w:lineRule="exact"/>
              <w:ind w:left="44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w:t>
            </w:r>
          </w:p>
        </w:tc>
      </w:tr>
      <w:tr>
        <w:trPr>
          <w:trHeight w:val="289" w:hRule="exact"/>
        </w:trPr>
        <w:tc>
          <w:tcPr>
            <w:tcW w:w="5639" w:type="dxa"/>
            <w:tcBorders>
              <w:top w:val="single" w:sz="4" w:space="0" w:color="000000"/>
              <w:left w:val="single" w:sz="4" w:space="0" w:color="000000"/>
              <w:bottom w:val="single" w:sz="3" w:space="0" w:color="000000"/>
              <w:right w:val="single" w:sz="4" w:space="0" w:color="000000"/>
            </w:tcBorders>
            <w:shd w:val="clear" w:color="auto" w:fill="C0C0C0"/>
          </w:tcPr>
          <w:p>
            <w:pPr>
              <w:pStyle w:val="TableParagraph"/>
              <w:spacing w:line="240" w:lineRule="exact"/>
              <w:ind w:left="99" w:right="0"/>
              <w:jc w:val="left"/>
              <w:rPr>
                <w:rFonts w:ascii="宋体" w:hAnsi="宋体" w:cs="宋体" w:eastAsia="宋体" w:hint="default"/>
                <w:sz w:val="20"/>
                <w:szCs w:val="20"/>
              </w:rPr>
            </w:pPr>
            <w:r>
              <w:rPr>
                <w:rFonts w:ascii="宋体" w:hAnsi="宋体" w:cs="宋体" w:eastAsia="宋体" w:hint="default"/>
                <w:sz w:val="20"/>
                <w:szCs w:val="20"/>
              </w:rPr>
              <w:t>报告期归属于公司普通股股东的净利润</w:t>
            </w:r>
          </w:p>
        </w:tc>
        <w:tc>
          <w:tcPr>
            <w:tcW w:w="179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0"/>
                <w:szCs w:val="20"/>
              </w:rPr>
            </w:pPr>
            <w:r>
              <w:rPr>
                <w:rFonts w:ascii="Times New Roman"/>
                <w:spacing w:val="-1"/>
                <w:sz w:val="20"/>
              </w:rPr>
              <w:t>64,265,102.98</w:t>
            </w:r>
          </w:p>
        </w:tc>
        <w:tc>
          <w:tcPr>
            <w:tcW w:w="177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0"/>
                <w:szCs w:val="20"/>
              </w:rPr>
            </w:pPr>
            <w:r>
              <w:rPr>
                <w:rFonts w:ascii="Times New Roman"/>
                <w:spacing w:val="-1"/>
                <w:sz w:val="20"/>
              </w:rPr>
              <w:t>88,814,940.06</w:t>
            </w:r>
          </w:p>
        </w:tc>
      </w:tr>
      <w:tr>
        <w:trPr>
          <w:trHeight w:val="290" w:hRule="exact"/>
        </w:trPr>
        <w:tc>
          <w:tcPr>
            <w:tcW w:w="5639" w:type="dxa"/>
            <w:tcBorders>
              <w:top w:val="single" w:sz="3" w:space="0" w:color="000000"/>
              <w:left w:val="single" w:sz="4" w:space="0" w:color="000000"/>
              <w:bottom w:val="single" w:sz="4" w:space="0" w:color="000000"/>
              <w:right w:val="single" w:sz="4" w:space="0" w:color="000000"/>
            </w:tcBorders>
            <w:shd w:val="clear" w:color="auto" w:fill="C0C0C0"/>
          </w:tcPr>
          <w:p>
            <w:pPr>
              <w:pStyle w:val="TableParagraph"/>
              <w:spacing w:line="241" w:lineRule="exact"/>
              <w:ind w:left="99" w:right="0"/>
              <w:jc w:val="left"/>
              <w:rPr>
                <w:rFonts w:ascii="宋体" w:hAnsi="宋体" w:cs="宋体" w:eastAsia="宋体" w:hint="default"/>
                <w:sz w:val="20"/>
                <w:szCs w:val="20"/>
              </w:rPr>
            </w:pPr>
            <w:r>
              <w:rPr>
                <w:rFonts w:ascii="宋体" w:hAnsi="宋体" w:cs="宋体" w:eastAsia="宋体" w:hint="default"/>
                <w:sz w:val="20"/>
                <w:szCs w:val="20"/>
              </w:rPr>
              <w:t>报告期归属于普通股股东的非经常性损益金额</w:t>
            </w:r>
          </w:p>
        </w:tc>
        <w:tc>
          <w:tcPr>
            <w:tcW w:w="179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0"/>
                <w:szCs w:val="20"/>
              </w:rPr>
            </w:pPr>
            <w:r>
              <w:rPr>
                <w:rFonts w:ascii="Times New Roman"/>
                <w:spacing w:val="-1"/>
                <w:sz w:val="20"/>
              </w:rPr>
              <w:t>11,929,156.28</w:t>
            </w:r>
          </w:p>
        </w:tc>
        <w:tc>
          <w:tcPr>
            <w:tcW w:w="177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8"/>
              <w:ind w:right="98"/>
              <w:jc w:val="right"/>
              <w:rPr>
                <w:rFonts w:ascii="Times New Roman" w:hAnsi="Times New Roman" w:cs="Times New Roman" w:eastAsia="Times New Roman" w:hint="default"/>
                <w:sz w:val="20"/>
                <w:szCs w:val="20"/>
              </w:rPr>
            </w:pPr>
            <w:r>
              <w:rPr>
                <w:rFonts w:ascii="Times New Roman"/>
                <w:spacing w:val="-1"/>
                <w:sz w:val="20"/>
              </w:rPr>
              <w:t>7,066,297.11</w:t>
            </w:r>
          </w:p>
        </w:tc>
      </w:tr>
      <w:tr>
        <w:trPr>
          <w:trHeight w:val="293" w:hRule="exact"/>
        </w:trPr>
        <w:tc>
          <w:tcPr>
            <w:tcW w:w="563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1" w:lineRule="exact"/>
              <w:ind w:left="99" w:right="0"/>
              <w:jc w:val="left"/>
              <w:rPr>
                <w:rFonts w:ascii="宋体" w:hAnsi="宋体" w:cs="宋体" w:eastAsia="宋体" w:hint="default"/>
                <w:sz w:val="20"/>
                <w:szCs w:val="20"/>
              </w:rPr>
            </w:pPr>
            <w:r>
              <w:rPr>
                <w:rFonts w:ascii="宋体" w:hAnsi="宋体" w:cs="宋体" w:eastAsia="宋体" w:hint="default"/>
                <w:sz w:val="20"/>
                <w:szCs w:val="20"/>
              </w:rPr>
              <w:t>扣除非经常性损益后的净利润</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Times New Roman" w:hAnsi="Times New Roman" w:cs="Times New Roman" w:eastAsia="Times New Roman" w:hint="default"/>
                <w:sz w:val="20"/>
                <w:szCs w:val="20"/>
              </w:rPr>
            </w:pPr>
            <w:r>
              <w:rPr>
                <w:rFonts w:ascii="Times New Roman"/>
                <w:spacing w:val="-1"/>
                <w:sz w:val="20"/>
              </w:rPr>
              <w:t>52,335,946.70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Times New Roman" w:hAnsi="Times New Roman" w:cs="Times New Roman" w:eastAsia="Times New Roman" w:hint="default"/>
                <w:sz w:val="20"/>
                <w:szCs w:val="20"/>
              </w:rPr>
            </w:pPr>
            <w:r>
              <w:rPr>
                <w:rFonts w:ascii="Times New Roman"/>
                <w:spacing w:val="-1"/>
                <w:sz w:val="20"/>
              </w:rPr>
              <w:t>81,748,642.95</w:t>
            </w:r>
          </w:p>
        </w:tc>
      </w:tr>
      <w:tr>
        <w:trPr>
          <w:trHeight w:val="294" w:hRule="exact"/>
        </w:trPr>
        <w:tc>
          <w:tcPr>
            <w:tcW w:w="5639" w:type="dxa"/>
            <w:tcBorders>
              <w:top w:val="single" w:sz="4" w:space="0" w:color="000000"/>
              <w:left w:val="single" w:sz="4" w:space="0" w:color="000000"/>
              <w:bottom w:val="single" w:sz="10" w:space="0" w:color="FFFFFF"/>
              <w:right w:val="single" w:sz="4" w:space="0" w:color="000000"/>
            </w:tcBorders>
            <w:shd w:val="clear" w:color="auto" w:fill="C0C0C0"/>
          </w:tcPr>
          <w:p>
            <w:pPr>
              <w:pStyle w:val="TableParagraph"/>
              <w:spacing w:line="245" w:lineRule="exact"/>
              <w:ind w:left="99" w:right="0"/>
              <w:jc w:val="left"/>
              <w:rPr>
                <w:rFonts w:ascii="宋体" w:hAnsi="宋体" w:cs="宋体" w:eastAsia="宋体" w:hint="default"/>
                <w:sz w:val="20"/>
                <w:szCs w:val="20"/>
              </w:rPr>
            </w:pPr>
            <w:r>
              <w:rPr>
                <w:rFonts w:ascii="宋体" w:hAnsi="宋体" w:cs="宋体" w:eastAsia="宋体" w:hint="default"/>
                <w:sz w:val="20"/>
                <w:szCs w:val="20"/>
              </w:rPr>
              <w:t>报告期归属于公司普通股股东的净利润(NP)</w:t>
            </w:r>
          </w:p>
        </w:tc>
        <w:tc>
          <w:tcPr>
            <w:tcW w:w="1793"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20"/>
                <w:szCs w:val="20"/>
              </w:rPr>
            </w:pPr>
            <w:r>
              <w:rPr>
                <w:rFonts w:ascii="Times New Roman"/>
                <w:spacing w:val="-1"/>
                <w:sz w:val="20"/>
              </w:rPr>
              <w:t>64,265,102.98</w:t>
            </w:r>
          </w:p>
        </w:tc>
        <w:tc>
          <w:tcPr>
            <w:tcW w:w="1777" w:type="dxa"/>
            <w:tcBorders>
              <w:top w:val="single" w:sz="4" w:space="0" w:color="000000"/>
              <w:left w:val="single" w:sz="4" w:space="0" w:color="000000"/>
              <w:bottom w:val="single" w:sz="10" w:space="0" w:color="FFFFFF"/>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20"/>
                <w:szCs w:val="20"/>
              </w:rPr>
            </w:pPr>
            <w:r>
              <w:rPr>
                <w:rFonts w:ascii="Times New Roman"/>
                <w:spacing w:val="-1"/>
                <w:sz w:val="20"/>
              </w:rPr>
              <w:t>88,814,940.06</w:t>
            </w:r>
          </w:p>
        </w:tc>
      </w:tr>
      <w:tr>
        <w:trPr>
          <w:trHeight w:val="282" w:hRule="exact"/>
        </w:trPr>
        <w:tc>
          <w:tcPr>
            <w:tcW w:w="5639" w:type="dxa"/>
            <w:tcBorders>
              <w:top w:val="single" w:sz="10" w:space="0" w:color="FFFFFF"/>
              <w:left w:val="single" w:sz="4" w:space="0" w:color="000000"/>
              <w:bottom w:val="single" w:sz="4" w:space="0" w:color="000000"/>
              <w:right w:val="single" w:sz="4" w:space="0" w:color="000000"/>
            </w:tcBorders>
            <w:shd w:val="clear" w:color="auto" w:fill="C0C0C0"/>
          </w:tcPr>
          <w:p>
            <w:pPr>
              <w:pStyle w:val="TableParagraph"/>
              <w:spacing w:line="232" w:lineRule="exact"/>
              <w:ind w:left="99" w:right="0"/>
              <w:jc w:val="left"/>
              <w:rPr>
                <w:rFonts w:ascii="宋体" w:hAnsi="宋体" w:cs="宋体" w:eastAsia="宋体" w:hint="default"/>
                <w:sz w:val="20"/>
                <w:szCs w:val="20"/>
              </w:rPr>
            </w:pPr>
            <w:r>
              <w:rPr>
                <w:rFonts w:ascii="宋体" w:hAnsi="宋体" w:cs="宋体" w:eastAsia="宋体" w:hint="default"/>
                <w:sz w:val="20"/>
                <w:szCs w:val="20"/>
              </w:rPr>
              <w:t>报告期归属于公司普通股股东的期初净资产(E0)</w:t>
            </w:r>
          </w:p>
        </w:tc>
        <w:tc>
          <w:tcPr>
            <w:tcW w:w="1793" w:type="dxa"/>
            <w:tcBorders>
              <w:top w:val="single" w:sz="10" w:space="0" w:color="FFFFFF"/>
              <w:left w:val="single" w:sz="4" w:space="0" w:color="000000"/>
              <w:bottom w:val="single" w:sz="4" w:space="0" w:color="000000"/>
              <w:right w:val="single" w:sz="4" w:space="0" w:color="000000"/>
            </w:tcBorders>
          </w:tcPr>
          <w:p>
            <w:pPr>
              <w:pStyle w:val="TableParagraph"/>
              <w:spacing w:line="240" w:lineRule="auto" w:before="10"/>
              <w:ind w:right="97"/>
              <w:jc w:val="right"/>
              <w:rPr>
                <w:rFonts w:ascii="Times New Roman" w:hAnsi="Times New Roman" w:cs="Times New Roman" w:eastAsia="Times New Roman" w:hint="default"/>
                <w:sz w:val="20"/>
                <w:szCs w:val="20"/>
              </w:rPr>
            </w:pPr>
            <w:r>
              <w:rPr>
                <w:rFonts w:ascii="Times New Roman"/>
                <w:spacing w:val="-1"/>
                <w:sz w:val="20"/>
              </w:rPr>
              <w:t>194,245,545.79</w:t>
            </w:r>
          </w:p>
        </w:tc>
        <w:tc>
          <w:tcPr>
            <w:tcW w:w="1777" w:type="dxa"/>
            <w:tcBorders>
              <w:top w:val="single" w:sz="10" w:space="0" w:color="FFFFFF"/>
              <w:left w:val="single" w:sz="4" w:space="0" w:color="000000"/>
              <w:bottom w:val="single" w:sz="4" w:space="0" w:color="000000"/>
              <w:right w:val="single" w:sz="4" w:space="0" w:color="000000"/>
            </w:tcBorders>
          </w:tcPr>
          <w:p>
            <w:pPr>
              <w:pStyle w:val="TableParagraph"/>
              <w:spacing w:line="240" w:lineRule="auto" w:before="10"/>
              <w:ind w:right="97"/>
              <w:jc w:val="right"/>
              <w:rPr>
                <w:rFonts w:ascii="Times New Roman" w:hAnsi="Times New Roman" w:cs="Times New Roman" w:eastAsia="Times New Roman" w:hint="default"/>
                <w:sz w:val="20"/>
                <w:szCs w:val="20"/>
              </w:rPr>
            </w:pPr>
            <w:r>
              <w:rPr>
                <w:rFonts w:ascii="Times New Roman"/>
                <w:spacing w:val="-1"/>
                <w:sz w:val="20"/>
              </w:rPr>
              <w:t>105,682,472.41</w:t>
            </w:r>
          </w:p>
        </w:tc>
      </w:tr>
      <w:tr>
        <w:trPr>
          <w:trHeight w:val="540" w:hRule="exact"/>
        </w:trPr>
        <w:tc>
          <w:tcPr>
            <w:tcW w:w="5639" w:type="dxa"/>
            <w:tcBorders>
              <w:top w:val="single" w:sz="4" w:space="0" w:color="000000"/>
              <w:left w:val="single" w:sz="4" w:space="0" w:color="000000"/>
              <w:bottom w:val="single" w:sz="3" w:space="0" w:color="000000"/>
              <w:right w:val="single" w:sz="4" w:space="0" w:color="000000"/>
            </w:tcBorders>
            <w:shd w:val="clear" w:color="auto" w:fill="C0C0C0"/>
          </w:tcPr>
          <w:p>
            <w:pPr>
              <w:pStyle w:val="TableParagraph"/>
              <w:spacing w:line="233" w:lineRule="exact"/>
              <w:ind w:left="99" w:right="0"/>
              <w:jc w:val="left"/>
              <w:rPr>
                <w:rFonts w:ascii="宋体" w:hAnsi="宋体" w:cs="宋体" w:eastAsia="宋体" w:hint="default"/>
                <w:sz w:val="20"/>
                <w:szCs w:val="20"/>
              </w:rPr>
            </w:pPr>
            <w:r>
              <w:rPr>
                <w:rFonts w:ascii="宋体" w:hAnsi="宋体" w:cs="宋体" w:eastAsia="宋体" w:hint="default"/>
                <w:spacing w:val="-1"/>
                <w:w w:val="102"/>
                <w:sz w:val="20"/>
                <w:szCs w:val="20"/>
              </w:rPr>
              <w:t>报告期</w:t>
            </w:r>
            <w:r>
              <w:rPr>
                <w:rFonts w:ascii="宋体" w:hAnsi="宋体" w:cs="宋体" w:eastAsia="宋体" w:hint="default"/>
                <w:spacing w:val="1"/>
                <w:w w:val="102"/>
                <w:sz w:val="20"/>
                <w:szCs w:val="20"/>
              </w:rPr>
              <w:t>发</w:t>
            </w:r>
            <w:r>
              <w:rPr>
                <w:rFonts w:ascii="宋体" w:hAnsi="宋体" w:cs="宋体" w:eastAsia="宋体" w:hint="default"/>
                <w:spacing w:val="-1"/>
                <w:w w:val="102"/>
                <w:sz w:val="20"/>
                <w:szCs w:val="20"/>
              </w:rPr>
              <w:t>行新股或</w:t>
            </w:r>
            <w:r>
              <w:rPr>
                <w:rFonts w:ascii="宋体" w:hAnsi="宋体" w:cs="宋体" w:eastAsia="宋体" w:hint="default"/>
                <w:spacing w:val="1"/>
                <w:w w:val="102"/>
                <w:sz w:val="20"/>
                <w:szCs w:val="20"/>
              </w:rPr>
              <w:t>债</w:t>
            </w:r>
            <w:r>
              <w:rPr>
                <w:rFonts w:ascii="宋体" w:hAnsi="宋体" w:cs="宋体" w:eastAsia="宋体" w:hint="default"/>
                <w:spacing w:val="-1"/>
                <w:w w:val="102"/>
                <w:sz w:val="20"/>
                <w:szCs w:val="20"/>
              </w:rPr>
              <w:t>转股等新增</w:t>
            </w:r>
            <w:r>
              <w:rPr>
                <w:rFonts w:ascii="宋体" w:hAnsi="宋体" w:cs="宋体" w:eastAsia="宋体" w:hint="default"/>
                <w:spacing w:val="1"/>
                <w:w w:val="102"/>
                <w:sz w:val="20"/>
                <w:szCs w:val="20"/>
              </w:rPr>
              <w:t>的</w:t>
            </w:r>
            <w:r>
              <w:rPr>
                <w:rFonts w:ascii="宋体" w:hAnsi="宋体" w:cs="宋体" w:eastAsia="宋体" w:hint="default"/>
                <w:spacing w:val="-86"/>
                <w:w w:val="102"/>
                <w:sz w:val="20"/>
                <w:szCs w:val="20"/>
              </w:rPr>
              <w:t>、</w:t>
            </w:r>
            <w:r>
              <w:rPr>
                <w:rFonts w:ascii="宋体" w:hAnsi="宋体" w:cs="宋体" w:eastAsia="宋体" w:hint="default"/>
                <w:spacing w:val="-1"/>
                <w:w w:val="102"/>
                <w:sz w:val="20"/>
                <w:szCs w:val="20"/>
              </w:rPr>
              <w:t>归属于</w:t>
            </w:r>
            <w:r>
              <w:rPr>
                <w:rFonts w:ascii="宋体" w:hAnsi="宋体" w:cs="宋体" w:eastAsia="宋体" w:hint="default"/>
                <w:spacing w:val="1"/>
                <w:w w:val="102"/>
                <w:sz w:val="20"/>
                <w:szCs w:val="20"/>
              </w:rPr>
              <w:t>公</w:t>
            </w:r>
            <w:r>
              <w:rPr>
                <w:rFonts w:ascii="宋体" w:hAnsi="宋体" w:cs="宋体" w:eastAsia="宋体" w:hint="default"/>
                <w:spacing w:val="-1"/>
                <w:w w:val="102"/>
                <w:sz w:val="20"/>
                <w:szCs w:val="20"/>
              </w:rPr>
              <w:t>司普通股</w:t>
            </w:r>
            <w:r>
              <w:rPr>
                <w:rFonts w:ascii="宋体" w:hAnsi="宋体" w:cs="宋体" w:eastAsia="宋体" w:hint="default"/>
                <w:spacing w:val="1"/>
                <w:w w:val="102"/>
                <w:sz w:val="20"/>
                <w:szCs w:val="20"/>
              </w:rPr>
              <w:t>股</w:t>
            </w:r>
            <w:r>
              <w:rPr>
                <w:rFonts w:ascii="宋体" w:hAnsi="宋体" w:cs="宋体" w:eastAsia="宋体" w:hint="default"/>
                <w:spacing w:val="-1"/>
                <w:w w:val="102"/>
                <w:sz w:val="20"/>
                <w:szCs w:val="20"/>
              </w:rPr>
              <w:t>东的</w:t>
            </w:r>
            <w:r>
              <w:rPr>
                <w:rFonts w:ascii="宋体" w:hAnsi="宋体" w:cs="宋体" w:eastAsia="宋体" w:hint="default"/>
                <w:sz w:val="20"/>
                <w:szCs w:val="20"/>
              </w:rPr>
            </w:r>
          </w:p>
          <w:p>
            <w:pPr>
              <w:pStyle w:val="TableParagraph"/>
              <w:spacing w:line="240" w:lineRule="auto" w:before="3"/>
              <w:ind w:left="99" w:right="0"/>
              <w:jc w:val="left"/>
              <w:rPr>
                <w:rFonts w:ascii="宋体" w:hAnsi="宋体" w:cs="宋体" w:eastAsia="宋体" w:hint="default"/>
                <w:sz w:val="20"/>
                <w:szCs w:val="20"/>
              </w:rPr>
            </w:pPr>
            <w:r>
              <w:rPr>
                <w:rFonts w:ascii="宋体" w:hAnsi="宋体" w:cs="宋体" w:eastAsia="宋体" w:hint="default"/>
                <w:sz w:val="20"/>
                <w:szCs w:val="20"/>
              </w:rPr>
              <w:t>净资产(Ei)</w:t>
            </w:r>
          </w:p>
        </w:tc>
        <w:tc>
          <w:tcPr>
            <w:tcW w:w="179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0"/>
              <w:ind w:right="97"/>
              <w:jc w:val="right"/>
              <w:rPr>
                <w:rFonts w:ascii="Times New Roman" w:hAnsi="Times New Roman" w:cs="Times New Roman" w:eastAsia="Times New Roman" w:hint="default"/>
                <w:sz w:val="20"/>
                <w:szCs w:val="20"/>
              </w:rPr>
            </w:pPr>
            <w:r>
              <w:rPr>
                <w:rFonts w:ascii="Times New Roman"/>
                <w:spacing w:val="-1"/>
                <w:sz w:val="20"/>
              </w:rPr>
              <w:t>825,661,000.00</w:t>
            </w:r>
          </w:p>
        </w:tc>
        <w:tc>
          <w:tcPr>
            <w:tcW w:w="177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0"/>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547" w:hRule="exact"/>
        </w:trPr>
        <w:tc>
          <w:tcPr>
            <w:tcW w:w="5639" w:type="dxa"/>
            <w:tcBorders>
              <w:top w:val="single" w:sz="3" w:space="0" w:color="000000"/>
              <w:left w:val="single" w:sz="4" w:space="0" w:color="000000"/>
              <w:bottom w:val="single" w:sz="10" w:space="0" w:color="FFFFFF"/>
              <w:right w:val="single" w:sz="4" w:space="0" w:color="000000"/>
            </w:tcBorders>
            <w:shd w:val="clear" w:color="auto" w:fill="C0C0C0"/>
          </w:tcPr>
          <w:p>
            <w:pPr>
              <w:pStyle w:val="TableParagraph"/>
              <w:spacing w:line="233" w:lineRule="exact"/>
              <w:ind w:left="99" w:right="0"/>
              <w:jc w:val="left"/>
              <w:rPr>
                <w:rFonts w:ascii="宋体" w:hAnsi="宋体" w:cs="宋体" w:eastAsia="宋体" w:hint="default"/>
                <w:sz w:val="20"/>
                <w:szCs w:val="20"/>
              </w:rPr>
            </w:pPr>
            <w:r>
              <w:rPr>
                <w:rFonts w:ascii="宋体" w:hAnsi="宋体" w:cs="宋体" w:eastAsia="宋体" w:hint="default"/>
                <w:spacing w:val="-1"/>
                <w:w w:val="102"/>
                <w:sz w:val="20"/>
                <w:szCs w:val="20"/>
              </w:rPr>
              <w:t>报告期</w:t>
            </w:r>
            <w:r>
              <w:rPr>
                <w:rFonts w:ascii="宋体" w:hAnsi="宋体" w:cs="宋体" w:eastAsia="宋体" w:hint="default"/>
                <w:spacing w:val="1"/>
                <w:w w:val="102"/>
                <w:sz w:val="20"/>
                <w:szCs w:val="20"/>
              </w:rPr>
              <w:t>回</w:t>
            </w:r>
            <w:r>
              <w:rPr>
                <w:rFonts w:ascii="宋体" w:hAnsi="宋体" w:cs="宋体" w:eastAsia="宋体" w:hint="default"/>
                <w:spacing w:val="-1"/>
                <w:w w:val="102"/>
                <w:sz w:val="20"/>
                <w:szCs w:val="20"/>
              </w:rPr>
              <w:t>购或现金</w:t>
            </w:r>
            <w:r>
              <w:rPr>
                <w:rFonts w:ascii="宋体" w:hAnsi="宋体" w:cs="宋体" w:eastAsia="宋体" w:hint="default"/>
                <w:spacing w:val="1"/>
                <w:w w:val="102"/>
                <w:sz w:val="20"/>
                <w:szCs w:val="20"/>
              </w:rPr>
              <w:t>分</w:t>
            </w:r>
            <w:r>
              <w:rPr>
                <w:rFonts w:ascii="宋体" w:hAnsi="宋体" w:cs="宋体" w:eastAsia="宋体" w:hint="default"/>
                <w:spacing w:val="-1"/>
                <w:w w:val="102"/>
                <w:sz w:val="20"/>
                <w:szCs w:val="20"/>
              </w:rPr>
              <w:t>红等减少的</w:t>
            </w:r>
            <w:r>
              <w:rPr>
                <w:rFonts w:ascii="宋体" w:hAnsi="宋体" w:cs="宋体" w:eastAsia="宋体" w:hint="default"/>
                <w:spacing w:val="-84"/>
                <w:w w:val="102"/>
                <w:sz w:val="20"/>
                <w:szCs w:val="20"/>
              </w:rPr>
              <w:t>、</w:t>
            </w:r>
            <w:r>
              <w:rPr>
                <w:rFonts w:ascii="宋体" w:hAnsi="宋体" w:cs="宋体" w:eastAsia="宋体" w:hint="default"/>
                <w:spacing w:val="-2"/>
                <w:w w:val="102"/>
                <w:sz w:val="20"/>
                <w:szCs w:val="20"/>
              </w:rPr>
              <w:t>归</w:t>
            </w:r>
            <w:r>
              <w:rPr>
                <w:rFonts w:ascii="宋体" w:hAnsi="宋体" w:cs="宋体" w:eastAsia="宋体" w:hint="default"/>
                <w:spacing w:val="-1"/>
                <w:w w:val="102"/>
                <w:sz w:val="20"/>
                <w:szCs w:val="20"/>
              </w:rPr>
              <w:t>属于公</w:t>
            </w:r>
            <w:r>
              <w:rPr>
                <w:rFonts w:ascii="宋体" w:hAnsi="宋体" w:cs="宋体" w:eastAsia="宋体" w:hint="default"/>
                <w:spacing w:val="1"/>
                <w:w w:val="102"/>
                <w:sz w:val="20"/>
                <w:szCs w:val="20"/>
              </w:rPr>
              <w:t>司</w:t>
            </w:r>
            <w:r>
              <w:rPr>
                <w:rFonts w:ascii="宋体" w:hAnsi="宋体" w:cs="宋体" w:eastAsia="宋体" w:hint="default"/>
                <w:spacing w:val="-1"/>
                <w:w w:val="102"/>
                <w:sz w:val="20"/>
                <w:szCs w:val="20"/>
              </w:rPr>
              <w:t>普通股股东</w:t>
            </w:r>
            <w:r>
              <w:rPr>
                <w:rFonts w:ascii="宋体" w:hAnsi="宋体" w:cs="宋体" w:eastAsia="宋体" w:hint="default"/>
                <w:spacing w:val="1"/>
                <w:w w:val="102"/>
                <w:sz w:val="20"/>
                <w:szCs w:val="20"/>
              </w:rPr>
              <w:t>的</w:t>
            </w:r>
            <w:r>
              <w:rPr>
                <w:rFonts w:ascii="宋体" w:hAnsi="宋体" w:cs="宋体" w:eastAsia="宋体" w:hint="default"/>
                <w:w w:val="102"/>
                <w:sz w:val="20"/>
                <w:szCs w:val="20"/>
              </w:rPr>
              <w:t>净</w:t>
            </w:r>
            <w:r>
              <w:rPr>
                <w:rFonts w:ascii="宋体" w:hAnsi="宋体" w:cs="宋体" w:eastAsia="宋体" w:hint="default"/>
                <w:sz w:val="20"/>
                <w:szCs w:val="20"/>
              </w:rPr>
            </w:r>
          </w:p>
          <w:p>
            <w:pPr>
              <w:pStyle w:val="TableParagraph"/>
              <w:spacing w:line="240" w:lineRule="auto" w:before="2"/>
              <w:ind w:left="99" w:right="0"/>
              <w:jc w:val="left"/>
              <w:rPr>
                <w:rFonts w:ascii="宋体" w:hAnsi="宋体" w:cs="宋体" w:eastAsia="宋体" w:hint="default"/>
                <w:sz w:val="20"/>
                <w:szCs w:val="20"/>
              </w:rPr>
            </w:pPr>
            <w:r>
              <w:rPr>
                <w:rFonts w:ascii="宋体" w:hAnsi="宋体" w:cs="宋体" w:eastAsia="宋体" w:hint="default"/>
                <w:sz w:val="20"/>
                <w:szCs w:val="20"/>
              </w:rPr>
              <w:t>资产(Ej)</w:t>
            </w:r>
          </w:p>
        </w:tc>
        <w:tc>
          <w:tcPr>
            <w:tcW w:w="1793" w:type="dxa"/>
            <w:tcBorders>
              <w:top w:val="single" w:sz="3" w:space="0" w:color="000000"/>
              <w:left w:val="single" w:sz="4" w:space="0" w:color="000000"/>
              <w:bottom w:val="single" w:sz="10" w:space="0" w:color="FFFFFF"/>
              <w:right w:val="single" w:sz="4" w:space="0" w:color="000000"/>
            </w:tcBorders>
          </w:tcPr>
          <w:p>
            <w:pPr>
              <w:pStyle w:val="TableParagraph"/>
              <w:spacing w:line="240" w:lineRule="auto" w:before="149"/>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777" w:type="dxa"/>
            <w:tcBorders>
              <w:top w:val="single" w:sz="3" w:space="0" w:color="000000"/>
              <w:left w:val="single" w:sz="4" w:space="0" w:color="000000"/>
              <w:bottom w:val="single" w:sz="10" w:space="0" w:color="FFFFFF"/>
              <w:right w:val="single" w:sz="4" w:space="0" w:color="000000"/>
            </w:tcBorders>
          </w:tcPr>
          <w:p>
            <w:pPr>
              <w:pStyle w:val="TableParagraph"/>
              <w:spacing w:line="240" w:lineRule="auto" w:before="149"/>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90" w:hRule="exact"/>
        </w:trPr>
        <w:tc>
          <w:tcPr>
            <w:tcW w:w="5639" w:type="dxa"/>
            <w:tcBorders>
              <w:top w:val="single" w:sz="10" w:space="0" w:color="FFFFFF"/>
              <w:left w:val="single" w:sz="4" w:space="0" w:color="000000"/>
              <w:bottom w:val="single" w:sz="10" w:space="0" w:color="FFFFFF"/>
              <w:right w:val="single" w:sz="4" w:space="0" w:color="000000"/>
            </w:tcBorders>
            <w:shd w:val="clear" w:color="auto" w:fill="C0C0C0"/>
          </w:tcPr>
          <w:p>
            <w:pPr>
              <w:pStyle w:val="TableParagraph"/>
              <w:spacing w:line="232" w:lineRule="exact"/>
              <w:ind w:left="99" w:right="0"/>
              <w:jc w:val="left"/>
              <w:rPr>
                <w:rFonts w:ascii="宋体" w:hAnsi="宋体" w:cs="宋体" w:eastAsia="宋体" w:hint="default"/>
                <w:sz w:val="20"/>
                <w:szCs w:val="20"/>
              </w:rPr>
            </w:pPr>
            <w:r>
              <w:rPr>
                <w:rFonts w:ascii="宋体" w:hAnsi="宋体" w:cs="宋体" w:eastAsia="宋体" w:hint="default"/>
                <w:sz w:val="20"/>
                <w:szCs w:val="20"/>
              </w:rPr>
              <w:t>报告期月份数(M0)</w:t>
            </w:r>
          </w:p>
        </w:tc>
        <w:tc>
          <w:tcPr>
            <w:tcW w:w="1793" w:type="dxa"/>
            <w:tcBorders>
              <w:top w:val="single" w:sz="10" w:space="0" w:color="FFFFFF"/>
              <w:left w:val="single" w:sz="4" w:space="0" w:color="000000"/>
              <w:bottom w:val="single" w:sz="10" w:space="0" w:color="FFFFFF"/>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0"/>
                <w:szCs w:val="20"/>
              </w:rPr>
            </w:pPr>
            <w:r>
              <w:rPr>
                <w:rFonts w:ascii="Times New Roman"/>
                <w:spacing w:val="-1"/>
                <w:sz w:val="20"/>
              </w:rPr>
              <w:t>12</w:t>
            </w:r>
            <w:r>
              <w:rPr>
                <w:rFonts w:ascii="Times New Roman"/>
                <w:sz w:val="20"/>
              </w:rPr>
            </w:r>
          </w:p>
        </w:tc>
        <w:tc>
          <w:tcPr>
            <w:tcW w:w="1777" w:type="dxa"/>
            <w:tcBorders>
              <w:top w:val="single" w:sz="10" w:space="0" w:color="FFFFFF"/>
              <w:left w:val="single" w:sz="4" w:space="0" w:color="000000"/>
              <w:bottom w:val="single" w:sz="10" w:space="0" w:color="FFFFFF"/>
              <w:right w:val="single" w:sz="4" w:space="0" w:color="000000"/>
            </w:tcBorders>
          </w:tcPr>
          <w:p>
            <w:pPr>
              <w:pStyle w:val="TableParagraph"/>
              <w:spacing w:line="240" w:lineRule="auto" w:before="11"/>
              <w:ind w:right="98"/>
              <w:jc w:val="right"/>
              <w:rPr>
                <w:rFonts w:ascii="Times New Roman" w:hAnsi="Times New Roman" w:cs="Times New Roman" w:eastAsia="Times New Roman" w:hint="default"/>
                <w:sz w:val="20"/>
                <w:szCs w:val="20"/>
              </w:rPr>
            </w:pPr>
            <w:r>
              <w:rPr>
                <w:rFonts w:ascii="Times New Roman"/>
                <w:spacing w:val="-1"/>
                <w:sz w:val="20"/>
              </w:rPr>
              <w:t>12</w:t>
            </w:r>
          </w:p>
        </w:tc>
      </w:tr>
      <w:tr>
        <w:trPr>
          <w:trHeight w:val="290" w:hRule="exact"/>
        </w:trPr>
        <w:tc>
          <w:tcPr>
            <w:tcW w:w="5639" w:type="dxa"/>
            <w:tcBorders>
              <w:top w:val="single" w:sz="10" w:space="0" w:color="FFFFFF"/>
              <w:left w:val="single" w:sz="4" w:space="0" w:color="000000"/>
              <w:bottom w:val="single" w:sz="11" w:space="0" w:color="FFFFFF"/>
              <w:right w:val="single" w:sz="4" w:space="0" w:color="000000"/>
            </w:tcBorders>
            <w:shd w:val="clear" w:color="auto" w:fill="C0C0C0"/>
          </w:tcPr>
          <w:p>
            <w:pPr>
              <w:pStyle w:val="TableParagraph"/>
              <w:spacing w:line="233" w:lineRule="exact"/>
              <w:ind w:left="99" w:right="0"/>
              <w:jc w:val="left"/>
              <w:rPr>
                <w:rFonts w:ascii="宋体" w:hAnsi="宋体" w:cs="宋体" w:eastAsia="宋体" w:hint="default"/>
                <w:sz w:val="20"/>
                <w:szCs w:val="20"/>
              </w:rPr>
            </w:pPr>
            <w:r>
              <w:rPr>
                <w:rFonts w:ascii="宋体" w:hAnsi="宋体" w:cs="宋体" w:eastAsia="宋体" w:hint="default"/>
                <w:sz w:val="20"/>
                <w:szCs w:val="20"/>
              </w:rPr>
              <w:t>新增净资产下一月份起至报告期期末的累计月份数(Mi)</w:t>
            </w:r>
          </w:p>
        </w:tc>
        <w:tc>
          <w:tcPr>
            <w:tcW w:w="1793" w:type="dxa"/>
            <w:tcBorders>
              <w:top w:val="single" w:sz="10" w:space="0" w:color="FFFFFF"/>
              <w:left w:val="single" w:sz="4" w:space="0" w:color="000000"/>
              <w:bottom w:val="single" w:sz="11" w:space="0" w:color="FFFFFF"/>
              <w:right w:val="single" w:sz="4" w:space="0" w:color="000000"/>
            </w:tcBorders>
          </w:tcPr>
          <w:p>
            <w:pPr>
              <w:pStyle w:val="TableParagraph"/>
              <w:spacing w:line="240" w:lineRule="auto" w:before="10"/>
              <w:ind w:right="97"/>
              <w:jc w:val="right"/>
              <w:rPr>
                <w:rFonts w:ascii="Times New Roman" w:hAnsi="Times New Roman" w:cs="Times New Roman" w:eastAsia="Times New Roman" w:hint="default"/>
                <w:sz w:val="20"/>
                <w:szCs w:val="20"/>
              </w:rPr>
            </w:pPr>
            <w:r>
              <w:rPr>
                <w:rFonts w:ascii="Times New Roman"/>
                <w:w w:val="102"/>
                <w:sz w:val="20"/>
              </w:rPr>
              <w:t>7</w:t>
            </w:r>
            <w:r>
              <w:rPr>
                <w:rFonts w:ascii="Times New Roman"/>
                <w:sz w:val="20"/>
              </w:rPr>
            </w:r>
          </w:p>
        </w:tc>
        <w:tc>
          <w:tcPr>
            <w:tcW w:w="1777" w:type="dxa"/>
            <w:tcBorders>
              <w:top w:val="single" w:sz="10" w:space="0" w:color="FFFFFF"/>
              <w:left w:val="single" w:sz="4" w:space="0" w:color="000000"/>
              <w:bottom w:val="single" w:sz="11" w:space="0" w:color="FFFFFF"/>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2" w:hRule="exact"/>
        </w:trPr>
        <w:tc>
          <w:tcPr>
            <w:tcW w:w="5639" w:type="dxa"/>
            <w:tcBorders>
              <w:top w:val="single" w:sz="11" w:space="0" w:color="FFFFFF"/>
              <w:left w:val="single" w:sz="4" w:space="0" w:color="000000"/>
              <w:bottom w:val="single" w:sz="4" w:space="0" w:color="000000"/>
              <w:right w:val="single" w:sz="4" w:space="0" w:color="000000"/>
            </w:tcBorders>
            <w:shd w:val="clear" w:color="auto" w:fill="C0C0C0"/>
          </w:tcPr>
          <w:p>
            <w:pPr>
              <w:pStyle w:val="TableParagraph"/>
              <w:spacing w:line="232" w:lineRule="exact"/>
              <w:ind w:left="99" w:right="0"/>
              <w:jc w:val="left"/>
              <w:rPr>
                <w:rFonts w:ascii="宋体" w:hAnsi="宋体" w:cs="宋体" w:eastAsia="宋体" w:hint="default"/>
                <w:sz w:val="20"/>
                <w:szCs w:val="20"/>
              </w:rPr>
            </w:pPr>
            <w:r>
              <w:rPr>
                <w:rFonts w:ascii="宋体" w:hAnsi="宋体" w:cs="宋体" w:eastAsia="宋体" w:hint="default"/>
                <w:sz w:val="20"/>
                <w:szCs w:val="20"/>
              </w:rPr>
              <w:t>减少净资产下一月份起至报告期期末的累计月份数(Mj)</w:t>
            </w:r>
          </w:p>
        </w:tc>
        <w:tc>
          <w:tcPr>
            <w:tcW w:w="1793" w:type="dxa"/>
            <w:tcBorders>
              <w:top w:val="single" w:sz="11" w:space="0" w:color="FFFFFF"/>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777" w:type="dxa"/>
            <w:tcBorders>
              <w:top w:val="single" w:sz="11" w:space="0" w:color="FFFFFF"/>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539" w:hRule="exact"/>
        </w:trPr>
        <w:tc>
          <w:tcPr>
            <w:tcW w:w="5639" w:type="dxa"/>
            <w:tcBorders>
              <w:top w:val="single" w:sz="4" w:space="0" w:color="000000"/>
              <w:left w:val="single" w:sz="4" w:space="0" w:color="000000"/>
              <w:bottom w:val="single" w:sz="3" w:space="0" w:color="000000"/>
              <w:right w:val="single" w:sz="4" w:space="0" w:color="000000"/>
            </w:tcBorders>
            <w:shd w:val="clear" w:color="auto" w:fill="C0C0C0"/>
          </w:tcPr>
          <w:p>
            <w:pPr>
              <w:pStyle w:val="TableParagraph"/>
              <w:spacing w:line="232" w:lineRule="exact"/>
              <w:ind w:left="99" w:right="0"/>
              <w:jc w:val="left"/>
              <w:rPr>
                <w:rFonts w:ascii="宋体" w:hAnsi="宋体" w:cs="宋体" w:eastAsia="宋体" w:hint="default"/>
                <w:sz w:val="20"/>
                <w:szCs w:val="20"/>
              </w:rPr>
            </w:pPr>
            <w:r>
              <w:rPr>
                <w:rFonts w:ascii="宋体" w:hAnsi="宋体" w:cs="宋体" w:eastAsia="宋体" w:hint="default"/>
                <w:sz w:val="20"/>
                <w:szCs w:val="20"/>
              </w:rPr>
              <w:t>因其他交易或事项引起的归属于公司普通股股东的净资产增</w:t>
            </w:r>
          </w:p>
          <w:p>
            <w:pPr>
              <w:pStyle w:val="TableParagraph"/>
              <w:spacing w:line="240" w:lineRule="auto" w:before="3"/>
              <w:ind w:left="99" w:right="0"/>
              <w:jc w:val="left"/>
              <w:rPr>
                <w:rFonts w:ascii="宋体" w:hAnsi="宋体" w:cs="宋体" w:eastAsia="宋体" w:hint="default"/>
                <w:sz w:val="20"/>
                <w:szCs w:val="20"/>
              </w:rPr>
            </w:pPr>
            <w:r>
              <w:rPr>
                <w:rFonts w:ascii="宋体" w:hAnsi="宋体" w:cs="宋体" w:eastAsia="宋体" w:hint="default"/>
                <w:sz w:val="20"/>
                <w:szCs w:val="20"/>
              </w:rPr>
              <w:t>减变动（Ek）</w:t>
            </w:r>
          </w:p>
        </w:tc>
        <w:tc>
          <w:tcPr>
            <w:tcW w:w="179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49"/>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77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49"/>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1566" w:footer="1758" w:top="1800" w:bottom="1940" w:left="1220" w:right="1220"/>
        </w:sectPr>
      </w:pPr>
    </w:p>
    <w:p>
      <w:pPr>
        <w:spacing w:line="240" w:lineRule="auto" w:before="12"/>
        <w:rPr>
          <w:rFonts w:ascii="宋体" w:hAnsi="宋体" w:cs="宋体" w:eastAsia="宋体" w:hint="default"/>
          <w:sz w:val="23"/>
          <w:szCs w:val="23"/>
        </w:rPr>
      </w:pPr>
    </w:p>
    <w:tbl>
      <w:tblPr>
        <w:tblW w:w="0" w:type="auto"/>
        <w:jc w:val="left"/>
        <w:tblInd w:w="102" w:type="dxa"/>
        <w:tblLayout w:type="fixed"/>
        <w:tblCellMar>
          <w:top w:w="0" w:type="dxa"/>
          <w:left w:w="0" w:type="dxa"/>
          <w:bottom w:w="0" w:type="dxa"/>
          <w:right w:w="0" w:type="dxa"/>
        </w:tblCellMar>
        <w:tblLook w:val="01E0"/>
      </w:tblPr>
      <w:tblGrid>
        <w:gridCol w:w="5638"/>
        <w:gridCol w:w="1793"/>
        <w:gridCol w:w="1777"/>
      </w:tblGrid>
      <w:tr>
        <w:trPr>
          <w:trHeight w:val="547" w:hRule="exact"/>
        </w:trPr>
        <w:tc>
          <w:tcPr>
            <w:tcW w:w="5638" w:type="dxa"/>
            <w:tcBorders>
              <w:top w:val="single" w:sz="4" w:space="0" w:color="000000"/>
              <w:left w:val="single" w:sz="4" w:space="0" w:color="000000"/>
              <w:bottom w:val="single" w:sz="11" w:space="0" w:color="FFFFFF"/>
              <w:right w:val="single" w:sz="4" w:space="0" w:color="000000"/>
            </w:tcBorders>
            <w:shd w:val="clear" w:color="auto" w:fill="C0C0C0"/>
          </w:tcPr>
          <w:p>
            <w:pPr>
              <w:pStyle w:val="TableParagraph"/>
              <w:spacing w:line="232" w:lineRule="exact"/>
              <w:ind w:left="99" w:right="0"/>
              <w:jc w:val="left"/>
              <w:rPr>
                <w:rFonts w:ascii="宋体" w:hAnsi="宋体" w:cs="宋体" w:eastAsia="宋体" w:hint="default"/>
                <w:sz w:val="20"/>
                <w:szCs w:val="20"/>
              </w:rPr>
            </w:pPr>
            <w:r>
              <w:rPr>
                <w:rFonts w:ascii="宋体" w:hAnsi="宋体" w:cs="宋体" w:eastAsia="宋体" w:hint="default"/>
                <w:sz w:val="20"/>
                <w:szCs w:val="20"/>
              </w:rPr>
              <w:t>发生其他净资产增减变动下一月份起至报告期期末的累计月</w:t>
            </w:r>
          </w:p>
          <w:p>
            <w:pPr>
              <w:pStyle w:val="TableParagraph"/>
              <w:spacing w:line="240" w:lineRule="auto" w:before="3"/>
              <w:ind w:left="99" w:right="0"/>
              <w:jc w:val="left"/>
              <w:rPr>
                <w:rFonts w:ascii="宋体" w:hAnsi="宋体" w:cs="宋体" w:eastAsia="宋体" w:hint="default"/>
                <w:sz w:val="20"/>
                <w:szCs w:val="20"/>
              </w:rPr>
            </w:pPr>
            <w:r>
              <w:rPr>
                <w:rFonts w:ascii="宋体" w:hAnsi="宋体" w:cs="宋体" w:eastAsia="宋体" w:hint="default"/>
                <w:sz w:val="20"/>
                <w:szCs w:val="20"/>
              </w:rPr>
              <w:t>份数（Mk）</w:t>
            </w:r>
          </w:p>
        </w:tc>
        <w:tc>
          <w:tcPr>
            <w:tcW w:w="1793" w:type="dxa"/>
            <w:tcBorders>
              <w:top w:val="single" w:sz="4" w:space="0" w:color="000000"/>
              <w:left w:val="single" w:sz="4" w:space="0" w:color="000000"/>
              <w:bottom w:val="single" w:sz="11" w:space="0" w:color="FFFFFF"/>
              <w:right w:val="single" w:sz="4" w:space="0" w:color="000000"/>
            </w:tcBorders>
          </w:tcPr>
          <w:p>
            <w:pPr>
              <w:pStyle w:val="TableParagraph"/>
              <w:spacing w:line="240" w:lineRule="auto" w:before="150"/>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777" w:type="dxa"/>
            <w:tcBorders>
              <w:top w:val="single" w:sz="4" w:space="0" w:color="000000"/>
              <w:left w:val="single" w:sz="4" w:space="0" w:color="000000"/>
              <w:bottom w:val="single" w:sz="11" w:space="0" w:color="FFFFFF"/>
              <w:right w:val="single" w:sz="4" w:space="0" w:color="000000"/>
            </w:tcBorders>
          </w:tcPr>
          <w:p>
            <w:pPr>
              <w:pStyle w:val="TableParagraph"/>
              <w:spacing w:line="240" w:lineRule="auto" w:before="150"/>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90" w:hRule="exact"/>
        </w:trPr>
        <w:tc>
          <w:tcPr>
            <w:tcW w:w="5638" w:type="dxa"/>
            <w:tcBorders>
              <w:top w:val="single" w:sz="11" w:space="0" w:color="FFFFFF"/>
              <w:left w:val="single" w:sz="4" w:space="0" w:color="000000"/>
              <w:bottom w:val="single" w:sz="10" w:space="0" w:color="FFFFFF"/>
              <w:right w:val="single" w:sz="4" w:space="0" w:color="000000"/>
            </w:tcBorders>
            <w:shd w:val="clear" w:color="auto" w:fill="C0C0C0"/>
          </w:tcPr>
          <w:p>
            <w:pPr>
              <w:pStyle w:val="TableParagraph"/>
              <w:spacing w:line="232" w:lineRule="exact"/>
              <w:ind w:left="99" w:right="0"/>
              <w:jc w:val="left"/>
              <w:rPr>
                <w:rFonts w:ascii="宋体" w:hAnsi="宋体" w:cs="宋体" w:eastAsia="宋体" w:hint="default"/>
                <w:sz w:val="20"/>
                <w:szCs w:val="20"/>
              </w:rPr>
            </w:pPr>
            <w:r>
              <w:rPr>
                <w:rFonts w:ascii="宋体" w:hAnsi="宋体" w:cs="宋体" w:eastAsia="宋体" w:hint="default"/>
                <w:sz w:val="20"/>
                <w:szCs w:val="20"/>
              </w:rPr>
              <w:t>期初股份总数(S0)</w:t>
            </w:r>
          </w:p>
        </w:tc>
        <w:tc>
          <w:tcPr>
            <w:tcW w:w="1793" w:type="dxa"/>
            <w:tcBorders>
              <w:top w:val="single" w:sz="11" w:space="0" w:color="FFFFFF"/>
              <w:left w:val="single" w:sz="4" w:space="0" w:color="000000"/>
              <w:bottom w:val="single" w:sz="10" w:space="0" w:color="FFFFFF"/>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20"/>
                <w:szCs w:val="20"/>
              </w:rPr>
            </w:pPr>
            <w:r>
              <w:rPr>
                <w:rFonts w:ascii="Times New Roman"/>
                <w:spacing w:val="-1"/>
                <w:sz w:val="20"/>
              </w:rPr>
              <w:t>60,000,000.00</w:t>
            </w:r>
          </w:p>
        </w:tc>
        <w:tc>
          <w:tcPr>
            <w:tcW w:w="1777" w:type="dxa"/>
            <w:tcBorders>
              <w:top w:val="single" w:sz="11" w:space="0" w:color="FFFFFF"/>
              <w:left w:val="single" w:sz="4" w:space="0" w:color="000000"/>
              <w:bottom w:val="single" w:sz="10" w:space="0" w:color="FFFFFF"/>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20"/>
                <w:szCs w:val="20"/>
              </w:rPr>
            </w:pPr>
            <w:r>
              <w:rPr>
                <w:rFonts w:ascii="Times New Roman"/>
                <w:spacing w:val="-1"/>
                <w:sz w:val="20"/>
              </w:rPr>
              <w:t>60,000,000.00</w:t>
            </w:r>
          </w:p>
        </w:tc>
      </w:tr>
      <w:tr>
        <w:trPr>
          <w:trHeight w:val="290" w:hRule="exact"/>
        </w:trPr>
        <w:tc>
          <w:tcPr>
            <w:tcW w:w="5638" w:type="dxa"/>
            <w:tcBorders>
              <w:top w:val="single" w:sz="10" w:space="0" w:color="FFFFFF"/>
              <w:left w:val="single" w:sz="4" w:space="0" w:color="000000"/>
              <w:bottom w:val="single" w:sz="10" w:space="0" w:color="FFFFFF"/>
              <w:right w:val="single" w:sz="4" w:space="0" w:color="000000"/>
            </w:tcBorders>
            <w:shd w:val="clear" w:color="auto" w:fill="C0C0C0"/>
          </w:tcPr>
          <w:p>
            <w:pPr>
              <w:pStyle w:val="TableParagraph"/>
              <w:spacing w:line="232" w:lineRule="exact"/>
              <w:ind w:left="99" w:right="0"/>
              <w:jc w:val="left"/>
              <w:rPr>
                <w:rFonts w:ascii="宋体" w:hAnsi="宋体" w:cs="宋体" w:eastAsia="宋体" w:hint="default"/>
                <w:sz w:val="20"/>
                <w:szCs w:val="20"/>
              </w:rPr>
            </w:pPr>
            <w:r>
              <w:rPr>
                <w:rFonts w:ascii="宋体" w:hAnsi="宋体" w:cs="宋体" w:eastAsia="宋体" w:hint="default"/>
                <w:sz w:val="20"/>
                <w:szCs w:val="20"/>
              </w:rPr>
              <w:t>报告期因公积金转增股本或股票股利分配等增加股份数(S1)</w:t>
            </w:r>
          </w:p>
        </w:tc>
        <w:tc>
          <w:tcPr>
            <w:tcW w:w="1793" w:type="dxa"/>
            <w:tcBorders>
              <w:top w:val="single" w:sz="10" w:space="0" w:color="FFFFFF"/>
              <w:left w:val="single" w:sz="4" w:space="0" w:color="000000"/>
              <w:bottom w:val="single" w:sz="10" w:space="0" w:color="FFFFFF"/>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777" w:type="dxa"/>
            <w:tcBorders>
              <w:top w:val="single" w:sz="10" w:space="0" w:color="FFFFFF"/>
              <w:left w:val="single" w:sz="4" w:space="0" w:color="000000"/>
              <w:bottom w:val="single" w:sz="10" w:space="0" w:color="FFFFFF"/>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90" w:hRule="exact"/>
        </w:trPr>
        <w:tc>
          <w:tcPr>
            <w:tcW w:w="5638" w:type="dxa"/>
            <w:tcBorders>
              <w:top w:val="single" w:sz="10" w:space="0" w:color="FFFFFF"/>
              <w:left w:val="single" w:sz="4" w:space="0" w:color="000000"/>
              <w:bottom w:val="single" w:sz="10" w:space="0" w:color="FFFFFF"/>
              <w:right w:val="single" w:sz="4" w:space="0" w:color="000000"/>
            </w:tcBorders>
            <w:shd w:val="clear" w:color="auto" w:fill="C0C0C0"/>
          </w:tcPr>
          <w:p>
            <w:pPr>
              <w:pStyle w:val="TableParagraph"/>
              <w:spacing w:line="232" w:lineRule="exact"/>
              <w:ind w:left="99" w:right="0"/>
              <w:jc w:val="left"/>
              <w:rPr>
                <w:rFonts w:ascii="宋体" w:hAnsi="宋体" w:cs="宋体" w:eastAsia="宋体" w:hint="default"/>
                <w:sz w:val="20"/>
                <w:szCs w:val="20"/>
              </w:rPr>
            </w:pPr>
            <w:r>
              <w:rPr>
                <w:rFonts w:ascii="宋体" w:hAnsi="宋体" w:cs="宋体" w:eastAsia="宋体" w:hint="default"/>
                <w:sz w:val="20"/>
                <w:szCs w:val="20"/>
              </w:rPr>
              <w:t>报告期因发行新股或债转股等增加股份数(Si)</w:t>
            </w:r>
          </w:p>
        </w:tc>
        <w:tc>
          <w:tcPr>
            <w:tcW w:w="1793" w:type="dxa"/>
            <w:tcBorders>
              <w:top w:val="single" w:sz="10" w:space="0" w:color="FFFFFF"/>
              <w:left w:val="single" w:sz="4" w:space="0" w:color="000000"/>
              <w:bottom w:val="single" w:sz="10" w:space="0" w:color="FFFFFF"/>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0"/>
                <w:szCs w:val="20"/>
              </w:rPr>
            </w:pPr>
            <w:r>
              <w:rPr>
                <w:rFonts w:ascii="Times New Roman"/>
                <w:spacing w:val="-1"/>
                <w:sz w:val="20"/>
              </w:rPr>
              <w:t>20,000,000.00</w:t>
            </w:r>
          </w:p>
        </w:tc>
        <w:tc>
          <w:tcPr>
            <w:tcW w:w="1777" w:type="dxa"/>
            <w:tcBorders>
              <w:top w:val="single" w:sz="10" w:space="0" w:color="FFFFFF"/>
              <w:left w:val="single" w:sz="4" w:space="0" w:color="000000"/>
              <w:bottom w:val="single" w:sz="10" w:space="0" w:color="FFFFFF"/>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90" w:hRule="exact"/>
        </w:trPr>
        <w:tc>
          <w:tcPr>
            <w:tcW w:w="5638" w:type="dxa"/>
            <w:tcBorders>
              <w:top w:val="single" w:sz="10" w:space="0" w:color="FFFFFF"/>
              <w:left w:val="single" w:sz="4" w:space="0" w:color="000000"/>
              <w:bottom w:val="single" w:sz="10" w:space="0" w:color="FFFFFF"/>
              <w:right w:val="single" w:sz="4" w:space="0" w:color="000000"/>
            </w:tcBorders>
            <w:shd w:val="clear" w:color="auto" w:fill="C0C0C0"/>
          </w:tcPr>
          <w:p>
            <w:pPr>
              <w:pStyle w:val="TableParagraph"/>
              <w:spacing w:line="232" w:lineRule="exact"/>
              <w:ind w:left="99" w:right="0"/>
              <w:jc w:val="left"/>
              <w:rPr>
                <w:rFonts w:ascii="宋体" w:hAnsi="宋体" w:cs="宋体" w:eastAsia="宋体" w:hint="default"/>
                <w:sz w:val="20"/>
                <w:szCs w:val="20"/>
              </w:rPr>
            </w:pPr>
            <w:r>
              <w:rPr>
                <w:rFonts w:ascii="宋体" w:hAnsi="宋体" w:cs="宋体" w:eastAsia="宋体" w:hint="default"/>
                <w:sz w:val="20"/>
                <w:szCs w:val="20"/>
              </w:rPr>
              <w:t>报告期因回购等减少股份数(Sj)</w:t>
            </w:r>
          </w:p>
        </w:tc>
        <w:tc>
          <w:tcPr>
            <w:tcW w:w="1793" w:type="dxa"/>
            <w:tcBorders>
              <w:top w:val="single" w:sz="10" w:space="0" w:color="FFFFFF"/>
              <w:left w:val="single" w:sz="4" w:space="0" w:color="000000"/>
              <w:bottom w:val="single" w:sz="10" w:space="0" w:color="FFFFFF"/>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777" w:type="dxa"/>
            <w:tcBorders>
              <w:top w:val="single" w:sz="10" w:space="0" w:color="FFFFFF"/>
              <w:left w:val="single" w:sz="4" w:space="0" w:color="000000"/>
              <w:bottom w:val="single" w:sz="10" w:space="0" w:color="FFFFFF"/>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90" w:hRule="exact"/>
        </w:trPr>
        <w:tc>
          <w:tcPr>
            <w:tcW w:w="5638" w:type="dxa"/>
            <w:tcBorders>
              <w:top w:val="single" w:sz="10" w:space="0" w:color="FFFFFF"/>
              <w:left w:val="single" w:sz="4" w:space="0" w:color="000000"/>
              <w:bottom w:val="single" w:sz="10" w:space="0" w:color="FFFFFF"/>
              <w:right w:val="single" w:sz="4" w:space="0" w:color="000000"/>
            </w:tcBorders>
            <w:shd w:val="clear" w:color="auto" w:fill="C0C0C0"/>
          </w:tcPr>
          <w:p>
            <w:pPr>
              <w:pStyle w:val="TableParagraph"/>
              <w:spacing w:line="233" w:lineRule="exact"/>
              <w:ind w:left="99" w:right="0"/>
              <w:jc w:val="left"/>
              <w:rPr>
                <w:rFonts w:ascii="宋体" w:hAnsi="宋体" w:cs="宋体" w:eastAsia="宋体" w:hint="default"/>
                <w:sz w:val="20"/>
                <w:szCs w:val="20"/>
              </w:rPr>
            </w:pPr>
            <w:r>
              <w:rPr>
                <w:rFonts w:ascii="宋体" w:hAnsi="宋体" w:cs="宋体" w:eastAsia="宋体" w:hint="default"/>
                <w:sz w:val="20"/>
                <w:szCs w:val="20"/>
              </w:rPr>
              <w:t>报告期缩股数（Sk）</w:t>
            </w:r>
          </w:p>
        </w:tc>
        <w:tc>
          <w:tcPr>
            <w:tcW w:w="1793" w:type="dxa"/>
            <w:tcBorders>
              <w:top w:val="single" w:sz="10" w:space="0" w:color="FFFFFF"/>
              <w:left w:val="single" w:sz="4" w:space="0" w:color="000000"/>
              <w:bottom w:val="single" w:sz="10" w:space="0" w:color="FFFFFF"/>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777" w:type="dxa"/>
            <w:tcBorders>
              <w:top w:val="single" w:sz="10" w:space="0" w:color="FFFFFF"/>
              <w:left w:val="single" w:sz="4" w:space="0" w:color="000000"/>
              <w:bottom w:val="single" w:sz="10" w:space="0" w:color="FFFFFF"/>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90" w:hRule="exact"/>
        </w:trPr>
        <w:tc>
          <w:tcPr>
            <w:tcW w:w="5638" w:type="dxa"/>
            <w:tcBorders>
              <w:top w:val="single" w:sz="10" w:space="0" w:color="FFFFFF"/>
              <w:left w:val="single" w:sz="4" w:space="0" w:color="000000"/>
              <w:bottom w:val="single" w:sz="11" w:space="0" w:color="FFFFFF"/>
              <w:right w:val="single" w:sz="4" w:space="0" w:color="000000"/>
            </w:tcBorders>
            <w:shd w:val="clear" w:color="auto" w:fill="C0C0C0"/>
          </w:tcPr>
          <w:p>
            <w:pPr>
              <w:pStyle w:val="TableParagraph"/>
              <w:spacing w:line="232" w:lineRule="exact"/>
              <w:ind w:left="99" w:right="0"/>
              <w:jc w:val="left"/>
              <w:rPr>
                <w:rFonts w:ascii="宋体" w:hAnsi="宋体" w:cs="宋体" w:eastAsia="宋体" w:hint="default"/>
                <w:sz w:val="20"/>
                <w:szCs w:val="20"/>
              </w:rPr>
            </w:pPr>
            <w:r>
              <w:rPr>
                <w:rFonts w:ascii="宋体" w:hAnsi="宋体" w:cs="宋体" w:eastAsia="宋体" w:hint="default"/>
                <w:sz w:val="20"/>
                <w:szCs w:val="20"/>
              </w:rPr>
              <w:t>增加股份下一月份起至报告期期末的累计月份数(Mi)</w:t>
            </w:r>
          </w:p>
        </w:tc>
        <w:tc>
          <w:tcPr>
            <w:tcW w:w="1793" w:type="dxa"/>
            <w:tcBorders>
              <w:top w:val="single" w:sz="10" w:space="0" w:color="FFFFFF"/>
              <w:left w:val="single" w:sz="4" w:space="0" w:color="000000"/>
              <w:bottom w:val="single" w:sz="11" w:space="0" w:color="FFFFFF"/>
              <w:right w:val="single" w:sz="4" w:space="0" w:color="000000"/>
            </w:tcBorders>
          </w:tcPr>
          <w:p>
            <w:pPr>
              <w:pStyle w:val="TableParagraph"/>
              <w:spacing w:line="240" w:lineRule="auto" w:before="10"/>
              <w:ind w:right="97"/>
              <w:jc w:val="right"/>
              <w:rPr>
                <w:rFonts w:ascii="Times New Roman" w:hAnsi="Times New Roman" w:cs="Times New Roman" w:eastAsia="Times New Roman" w:hint="default"/>
                <w:sz w:val="20"/>
                <w:szCs w:val="20"/>
              </w:rPr>
            </w:pPr>
            <w:r>
              <w:rPr>
                <w:rFonts w:ascii="Times New Roman"/>
                <w:w w:val="102"/>
                <w:sz w:val="20"/>
              </w:rPr>
              <w:t>7</w:t>
            </w:r>
            <w:r>
              <w:rPr>
                <w:rFonts w:ascii="Times New Roman"/>
                <w:sz w:val="20"/>
              </w:rPr>
            </w:r>
          </w:p>
        </w:tc>
        <w:tc>
          <w:tcPr>
            <w:tcW w:w="1777" w:type="dxa"/>
            <w:tcBorders>
              <w:top w:val="single" w:sz="10" w:space="0" w:color="FFFFFF"/>
              <w:left w:val="single" w:sz="4" w:space="0" w:color="000000"/>
              <w:bottom w:val="single" w:sz="11" w:space="0" w:color="FFFFFF"/>
              <w:right w:val="single" w:sz="4" w:space="0" w:color="000000"/>
            </w:tcBorders>
          </w:tcPr>
          <w:p>
            <w:pPr>
              <w:pStyle w:val="TableParagraph"/>
              <w:spacing w:line="240" w:lineRule="auto" w:before="10"/>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6" w:hRule="exact"/>
        </w:trPr>
        <w:tc>
          <w:tcPr>
            <w:tcW w:w="5638" w:type="dxa"/>
            <w:tcBorders>
              <w:top w:val="single" w:sz="11" w:space="0" w:color="FFFFFF"/>
              <w:left w:val="single" w:sz="4" w:space="0" w:color="000000"/>
              <w:bottom w:val="single" w:sz="4" w:space="0" w:color="000000"/>
              <w:right w:val="single" w:sz="4" w:space="0" w:color="000000"/>
            </w:tcBorders>
            <w:shd w:val="clear" w:color="auto" w:fill="C0C0C0"/>
          </w:tcPr>
          <w:p>
            <w:pPr>
              <w:pStyle w:val="TableParagraph"/>
              <w:spacing w:line="232" w:lineRule="exact"/>
              <w:ind w:left="99" w:right="0"/>
              <w:jc w:val="left"/>
              <w:rPr>
                <w:rFonts w:ascii="宋体" w:hAnsi="宋体" w:cs="宋体" w:eastAsia="宋体" w:hint="default"/>
                <w:sz w:val="20"/>
                <w:szCs w:val="20"/>
              </w:rPr>
            </w:pPr>
            <w:r>
              <w:rPr>
                <w:rFonts w:ascii="宋体" w:hAnsi="宋体" w:cs="宋体" w:eastAsia="宋体" w:hint="default"/>
                <w:sz w:val="20"/>
                <w:szCs w:val="20"/>
              </w:rPr>
              <w:t>减少股份下一月份起至报告期期末的累计月份数(Mj)</w:t>
            </w:r>
          </w:p>
        </w:tc>
        <w:tc>
          <w:tcPr>
            <w:tcW w:w="1793" w:type="dxa"/>
            <w:tcBorders>
              <w:top w:val="single" w:sz="11" w:space="0" w:color="FFFFFF"/>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777" w:type="dxa"/>
            <w:tcBorders>
              <w:top w:val="single" w:sz="11" w:space="0" w:color="FFFFFF"/>
              <w:left w:val="single" w:sz="4" w:space="0" w:color="000000"/>
              <w:bottom w:val="single" w:sz="4" w:space="0" w:color="000000"/>
              <w:right w:val="single" w:sz="4" w:space="0" w:color="000000"/>
            </w:tcBorders>
          </w:tcPr>
          <w:p>
            <w:pPr>
              <w:pStyle w:val="TableParagraph"/>
              <w:spacing w:line="240" w:lineRule="auto" w:before="9"/>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6" w:hRule="exact"/>
        </w:trPr>
        <w:tc>
          <w:tcPr>
            <w:tcW w:w="5638" w:type="dxa"/>
            <w:tcBorders>
              <w:top w:val="single" w:sz="4" w:space="0" w:color="000000"/>
              <w:left w:val="single" w:sz="4" w:space="0" w:color="000000"/>
              <w:bottom w:val="single" w:sz="3" w:space="0" w:color="000000"/>
              <w:right w:val="single" w:sz="4" w:space="0" w:color="000000"/>
            </w:tcBorders>
            <w:shd w:val="clear" w:color="auto" w:fill="C0C0C0"/>
          </w:tcPr>
          <w:p>
            <w:pPr>
              <w:pStyle w:val="TableParagraph"/>
              <w:spacing w:line="236" w:lineRule="exact"/>
              <w:ind w:left="99" w:right="0"/>
              <w:jc w:val="left"/>
              <w:rPr>
                <w:rFonts w:ascii="宋体" w:hAnsi="宋体" w:cs="宋体" w:eastAsia="宋体" w:hint="default"/>
                <w:sz w:val="20"/>
                <w:szCs w:val="20"/>
              </w:rPr>
            </w:pPr>
            <w:r>
              <w:rPr>
                <w:rFonts w:ascii="宋体" w:hAnsi="宋体" w:cs="宋体" w:eastAsia="宋体" w:hint="default"/>
                <w:sz w:val="20"/>
                <w:szCs w:val="20"/>
              </w:rPr>
              <w:t>归属于公司普通股股东的加权平均净资产收益率</w:t>
            </w:r>
          </w:p>
        </w:tc>
        <w:tc>
          <w:tcPr>
            <w:tcW w:w="179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1"/>
              <w:ind w:right="98"/>
              <w:jc w:val="right"/>
              <w:rPr>
                <w:rFonts w:ascii="Times New Roman" w:hAnsi="Times New Roman" w:cs="Times New Roman" w:eastAsia="Times New Roman" w:hint="default"/>
                <w:sz w:val="20"/>
                <w:szCs w:val="20"/>
              </w:rPr>
            </w:pPr>
            <w:r>
              <w:rPr>
                <w:rFonts w:ascii="Times New Roman"/>
                <w:spacing w:val="-1"/>
                <w:sz w:val="20"/>
              </w:rPr>
              <w:t>9.08%</w:t>
            </w:r>
            <w:r>
              <w:rPr>
                <w:rFonts w:ascii="Times New Roman"/>
                <w:sz w:val="20"/>
              </w:rPr>
            </w:r>
          </w:p>
        </w:tc>
        <w:tc>
          <w:tcPr>
            <w:tcW w:w="177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1"/>
              <w:ind w:right="99"/>
              <w:jc w:val="right"/>
              <w:rPr>
                <w:rFonts w:ascii="Times New Roman" w:hAnsi="Times New Roman" w:cs="Times New Roman" w:eastAsia="Times New Roman" w:hint="default"/>
                <w:sz w:val="20"/>
                <w:szCs w:val="20"/>
              </w:rPr>
            </w:pPr>
            <w:r>
              <w:rPr>
                <w:rFonts w:ascii="Times New Roman"/>
                <w:spacing w:val="-2"/>
                <w:sz w:val="20"/>
              </w:rPr>
              <w:t>59.17%</w:t>
            </w:r>
            <w:r>
              <w:rPr>
                <w:rFonts w:ascii="Times New Roman"/>
                <w:sz w:val="20"/>
              </w:rPr>
            </w:r>
          </w:p>
        </w:tc>
      </w:tr>
      <w:tr>
        <w:trPr>
          <w:trHeight w:val="539" w:hRule="exact"/>
        </w:trPr>
        <w:tc>
          <w:tcPr>
            <w:tcW w:w="5638" w:type="dxa"/>
            <w:tcBorders>
              <w:top w:val="single" w:sz="3" w:space="0" w:color="000000"/>
              <w:left w:val="single" w:sz="4" w:space="0" w:color="000000"/>
              <w:bottom w:val="single" w:sz="4" w:space="0" w:color="000000"/>
              <w:right w:val="single" w:sz="4" w:space="0" w:color="000000"/>
            </w:tcBorders>
            <w:shd w:val="clear" w:color="auto" w:fill="C0C0C0"/>
          </w:tcPr>
          <w:p>
            <w:pPr>
              <w:pStyle w:val="TableParagraph"/>
              <w:spacing w:line="233" w:lineRule="exact"/>
              <w:ind w:left="99" w:right="0"/>
              <w:jc w:val="left"/>
              <w:rPr>
                <w:rFonts w:ascii="宋体" w:hAnsi="宋体" w:cs="宋体" w:eastAsia="宋体" w:hint="default"/>
                <w:sz w:val="20"/>
                <w:szCs w:val="20"/>
              </w:rPr>
            </w:pPr>
            <w:r>
              <w:rPr>
                <w:rFonts w:ascii="宋体" w:hAnsi="宋体" w:cs="宋体" w:eastAsia="宋体" w:hint="default"/>
                <w:sz w:val="20"/>
                <w:szCs w:val="20"/>
              </w:rPr>
              <w:t>扣除非经常性损益后归属于公司普通股股东的加权平均净资</w:t>
            </w:r>
          </w:p>
          <w:p>
            <w:pPr>
              <w:pStyle w:val="TableParagraph"/>
              <w:spacing w:line="240" w:lineRule="auto" w:before="2"/>
              <w:ind w:left="99" w:right="0"/>
              <w:jc w:val="left"/>
              <w:rPr>
                <w:rFonts w:ascii="宋体" w:hAnsi="宋体" w:cs="宋体" w:eastAsia="宋体" w:hint="default"/>
                <w:sz w:val="20"/>
                <w:szCs w:val="20"/>
              </w:rPr>
            </w:pPr>
            <w:r>
              <w:rPr>
                <w:rFonts w:ascii="宋体" w:hAnsi="宋体" w:cs="宋体" w:eastAsia="宋体" w:hint="default"/>
                <w:sz w:val="20"/>
                <w:szCs w:val="20"/>
              </w:rPr>
              <w:t>产收益率</w:t>
            </w:r>
          </w:p>
        </w:tc>
        <w:tc>
          <w:tcPr>
            <w:tcW w:w="179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51"/>
              <w:ind w:right="98"/>
              <w:jc w:val="right"/>
              <w:rPr>
                <w:rFonts w:ascii="Times New Roman" w:hAnsi="Times New Roman" w:cs="Times New Roman" w:eastAsia="Times New Roman" w:hint="default"/>
                <w:sz w:val="20"/>
                <w:szCs w:val="20"/>
              </w:rPr>
            </w:pPr>
            <w:r>
              <w:rPr>
                <w:rFonts w:ascii="Times New Roman"/>
                <w:spacing w:val="-1"/>
                <w:sz w:val="20"/>
              </w:rPr>
              <w:t>7.39%</w:t>
            </w:r>
            <w:r>
              <w:rPr>
                <w:rFonts w:ascii="Times New Roman"/>
                <w:sz w:val="20"/>
              </w:rPr>
            </w:r>
          </w:p>
        </w:tc>
        <w:tc>
          <w:tcPr>
            <w:tcW w:w="177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51"/>
              <w:ind w:right="99"/>
              <w:jc w:val="right"/>
              <w:rPr>
                <w:rFonts w:ascii="Times New Roman" w:hAnsi="Times New Roman" w:cs="Times New Roman" w:eastAsia="Times New Roman" w:hint="default"/>
                <w:sz w:val="20"/>
                <w:szCs w:val="20"/>
              </w:rPr>
            </w:pPr>
            <w:r>
              <w:rPr>
                <w:rFonts w:ascii="Times New Roman"/>
                <w:spacing w:val="-2"/>
                <w:sz w:val="20"/>
              </w:rPr>
              <w:t>54.47%</w:t>
            </w:r>
            <w:r>
              <w:rPr>
                <w:rFonts w:ascii="Times New Roman"/>
                <w:sz w:val="20"/>
              </w:rPr>
            </w:r>
          </w:p>
        </w:tc>
      </w:tr>
    </w:tbl>
    <w:p>
      <w:pPr>
        <w:spacing w:line="240" w:lineRule="auto" w:before="11"/>
        <w:rPr>
          <w:rFonts w:ascii="宋体" w:hAnsi="宋体" w:cs="宋体" w:eastAsia="宋体" w:hint="default"/>
          <w:sz w:val="25"/>
          <w:szCs w:val="25"/>
        </w:rPr>
      </w:pPr>
    </w:p>
    <w:p>
      <w:pPr>
        <w:pStyle w:val="Heading4"/>
        <w:spacing w:line="240" w:lineRule="auto"/>
        <w:ind w:left="977" w:right="0"/>
        <w:jc w:val="left"/>
        <w:rPr>
          <w:b w:val="0"/>
          <w:bCs w:val="0"/>
        </w:rPr>
      </w:pPr>
      <w:r>
        <w:rPr/>
        <w:t>三、非经常性损益项目</w:t>
      </w:r>
      <w:r>
        <w:rPr>
          <w:b w:val="0"/>
          <w:bCs w:val="0"/>
        </w:rPr>
      </w:r>
    </w:p>
    <w:p>
      <w:pPr>
        <w:spacing w:line="240" w:lineRule="auto" w:before="10"/>
        <w:rPr>
          <w:rFonts w:ascii="宋体" w:hAnsi="宋体" w:cs="宋体" w:eastAsia="宋体" w:hint="default"/>
          <w:b/>
          <w:bCs/>
          <w:sz w:val="26"/>
          <w:szCs w:val="26"/>
        </w:rPr>
      </w:pPr>
    </w:p>
    <w:p>
      <w:pPr>
        <w:spacing w:before="42"/>
        <w:ind w:left="0" w:right="525" w:firstLine="0"/>
        <w:jc w:val="right"/>
        <w:rPr>
          <w:rFonts w:ascii="宋体" w:hAnsi="宋体" w:cs="宋体" w:eastAsia="宋体" w:hint="default"/>
          <w:sz w:val="20"/>
          <w:szCs w:val="20"/>
        </w:rPr>
      </w:pPr>
      <w:r>
        <w:rPr>
          <w:rFonts w:ascii="宋体" w:hAnsi="宋体" w:cs="宋体" w:eastAsia="宋体" w:hint="default"/>
          <w:spacing w:val="-1"/>
          <w:sz w:val="20"/>
          <w:szCs w:val="20"/>
        </w:rPr>
        <w:t>单位：人民币元</w:t>
      </w:r>
    </w:p>
    <w:p>
      <w:pPr>
        <w:spacing w:line="240" w:lineRule="auto" w:before="10"/>
        <w:rPr>
          <w:rFonts w:ascii="宋体" w:hAnsi="宋体" w:cs="宋体" w:eastAsia="宋体" w:hint="default"/>
          <w:sz w:val="3"/>
          <w:szCs w:val="3"/>
        </w:rPr>
      </w:pPr>
    </w:p>
    <w:tbl>
      <w:tblPr>
        <w:tblW w:w="0" w:type="auto"/>
        <w:jc w:val="left"/>
        <w:tblInd w:w="543" w:type="dxa"/>
        <w:tblLayout w:type="fixed"/>
        <w:tblCellMar>
          <w:top w:w="0" w:type="dxa"/>
          <w:left w:w="0" w:type="dxa"/>
          <w:bottom w:w="0" w:type="dxa"/>
          <w:right w:w="0" w:type="dxa"/>
        </w:tblCellMar>
        <w:tblLook w:val="01E0"/>
      </w:tblPr>
      <w:tblGrid>
        <w:gridCol w:w="3788"/>
        <w:gridCol w:w="1508"/>
        <w:gridCol w:w="1516"/>
        <w:gridCol w:w="1517"/>
      </w:tblGrid>
      <w:tr>
        <w:trPr>
          <w:trHeight w:val="307" w:hRule="exact"/>
        </w:trPr>
        <w:tc>
          <w:tcPr>
            <w:tcW w:w="3788"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48" w:lineRule="exact"/>
              <w:ind w:left="1072" w:right="0"/>
              <w:jc w:val="left"/>
              <w:rPr>
                <w:rFonts w:ascii="宋体" w:hAnsi="宋体" w:cs="宋体" w:eastAsia="宋体" w:hint="default"/>
                <w:sz w:val="20"/>
                <w:szCs w:val="20"/>
              </w:rPr>
            </w:pPr>
            <w:r>
              <w:rPr>
                <w:rFonts w:ascii="宋体" w:hAnsi="宋体" w:cs="宋体" w:eastAsia="宋体" w:hint="default"/>
                <w:sz w:val="20"/>
                <w:szCs w:val="20"/>
              </w:rPr>
              <w:t>非经常性损益项目</w:t>
            </w:r>
          </w:p>
        </w:tc>
        <w:tc>
          <w:tcPr>
            <w:tcW w:w="1508" w:type="dxa"/>
            <w:tcBorders>
              <w:top w:val="single" w:sz="4" w:space="0" w:color="000000"/>
              <w:left w:val="single" w:sz="3" w:space="0" w:color="000000"/>
              <w:bottom w:val="single" w:sz="4" w:space="0" w:color="000000"/>
              <w:right w:val="single" w:sz="4" w:space="0" w:color="000000"/>
            </w:tcBorders>
            <w:shd w:val="clear" w:color="auto" w:fill="C0C0C0"/>
          </w:tcPr>
          <w:p>
            <w:pPr>
              <w:pStyle w:val="TableParagraph"/>
              <w:spacing w:line="263" w:lineRule="exact"/>
              <w:ind w:left="21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5"/>
                <w:sz w:val="20"/>
                <w:szCs w:val="20"/>
              </w:rPr>
              <w:t> </w:t>
            </w:r>
            <w:r>
              <w:rPr>
                <w:rFonts w:ascii="宋体" w:hAnsi="宋体" w:cs="宋体" w:eastAsia="宋体" w:hint="default"/>
                <w:sz w:val="20"/>
                <w:szCs w:val="20"/>
              </w:rPr>
              <w:t>年金额</w:t>
            </w:r>
          </w:p>
        </w:tc>
        <w:tc>
          <w:tcPr>
            <w:tcW w:w="15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3" w:lineRule="exact"/>
              <w:ind w:left="21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年金额</w:t>
            </w:r>
          </w:p>
        </w:tc>
        <w:tc>
          <w:tcPr>
            <w:tcW w:w="1517"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63" w:lineRule="exact"/>
              <w:ind w:left="21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年金额</w:t>
            </w:r>
          </w:p>
        </w:tc>
      </w:tr>
      <w:tr>
        <w:trPr>
          <w:trHeight w:val="556" w:hRule="exact"/>
        </w:trPr>
        <w:tc>
          <w:tcPr>
            <w:tcW w:w="3788"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42" w:lineRule="auto"/>
              <w:ind w:left="-1" w:right="0"/>
              <w:jc w:val="left"/>
              <w:rPr>
                <w:rFonts w:ascii="宋体" w:hAnsi="宋体" w:cs="宋体" w:eastAsia="宋体" w:hint="default"/>
                <w:sz w:val="20"/>
                <w:szCs w:val="20"/>
              </w:rPr>
            </w:pPr>
            <w:r>
              <w:rPr>
                <w:rFonts w:ascii="宋体" w:hAnsi="宋体" w:cs="宋体" w:eastAsia="宋体" w:hint="default"/>
                <w:spacing w:val="-6"/>
                <w:w w:val="102"/>
                <w:sz w:val="20"/>
                <w:szCs w:val="20"/>
              </w:rPr>
              <w:t>非流动性资产处置损益，包括已计提资产减</w:t>
            </w:r>
            <w:r>
              <w:rPr>
                <w:rFonts w:ascii="宋体" w:hAnsi="宋体" w:cs="宋体" w:eastAsia="宋体" w:hint="default"/>
                <w:w w:val="102"/>
                <w:sz w:val="20"/>
                <w:szCs w:val="20"/>
              </w:rPr>
              <w:t> </w:t>
            </w:r>
            <w:r>
              <w:rPr>
                <w:rFonts w:ascii="宋体" w:hAnsi="宋体" w:cs="宋体" w:eastAsia="宋体" w:hint="default"/>
                <w:sz w:val="20"/>
                <w:szCs w:val="20"/>
              </w:rPr>
              <w:t>值准备的冲销部分</w:t>
            </w:r>
          </w:p>
        </w:tc>
        <w:tc>
          <w:tcPr>
            <w:tcW w:w="1508" w:type="dxa"/>
            <w:tcBorders>
              <w:top w:val="single" w:sz="13" w:space="0" w:color="C0C0C0"/>
              <w:left w:val="single" w:sz="3" w:space="0" w:color="000000"/>
              <w:bottom w:val="single" w:sz="4" w:space="0" w:color="000000"/>
              <w:right w:val="single" w:sz="4" w:space="0" w:color="000000"/>
            </w:tcBorders>
          </w:tcPr>
          <w:p>
            <w:pPr>
              <w:pStyle w:val="TableParagraph"/>
              <w:spacing w:line="240" w:lineRule="auto" w:before="155"/>
              <w:ind w:right="0"/>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516" w:type="dxa"/>
            <w:tcBorders>
              <w:top w:val="single" w:sz="13" w:space="0" w:color="C0C0C0"/>
              <w:left w:val="single" w:sz="4" w:space="0" w:color="000000"/>
              <w:bottom w:val="single" w:sz="4" w:space="0" w:color="000000"/>
              <w:right w:val="single" w:sz="4" w:space="0" w:color="000000"/>
            </w:tcBorders>
          </w:tcPr>
          <w:p>
            <w:pPr>
              <w:pStyle w:val="TableParagraph"/>
              <w:spacing w:line="240" w:lineRule="auto" w:before="155"/>
              <w:ind w:right="0"/>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517" w:type="dxa"/>
            <w:tcBorders>
              <w:top w:val="single" w:sz="13" w:space="0" w:color="C0C0C0"/>
              <w:left w:val="single" w:sz="4" w:space="0" w:color="000000"/>
              <w:bottom w:val="single" w:sz="4" w:space="0" w:color="000000"/>
              <w:right w:val="single" w:sz="3" w:space="0" w:color="000000"/>
            </w:tcBorders>
          </w:tcPr>
          <w:p>
            <w:pPr>
              <w:pStyle w:val="TableParagraph"/>
              <w:spacing w:line="240" w:lineRule="auto" w:before="155"/>
              <w:ind w:right="1"/>
              <w:jc w:val="right"/>
              <w:rPr>
                <w:rFonts w:ascii="Times New Roman" w:hAnsi="Times New Roman" w:cs="Times New Roman" w:eastAsia="Times New Roman" w:hint="default"/>
                <w:sz w:val="20"/>
                <w:szCs w:val="20"/>
              </w:rPr>
            </w:pPr>
            <w:r>
              <w:rPr>
                <w:rFonts w:ascii="Times New Roman"/>
                <w:spacing w:val="-1"/>
                <w:sz w:val="20"/>
              </w:rPr>
              <w:t>190.00</w:t>
            </w:r>
          </w:p>
        </w:tc>
      </w:tr>
      <w:tr>
        <w:trPr>
          <w:trHeight w:val="1069" w:hRule="exact"/>
        </w:trPr>
        <w:tc>
          <w:tcPr>
            <w:tcW w:w="3788"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32" w:lineRule="exact"/>
              <w:ind w:left="-1" w:right="0"/>
              <w:jc w:val="left"/>
              <w:rPr>
                <w:rFonts w:ascii="宋体" w:hAnsi="宋体" w:cs="宋体" w:eastAsia="宋体" w:hint="default"/>
                <w:sz w:val="20"/>
                <w:szCs w:val="20"/>
              </w:rPr>
            </w:pPr>
            <w:r>
              <w:rPr>
                <w:rFonts w:ascii="宋体" w:hAnsi="宋体" w:cs="宋体" w:eastAsia="宋体" w:hint="default"/>
                <w:spacing w:val="-1"/>
                <w:w w:val="102"/>
                <w:sz w:val="20"/>
                <w:szCs w:val="20"/>
              </w:rPr>
              <w:t>计入当</w:t>
            </w:r>
            <w:r>
              <w:rPr>
                <w:rFonts w:ascii="宋体" w:hAnsi="宋体" w:cs="宋体" w:eastAsia="宋体" w:hint="default"/>
                <w:spacing w:val="1"/>
                <w:w w:val="102"/>
                <w:sz w:val="20"/>
                <w:szCs w:val="20"/>
              </w:rPr>
              <w:t>期</w:t>
            </w:r>
            <w:r>
              <w:rPr>
                <w:rFonts w:ascii="宋体" w:hAnsi="宋体" w:cs="宋体" w:eastAsia="宋体" w:hint="default"/>
                <w:spacing w:val="-1"/>
                <w:w w:val="102"/>
                <w:sz w:val="20"/>
                <w:szCs w:val="20"/>
              </w:rPr>
              <w:t>损益的政府</w:t>
            </w:r>
            <w:r>
              <w:rPr>
                <w:rFonts w:ascii="宋体" w:hAnsi="宋体" w:cs="宋体" w:eastAsia="宋体" w:hint="default"/>
                <w:spacing w:val="1"/>
                <w:w w:val="102"/>
                <w:sz w:val="20"/>
                <w:szCs w:val="20"/>
              </w:rPr>
              <w:t>补</w:t>
            </w:r>
            <w:r>
              <w:rPr>
                <w:rFonts w:ascii="宋体" w:hAnsi="宋体" w:cs="宋体" w:eastAsia="宋体" w:hint="default"/>
                <w:spacing w:val="-2"/>
                <w:w w:val="102"/>
                <w:sz w:val="20"/>
                <w:szCs w:val="20"/>
              </w:rPr>
              <w:t>助</w:t>
            </w:r>
            <w:r>
              <w:rPr>
                <w:rFonts w:ascii="宋体" w:hAnsi="宋体" w:cs="宋体" w:eastAsia="宋体" w:hint="default"/>
                <w:spacing w:val="-103"/>
                <w:w w:val="102"/>
                <w:sz w:val="20"/>
                <w:szCs w:val="20"/>
              </w:rPr>
              <w:t>，</w:t>
            </w:r>
            <w:r>
              <w:rPr>
                <w:rFonts w:ascii="宋体" w:hAnsi="宋体" w:cs="宋体" w:eastAsia="宋体" w:hint="default"/>
                <w:spacing w:val="1"/>
                <w:w w:val="102"/>
                <w:sz w:val="20"/>
                <w:szCs w:val="20"/>
              </w:rPr>
              <w:t>但</w:t>
            </w:r>
            <w:r>
              <w:rPr>
                <w:rFonts w:ascii="宋体" w:hAnsi="宋体" w:cs="宋体" w:eastAsia="宋体" w:hint="default"/>
                <w:spacing w:val="-1"/>
                <w:w w:val="102"/>
                <w:sz w:val="20"/>
                <w:szCs w:val="20"/>
              </w:rPr>
              <w:t>与公</w:t>
            </w:r>
            <w:r>
              <w:rPr>
                <w:rFonts w:ascii="宋体" w:hAnsi="宋体" w:cs="宋体" w:eastAsia="宋体" w:hint="default"/>
                <w:spacing w:val="-2"/>
                <w:w w:val="102"/>
                <w:sz w:val="20"/>
                <w:szCs w:val="20"/>
              </w:rPr>
              <w:t>司</w:t>
            </w:r>
            <w:r>
              <w:rPr>
                <w:rFonts w:ascii="宋体" w:hAnsi="宋体" w:cs="宋体" w:eastAsia="宋体" w:hint="default"/>
                <w:spacing w:val="-1"/>
                <w:w w:val="102"/>
                <w:sz w:val="20"/>
                <w:szCs w:val="20"/>
              </w:rPr>
              <w:t>正</w:t>
            </w:r>
            <w:r>
              <w:rPr>
                <w:rFonts w:ascii="宋体" w:hAnsi="宋体" w:cs="宋体" w:eastAsia="宋体" w:hint="default"/>
                <w:spacing w:val="1"/>
                <w:w w:val="102"/>
                <w:sz w:val="20"/>
                <w:szCs w:val="20"/>
              </w:rPr>
              <w:t>常</w:t>
            </w:r>
            <w:r>
              <w:rPr>
                <w:rFonts w:ascii="宋体" w:hAnsi="宋体" w:cs="宋体" w:eastAsia="宋体" w:hint="default"/>
                <w:w w:val="102"/>
                <w:sz w:val="20"/>
                <w:szCs w:val="20"/>
              </w:rPr>
              <w:t>经</w:t>
            </w:r>
            <w:r>
              <w:rPr>
                <w:rFonts w:ascii="宋体" w:hAnsi="宋体" w:cs="宋体" w:eastAsia="宋体" w:hint="default"/>
                <w:sz w:val="20"/>
                <w:szCs w:val="20"/>
              </w:rPr>
            </w:r>
          </w:p>
          <w:p>
            <w:pPr>
              <w:pStyle w:val="TableParagraph"/>
              <w:spacing w:line="242" w:lineRule="auto" w:before="3"/>
              <w:ind w:left="-1" w:right="1"/>
              <w:jc w:val="left"/>
              <w:rPr>
                <w:rFonts w:ascii="宋体" w:hAnsi="宋体" w:cs="宋体" w:eastAsia="宋体" w:hint="default"/>
                <w:sz w:val="20"/>
                <w:szCs w:val="20"/>
              </w:rPr>
            </w:pPr>
            <w:r>
              <w:rPr>
                <w:rFonts w:ascii="宋体" w:hAnsi="宋体" w:cs="宋体" w:eastAsia="宋体" w:hint="default"/>
                <w:spacing w:val="-7"/>
                <w:sz w:val="20"/>
                <w:szCs w:val="20"/>
              </w:rPr>
              <w:t>营业务密切相关，符合国家政策规定、按照</w:t>
            </w:r>
            <w:r>
              <w:rPr>
                <w:rFonts w:ascii="宋体" w:hAnsi="宋体" w:cs="宋体" w:eastAsia="宋体" w:hint="default"/>
                <w:sz w:val="20"/>
                <w:szCs w:val="20"/>
              </w:rPr>
              <w:t> </w:t>
            </w:r>
            <w:r>
              <w:rPr>
                <w:rFonts w:ascii="宋体" w:hAnsi="宋体" w:cs="宋体" w:eastAsia="宋体" w:hint="default"/>
                <w:sz w:val="20"/>
                <w:szCs w:val="20"/>
              </w:rPr>
              <w:t>一定标准定额或定量持续享受的政府补助</w:t>
            </w:r>
            <w:r>
              <w:rPr>
                <w:rFonts w:ascii="宋体" w:hAnsi="宋体" w:cs="宋体" w:eastAsia="宋体" w:hint="default"/>
                <w:spacing w:val="-36"/>
                <w:sz w:val="20"/>
                <w:szCs w:val="20"/>
              </w:rPr>
              <w:t> </w:t>
            </w:r>
            <w:r>
              <w:rPr>
                <w:rFonts w:ascii="宋体" w:hAnsi="宋体" w:cs="宋体" w:eastAsia="宋体" w:hint="default"/>
                <w:spacing w:val="-36"/>
                <w:sz w:val="20"/>
                <w:szCs w:val="20"/>
              </w:rPr>
            </w:r>
            <w:r>
              <w:rPr>
                <w:rFonts w:ascii="宋体" w:hAnsi="宋体" w:cs="宋体" w:eastAsia="宋体" w:hint="default"/>
                <w:sz w:val="20"/>
                <w:szCs w:val="20"/>
              </w:rPr>
              <w:t>除外</w:t>
            </w:r>
          </w:p>
        </w:tc>
        <w:tc>
          <w:tcPr>
            <w:tcW w:w="150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
              <w:jc w:val="right"/>
              <w:rPr>
                <w:rFonts w:ascii="Times New Roman" w:hAnsi="Times New Roman" w:cs="Times New Roman" w:eastAsia="Times New Roman" w:hint="default"/>
                <w:sz w:val="20"/>
                <w:szCs w:val="20"/>
              </w:rPr>
            </w:pPr>
            <w:r>
              <w:rPr>
                <w:rFonts w:ascii="Times New Roman"/>
                <w:spacing w:val="-1"/>
                <w:sz w:val="20"/>
              </w:rPr>
              <w:t>12,916,000.00</w:t>
            </w:r>
            <w:r>
              <w:rPr>
                <w:rFonts w:ascii="Times New Roman"/>
                <w:sz w:val="20"/>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
              <w:jc w:val="right"/>
              <w:rPr>
                <w:rFonts w:ascii="Times New Roman" w:hAnsi="Times New Roman" w:cs="Times New Roman" w:eastAsia="Times New Roman" w:hint="default"/>
                <w:sz w:val="20"/>
                <w:szCs w:val="20"/>
              </w:rPr>
            </w:pPr>
            <w:r>
              <w:rPr>
                <w:rFonts w:ascii="Times New Roman"/>
                <w:spacing w:val="-1"/>
                <w:sz w:val="20"/>
              </w:rPr>
              <w:t>7,535,000.00</w:t>
            </w:r>
          </w:p>
        </w:tc>
        <w:tc>
          <w:tcPr>
            <w:tcW w:w="151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
              <w:jc w:val="right"/>
              <w:rPr>
                <w:rFonts w:ascii="Times New Roman" w:hAnsi="Times New Roman" w:cs="Times New Roman" w:eastAsia="Times New Roman" w:hint="default"/>
                <w:sz w:val="20"/>
                <w:szCs w:val="20"/>
              </w:rPr>
            </w:pPr>
            <w:r>
              <w:rPr>
                <w:rFonts w:ascii="Times New Roman"/>
                <w:spacing w:val="-1"/>
                <w:sz w:val="20"/>
              </w:rPr>
              <w:t>2,000,000.00</w:t>
            </w:r>
            <w:r>
              <w:rPr>
                <w:rFonts w:ascii="Times New Roman"/>
                <w:sz w:val="20"/>
              </w:rPr>
            </w:r>
          </w:p>
        </w:tc>
      </w:tr>
      <w:tr>
        <w:trPr>
          <w:trHeight w:val="539" w:hRule="exact"/>
        </w:trPr>
        <w:tc>
          <w:tcPr>
            <w:tcW w:w="3788"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32" w:lineRule="exact"/>
              <w:ind w:left="-1" w:right="0"/>
              <w:jc w:val="left"/>
              <w:rPr>
                <w:rFonts w:ascii="宋体" w:hAnsi="宋体" w:cs="宋体" w:eastAsia="宋体" w:hint="default"/>
                <w:sz w:val="20"/>
                <w:szCs w:val="20"/>
              </w:rPr>
            </w:pPr>
            <w:r>
              <w:rPr>
                <w:rFonts w:ascii="宋体" w:hAnsi="宋体" w:cs="宋体" w:eastAsia="宋体" w:hint="default"/>
                <w:sz w:val="20"/>
                <w:szCs w:val="20"/>
              </w:rPr>
              <w:t>计入当期损益的对非金融企业收取的资金</w:t>
            </w:r>
          </w:p>
          <w:p>
            <w:pPr>
              <w:pStyle w:val="TableParagraph"/>
              <w:spacing w:line="240" w:lineRule="auto" w:before="3"/>
              <w:ind w:left="-1" w:right="0"/>
              <w:jc w:val="left"/>
              <w:rPr>
                <w:rFonts w:ascii="宋体" w:hAnsi="宋体" w:cs="宋体" w:eastAsia="宋体" w:hint="default"/>
                <w:sz w:val="20"/>
                <w:szCs w:val="20"/>
              </w:rPr>
            </w:pPr>
            <w:r>
              <w:rPr>
                <w:rFonts w:ascii="宋体" w:hAnsi="宋体" w:cs="宋体" w:eastAsia="宋体" w:hint="default"/>
                <w:sz w:val="20"/>
                <w:szCs w:val="20"/>
              </w:rPr>
              <w:t>占用费</w:t>
            </w:r>
          </w:p>
        </w:tc>
        <w:tc>
          <w:tcPr>
            <w:tcW w:w="150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49"/>
              <w:ind w:right="0"/>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51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49"/>
              <w:ind w:right="1"/>
              <w:jc w:val="right"/>
              <w:rPr>
                <w:rFonts w:ascii="Times New Roman" w:hAnsi="Times New Roman" w:cs="Times New Roman" w:eastAsia="Times New Roman" w:hint="default"/>
                <w:sz w:val="20"/>
                <w:szCs w:val="20"/>
              </w:rPr>
            </w:pPr>
            <w:r>
              <w:rPr>
                <w:rFonts w:ascii="Times New Roman"/>
                <w:spacing w:val="-1"/>
                <w:sz w:val="20"/>
              </w:rPr>
              <w:t>263,800.00</w:t>
            </w:r>
          </w:p>
        </w:tc>
      </w:tr>
      <w:tr>
        <w:trPr>
          <w:trHeight w:val="341" w:hRule="exact"/>
        </w:trPr>
        <w:tc>
          <w:tcPr>
            <w:tcW w:w="3788"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sz w:val="20"/>
                <w:szCs w:val="20"/>
              </w:rPr>
              <w:t>除上述各项之外的其他营业外收入和支出</w:t>
            </w:r>
          </w:p>
        </w:tc>
        <w:tc>
          <w:tcPr>
            <w:tcW w:w="150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-17,978.05</w:t>
            </w:r>
            <w:r>
              <w:rPr>
                <w:rFonts w:ascii="Times New Roman"/>
                <w:sz w:val="20"/>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104,240.12</w:t>
            </w:r>
            <w:r>
              <w:rPr>
                <w:rFonts w:ascii="Times New Roman"/>
                <w:sz w:val="20"/>
              </w:rPr>
            </w:r>
          </w:p>
        </w:tc>
        <w:tc>
          <w:tcPr>
            <w:tcW w:w="151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6,028.41</w:t>
            </w:r>
          </w:p>
        </w:tc>
      </w:tr>
      <w:tr>
        <w:trPr>
          <w:trHeight w:val="340" w:hRule="exact"/>
        </w:trPr>
        <w:tc>
          <w:tcPr>
            <w:tcW w:w="3788"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40" w:lineRule="auto" w:before="2"/>
              <w:ind w:left="-1" w:right="0"/>
              <w:jc w:val="left"/>
              <w:rPr>
                <w:rFonts w:ascii="宋体" w:hAnsi="宋体" w:cs="宋体" w:eastAsia="宋体" w:hint="default"/>
                <w:sz w:val="20"/>
                <w:szCs w:val="20"/>
              </w:rPr>
            </w:pPr>
            <w:r>
              <w:rPr>
                <w:rFonts w:ascii="宋体" w:hAnsi="宋体" w:cs="宋体" w:eastAsia="宋体" w:hint="default"/>
                <w:sz w:val="20"/>
                <w:szCs w:val="20"/>
              </w:rPr>
              <w:t>企业所得税影响额</w:t>
            </w:r>
          </w:p>
        </w:tc>
        <w:tc>
          <w:tcPr>
            <w:tcW w:w="150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-968,865.67</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-572,943.01</w:t>
            </w:r>
          </w:p>
        </w:tc>
        <w:tc>
          <w:tcPr>
            <w:tcW w:w="151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pacing w:val="-1"/>
                <w:sz w:val="20"/>
              </w:rPr>
              <w:t>-170,267.13</w:t>
            </w:r>
          </w:p>
        </w:tc>
      </w:tr>
      <w:tr>
        <w:trPr>
          <w:trHeight w:val="325" w:hRule="exact"/>
        </w:trPr>
        <w:tc>
          <w:tcPr>
            <w:tcW w:w="3788"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40" w:lineRule="auto" w:before="4"/>
              <w:ind w:left="-1"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150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b/>
                <w:spacing w:val="-1"/>
                <w:sz w:val="20"/>
              </w:rPr>
              <w:t>11,929,156.28</w:t>
            </w:r>
            <w:r>
              <w:rPr>
                <w:rFonts w:ascii="Times New Roman"/>
                <w:sz w:val="20"/>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b/>
                <w:spacing w:val="-1"/>
                <w:sz w:val="20"/>
              </w:rPr>
              <w:t>7,066,297.11</w:t>
            </w:r>
            <w:r>
              <w:rPr>
                <w:rFonts w:ascii="Times New Roman"/>
                <w:spacing w:val="-1"/>
                <w:sz w:val="20"/>
              </w:rPr>
            </w:r>
          </w:p>
        </w:tc>
        <w:tc>
          <w:tcPr>
            <w:tcW w:w="151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2"/>
              <w:ind w:right="1"/>
              <w:jc w:val="right"/>
              <w:rPr>
                <w:rFonts w:ascii="Times New Roman" w:hAnsi="Times New Roman" w:cs="Times New Roman" w:eastAsia="Times New Roman" w:hint="default"/>
                <w:sz w:val="20"/>
                <w:szCs w:val="20"/>
              </w:rPr>
            </w:pPr>
            <w:r>
              <w:rPr>
                <w:rFonts w:ascii="Times New Roman"/>
                <w:b/>
                <w:spacing w:val="-1"/>
                <w:sz w:val="20"/>
              </w:rPr>
              <w:t>2,099,751.28</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1566" w:footer="1758" w:top="1800" w:bottom="1940" w:left="1240" w:right="12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Heading1"/>
        <w:tabs>
          <w:tab w:pos="4186" w:val="left" w:leader="none"/>
        </w:tabs>
        <w:spacing w:line="240" w:lineRule="auto"/>
        <w:ind w:left="3150" w:right="101"/>
        <w:jc w:val="left"/>
        <w:rPr>
          <w:b w:val="0"/>
          <w:bCs w:val="0"/>
        </w:rPr>
      </w:pPr>
      <w:bookmarkStart w:name="_TOC_250007" w:id="3"/>
      <w:r>
        <w:rPr/>
        <w:t>第三节</w:t>
        <w:tab/>
        <w:t>董事会报告</w:t>
      </w:r>
      <w:bookmarkEnd w:id="3"/>
      <w:r>
        <w:rPr>
          <w:b w:val="0"/>
          <w:bCs w:val="0"/>
        </w:rPr>
      </w:r>
    </w:p>
    <w:p>
      <w:pPr>
        <w:spacing w:line="240" w:lineRule="auto" w:before="0"/>
        <w:rPr>
          <w:rFonts w:ascii="宋体" w:hAnsi="宋体" w:cs="宋体" w:eastAsia="宋体" w:hint="default"/>
          <w:b/>
          <w:bCs/>
          <w:sz w:val="26"/>
          <w:szCs w:val="26"/>
        </w:rPr>
      </w:pPr>
    </w:p>
    <w:p>
      <w:pPr>
        <w:spacing w:line="240" w:lineRule="auto" w:before="13"/>
        <w:rPr>
          <w:rFonts w:ascii="宋体" w:hAnsi="宋体" w:cs="宋体" w:eastAsia="宋体" w:hint="default"/>
          <w:b/>
          <w:bCs/>
          <w:sz w:val="18"/>
          <w:szCs w:val="18"/>
        </w:rPr>
      </w:pPr>
    </w:p>
    <w:p>
      <w:pPr>
        <w:pStyle w:val="Heading4"/>
        <w:spacing w:line="240" w:lineRule="auto" w:before="0"/>
        <w:ind w:right="101"/>
        <w:jc w:val="left"/>
        <w:rPr>
          <w:b w:val="0"/>
          <w:bCs w:val="0"/>
        </w:rPr>
      </w:pPr>
      <w:r>
        <w:rPr/>
        <w:t>一、报告期内公司经营情况回顾</w:t>
      </w:r>
      <w:r>
        <w:rPr>
          <w:b w:val="0"/>
          <w:bCs w:val="0"/>
        </w:rPr>
      </w:r>
    </w:p>
    <w:p>
      <w:pPr>
        <w:pStyle w:val="Heading4"/>
        <w:spacing w:line="240" w:lineRule="auto" w:before="152"/>
        <w:ind w:right="101"/>
        <w:jc w:val="left"/>
        <w:rPr>
          <w:b w:val="0"/>
          <w:bCs w:val="0"/>
        </w:rPr>
      </w:pPr>
      <w:r>
        <w:rPr/>
        <w:t>（一）</w:t>
      </w:r>
      <w:r>
        <w:rPr>
          <w:spacing w:val="-17"/>
        </w:rPr>
        <w:t> </w:t>
      </w:r>
      <w:r>
        <w:rPr/>
        <w:t>公司总体经营情况</w:t>
      </w:r>
      <w:r>
        <w:rPr>
          <w:b w:val="0"/>
          <w:bCs w:val="0"/>
        </w:rPr>
      </w:r>
    </w:p>
    <w:p>
      <w:pPr>
        <w:pStyle w:val="BodyText"/>
        <w:spacing w:line="352" w:lineRule="auto" w:before="154"/>
        <w:ind w:right="226" w:firstLine="408"/>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2"/>
        </w:rPr>
        <w:t> </w:t>
      </w:r>
      <w:r>
        <w:rPr/>
        <w:t>年是公司发展的一个重要里程碑，公司成功登陆创业板，进入资本市场的</w:t>
      </w:r>
      <w:r>
        <w:rPr>
          <w:spacing w:val="-1"/>
          <w:w w:val="101"/>
        </w:rPr>
        <w:t> </w:t>
      </w:r>
      <w:r>
        <w:rPr/>
        <w:t>平台，为公司进一步发展奠定了更为坚实的基础。经营上，公司加大了研发投入，</w:t>
      </w:r>
      <w:r>
        <w:rPr>
          <w:spacing w:val="-6"/>
        </w:rPr>
        <w:t> </w:t>
      </w:r>
      <w:r>
        <w:rPr>
          <w:spacing w:val="-6"/>
        </w:rPr>
      </w:r>
      <w:r>
        <w:rPr/>
        <w:t>在规模扩张、人员招聘、规范化管理等各个方面，都取得明显的进展。</w:t>
      </w:r>
    </w:p>
    <w:p>
      <w:pPr>
        <w:pStyle w:val="BodyText"/>
        <w:spacing w:line="345" w:lineRule="auto" w:before="44"/>
        <w:ind w:right="101" w:firstLine="408"/>
        <w:jc w:val="left"/>
      </w:pPr>
      <w:r>
        <w:rPr>
          <w:rFonts w:ascii="Times New Roman" w:hAnsi="Times New Roman" w:cs="Times New Roman" w:eastAsia="Times New Roman" w:hint="default"/>
          <w:spacing w:val="-3"/>
        </w:rPr>
        <w:t>2011 </w:t>
      </w:r>
      <w:r>
        <w:rPr>
          <w:spacing w:val="-3"/>
        </w:rPr>
        <w:t>年也是公司发展极具挑战的一年，</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1"/>
        </w:rPr>
        <w:t> </w:t>
      </w:r>
      <w:r>
        <w:rPr/>
        <w:t>年末兴起的移动互联网终端产品市</w:t>
      </w:r>
      <w:r>
        <w:rPr>
          <w:w w:val="101"/>
        </w:rPr>
        <w:t> </w:t>
      </w:r>
      <w:r>
        <w:rPr/>
        <w:t>场在 </w:t>
      </w:r>
      <w:r>
        <w:rPr>
          <w:rFonts w:ascii="Times New Roman" w:hAnsi="Times New Roman" w:cs="Times New Roman" w:eastAsia="Times New Roman" w:hint="default"/>
          <w:spacing w:val="-3"/>
        </w:rPr>
        <w:t>2011 </w:t>
      </w:r>
      <w:r>
        <w:rPr>
          <w:spacing w:val="-5"/>
        </w:rPr>
        <w:t>年进入快速发展阶段，但公司采用的 </w:t>
      </w:r>
      <w:r>
        <w:rPr>
          <w:rFonts w:ascii="Times New Roman" w:hAnsi="Times New Roman" w:cs="Times New Roman" w:eastAsia="Times New Roman" w:hint="default"/>
        </w:rPr>
        <w:t>MIPS </w:t>
      </w:r>
      <w:r>
        <w:rPr/>
        <w:t>架构在该市场的软件生态问题</w:t>
      </w:r>
      <w:r>
        <w:rPr>
          <w:spacing w:val="-99"/>
        </w:rPr>
        <w:t> </w:t>
      </w:r>
      <w:r>
        <w:rPr>
          <w:spacing w:val="-99"/>
        </w:rPr>
      </w:r>
      <w:r>
        <w:rPr/>
        <w:t>导致公司面向移动互联网终端产品市场的销售未能快速展开。同时，电子书和</w:t>
      </w:r>
      <w:r>
        <w:rPr>
          <w:spacing w:val="-41"/>
        </w:rPr>
        <w:t> </w:t>
      </w:r>
      <w:r>
        <w:rPr>
          <w:rFonts w:ascii="Times New Roman" w:hAnsi="Times New Roman" w:cs="Times New Roman" w:eastAsia="Times New Roman" w:hint="default"/>
        </w:rPr>
        <w:t>PMP</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spacing w:val="5"/>
        </w:rPr>
        <w:t>市场的下滑一定程度上也影响了公司销售业绩。报告期内，公司实现营业总收入</w:t>
      </w:r>
      <w:r>
        <w:rPr>
          <w:spacing w:val="50"/>
        </w:rPr>
        <w:t> </w:t>
      </w:r>
      <w:r>
        <w:rPr>
          <w:spacing w:val="50"/>
        </w:rPr>
      </w:r>
      <w:r>
        <w:rPr>
          <w:rFonts w:ascii="Times New Roman" w:hAnsi="Times New Roman" w:cs="Times New Roman" w:eastAsia="Times New Roman" w:hint="default"/>
        </w:rPr>
        <w:t>16,823.24</w:t>
      </w:r>
      <w:r>
        <w:rPr>
          <w:rFonts w:ascii="Times New Roman" w:hAnsi="Times New Roman" w:cs="Times New Roman" w:eastAsia="Times New Roman" w:hint="default"/>
          <w:spacing w:val="18"/>
        </w:rPr>
        <w:t> </w:t>
      </w:r>
      <w:r>
        <w:rPr>
          <w:spacing w:val="-5"/>
        </w:rPr>
        <w:t>万元，同比下降</w:t>
      </w:r>
      <w:r>
        <w:rPr>
          <w:spacing w:val="-37"/>
        </w:rPr>
        <w:t> </w:t>
      </w:r>
      <w:r>
        <w:rPr>
          <w:rFonts w:ascii="Times New Roman" w:hAnsi="Times New Roman" w:cs="Times New Roman" w:eastAsia="Times New Roman" w:hint="default"/>
          <w:spacing w:val="-3"/>
        </w:rPr>
        <w:t>18.39%</w:t>
      </w:r>
      <w:r>
        <w:rPr>
          <w:spacing w:val="-3"/>
        </w:rPr>
        <w:t>；实现营业利润</w:t>
      </w:r>
      <w:r>
        <w:rPr>
          <w:spacing w:val="-37"/>
        </w:rPr>
        <w:t> </w:t>
      </w:r>
      <w:r>
        <w:rPr>
          <w:rFonts w:ascii="Times New Roman" w:hAnsi="Times New Roman" w:cs="Times New Roman" w:eastAsia="Times New Roman" w:hint="default"/>
        </w:rPr>
        <w:t>4,620.29</w:t>
      </w:r>
      <w:r>
        <w:rPr>
          <w:rFonts w:ascii="Times New Roman" w:hAnsi="Times New Roman" w:cs="Times New Roman" w:eastAsia="Times New Roman" w:hint="default"/>
          <w:spacing w:val="20"/>
        </w:rPr>
        <w:t> </w:t>
      </w:r>
      <w:r>
        <w:rPr>
          <w:spacing w:val="-5"/>
        </w:rPr>
        <w:t>万元，同比下降</w:t>
      </w:r>
      <w:r>
        <w:rPr>
          <w:spacing w:val="-37"/>
        </w:rPr>
        <w:t> </w:t>
      </w:r>
      <w:r>
        <w:rPr>
          <w:rFonts w:ascii="Times New Roman" w:hAnsi="Times New Roman" w:cs="Times New Roman" w:eastAsia="Times New Roman" w:hint="default"/>
        </w:rPr>
        <w:t>40.12%</w:t>
      </w:r>
      <w:r>
        <w:rPr/>
        <w:t>；</w:t>
      </w:r>
      <w:r>
        <w:rPr>
          <w:spacing w:val="-102"/>
        </w:rPr>
        <w:t> </w:t>
      </w:r>
      <w:r>
        <w:rPr/>
        <w:t>实现净利润 </w:t>
      </w:r>
      <w:r>
        <w:rPr>
          <w:rFonts w:ascii="Times New Roman" w:hAnsi="Times New Roman" w:cs="Times New Roman" w:eastAsia="Times New Roman" w:hint="default"/>
        </w:rPr>
        <w:t>6,426.51 </w:t>
      </w:r>
      <w:r>
        <w:rPr/>
        <w:t>万元，同比下降</w:t>
      </w:r>
      <w:r>
        <w:rPr>
          <w:spacing w:val="-60"/>
        </w:rPr>
        <w:t> </w:t>
      </w:r>
      <w:r>
        <w:rPr>
          <w:rFonts w:ascii="Times New Roman" w:hAnsi="Times New Roman" w:cs="Times New Roman" w:eastAsia="Times New Roman" w:hint="default"/>
        </w:rPr>
        <w:t>27.64%</w:t>
      </w:r>
      <w:r>
        <w:rPr/>
        <w:t>。</w:t>
      </w:r>
    </w:p>
    <w:p>
      <w:pPr>
        <w:pStyle w:val="BodyText"/>
        <w:spacing w:line="362" w:lineRule="auto" w:before="23"/>
        <w:ind w:right="101" w:firstLine="408"/>
        <w:jc w:val="left"/>
      </w:pPr>
      <w:r>
        <w:rPr/>
        <w:t>结合首次公开发行股票的招股意向书中明确的发展规划和经营目标，报告期内</w:t>
      </w:r>
      <w:r>
        <w:rPr>
          <w:w w:val="101"/>
        </w:rPr>
        <w:t> </w:t>
      </w:r>
      <w:r>
        <w:rPr/>
        <w:t>公司主要完成了以下工作：</w:t>
      </w:r>
    </w:p>
    <w:p>
      <w:pPr>
        <w:pStyle w:val="BodyText"/>
        <w:spacing w:line="240" w:lineRule="auto" w:before="35"/>
        <w:ind w:left="556" w:right="101"/>
        <w:jc w:val="left"/>
      </w:pPr>
      <w:r>
        <w:rPr>
          <w:rFonts w:ascii="Times New Roman" w:hAnsi="Times New Roman" w:cs="Times New Roman" w:eastAsia="Times New Roman" w:hint="default"/>
        </w:rPr>
        <w:t>1</w:t>
      </w:r>
      <w:r>
        <w:rPr/>
        <w:t>、</w:t>
      </w:r>
      <w:r>
        <w:rPr>
          <w:spacing w:val="-30"/>
        </w:rPr>
        <w:t> </w:t>
      </w:r>
      <w:r>
        <w:rPr/>
        <w:t>工程研发</w:t>
      </w:r>
    </w:p>
    <w:p>
      <w:pPr>
        <w:pStyle w:val="BodyText"/>
        <w:spacing w:line="240" w:lineRule="auto" w:before="135"/>
        <w:ind w:left="556" w:right="101"/>
        <w:jc w:val="left"/>
        <w:rPr>
          <w:rFonts w:ascii="Times New Roman" w:hAnsi="Times New Roman" w:cs="Times New Roman" w:eastAsia="Times New Roman" w:hint="default"/>
        </w:rPr>
      </w:pPr>
      <w:r>
        <w:rPr>
          <w:spacing w:val="-7"/>
        </w:rPr>
        <w:t>报告期内，公司扩大了研发队伍，加大了研发投入，</w:t>
      </w:r>
      <w:r>
        <w:rPr>
          <w:rFonts w:ascii="Times New Roman" w:hAnsi="Times New Roman" w:cs="Times New Roman" w:eastAsia="Times New Roman" w:hint="default"/>
          <w:spacing w:val="-7"/>
        </w:rPr>
        <w:t>2011  </w:t>
      </w:r>
      <w:r>
        <w:rPr/>
        <w:t>年研发共投入</w:t>
      </w:r>
      <w:r>
        <w:rPr>
          <w:spacing w:val="17"/>
        </w:rPr>
        <w:t> </w:t>
      </w:r>
      <w:r>
        <w:rPr>
          <w:rFonts w:ascii="Times New Roman" w:hAnsi="Times New Roman" w:cs="Times New Roman" w:eastAsia="Times New Roman" w:hint="default"/>
        </w:rPr>
        <w:t>4,361.05</w:t>
      </w:r>
    </w:p>
    <w:p>
      <w:pPr>
        <w:pStyle w:val="BodyText"/>
        <w:spacing w:line="240" w:lineRule="auto" w:before="135"/>
        <w:ind w:right="101"/>
        <w:jc w:val="left"/>
      </w:pPr>
      <w:r>
        <w:rPr/>
        <w:t>万元，同比上年度增长</w:t>
      </w:r>
      <w:r>
        <w:rPr>
          <w:spacing w:val="37"/>
        </w:rPr>
        <w:t> </w:t>
      </w:r>
      <w:r>
        <w:rPr>
          <w:rFonts w:ascii="Times New Roman" w:hAnsi="Times New Roman" w:cs="Times New Roman" w:eastAsia="Times New Roman" w:hint="default"/>
        </w:rPr>
        <w:t>72.02%</w:t>
      </w:r>
      <w:r>
        <w:rPr/>
        <w:t>。芯片设计和系统研发都取得了突破性进展。</w:t>
      </w:r>
    </w:p>
    <w:p>
      <w:pPr>
        <w:pStyle w:val="BodyText"/>
        <w:spacing w:line="348" w:lineRule="auto" w:before="136"/>
        <w:ind w:right="101" w:firstLine="408"/>
        <w:jc w:val="left"/>
      </w:pPr>
      <w:r>
        <w:rPr>
          <w:rFonts w:ascii="Times New Roman" w:hAnsi="Times New Roman" w:cs="Times New Roman" w:eastAsia="Times New Roman" w:hint="default"/>
          <w:w w:val="101"/>
        </w:rPr>
        <w:t>IC</w:t>
      </w:r>
      <w:r>
        <w:rPr>
          <w:rFonts w:ascii="Times New Roman" w:hAnsi="Times New Roman" w:cs="Times New Roman" w:eastAsia="Times New Roman" w:hint="default"/>
          <w:spacing w:val="1"/>
          <w:w w:val="101"/>
        </w:rPr>
        <w:t> </w:t>
      </w:r>
      <w:r>
        <w:rPr>
          <w:spacing w:val="-1"/>
          <w:w w:val="101"/>
        </w:rPr>
        <w:t>技术部完成了</w:t>
      </w:r>
      <w:r>
        <w:rPr>
          <w:spacing w:val="-57"/>
          <w:w w:val="101"/>
        </w:rPr>
        <w:t> </w:t>
      </w:r>
      <w:r>
        <w:rPr>
          <w:rFonts w:ascii="Times New Roman" w:hAnsi="Times New Roman" w:cs="Times New Roman" w:eastAsia="Times New Roman" w:hint="default"/>
          <w:spacing w:val="-1"/>
          <w:w w:val="101"/>
        </w:rPr>
        <w:t>65</w:t>
      </w:r>
      <w:r>
        <w:rPr>
          <w:rFonts w:ascii="Times New Roman" w:hAnsi="Times New Roman" w:cs="Times New Roman" w:eastAsia="Times New Roman" w:hint="default"/>
          <w:spacing w:val="2"/>
          <w:w w:val="101"/>
        </w:rPr>
        <w:t> </w:t>
      </w:r>
      <w:r>
        <w:rPr>
          <w:spacing w:val="-5"/>
          <w:w w:val="101"/>
        </w:rPr>
        <w:t>纳米产品的芯片设计和量产工作，相对公司原有的产品工艺</w:t>
      </w:r>
      <w:r>
        <w:rPr>
          <w:w w:val="101"/>
        </w:rPr>
        <w:t> </w:t>
      </w:r>
      <w:r>
        <w:rPr/>
        <w:t>是一个重大突破。为进一步满足移动互联网终端产品市场快速发展的需要，报告期</w:t>
      </w:r>
      <w:r>
        <w:rPr>
          <w:spacing w:val="-8"/>
        </w:rPr>
        <w:t> </w:t>
      </w:r>
      <w:r>
        <w:rPr>
          <w:spacing w:val="-8"/>
        </w:rPr>
      </w:r>
      <w:r>
        <w:rPr/>
        <w:t>内公司启动了 </w:t>
      </w:r>
      <w:r>
        <w:rPr>
          <w:rFonts w:ascii="Times New Roman" w:hAnsi="Times New Roman" w:cs="Times New Roman" w:eastAsia="Times New Roman" w:hint="default"/>
        </w:rPr>
        <w:t>40 </w:t>
      </w:r>
      <w:r>
        <w:rPr/>
        <w:t>纳米工艺项目的芯片规划，完成了部分逻辑设计及物理实现工作。</w:t>
      </w:r>
      <w:r>
        <w:rPr>
          <w:spacing w:val="-68"/>
        </w:rPr>
        <w:t> </w:t>
      </w:r>
      <w:r>
        <w:rPr>
          <w:spacing w:val="-68"/>
        </w:rPr>
      </w:r>
      <w:r>
        <w:rPr/>
        <w:t>工程部门完成了 </w:t>
      </w:r>
      <w:r>
        <w:rPr>
          <w:rFonts w:ascii="Times New Roman" w:hAnsi="Times New Roman" w:cs="Times New Roman" w:eastAsia="Times New Roman" w:hint="default"/>
        </w:rPr>
        <w:t>Android </w:t>
      </w:r>
      <w:r>
        <w:rPr/>
        <w:t>平台 </w:t>
      </w:r>
      <w:r>
        <w:rPr>
          <w:rFonts w:ascii="Times New Roman" w:hAnsi="Times New Roman" w:cs="Times New Roman" w:eastAsia="Times New Roman" w:hint="default"/>
          <w:spacing w:val="-13"/>
        </w:rPr>
        <w:t>2.2</w:t>
      </w:r>
      <w:r>
        <w:rPr>
          <w:spacing w:val="-13"/>
        </w:rPr>
        <w:t>、</w:t>
      </w:r>
      <w:r>
        <w:rPr>
          <w:rFonts w:ascii="Times New Roman" w:hAnsi="Times New Roman" w:cs="Times New Roman" w:eastAsia="Times New Roman" w:hint="default"/>
          <w:spacing w:val="-13"/>
        </w:rPr>
        <w:t>3.2</w:t>
      </w:r>
      <w:r>
        <w:rPr>
          <w:spacing w:val="-13"/>
        </w:rPr>
        <w:t>、</w:t>
      </w:r>
      <w:r>
        <w:rPr>
          <w:rFonts w:ascii="Times New Roman" w:hAnsi="Times New Roman" w:cs="Times New Roman" w:eastAsia="Times New Roman" w:hint="default"/>
          <w:spacing w:val="-13"/>
        </w:rPr>
        <w:t>4.0 </w:t>
      </w:r>
      <w:r>
        <w:rPr/>
        <w:t>三个版本平板电脑方案的移植开发工作，</w:t>
      </w:r>
      <w:r>
        <w:rPr>
          <w:spacing w:val="-104"/>
        </w:rPr>
        <w:t> </w:t>
      </w:r>
      <w:r>
        <w:rPr>
          <w:spacing w:val="-104"/>
        </w:rPr>
      </w:r>
      <w:r>
        <w:rPr/>
        <w:t>并成功在平板电脑领域达到量产销售；与合作伙伴共同完成 </w:t>
      </w:r>
      <w:r>
        <w:rPr>
          <w:rFonts w:ascii="Times New Roman" w:hAnsi="Times New Roman" w:cs="Times New Roman" w:eastAsia="Times New Roman" w:hint="default"/>
        </w:rPr>
        <w:t>Android2.2 </w:t>
      </w:r>
      <w:r>
        <w:rPr/>
        <w:t>的智能手机</w:t>
      </w:r>
      <w:r>
        <w:rPr>
          <w:spacing w:val="-84"/>
        </w:rPr>
        <w:t> </w:t>
      </w:r>
      <w:r>
        <w:rPr>
          <w:spacing w:val="-84"/>
        </w:rPr>
      </w:r>
      <w:r>
        <w:rPr>
          <w:spacing w:val="-7"/>
        </w:rPr>
        <w:t>方案，包括</w:t>
      </w:r>
      <w:r>
        <w:rPr>
          <w:spacing w:val="-45"/>
        </w:rPr>
        <w:t> </w:t>
      </w:r>
      <w:r>
        <w:rPr>
          <w:rFonts w:ascii="Times New Roman" w:hAnsi="Times New Roman" w:cs="Times New Roman" w:eastAsia="Times New Roman" w:hint="default"/>
        </w:rPr>
        <w:t>CDMA2000-evdo</w:t>
      </w:r>
      <w:r>
        <w:rPr>
          <w:rFonts w:ascii="Times New Roman" w:hAnsi="Times New Roman" w:cs="Times New Roman" w:eastAsia="Times New Roman" w:hint="default"/>
          <w:spacing w:val="12"/>
        </w:rPr>
        <w:t> </w:t>
      </w:r>
      <w:r>
        <w:rPr/>
        <w:t>方案和</w:t>
      </w:r>
      <w:r>
        <w:rPr>
          <w:spacing w:val="-45"/>
        </w:rPr>
        <w:t> </w:t>
      </w:r>
      <w:r>
        <w:rPr>
          <w:rFonts w:ascii="Times New Roman" w:hAnsi="Times New Roman" w:cs="Times New Roman" w:eastAsia="Times New Roman" w:hint="default"/>
        </w:rPr>
        <w:t>TD-SCDMA</w:t>
      </w:r>
      <w:r>
        <w:rPr>
          <w:rFonts w:ascii="Times New Roman" w:hAnsi="Times New Roman" w:cs="Times New Roman" w:eastAsia="Times New Roman" w:hint="default"/>
          <w:spacing w:val="10"/>
        </w:rPr>
        <w:t> </w:t>
      </w:r>
      <w:r>
        <w:rPr>
          <w:spacing w:val="-7"/>
        </w:rPr>
        <w:t>方案，其中</w:t>
      </w:r>
      <w:r>
        <w:rPr>
          <w:spacing w:val="-45"/>
        </w:rPr>
        <w:t> </w:t>
      </w:r>
      <w:r>
        <w:rPr>
          <w:rFonts w:ascii="Times New Roman" w:hAnsi="Times New Roman" w:cs="Times New Roman" w:eastAsia="Times New Roman" w:hint="default"/>
        </w:rPr>
        <w:t>CDMA2000-evdo</w:t>
      </w:r>
      <w:r>
        <w:rPr>
          <w:rFonts w:ascii="Times New Roman" w:hAnsi="Times New Roman" w:cs="Times New Roman" w:eastAsia="Times New Roman" w:hint="default"/>
          <w:spacing w:val="11"/>
        </w:rPr>
        <w:t> </w:t>
      </w:r>
      <w:r>
        <w:rPr/>
        <w:t>方案</w:t>
      </w:r>
      <w:r>
        <w:rPr>
          <w:spacing w:val="-85"/>
        </w:rPr>
        <w:t> </w:t>
      </w:r>
      <w:r>
        <w:rPr/>
        <w:t>实现产品量产销售。同时，报告期内工程部门支持了重点电子书客户的新产品方案</w:t>
      </w:r>
      <w:r>
        <w:rPr>
          <w:spacing w:val="-5"/>
        </w:rPr>
        <w:t> </w:t>
      </w:r>
      <w:r>
        <w:rPr>
          <w:spacing w:val="-5"/>
        </w:rPr>
      </w:r>
      <w:r>
        <w:rPr/>
        <w:t>开发。</w:t>
      </w:r>
    </w:p>
    <w:p>
      <w:pPr>
        <w:pStyle w:val="BodyText"/>
        <w:spacing w:line="240" w:lineRule="auto" w:before="49"/>
        <w:ind w:left="556" w:right="101"/>
        <w:jc w:val="left"/>
      </w:pPr>
      <w:r>
        <w:rPr>
          <w:rFonts w:ascii="Times New Roman" w:hAnsi="Times New Roman" w:cs="Times New Roman" w:eastAsia="Times New Roman" w:hint="default"/>
        </w:rPr>
        <w:t>2</w:t>
      </w:r>
      <w:r>
        <w:rPr/>
        <w:t>、</w:t>
      </w:r>
      <w:r>
        <w:rPr>
          <w:spacing w:val="-22"/>
        </w:rPr>
        <w:t> </w:t>
      </w:r>
      <w:r>
        <w:rPr/>
        <w:t>市场推广与销售</w:t>
      </w:r>
    </w:p>
    <w:p>
      <w:pPr>
        <w:spacing w:after="0" w:line="240" w:lineRule="auto"/>
        <w:jc w:val="left"/>
        <w:sectPr>
          <w:pgSz w:w="11910" w:h="16840"/>
          <w:pgMar w:header="1566" w:footer="1758" w:top="1800" w:bottom="1940" w:left="1600" w:right="1520"/>
        </w:sectPr>
      </w:pPr>
    </w:p>
    <w:p>
      <w:pPr>
        <w:spacing w:line="240" w:lineRule="auto" w:before="12"/>
        <w:rPr>
          <w:rFonts w:ascii="宋体" w:hAnsi="宋体" w:cs="宋体" w:eastAsia="宋体" w:hint="default"/>
          <w:sz w:val="18"/>
          <w:szCs w:val="18"/>
        </w:rPr>
      </w:pPr>
    </w:p>
    <w:p>
      <w:pPr>
        <w:pStyle w:val="BodyText"/>
        <w:spacing w:line="362" w:lineRule="auto"/>
        <w:ind w:right="183" w:firstLine="408"/>
        <w:jc w:val="both"/>
      </w:pPr>
      <w:r>
        <w:rPr/>
        <w:t>报告期内，公司不断加强市场营销工作，进一步完善销售和服务体系，加强了</w:t>
      </w:r>
      <w:r>
        <w:rPr>
          <w:spacing w:val="2"/>
          <w:w w:val="101"/>
        </w:rPr>
        <w:t> </w:t>
      </w:r>
      <w:r>
        <w:rPr/>
        <w:t>工程服务队伍的建设，凭借公司在教育电子、消费电子等市场领域的品牌优势，不</w:t>
      </w:r>
      <w:r>
        <w:rPr>
          <w:spacing w:val="-5"/>
        </w:rPr>
        <w:t> </w:t>
      </w:r>
      <w:r>
        <w:rPr>
          <w:spacing w:val="-5"/>
        </w:rPr>
      </w:r>
      <w:r>
        <w:rPr/>
        <w:t>断巩固和深入挖掘原有市场领域，加强品牌客户的服务和开发工作，加强市场宣传</w:t>
      </w:r>
      <w:r>
        <w:rPr>
          <w:spacing w:val="-5"/>
        </w:rPr>
        <w:t> </w:t>
      </w:r>
      <w:r>
        <w:rPr>
          <w:spacing w:val="-5"/>
        </w:rPr>
      </w:r>
      <w:r>
        <w:rPr/>
        <w:t>工作。</w:t>
      </w:r>
    </w:p>
    <w:p>
      <w:pPr>
        <w:pStyle w:val="BodyText"/>
        <w:spacing w:line="352" w:lineRule="auto" w:before="36"/>
        <w:ind w:right="185" w:firstLine="408"/>
        <w:jc w:val="both"/>
      </w:pPr>
      <w:r>
        <w:rPr/>
        <w:t>自 </w:t>
      </w:r>
      <w:r>
        <w:rPr>
          <w:rFonts w:ascii="Times New Roman" w:hAnsi="Times New Roman" w:cs="Times New Roman" w:eastAsia="Times New Roman" w:hint="default"/>
        </w:rPr>
        <w:t>2010 </w:t>
      </w:r>
      <w:r>
        <w:rPr/>
        <w:t>年下半年开始，国内电子书市场出现下滑，并持续至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年全年，公</w:t>
      </w:r>
      <w:r>
        <w:rPr>
          <w:w w:val="101"/>
        </w:rPr>
        <w:t> </w:t>
      </w:r>
      <w:r>
        <w:rPr/>
        <w:t>司在电子书市场的低迷时期，抓住机会进行品牌客户的拓展和支持，为电子书市场</w:t>
      </w:r>
      <w:r>
        <w:rPr>
          <w:spacing w:val="-5"/>
        </w:rPr>
        <w:t> </w:t>
      </w:r>
      <w:r>
        <w:rPr>
          <w:spacing w:val="-5"/>
        </w:rPr>
      </w:r>
      <w:r>
        <w:rPr/>
        <w:t>的逐渐复苏奠定了客户基础。</w:t>
      </w:r>
    </w:p>
    <w:p>
      <w:pPr>
        <w:pStyle w:val="BodyText"/>
        <w:spacing w:line="352" w:lineRule="auto" w:before="45"/>
        <w:ind w:right="185" w:firstLine="408"/>
        <w:jc w:val="both"/>
      </w:pPr>
      <w:r>
        <w:rPr/>
        <w:t>移动互联网终端产品市场是 </w:t>
      </w:r>
      <w:r>
        <w:rPr>
          <w:rFonts w:ascii="Times New Roman" w:hAnsi="Times New Roman" w:cs="Times New Roman" w:eastAsia="Times New Roman" w:hint="default"/>
          <w:spacing w:val="-3"/>
        </w:rPr>
        <w:t>2011 </w:t>
      </w:r>
      <w:r>
        <w:rPr/>
        <w:t>年的热点，也是自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年下半年以来国内新</w:t>
      </w:r>
      <w:r>
        <w:rPr>
          <w:w w:val="101"/>
        </w:rPr>
        <w:t> </w:t>
      </w:r>
      <w:r>
        <w:rPr/>
        <w:t>兴的市场领域。为满足移动互联网终端产品对芯片性能的要求，公司于报告期内推</w:t>
      </w:r>
      <w:r>
        <w:rPr>
          <w:spacing w:val="-5"/>
        </w:rPr>
        <w:t> </w:t>
      </w:r>
      <w:r>
        <w:rPr>
          <w:spacing w:val="-5"/>
        </w:rPr>
      </w:r>
      <w:r>
        <w:rPr/>
        <w:t>出 </w:t>
      </w:r>
      <w:r>
        <w:rPr>
          <w:rFonts w:ascii="Times New Roman" w:hAnsi="Times New Roman" w:cs="Times New Roman" w:eastAsia="Times New Roman" w:hint="default"/>
        </w:rPr>
        <w:t>65 </w:t>
      </w:r>
      <w:r>
        <w:rPr/>
        <w:t>纳米工艺的产品，芯片主频达到 </w:t>
      </w:r>
      <w:r>
        <w:rPr>
          <w:rFonts w:ascii="Times New Roman" w:hAnsi="Times New Roman" w:cs="Times New Roman" w:eastAsia="Times New Roman" w:hint="default"/>
        </w:rPr>
        <w:t>1Ghz</w:t>
      </w:r>
      <w:r>
        <w:rPr/>
        <w:t>，并实现了产品的量产销售。但受软件</w:t>
      </w:r>
      <w:r>
        <w:rPr>
          <w:spacing w:val="-104"/>
        </w:rPr>
        <w:t> </w:t>
      </w:r>
      <w:r>
        <w:rPr>
          <w:spacing w:val="-104"/>
        </w:rPr>
      </w:r>
      <w:r>
        <w:rPr/>
        <w:t>生态的影响，新产品在移动互联网终端产品市场的销售未能快速展开。为解决软件</w:t>
      </w:r>
      <w:r>
        <w:rPr>
          <w:spacing w:val="-5"/>
        </w:rPr>
        <w:t> </w:t>
      </w:r>
      <w:r>
        <w:rPr>
          <w:spacing w:val="-5"/>
        </w:rPr>
      </w:r>
      <w:r>
        <w:rPr/>
        <w:t>生态问题，报告期内公司组建了专门的队伍，通过与国内主要应用市场运营商和应</w:t>
      </w:r>
      <w:r>
        <w:rPr>
          <w:spacing w:val="-5"/>
        </w:rPr>
        <w:t> </w:t>
      </w:r>
      <w:r>
        <w:rPr>
          <w:spacing w:val="-5"/>
        </w:rPr>
      </w:r>
      <w:r>
        <w:rPr/>
        <w:t>用开发商合作，完成了国内主流应用的移植适配和推广工作，其中与主要应用开发</w:t>
      </w:r>
      <w:r>
        <w:rPr>
          <w:spacing w:val="-5"/>
        </w:rPr>
        <w:t> </w:t>
      </w:r>
      <w:r>
        <w:rPr>
          <w:spacing w:val="-5"/>
        </w:rPr>
      </w:r>
      <w:r>
        <w:rPr/>
        <w:t>商签署授权使用协议和产品预装协议近</w:t>
      </w:r>
      <w:r>
        <w:rPr>
          <w:spacing w:val="-33"/>
        </w:rPr>
        <w:t> </w:t>
      </w:r>
      <w:r>
        <w:rPr>
          <w:rFonts w:ascii="Times New Roman" w:hAnsi="Times New Roman" w:cs="Times New Roman" w:eastAsia="Times New Roman" w:hint="default"/>
        </w:rPr>
        <w:t>70</w:t>
      </w:r>
      <w:r>
        <w:rPr>
          <w:rFonts w:ascii="Times New Roman" w:hAnsi="Times New Roman" w:cs="Times New Roman" w:eastAsia="Times New Roman" w:hint="default"/>
          <w:spacing w:val="26"/>
        </w:rPr>
        <w:t> </w:t>
      </w:r>
      <w:r>
        <w:rPr>
          <w:spacing w:val="-6"/>
        </w:rPr>
        <w:t>份，涉及主流应用软件</w:t>
      </w:r>
      <w:r>
        <w:rPr>
          <w:spacing w:val="-33"/>
        </w:rPr>
        <w:t> </w:t>
      </w:r>
      <w:r>
        <w:rPr>
          <w:rFonts w:ascii="Times New Roman" w:hAnsi="Times New Roman" w:cs="Times New Roman" w:eastAsia="Times New Roman" w:hint="default"/>
        </w:rPr>
        <w:t>100</w:t>
      </w:r>
      <w:r>
        <w:rPr>
          <w:rFonts w:ascii="Times New Roman" w:hAnsi="Times New Roman" w:cs="Times New Roman" w:eastAsia="Times New Roman" w:hint="default"/>
          <w:spacing w:val="23"/>
        </w:rPr>
        <w:t> </w:t>
      </w:r>
      <w:r>
        <w:rPr>
          <w:spacing w:val="-10"/>
        </w:rPr>
        <w:t>多个，基本解</w:t>
      </w:r>
      <w:r>
        <w:rPr>
          <w:spacing w:val="-103"/>
        </w:rPr>
        <w:t> </w:t>
      </w:r>
      <w:r>
        <w:rPr>
          <w:spacing w:val="-103"/>
        </w:rPr>
      </w:r>
      <w:r>
        <w:rPr/>
        <w:t>决了国内的软件生态问题。同时，公司与美国 </w:t>
      </w:r>
      <w:r>
        <w:rPr>
          <w:rFonts w:ascii="Times New Roman" w:hAnsi="Times New Roman" w:cs="Times New Roman" w:eastAsia="Times New Roman" w:hint="default"/>
        </w:rPr>
        <w:t>MIPS </w:t>
      </w:r>
      <w:r>
        <w:rPr/>
        <w:t>公司密切配合，积极推进国外</w:t>
      </w:r>
      <w:r>
        <w:rPr>
          <w:spacing w:val="-82"/>
        </w:rPr>
        <w:t> </w:t>
      </w:r>
      <w:r>
        <w:rPr>
          <w:spacing w:val="-82"/>
        </w:rPr>
      </w:r>
      <w:r>
        <w:rPr/>
        <w:t>软件生态的改善，以实现公司在移动互联网终端产品领域的重大发展。</w:t>
      </w:r>
    </w:p>
    <w:p>
      <w:pPr>
        <w:pStyle w:val="BodyText"/>
        <w:spacing w:line="343" w:lineRule="auto" w:before="44"/>
        <w:ind w:left="556" w:right="186" w:hanging="1"/>
        <w:jc w:val="left"/>
      </w:pPr>
      <w:r>
        <w:rPr>
          <w:rFonts w:ascii="Times New Roman" w:hAnsi="Times New Roman" w:cs="Times New Roman" w:eastAsia="Times New Roman" w:hint="default"/>
        </w:rPr>
        <w:t>3</w:t>
      </w:r>
      <w:r>
        <w:rPr/>
        <w:t>、</w:t>
      </w:r>
      <w:r>
        <w:rPr>
          <w:spacing w:val="-46"/>
        </w:rPr>
        <w:t> </w:t>
      </w:r>
      <w:r>
        <w:rPr/>
        <w:t>公司治理结构</w:t>
      </w:r>
      <w:r>
        <w:rPr>
          <w:spacing w:val="-93"/>
        </w:rPr>
        <w:t> </w:t>
      </w:r>
      <w:r>
        <w:rPr>
          <w:spacing w:val="-93"/>
        </w:rPr>
      </w:r>
      <w:r>
        <w:rPr>
          <w:spacing w:val="-6"/>
          <w:w w:val="101"/>
        </w:rPr>
        <w:t>报告期内，进一步完善了公司治理结构。公司上市后，根据《公司法》、《证券</w:t>
      </w:r>
      <w:r>
        <w:rPr/>
      </w:r>
    </w:p>
    <w:p>
      <w:pPr>
        <w:pStyle w:val="BodyText"/>
        <w:spacing w:line="362" w:lineRule="auto" w:before="53"/>
        <w:ind w:right="185" w:hanging="1"/>
        <w:jc w:val="both"/>
      </w:pPr>
      <w:r>
        <w:rPr>
          <w:spacing w:val="-13"/>
          <w:w w:val="101"/>
        </w:rPr>
        <w:t>法》、《深圳证券交易所创业板股票上市规则》、《深圳证券交易所创业板上市公司规</w:t>
      </w:r>
      <w:r>
        <w:rPr>
          <w:spacing w:val="-101"/>
          <w:w w:val="101"/>
        </w:rPr>
        <w:t> </w:t>
      </w:r>
      <w:r>
        <w:rPr>
          <w:spacing w:val="-101"/>
          <w:w w:val="101"/>
        </w:rPr>
      </w:r>
      <w:r>
        <w:rPr/>
        <w:t>范运作指引》等相关法律法规的要求，针对公司的具体情况，制定和完善了一系列</w:t>
      </w:r>
      <w:r>
        <w:rPr>
          <w:spacing w:val="-6"/>
        </w:rPr>
        <w:t> </w:t>
      </w:r>
      <w:r>
        <w:rPr>
          <w:spacing w:val="-6"/>
        </w:rPr>
      </w:r>
      <w:r>
        <w:rPr/>
        <w:t>与公司治理、规范运作、以及董监高行为规范相关的规章制度，推动了公司上市后</w:t>
      </w:r>
      <w:r>
        <w:rPr>
          <w:spacing w:val="-6"/>
        </w:rPr>
        <w:t> </w:t>
      </w:r>
      <w:r>
        <w:rPr>
          <w:spacing w:val="-6"/>
        </w:rPr>
      </w:r>
      <w:r>
        <w:rPr/>
        <w:t>的规范运行，进一步加强了公司的内部控制。</w:t>
      </w:r>
    </w:p>
    <w:p>
      <w:pPr>
        <w:pStyle w:val="BodyText"/>
        <w:spacing w:line="340" w:lineRule="auto" w:before="35"/>
        <w:ind w:left="556" w:right="186" w:hanging="1"/>
        <w:jc w:val="left"/>
      </w:pPr>
      <w:r>
        <w:rPr>
          <w:rFonts w:ascii="Times New Roman" w:hAnsi="Times New Roman" w:cs="Times New Roman" w:eastAsia="Times New Roman" w:hint="default"/>
        </w:rPr>
        <w:t>4</w:t>
      </w:r>
      <w:r>
        <w:rPr/>
        <w:t>、</w:t>
      </w:r>
      <w:r>
        <w:rPr>
          <w:spacing w:val="-46"/>
        </w:rPr>
        <w:t> </w:t>
      </w:r>
      <w:r>
        <w:rPr/>
        <w:t>人才队伍建设</w:t>
      </w:r>
      <w:r>
        <w:rPr>
          <w:spacing w:val="-93"/>
        </w:rPr>
        <w:t> </w:t>
      </w:r>
      <w:r>
        <w:rPr>
          <w:spacing w:val="-93"/>
        </w:rPr>
      </w:r>
      <w:r>
        <w:rPr/>
        <w:t>报告期内，公司加强了人才队伍建设，加强了人才招聘的力度，尤其是技术开</w:t>
      </w:r>
    </w:p>
    <w:p>
      <w:pPr>
        <w:pStyle w:val="BodyText"/>
        <w:spacing w:line="362" w:lineRule="auto" w:before="58"/>
        <w:ind w:right="114"/>
        <w:jc w:val="both"/>
      </w:pPr>
      <w:r>
        <w:rPr/>
        <w:t>发人才的招聘力度，以满足公司业务发展对人才的需求。同时，公司加强了研发人</w:t>
      </w:r>
      <w:r>
        <w:rPr>
          <w:spacing w:val="-5"/>
        </w:rPr>
        <w:t> </w:t>
      </w:r>
      <w:r>
        <w:rPr>
          <w:spacing w:val="-5"/>
        </w:rPr>
      </w:r>
      <w:r>
        <w:rPr/>
        <w:t>才的培养和培训。截至报告期末，公司总人数为 </w:t>
      </w:r>
      <w:r>
        <w:rPr>
          <w:rFonts w:ascii="Times New Roman" w:hAnsi="Times New Roman" w:cs="Times New Roman" w:eastAsia="Times New Roman" w:hint="default"/>
        </w:rPr>
        <w:t>238  </w:t>
      </w:r>
      <w:r>
        <w:rPr/>
        <w:t>人，相比上年度增加</w:t>
      </w:r>
      <w:r>
        <w:rPr>
          <w:spacing w:val="-70"/>
        </w:rPr>
        <w:t> </w:t>
      </w:r>
      <w:r>
        <w:rPr>
          <w:rFonts w:ascii="Times New Roman" w:hAnsi="Times New Roman" w:cs="Times New Roman" w:eastAsia="Times New Roman" w:hint="default"/>
        </w:rPr>
        <w:t>49.69%</w:t>
      </w:r>
      <w:r>
        <w:rPr/>
        <w:t>。</w:t>
      </w:r>
    </w:p>
    <w:p>
      <w:pPr>
        <w:pStyle w:val="BodyText"/>
        <w:spacing w:line="343" w:lineRule="auto" w:before="5"/>
        <w:ind w:left="615" w:right="186" w:hanging="59"/>
        <w:jc w:val="left"/>
      </w:pPr>
      <w:r>
        <w:rPr>
          <w:rFonts w:ascii="Times New Roman" w:hAnsi="Times New Roman" w:cs="Times New Roman" w:eastAsia="Times New Roman" w:hint="default"/>
        </w:rPr>
        <w:t>5</w:t>
      </w:r>
      <w:r>
        <w:rPr/>
        <w:t>、研发基地建设工作</w:t>
      </w:r>
      <w:r>
        <w:rPr>
          <w:spacing w:val="-88"/>
        </w:rPr>
        <w:t> </w:t>
      </w:r>
      <w:r>
        <w:rPr>
          <w:spacing w:val="-88"/>
        </w:rPr>
      </w:r>
      <w:r>
        <w:rPr/>
        <w:t>报告期内，公司完成了中关村软件园二期（西扩）起步区 </w:t>
      </w:r>
      <w:r>
        <w:rPr>
          <w:rFonts w:ascii="Times New Roman" w:hAnsi="Times New Roman" w:cs="Times New Roman" w:eastAsia="Times New Roman" w:hint="default"/>
        </w:rPr>
        <w:t>J-2 </w:t>
      </w:r>
      <w:r>
        <w:rPr>
          <w:rFonts w:ascii="Times New Roman" w:hAnsi="Times New Roman" w:cs="Times New Roman" w:eastAsia="Times New Roman" w:hint="default"/>
          <w:spacing w:val="53"/>
        </w:rPr>
        <w:t> </w:t>
      </w:r>
      <w:r>
        <w:rPr/>
        <w:t>地块的土地登记</w:t>
      </w:r>
    </w:p>
    <w:p>
      <w:pPr>
        <w:spacing w:after="0" w:line="343" w:lineRule="auto"/>
        <w:jc w:val="left"/>
        <w:sectPr>
          <w:footerReference w:type="default" r:id="rId11"/>
          <w:pgSz w:w="11910" w:h="16840"/>
          <w:pgMar w:footer="1758" w:header="1566" w:top="1800" w:bottom="1940" w:left="1600" w:right="1560"/>
          <w:pgNumType w:start="9"/>
        </w:sectPr>
      </w:pPr>
    </w:p>
    <w:p>
      <w:pPr>
        <w:spacing w:line="240" w:lineRule="auto" w:before="12"/>
        <w:rPr>
          <w:rFonts w:ascii="宋体" w:hAnsi="宋体" w:cs="宋体" w:eastAsia="宋体" w:hint="default"/>
          <w:sz w:val="18"/>
          <w:szCs w:val="18"/>
        </w:rPr>
      </w:pPr>
    </w:p>
    <w:p>
      <w:pPr>
        <w:pStyle w:val="BodyText"/>
        <w:spacing w:line="352" w:lineRule="auto"/>
        <w:ind w:left="348" w:right="0"/>
        <w:jc w:val="left"/>
      </w:pPr>
      <w:r>
        <w:rPr>
          <w:spacing w:val="-4"/>
        </w:rPr>
        <w:t>工作，取得了该地块的土地使用证。该地块主要用于公司研发基地的建设，建成后，</w:t>
      </w:r>
      <w:r>
        <w:rPr>
          <w:spacing w:val="28"/>
        </w:rPr>
        <w:t> </w:t>
      </w:r>
      <w:r>
        <w:rPr>
          <w:spacing w:val="28"/>
        </w:rPr>
      </w:r>
      <w:r>
        <w:rPr/>
        <w:t>地上总面积为 </w:t>
      </w:r>
      <w:r>
        <w:rPr>
          <w:rFonts w:ascii="Times New Roman" w:hAnsi="Times New Roman" w:cs="Times New Roman" w:eastAsia="Times New Roman" w:hint="default"/>
        </w:rPr>
        <w:t>7,014 </w:t>
      </w:r>
      <w:r>
        <w:rPr/>
        <w:t>平方米，可满足公司全部运营所需。报告期内，公司完成了研</w:t>
      </w:r>
      <w:r>
        <w:rPr>
          <w:spacing w:val="-65"/>
        </w:rPr>
        <w:t> </w:t>
      </w:r>
      <w:r>
        <w:rPr>
          <w:spacing w:val="-65"/>
        </w:rPr>
      </w:r>
      <w:r>
        <w:rPr/>
        <w:t>发基地的一系列开工建设筹备工作。</w:t>
      </w:r>
    </w:p>
    <w:p>
      <w:pPr>
        <w:pStyle w:val="Heading4"/>
        <w:spacing w:line="240" w:lineRule="auto" w:before="44"/>
        <w:ind w:left="817" w:right="0"/>
        <w:jc w:val="left"/>
        <w:rPr>
          <w:b w:val="0"/>
          <w:bCs w:val="0"/>
        </w:rPr>
      </w:pPr>
      <w:r>
        <w:rPr/>
        <w:t>（二）</w:t>
      </w:r>
      <w:r>
        <w:rPr>
          <w:spacing w:val="-9"/>
        </w:rPr>
        <w:t> </w:t>
      </w:r>
      <w:r>
        <w:rPr/>
        <w:t>公司主营业务及经营情况</w:t>
      </w:r>
      <w:r>
        <w:rPr>
          <w:b w:val="0"/>
          <w:bCs w:val="0"/>
        </w:rPr>
      </w:r>
    </w:p>
    <w:p>
      <w:pPr>
        <w:pStyle w:val="BodyText"/>
        <w:spacing w:line="240" w:lineRule="auto" w:before="154"/>
        <w:ind w:left="815" w:right="0"/>
        <w:jc w:val="left"/>
      </w:pPr>
      <w:r>
        <w:rPr>
          <w:rFonts w:ascii="Times New Roman" w:hAnsi="Times New Roman" w:cs="Times New Roman" w:eastAsia="Times New Roman" w:hint="default"/>
        </w:rPr>
        <w:t>1</w:t>
      </w:r>
      <w:r>
        <w:rPr/>
        <w:t>、公司主营业务及主要产品</w:t>
      </w:r>
    </w:p>
    <w:p>
      <w:pPr>
        <w:pStyle w:val="BodyText"/>
        <w:spacing w:line="352" w:lineRule="auto" w:before="135"/>
        <w:ind w:left="348" w:right="346" w:firstLine="466"/>
        <w:jc w:val="both"/>
      </w:pPr>
      <w:r>
        <w:rPr/>
        <w:t>公司主营业务为 </w:t>
      </w:r>
      <w:r>
        <w:rPr>
          <w:rFonts w:ascii="Times New Roman" w:hAnsi="Times New Roman" w:cs="Times New Roman" w:eastAsia="Times New Roman" w:hint="default"/>
        </w:rPr>
        <w:t>32 </w:t>
      </w:r>
      <w:r>
        <w:rPr/>
        <w:t>位嵌入式 </w:t>
      </w:r>
      <w:r>
        <w:rPr>
          <w:rFonts w:ascii="Times New Roman" w:hAnsi="Times New Roman" w:cs="Times New Roman" w:eastAsia="Times New Roman" w:hint="default"/>
        </w:rPr>
        <w:t>CPU</w:t>
      </w:r>
      <w:r>
        <w:rPr>
          <w:rFonts w:ascii="Times New Roman" w:hAnsi="Times New Roman" w:cs="Times New Roman" w:eastAsia="Times New Roman" w:hint="default"/>
          <w:spacing w:val="-10"/>
        </w:rPr>
        <w:t> </w:t>
      </w:r>
      <w:r>
        <w:rPr/>
        <w:t>芯片及配套软件平台的研发和销售。公司产</w:t>
      </w:r>
      <w:r>
        <w:rPr>
          <w:spacing w:val="-1"/>
          <w:w w:val="101"/>
        </w:rPr>
        <w:t> </w:t>
      </w:r>
      <w:r>
        <w:rPr/>
        <w:t>品主要应用于移动便携设备领域，如便携消费电子、便携教育电子、移动互联网终</w:t>
      </w:r>
      <w:r>
        <w:rPr>
          <w:spacing w:val="-6"/>
        </w:rPr>
        <w:t> </w:t>
      </w:r>
      <w:r>
        <w:rPr>
          <w:spacing w:val="-6"/>
        </w:rPr>
      </w:r>
      <w:r>
        <w:rPr/>
        <w:t>端设备等细分市场。</w:t>
      </w:r>
    </w:p>
    <w:p>
      <w:pPr>
        <w:pStyle w:val="BodyText"/>
        <w:spacing w:line="240" w:lineRule="auto" w:before="45"/>
        <w:ind w:left="815" w:right="0"/>
        <w:jc w:val="left"/>
      </w:pPr>
      <w:r>
        <w:rPr>
          <w:rFonts w:ascii="Times New Roman" w:hAnsi="Times New Roman" w:cs="Times New Roman" w:eastAsia="Times New Roman" w:hint="default"/>
        </w:rPr>
        <w:t>2</w:t>
      </w:r>
      <w:r>
        <w:rPr/>
        <w:t>、主营业务分布情况</w:t>
      </w:r>
    </w:p>
    <w:p>
      <w:pPr>
        <w:pStyle w:val="BodyText"/>
        <w:spacing w:line="240" w:lineRule="auto" w:before="135"/>
        <w:ind w:left="815" w:right="0"/>
        <w:jc w:val="left"/>
      </w:pPr>
      <w:r>
        <w:rPr/>
        <w:t>（</w:t>
      </w:r>
      <w:r>
        <w:rPr>
          <w:rFonts w:ascii="Times New Roman" w:hAnsi="Times New Roman" w:cs="Times New Roman" w:eastAsia="Times New Roman" w:hint="default"/>
        </w:rPr>
        <w:t>1</w:t>
      </w:r>
      <w:r>
        <w:rPr/>
        <w:t>）主营业务分领域产品销售情况</w:t>
      </w:r>
    </w:p>
    <w:p>
      <w:pPr>
        <w:spacing w:before="139"/>
        <w:ind w:left="0" w:right="345" w:firstLine="0"/>
        <w:jc w:val="right"/>
        <w:rPr>
          <w:rFonts w:ascii="宋体" w:hAnsi="宋体" w:cs="宋体" w:eastAsia="宋体" w:hint="default"/>
          <w:sz w:val="20"/>
          <w:szCs w:val="20"/>
        </w:rPr>
      </w:pPr>
      <w:r>
        <w:rPr>
          <w:rFonts w:ascii="宋体" w:hAnsi="宋体" w:cs="宋体" w:eastAsia="宋体" w:hint="default"/>
          <w:spacing w:val="-1"/>
          <w:sz w:val="20"/>
          <w:szCs w:val="20"/>
        </w:rPr>
        <w:t>单位：人民币万元</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269"/>
        <w:gridCol w:w="1268"/>
        <w:gridCol w:w="1268"/>
        <w:gridCol w:w="1268"/>
        <w:gridCol w:w="1268"/>
        <w:gridCol w:w="1267"/>
        <w:gridCol w:w="1268"/>
      </w:tblGrid>
      <w:tr>
        <w:trPr>
          <w:trHeight w:val="539" w:hRule="exact"/>
        </w:trPr>
        <w:tc>
          <w:tcPr>
            <w:tcW w:w="1269" w:type="dxa"/>
            <w:tcBorders>
              <w:top w:val="single" w:sz="4" w:space="0" w:color="000000"/>
              <w:left w:val="single" w:sz="4" w:space="0" w:color="000000"/>
              <w:bottom w:val="single" w:sz="4" w:space="0" w:color="000000"/>
              <w:right w:val="single" w:sz="3" w:space="0" w:color="000000"/>
            </w:tcBorders>
            <w:shd w:val="clear" w:color="auto" w:fill="B2B2B2"/>
          </w:tcPr>
          <w:p>
            <w:pPr>
              <w:pStyle w:val="TableParagraph"/>
              <w:spacing w:line="240" w:lineRule="auto" w:before="102"/>
              <w:ind w:left="322" w:right="0"/>
              <w:jc w:val="left"/>
              <w:rPr>
                <w:rFonts w:ascii="宋体" w:hAnsi="宋体" w:cs="宋体" w:eastAsia="宋体" w:hint="default"/>
                <w:sz w:val="20"/>
                <w:szCs w:val="20"/>
              </w:rPr>
            </w:pPr>
            <w:r>
              <w:rPr>
                <w:rFonts w:ascii="宋体" w:hAnsi="宋体" w:cs="宋体" w:eastAsia="宋体" w:hint="default"/>
                <w:sz w:val="20"/>
                <w:szCs w:val="20"/>
              </w:rPr>
              <w:t>分领域</w:t>
            </w:r>
          </w:p>
        </w:tc>
        <w:tc>
          <w:tcPr>
            <w:tcW w:w="1268" w:type="dxa"/>
            <w:tcBorders>
              <w:top w:val="single" w:sz="4" w:space="0" w:color="000000"/>
              <w:left w:val="single" w:sz="3" w:space="0" w:color="000000"/>
              <w:bottom w:val="single" w:sz="4" w:space="0" w:color="000000"/>
              <w:right w:val="single" w:sz="3" w:space="0" w:color="000000"/>
            </w:tcBorders>
            <w:shd w:val="clear" w:color="auto" w:fill="B2B2B2"/>
          </w:tcPr>
          <w:p>
            <w:pPr>
              <w:pStyle w:val="TableParagraph"/>
              <w:spacing w:line="240" w:lineRule="auto" w:before="102"/>
              <w:ind w:left="220"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268" w:type="dxa"/>
            <w:tcBorders>
              <w:top w:val="single" w:sz="4" w:space="0" w:color="000000"/>
              <w:left w:val="single" w:sz="3" w:space="0" w:color="000000"/>
              <w:bottom w:val="single" w:sz="4" w:space="0" w:color="000000"/>
              <w:right w:val="single" w:sz="4" w:space="0" w:color="000000"/>
            </w:tcBorders>
            <w:shd w:val="clear" w:color="auto" w:fill="B2B2B2"/>
          </w:tcPr>
          <w:p>
            <w:pPr>
              <w:pStyle w:val="TableParagraph"/>
              <w:spacing w:line="240" w:lineRule="auto" w:before="102"/>
              <w:ind w:left="219"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268"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240" w:lineRule="auto" w:before="102"/>
              <w:ind w:right="32"/>
              <w:jc w:val="right"/>
              <w:rPr>
                <w:rFonts w:ascii="宋体" w:hAnsi="宋体" w:cs="宋体" w:eastAsia="宋体" w:hint="default"/>
                <w:sz w:val="20"/>
                <w:szCs w:val="20"/>
              </w:rPr>
            </w:pPr>
            <w:r>
              <w:rPr>
                <w:rFonts w:ascii="宋体" w:hAnsi="宋体" w:cs="宋体" w:eastAsia="宋体" w:hint="default"/>
                <w:spacing w:val="-1"/>
                <w:sz w:val="20"/>
                <w:szCs w:val="20"/>
              </w:rPr>
              <w:t>毛利率（</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p>
        </w:tc>
        <w:tc>
          <w:tcPr>
            <w:tcW w:w="1268"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232" w:lineRule="exact"/>
              <w:ind w:left="32" w:right="0" w:hanging="17"/>
              <w:jc w:val="left"/>
              <w:rPr>
                <w:rFonts w:ascii="宋体" w:hAnsi="宋体" w:cs="宋体" w:eastAsia="宋体" w:hint="default"/>
                <w:sz w:val="20"/>
                <w:szCs w:val="20"/>
              </w:rPr>
            </w:pPr>
            <w:r>
              <w:rPr>
                <w:rFonts w:ascii="宋体" w:hAnsi="宋体" w:cs="宋体" w:eastAsia="宋体" w:hint="default"/>
                <w:sz w:val="20"/>
                <w:szCs w:val="20"/>
              </w:rPr>
              <w:t>营业收入比上</w:t>
            </w:r>
          </w:p>
          <w:p>
            <w:pPr>
              <w:pStyle w:val="TableParagraph"/>
              <w:spacing w:line="240" w:lineRule="auto" w:before="3"/>
              <w:ind w:left="32" w:right="0"/>
              <w:jc w:val="left"/>
              <w:rPr>
                <w:rFonts w:ascii="宋体" w:hAnsi="宋体" w:cs="宋体" w:eastAsia="宋体" w:hint="default"/>
                <w:sz w:val="20"/>
                <w:szCs w:val="20"/>
              </w:rPr>
            </w:pPr>
            <w:r>
              <w:rPr>
                <w:rFonts w:ascii="宋体" w:hAnsi="宋体" w:cs="宋体" w:eastAsia="宋体" w:hint="default"/>
                <w:sz w:val="20"/>
                <w:szCs w:val="20"/>
              </w:rPr>
              <w:t>年增减（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26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232" w:lineRule="exact"/>
              <w:ind w:left="31" w:right="0" w:hanging="17"/>
              <w:jc w:val="left"/>
              <w:rPr>
                <w:rFonts w:ascii="宋体" w:hAnsi="宋体" w:cs="宋体" w:eastAsia="宋体" w:hint="default"/>
                <w:sz w:val="20"/>
                <w:szCs w:val="20"/>
              </w:rPr>
            </w:pPr>
            <w:r>
              <w:rPr>
                <w:rFonts w:ascii="宋体" w:hAnsi="宋体" w:cs="宋体" w:eastAsia="宋体" w:hint="default"/>
                <w:sz w:val="20"/>
                <w:szCs w:val="20"/>
              </w:rPr>
              <w:t>营业成本比上</w:t>
            </w:r>
          </w:p>
          <w:p>
            <w:pPr>
              <w:pStyle w:val="TableParagraph"/>
              <w:spacing w:line="240" w:lineRule="auto" w:before="3"/>
              <w:ind w:left="31" w:right="0"/>
              <w:jc w:val="left"/>
              <w:rPr>
                <w:rFonts w:ascii="宋体" w:hAnsi="宋体" w:cs="宋体" w:eastAsia="宋体" w:hint="default"/>
                <w:sz w:val="20"/>
                <w:szCs w:val="20"/>
              </w:rPr>
            </w:pPr>
            <w:r>
              <w:rPr>
                <w:rFonts w:ascii="宋体" w:hAnsi="宋体" w:cs="宋体" w:eastAsia="宋体" w:hint="default"/>
                <w:sz w:val="20"/>
                <w:szCs w:val="20"/>
              </w:rPr>
              <w:t>年增减（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268"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毛利率比上年</w:t>
            </w:r>
          </w:p>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539" w:hRule="exact"/>
        </w:trPr>
        <w:tc>
          <w:tcPr>
            <w:tcW w:w="1269" w:type="dxa"/>
            <w:tcBorders>
              <w:top w:val="single" w:sz="4" w:space="0" w:color="000000"/>
              <w:left w:val="single" w:sz="4" w:space="0" w:color="000000"/>
              <w:bottom w:val="single" w:sz="4" w:space="0" w:color="000000"/>
              <w:right w:val="single" w:sz="3" w:space="0" w:color="000000"/>
            </w:tcBorders>
            <w:shd w:val="clear" w:color="auto" w:fill="B2B2B2"/>
          </w:tcPr>
          <w:p>
            <w:pPr>
              <w:pStyle w:val="TableParagraph"/>
              <w:spacing w:line="232" w:lineRule="exact"/>
              <w:ind w:right="0"/>
              <w:jc w:val="left"/>
              <w:rPr>
                <w:rFonts w:ascii="宋体" w:hAnsi="宋体" w:cs="宋体" w:eastAsia="宋体" w:hint="default"/>
                <w:sz w:val="20"/>
                <w:szCs w:val="20"/>
              </w:rPr>
            </w:pPr>
            <w:r>
              <w:rPr>
                <w:rFonts w:ascii="宋体" w:hAnsi="宋体" w:cs="宋体" w:eastAsia="宋体" w:hint="default"/>
                <w:spacing w:val="4"/>
                <w:sz w:val="20"/>
                <w:szCs w:val="20"/>
              </w:rPr>
              <w:t>便携式教育电</w:t>
            </w:r>
          </w:p>
          <w:p>
            <w:pPr>
              <w:pStyle w:val="TableParagraph"/>
              <w:spacing w:line="240" w:lineRule="auto" w:before="3"/>
              <w:ind w:right="0"/>
              <w:jc w:val="left"/>
              <w:rPr>
                <w:rFonts w:ascii="宋体" w:hAnsi="宋体" w:cs="宋体" w:eastAsia="宋体" w:hint="default"/>
                <w:sz w:val="20"/>
                <w:szCs w:val="20"/>
              </w:rPr>
            </w:pPr>
            <w:r>
              <w:rPr>
                <w:rFonts w:ascii="宋体" w:hAnsi="宋体" w:cs="宋体" w:eastAsia="宋体" w:hint="default"/>
                <w:sz w:val="20"/>
                <w:szCs w:val="20"/>
              </w:rPr>
              <w:t>子</w:t>
            </w:r>
            <w:r>
              <w:rPr>
                <w:rFonts w:ascii="宋体" w:hAnsi="宋体" w:cs="宋体" w:eastAsia="宋体" w:hint="default"/>
                <w:spacing w:val="-41"/>
                <w:sz w:val="20"/>
                <w:szCs w:val="20"/>
              </w:rPr>
              <w:t> </w:t>
            </w:r>
            <w:r>
              <w:rPr>
                <w:rFonts w:ascii="Times New Roman" w:hAnsi="Times New Roman" w:cs="Times New Roman" w:eastAsia="Times New Roman" w:hint="default"/>
                <w:sz w:val="20"/>
                <w:szCs w:val="20"/>
              </w:rPr>
              <w:t>CPU</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芯片</w:t>
            </w:r>
          </w:p>
        </w:tc>
        <w:tc>
          <w:tcPr>
            <w:tcW w:w="126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54"/>
              <w:ind w:right="0"/>
              <w:jc w:val="right"/>
              <w:rPr>
                <w:rFonts w:ascii="Times New Roman" w:hAnsi="Times New Roman" w:cs="Times New Roman" w:eastAsia="Times New Roman" w:hint="default"/>
                <w:sz w:val="19"/>
                <w:szCs w:val="19"/>
              </w:rPr>
            </w:pPr>
            <w:r>
              <w:rPr>
                <w:rFonts w:ascii="Times New Roman"/>
                <w:spacing w:val="-1"/>
                <w:sz w:val="19"/>
              </w:rPr>
              <w:t>7,726.14</w:t>
            </w:r>
            <w:r>
              <w:rPr>
                <w:rFonts w:ascii="Times New Roman"/>
                <w:sz w:val="19"/>
              </w:rPr>
            </w:r>
          </w:p>
        </w:tc>
        <w:tc>
          <w:tcPr>
            <w:tcW w:w="126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54"/>
              <w:ind w:right="-2"/>
              <w:jc w:val="right"/>
              <w:rPr>
                <w:rFonts w:ascii="Times New Roman" w:hAnsi="Times New Roman" w:cs="Times New Roman" w:eastAsia="Times New Roman" w:hint="default"/>
                <w:sz w:val="19"/>
                <w:szCs w:val="19"/>
              </w:rPr>
            </w:pPr>
            <w:r>
              <w:rPr>
                <w:rFonts w:ascii="Times New Roman"/>
                <w:spacing w:val="-1"/>
                <w:sz w:val="19"/>
              </w:rPr>
              <w:t>3,346.99</w:t>
            </w:r>
            <w:r>
              <w:rPr>
                <w:rFonts w:ascii="Times New Roman"/>
                <w:sz w:val="19"/>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right"/>
              <w:rPr>
                <w:rFonts w:ascii="Times New Roman" w:hAnsi="Times New Roman" w:cs="Times New Roman" w:eastAsia="Times New Roman" w:hint="default"/>
                <w:sz w:val="19"/>
                <w:szCs w:val="19"/>
              </w:rPr>
            </w:pPr>
            <w:r>
              <w:rPr>
                <w:rFonts w:ascii="Times New Roman"/>
                <w:spacing w:val="-1"/>
                <w:sz w:val="19"/>
              </w:rPr>
              <w:t>56.68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right"/>
              <w:rPr>
                <w:rFonts w:ascii="Times New Roman" w:hAnsi="Times New Roman" w:cs="Times New Roman" w:eastAsia="Times New Roman" w:hint="default"/>
                <w:sz w:val="19"/>
                <w:szCs w:val="19"/>
              </w:rPr>
            </w:pPr>
            <w:r>
              <w:rPr>
                <w:rFonts w:ascii="Times New Roman"/>
                <w:spacing w:val="-1"/>
                <w:sz w:val="19"/>
              </w:rPr>
              <w:t>4.25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right"/>
              <w:rPr>
                <w:rFonts w:ascii="Times New Roman" w:hAnsi="Times New Roman" w:cs="Times New Roman" w:eastAsia="Times New Roman" w:hint="default"/>
                <w:sz w:val="19"/>
                <w:szCs w:val="19"/>
              </w:rPr>
            </w:pPr>
            <w:r>
              <w:rPr>
                <w:rFonts w:ascii="Times New Roman"/>
                <w:spacing w:val="-3"/>
                <w:sz w:val="19"/>
              </w:rPr>
              <w:t>11.57</w:t>
            </w:r>
            <w:r>
              <w:rPr>
                <w:rFonts w:ascii="Times New Roman"/>
                <w:sz w:val="19"/>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
              <w:jc w:val="right"/>
              <w:rPr>
                <w:rFonts w:ascii="Times New Roman" w:hAnsi="Times New Roman" w:cs="Times New Roman" w:eastAsia="Times New Roman" w:hint="default"/>
                <w:sz w:val="19"/>
                <w:szCs w:val="19"/>
              </w:rPr>
            </w:pPr>
            <w:r>
              <w:rPr>
                <w:rFonts w:ascii="Times New Roman"/>
                <w:spacing w:val="-1"/>
                <w:sz w:val="19"/>
              </w:rPr>
              <w:t>-2.84</w:t>
            </w:r>
            <w:r>
              <w:rPr>
                <w:rFonts w:ascii="Times New Roman"/>
                <w:sz w:val="19"/>
              </w:rPr>
            </w:r>
          </w:p>
        </w:tc>
      </w:tr>
      <w:tr>
        <w:trPr>
          <w:trHeight w:val="539" w:hRule="exact"/>
        </w:trPr>
        <w:tc>
          <w:tcPr>
            <w:tcW w:w="1269" w:type="dxa"/>
            <w:tcBorders>
              <w:top w:val="single" w:sz="4" w:space="0" w:color="000000"/>
              <w:left w:val="single" w:sz="4" w:space="0" w:color="000000"/>
              <w:bottom w:val="single" w:sz="3" w:space="0" w:color="000000"/>
              <w:right w:val="single" w:sz="3" w:space="0" w:color="000000"/>
            </w:tcBorders>
            <w:shd w:val="clear" w:color="auto" w:fill="B2B2B2"/>
          </w:tcPr>
          <w:p>
            <w:pPr>
              <w:pStyle w:val="TableParagraph"/>
              <w:spacing w:line="232" w:lineRule="exact"/>
              <w:ind w:right="0"/>
              <w:jc w:val="left"/>
              <w:rPr>
                <w:rFonts w:ascii="宋体" w:hAnsi="宋体" w:cs="宋体" w:eastAsia="宋体" w:hint="default"/>
                <w:sz w:val="20"/>
                <w:szCs w:val="20"/>
              </w:rPr>
            </w:pPr>
            <w:r>
              <w:rPr>
                <w:rFonts w:ascii="宋体" w:hAnsi="宋体" w:cs="宋体" w:eastAsia="宋体" w:hint="default"/>
                <w:spacing w:val="4"/>
                <w:sz w:val="20"/>
                <w:szCs w:val="20"/>
              </w:rPr>
              <w:t>便携式消费电</w:t>
            </w:r>
          </w:p>
          <w:p>
            <w:pPr>
              <w:pStyle w:val="TableParagraph"/>
              <w:spacing w:line="240" w:lineRule="auto" w:before="3"/>
              <w:ind w:right="0"/>
              <w:jc w:val="left"/>
              <w:rPr>
                <w:rFonts w:ascii="宋体" w:hAnsi="宋体" w:cs="宋体" w:eastAsia="宋体" w:hint="default"/>
                <w:sz w:val="20"/>
                <w:szCs w:val="20"/>
              </w:rPr>
            </w:pPr>
            <w:r>
              <w:rPr>
                <w:rFonts w:ascii="宋体" w:hAnsi="宋体" w:cs="宋体" w:eastAsia="宋体" w:hint="default"/>
                <w:sz w:val="20"/>
                <w:szCs w:val="20"/>
              </w:rPr>
              <w:t>子</w:t>
            </w:r>
            <w:r>
              <w:rPr>
                <w:rFonts w:ascii="宋体" w:hAnsi="宋体" w:cs="宋体" w:eastAsia="宋体" w:hint="default"/>
                <w:spacing w:val="-41"/>
                <w:sz w:val="20"/>
                <w:szCs w:val="20"/>
              </w:rPr>
              <w:t> </w:t>
            </w:r>
            <w:r>
              <w:rPr>
                <w:rFonts w:ascii="Times New Roman" w:hAnsi="Times New Roman" w:cs="Times New Roman" w:eastAsia="Times New Roman" w:hint="default"/>
                <w:sz w:val="20"/>
                <w:szCs w:val="20"/>
              </w:rPr>
              <w:t>CPU</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芯片</w:t>
            </w:r>
          </w:p>
        </w:tc>
        <w:tc>
          <w:tcPr>
            <w:tcW w:w="1268"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55"/>
              <w:ind w:right="0"/>
              <w:jc w:val="right"/>
              <w:rPr>
                <w:rFonts w:ascii="Times New Roman" w:hAnsi="Times New Roman" w:cs="Times New Roman" w:eastAsia="Times New Roman" w:hint="default"/>
                <w:sz w:val="19"/>
                <w:szCs w:val="19"/>
              </w:rPr>
            </w:pPr>
            <w:r>
              <w:rPr>
                <w:rFonts w:ascii="Times New Roman"/>
                <w:spacing w:val="-1"/>
                <w:sz w:val="19"/>
              </w:rPr>
              <w:t>7,804.63</w:t>
            </w:r>
            <w:r>
              <w:rPr>
                <w:rFonts w:ascii="Times New Roman"/>
                <w:sz w:val="19"/>
              </w:rPr>
            </w:r>
          </w:p>
        </w:tc>
        <w:tc>
          <w:tcPr>
            <w:tcW w:w="126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55"/>
              <w:ind w:right="-1"/>
              <w:jc w:val="right"/>
              <w:rPr>
                <w:rFonts w:ascii="Times New Roman" w:hAnsi="Times New Roman" w:cs="Times New Roman" w:eastAsia="Times New Roman" w:hint="default"/>
                <w:sz w:val="19"/>
                <w:szCs w:val="19"/>
              </w:rPr>
            </w:pPr>
            <w:r>
              <w:rPr>
                <w:rFonts w:ascii="Times New Roman"/>
                <w:spacing w:val="-1"/>
                <w:sz w:val="19"/>
              </w:rPr>
              <w:t>3,496.73</w:t>
            </w:r>
            <w:r>
              <w:rPr>
                <w:rFonts w:ascii="Times New Roman"/>
                <w:sz w:val="19"/>
              </w:rPr>
            </w:r>
          </w:p>
        </w:tc>
        <w:tc>
          <w:tcPr>
            <w:tcW w:w="126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5"/>
              <w:ind w:right="0"/>
              <w:jc w:val="right"/>
              <w:rPr>
                <w:rFonts w:ascii="Times New Roman" w:hAnsi="Times New Roman" w:cs="Times New Roman" w:eastAsia="Times New Roman" w:hint="default"/>
                <w:sz w:val="19"/>
                <w:szCs w:val="19"/>
              </w:rPr>
            </w:pPr>
            <w:r>
              <w:rPr>
                <w:rFonts w:ascii="Times New Roman"/>
                <w:spacing w:val="-1"/>
                <w:sz w:val="19"/>
              </w:rPr>
              <w:t>55.20</w:t>
            </w:r>
          </w:p>
        </w:tc>
        <w:tc>
          <w:tcPr>
            <w:tcW w:w="126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5"/>
              <w:ind w:right="-1"/>
              <w:jc w:val="right"/>
              <w:rPr>
                <w:rFonts w:ascii="Times New Roman" w:hAnsi="Times New Roman" w:cs="Times New Roman" w:eastAsia="Times New Roman" w:hint="default"/>
                <w:sz w:val="19"/>
                <w:szCs w:val="19"/>
              </w:rPr>
            </w:pPr>
            <w:r>
              <w:rPr>
                <w:rFonts w:ascii="Times New Roman"/>
                <w:spacing w:val="-1"/>
                <w:sz w:val="19"/>
              </w:rPr>
              <w:t>-39.73</w:t>
            </w:r>
          </w:p>
        </w:tc>
        <w:tc>
          <w:tcPr>
            <w:tcW w:w="12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5"/>
              <w:ind w:right="0"/>
              <w:jc w:val="right"/>
              <w:rPr>
                <w:rFonts w:ascii="Times New Roman" w:hAnsi="Times New Roman" w:cs="Times New Roman" w:eastAsia="Times New Roman" w:hint="default"/>
                <w:sz w:val="19"/>
                <w:szCs w:val="19"/>
              </w:rPr>
            </w:pPr>
            <w:r>
              <w:rPr>
                <w:rFonts w:ascii="Times New Roman"/>
                <w:spacing w:val="-1"/>
                <w:sz w:val="19"/>
              </w:rPr>
              <w:t>-38.79</w:t>
            </w:r>
          </w:p>
        </w:tc>
        <w:tc>
          <w:tcPr>
            <w:tcW w:w="126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5"/>
              <w:ind w:right="-1"/>
              <w:jc w:val="right"/>
              <w:rPr>
                <w:rFonts w:ascii="Times New Roman" w:hAnsi="Times New Roman" w:cs="Times New Roman" w:eastAsia="Times New Roman" w:hint="default"/>
                <w:sz w:val="19"/>
                <w:szCs w:val="19"/>
              </w:rPr>
            </w:pPr>
            <w:r>
              <w:rPr>
                <w:rFonts w:ascii="Times New Roman"/>
                <w:spacing w:val="-1"/>
                <w:sz w:val="19"/>
              </w:rPr>
              <w:t>-0.68</w:t>
            </w:r>
            <w:r>
              <w:rPr>
                <w:rFonts w:ascii="Times New Roman"/>
                <w:sz w:val="19"/>
              </w:rPr>
            </w:r>
          </w:p>
        </w:tc>
      </w:tr>
      <w:tr>
        <w:trPr>
          <w:trHeight w:val="541" w:hRule="exact"/>
        </w:trPr>
        <w:tc>
          <w:tcPr>
            <w:tcW w:w="1269" w:type="dxa"/>
            <w:tcBorders>
              <w:top w:val="single" w:sz="3" w:space="0" w:color="000000"/>
              <w:left w:val="single" w:sz="4" w:space="0" w:color="000000"/>
              <w:bottom w:val="single" w:sz="4" w:space="0" w:color="000000"/>
              <w:right w:val="single" w:sz="3" w:space="0" w:color="000000"/>
            </w:tcBorders>
            <w:shd w:val="clear" w:color="auto" w:fill="B2B2B2"/>
          </w:tcPr>
          <w:p>
            <w:pPr>
              <w:pStyle w:val="TableParagraph"/>
              <w:spacing w:line="235" w:lineRule="exact"/>
              <w:ind w:right="0"/>
              <w:jc w:val="left"/>
              <w:rPr>
                <w:rFonts w:ascii="宋体" w:hAnsi="宋体" w:cs="宋体" w:eastAsia="宋体" w:hint="default"/>
                <w:sz w:val="20"/>
                <w:szCs w:val="20"/>
              </w:rPr>
            </w:pPr>
            <w:r>
              <w:rPr>
                <w:rFonts w:ascii="宋体" w:hAnsi="宋体" w:cs="宋体" w:eastAsia="宋体" w:hint="default"/>
                <w:spacing w:val="4"/>
                <w:sz w:val="20"/>
                <w:szCs w:val="20"/>
              </w:rPr>
              <w:t>移动互联网终</w:t>
            </w:r>
          </w:p>
          <w:p>
            <w:pPr>
              <w:pStyle w:val="TableParagraph"/>
              <w:spacing w:line="240" w:lineRule="auto" w:before="2"/>
              <w:ind w:right="0"/>
              <w:jc w:val="left"/>
              <w:rPr>
                <w:rFonts w:ascii="宋体" w:hAnsi="宋体" w:cs="宋体" w:eastAsia="宋体" w:hint="default"/>
                <w:sz w:val="20"/>
                <w:szCs w:val="20"/>
              </w:rPr>
            </w:pPr>
            <w:r>
              <w:rPr>
                <w:rFonts w:ascii="宋体" w:hAnsi="宋体" w:cs="宋体" w:eastAsia="宋体" w:hint="default"/>
                <w:sz w:val="20"/>
                <w:szCs w:val="20"/>
              </w:rPr>
              <w:t>端</w:t>
            </w:r>
            <w:r>
              <w:rPr>
                <w:rFonts w:ascii="宋体" w:hAnsi="宋体" w:cs="宋体" w:eastAsia="宋体" w:hint="default"/>
                <w:spacing w:val="-41"/>
                <w:sz w:val="20"/>
                <w:szCs w:val="20"/>
              </w:rPr>
              <w:t> </w:t>
            </w:r>
            <w:r>
              <w:rPr>
                <w:rFonts w:ascii="Times New Roman" w:hAnsi="Times New Roman" w:cs="Times New Roman" w:eastAsia="Times New Roman" w:hint="default"/>
                <w:sz w:val="20"/>
                <w:szCs w:val="20"/>
              </w:rPr>
              <w:t>CPU</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芯片</w:t>
            </w:r>
          </w:p>
        </w:tc>
        <w:tc>
          <w:tcPr>
            <w:tcW w:w="1268"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56"/>
              <w:ind w:right="0"/>
              <w:jc w:val="right"/>
              <w:rPr>
                <w:rFonts w:ascii="Times New Roman" w:hAnsi="Times New Roman" w:cs="Times New Roman" w:eastAsia="Times New Roman" w:hint="default"/>
                <w:sz w:val="19"/>
                <w:szCs w:val="19"/>
              </w:rPr>
            </w:pPr>
            <w:r>
              <w:rPr>
                <w:rFonts w:ascii="Times New Roman"/>
                <w:spacing w:val="-1"/>
                <w:sz w:val="19"/>
              </w:rPr>
              <w:t>440.07</w:t>
            </w:r>
            <w:r>
              <w:rPr>
                <w:rFonts w:ascii="Times New Roman"/>
                <w:sz w:val="19"/>
              </w:rPr>
            </w:r>
          </w:p>
        </w:tc>
        <w:tc>
          <w:tcPr>
            <w:tcW w:w="126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56"/>
              <w:ind w:right="0"/>
              <w:jc w:val="right"/>
              <w:rPr>
                <w:rFonts w:ascii="Times New Roman" w:hAnsi="Times New Roman" w:cs="Times New Roman" w:eastAsia="Times New Roman" w:hint="default"/>
                <w:sz w:val="19"/>
                <w:szCs w:val="19"/>
              </w:rPr>
            </w:pPr>
            <w:r>
              <w:rPr>
                <w:rFonts w:ascii="Times New Roman"/>
                <w:spacing w:val="-1"/>
                <w:sz w:val="19"/>
              </w:rPr>
              <w:t>256.04</w:t>
            </w:r>
            <w:r>
              <w:rPr>
                <w:rFonts w:ascii="Times New Roman"/>
                <w:sz w:val="19"/>
              </w:rPr>
            </w:r>
          </w:p>
        </w:tc>
        <w:tc>
          <w:tcPr>
            <w:tcW w:w="126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56"/>
              <w:ind w:right="1"/>
              <w:jc w:val="right"/>
              <w:rPr>
                <w:rFonts w:ascii="Times New Roman" w:hAnsi="Times New Roman" w:cs="Times New Roman" w:eastAsia="Times New Roman" w:hint="default"/>
                <w:sz w:val="19"/>
                <w:szCs w:val="19"/>
              </w:rPr>
            </w:pPr>
            <w:r>
              <w:rPr>
                <w:rFonts w:ascii="Times New Roman"/>
                <w:spacing w:val="-1"/>
                <w:sz w:val="19"/>
              </w:rPr>
              <w:t>41.82</w:t>
            </w:r>
          </w:p>
        </w:tc>
        <w:tc>
          <w:tcPr>
            <w:tcW w:w="126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2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51"/>
              <w:ind w:right="0"/>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26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56"/>
              <w:ind w:right="-1"/>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r>
      <w:tr>
        <w:trPr>
          <w:trHeight w:val="274" w:hRule="exact"/>
        </w:trPr>
        <w:tc>
          <w:tcPr>
            <w:tcW w:w="1269" w:type="dxa"/>
            <w:tcBorders>
              <w:top w:val="single" w:sz="4" w:space="0" w:color="000000"/>
              <w:left w:val="single" w:sz="4" w:space="0" w:color="000000"/>
              <w:bottom w:val="single" w:sz="4" w:space="0" w:color="000000"/>
              <w:right w:val="single" w:sz="3" w:space="0" w:color="000000"/>
            </w:tcBorders>
            <w:shd w:val="clear" w:color="auto" w:fill="B2B2B2"/>
          </w:tcPr>
          <w:p>
            <w:pPr>
              <w:pStyle w:val="TableParagraph"/>
              <w:spacing w:line="232" w:lineRule="exact"/>
              <w:ind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268"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22"/>
              <w:ind w:right="0"/>
              <w:jc w:val="right"/>
              <w:rPr>
                <w:rFonts w:ascii="Times New Roman" w:hAnsi="Times New Roman" w:cs="Times New Roman" w:eastAsia="Times New Roman" w:hint="default"/>
                <w:sz w:val="19"/>
                <w:szCs w:val="19"/>
              </w:rPr>
            </w:pPr>
            <w:r>
              <w:rPr>
                <w:rFonts w:ascii="Times New Roman"/>
                <w:spacing w:val="-1"/>
                <w:sz w:val="19"/>
              </w:rPr>
              <w:t>852.40</w:t>
            </w:r>
            <w:r>
              <w:rPr>
                <w:rFonts w:ascii="Times New Roman"/>
                <w:sz w:val="19"/>
              </w:rPr>
            </w:r>
          </w:p>
        </w:tc>
        <w:tc>
          <w:tcPr>
            <w:tcW w:w="126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22"/>
              <w:ind w:right="0"/>
              <w:jc w:val="right"/>
              <w:rPr>
                <w:rFonts w:ascii="Times New Roman" w:hAnsi="Times New Roman" w:cs="Times New Roman" w:eastAsia="Times New Roman" w:hint="default"/>
                <w:sz w:val="19"/>
                <w:szCs w:val="19"/>
              </w:rPr>
            </w:pPr>
            <w:r>
              <w:rPr>
                <w:rFonts w:ascii="Times New Roman"/>
                <w:spacing w:val="-1"/>
                <w:sz w:val="19"/>
              </w:rPr>
              <w:t>259.73</w:t>
            </w:r>
            <w:r>
              <w:rPr>
                <w:rFonts w:ascii="Times New Roman"/>
                <w:sz w:val="19"/>
              </w:rPr>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right"/>
              <w:rPr>
                <w:rFonts w:ascii="Times New Roman" w:hAnsi="Times New Roman" w:cs="Times New Roman" w:eastAsia="Times New Roman" w:hint="default"/>
                <w:sz w:val="19"/>
                <w:szCs w:val="19"/>
              </w:rPr>
            </w:pPr>
            <w:r>
              <w:rPr>
                <w:rFonts w:ascii="Times New Roman"/>
                <w:spacing w:val="-1"/>
                <w:sz w:val="19"/>
              </w:rPr>
              <w:t>69.53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right"/>
              <w:rPr>
                <w:rFonts w:ascii="Times New Roman" w:hAnsi="Times New Roman" w:cs="Times New Roman" w:eastAsia="Times New Roman" w:hint="default"/>
                <w:sz w:val="19"/>
                <w:szCs w:val="19"/>
              </w:rPr>
            </w:pPr>
            <w:r>
              <w:rPr>
                <w:rFonts w:ascii="Times New Roman"/>
                <w:spacing w:val="-1"/>
                <w:sz w:val="19"/>
              </w:rPr>
              <w:t>235.55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right"/>
              <w:rPr>
                <w:rFonts w:ascii="Times New Roman" w:hAnsi="Times New Roman" w:cs="Times New Roman" w:eastAsia="Times New Roman" w:hint="default"/>
                <w:sz w:val="19"/>
                <w:szCs w:val="19"/>
              </w:rPr>
            </w:pPr>
            <w:r>
              <w:rPr>
                <w:rFonts w:ascii="Times New Roman"/>
                <w:spacing w:val="-1"/>
                <w:sz w:val="19"/>
              </w:rPr>
              <w:t>534.69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right"/>
              <w:rPr>
                <w:rFonts w:ascii="Times New Roman" w:hAnsi="Times New Roman" w:cs="Times New Roman" w:eastAsia="Times New Roman" w:hint="default"/>
                <w:sz w:val="19"/>
                <w:szCs w:val="19"/>
              </w:rPr>
            </w:pPr>
            <w:r>
              <w:rPr>
                <w:rFonts w:ascii="Times New Roman"/>
                <w:spacing w:val="-1"/>
                <w:sz w:val="19"/>
              </w:rPr>
              <w:t>-14.36</w:t>
            </w:r>
            <w:r>
              <w:rPr>
                <w:rFonts w:ascii="Times New Roman"/>
                <w:sz w:val="19"/>
              </w:rPr>
            </w:r>
          </w:p>
        </w:tc>
      </w:tr>
    </w:tbl>
    <w:p>
      <w:pPr>
        <w:pStyle w:val="BodyText"/>
        <w:spacing w:line="286" w:lineRule="exact" w:before="0"/>
        <w:ind w:left="815" w:right="0"/>
        <w:jc w:val="left"/>
      </w:pPr>
      <w:r>
        <w:rPr/>
        <w:t>报告期内，公司便携式教育电子</w:t>
      </w:r>
      <w:r>
        <w:rPr>
          <w:rFonts w:ascii="Times New Roman" w:hAnsi="Times New Roman" w:cs="Times New Roman" w:eastAsia="Times New Roman" w:hint="default"/>
        </w:rPr>
        <w:t>CPU</w:t>
      </w:r>
      <w:r>
        <w:rPr/>
        <w:t>芯片销售收入同比增长</w:t>
      </w:r>
      <w:r>
        <w:rPr>
          <w:rFonts w:ascii="Times New Roman" w:hAnsi="Times New Roman" w:cs="Times New Roman" w:eastAsia="Times New Roman" w:hint="default"/>
        </w:rPr>
        <w:t>4.25%</w:t>
      </w:r>
      <w:r>
        <w:rPr/>
        <w:t>。尽管国内</w:t>
      </w:r>
    </w:p>
    <w:p>
      <w:pPr>
        <w:pStyle w:val="BodyText"/>
        <w:spacing w:line="348" w:lineRule="auto" w:before="135"/>
        <w:ind w:left="0" w:right="345"/>
        <w:jc w:val="right"/>
      </w:pPr>
      <w:r>
        <w:rPr>
          <w:spacing w:val="-1"/>
        </w:rPr>
        <w:t>电子书市场的持续低迷影响了教育电子领域的销售，但公司凭借传统电教市场的品</w:t>
      </w:r>
      <w:r>
        <w:rPr>
          <w:spacing w:val="-10"/>
        </w:rPr>
        <w:t> </w:t>
      </w:r>
      <w:r>
        <w:rPr>
          <w:spacing w:val="-10"/>
        </w:rPr>
      </w:r>
      <w:r>
        <w:rPr>
          <w:spacing w:val="-1"/>
        </w:rPr>
        <w:t>牌效应，深入挖掘市场需求，使便携式教育电子</w:t>
      </w:r>
      <w:r>
        <w:rPr>
          <w:rFonts w:ascii="Times New Roman" w:hAnsi="Times New Roman" w:cs="Times New Roman" w:eastAsia="Times New Roman" w:hint="default"/>
          <w:spacing w:val="-1"/>
        </w:rPr>
        <w:t>CPU</w:t>
      </w:r>
      <w:r>
        <w:rPr>
          <w:spacing w:val="-1"/>
        </w:rPr>
        <w:t>芯片的销售同比仍小幅增长。</w:t>
      </w:r>
      <w:r>
        <w:rPr>
          <w:spacing w:val="-24"/>
        </w:rPr>
        <w:t> </w:t>
      </w:r>
      <w:r>
        <w:rPr>
          <w:spacing w:val="-24"/>
        </w:rPr>
      </w:r>
      <w:r>
        <w:rPr>
          <w:spacing w:val="-1"/>
        </w:rPr>
        <w:t>报告期内，公司便携式消费电子</w:t>
      </w:r>
      <w:r>
        <w:rPr>
          <w:rFonts w:ascii="Times New Roman" w:hAnsi="Times New Roman" w:cs="Times New Roman" w:eastAsia="Times New Roman" w:hint="default"/>
          <w:spacing w:val="-1"/>
        </w:rPr>
        <w:t>CPU</w:t>
      </w:r>
      <w:r>
        <w:rPr>
          <w:spacing w:val="-1"/>
        </w:rPr>
        <w:t>芯片销售收入同比下降</w:t>
      </w:r>
      <w:r>
        <w:rPr>
          <w:rFonts w:ascii="Times New Roman" w:hAnsi="Times New Roman" w:cs="Times New Roman" w:eastAsia="Times New Roman" w:hint="default"/>
          <w:spacing w:val="-1"/>
        </w:rPr>
        <w:t>39.73%</w:t>
      </w:r>
      <w:r>
        <w:rPr>
          <w:spacing w:val="-1"/>
        </w:rPr>
        <w:t>，主要是由</w:t>
      </w:r>
      <w:r>
        <w:rPr>
          <w:w w:val="101"/>
        </w:rPr>
        <w:t> </w:t>
      </w:r>
      <w:r>
        <w:rPr>
          <w:spacing w:val="-1"/>
        </w:rPr>
        <w:t>于国内</w:t>
      </w:r>
      <w:r>
        <w:rPr>
          <w:rFonts w:ascii="Times New Roman" w:hAnsi="Times New Roman" w:cs="Times New Roman" w:eastAsia="Times New Roman" w:hint="default"/>
          <w:spacing w:val="-1"/>
        </w:rPr>
        <w:t>PMP</w:t>
      </w:r>
      <w:r>
        <w:rPr>
          <w:spacing w:val="-1"/>
        </w:rPr>
        <w:t>市场持续衰退，以及移动互联网终端产品市场兴起后，一定程度上取代</w:t>
      </w:r>
    </w:p>
    <w:p>
      <w:pPr>
        <w:pStyle w:val="BodyText"/>
        <w:spacing w:line="343" w:lineRule="auto" w:before="20"/>
        <w:ind w:left="815" w:right="0" w:hanging="467"/>
        <w:jc w:val="left"/>
      </w:pPr>
      <w:r>
        <w:rPr/>
        <w:t>了原有</w:t>
      </w:r>
      <w:r>
        <w:rPr>
          <w:rFonts w:ascii="Times New Roman" w:hAnsi="Times New Roman" w:cs="Times New Roman" w:eastAsia="Times New Roman" w:hint="default"/>
        </w:rPr>
        <w:t>PMP</w:t>
      </w:r>
      <w:r>
        <w:rPr/>
        <w:t>市场的应用，导致消费电子出现较大幅度下滑。</w:t>
      </w:r>
      <w:r>
        <w:rPr>
          <w:spacing w:val="-43"/>
        </w:rPr>
        <w:t> </w:t>
      </w:r>
      <w:r>
        <w:rPr>
          <w:spacing w:val="-43"/>
        </w:rPr>
      </w:r>
      <w:r>
        <w:rPr>
          <w:spacing w:val="-1"/>
        </w:rPr>
        <w:t>移动互联网终端产品领域是公司报告期内新进入的市场领域，</w:t>
      </w:r>
      <w:r>
        <w:rPr>
          <w:rFonts w:ascii="Times New Roman" w:hAnsi="Times New Roman" w:cs="Times New Roman" w:eastAsia="Times New Roman" w:hint="default"/>
          <w:spacing w:val="-1"/>
        </w:rPr>
        <w:t>2011</w:t>
      </w:r>
      <w:r>
        <w:rPr>
          <w:spacing w:val="-1"/>
        </w:rPr>
        <w:t>年下半年应</w:t>
      </w:r>
    </w:p>
    <w:p>
      <w:pPr>
        <w:pStyle w:val="BodyText"/>
        <w:spacing w:line="362" w:lineRule="auto" w:before="27"/>
        <w:ind w:left="348" w:right="0"/>
        <w:jc w:val="left"/>
      </w:pPr>
      <w:r>
        <w:rPr>
          <w:spacing w:val="-1"/>
        </w:rPr>
        <w:t>用于移动互联网终端产品市场的新产品实现量产销售，由于受软件生态的影响，移</w:t>
      </w:r>
      <w:r>
        <w:rPr>
          <w:spacing w:val="25"/>
        </w:rPr>
        <w:t> </w:t>
      </w:r>
      <w:r>
        <w:rPr>
          <w:spacing w:val="25"/>
        </w:rPr>
      </w:r>
      <w:r>
        <w:rPr/>
        <w:t>动互联网终端产品市场的推广工作有待进一步展开。</w:t>
      </w:r>
    </w:p>
    <w:p>
      <w:pPr>
        <w:pStyle w:val="BodyText"/>
        <w:spacing w:line="240" w:lineRule="auto" w:before="35"/>
        <w:ind w:left="815" w:right="0"/>
        <w:jc w:val="left"/>
      </w:pPr>
      <w:r>
        <w:rPr/>
        <w:t>（</w:t>
      </w:r>
      <w:r>
        <w:rPr>
          <w:rFonts w:ascii="Times New Roman" w:hAnsi="Times New Roman" w:cs="Times New Roman" w:eastAsia="Times New Roman" w:hint="default"/>
        </w:rPr>
        <w:t>2</w:t>
      </w:r>
      <w:r>
        <w:rPr/>
        <w:t>）主营业务分地区情况</w:t>
      </w:r>
    </w:p>
    <w:p>
      <w:pPr>
        <w:spacing w:after="0" w:line="240" w:lineRule="auto"/>
        <w:jc w:val="left"/>
        <w:sectPr>
          <w:pgSz w:w="11910" w:h="16840"/>
          <w:pgMar w:header="1566" w:footer="1758" w:top="1800" w:bottom="1940" w:left="1400" w:right="1400"/>
        </w:sectPr>
      </w:pPr>
    </w:p>
    <w:p>
      <w:pPr>
        <w:spacing w:line="240" w:lineRule="auto" w:before="6"/>
        <w:rPr>
          <w:rFonts w:ascii="宋体" w:hAnsi="宋体" w:cs="宋体" w:eastAsia="宋体" w:hint="default"/>
          <w:sz w:val="18"/>
          <w:szCs w:val="18"/>
        </w:rPr>
      </w:pPr>
    </w:p>
    <w:p>
      <w:pPr>
        <w:spacing w:before="42"/>
        <w:ind w:left="0" w:right="585" w:firstLine="0"/>
        <w:jc w:val="right"/>
        <w:rPr>
          <w:rFonts w:ascii="宋体" w:hAnsi="宋体" w:cs="宋体" w:eastAsia="宋体" w:hint="default"/>
          <w:sz w:val="20"/>
          <w:szCs w:val="20"/>
        </w:rPr>
      </w:pPr>
      <w:r>
        <w:rPr/>
        <w:pict>
          <v:shape style="position:absolute;margin-left:307.19989pt;margin-top:17.320009pt;width:83.9pt;height:26.5pt;mso-position-horizontal-relative:page;mso-position-vertical-relative:paragraph;z-index:-565192" type="#_x0000_t202" filled="false" stroked="false">
            <v:textbox inset="0,0,0,0">
              <w:txbxContent>
                <w:p>
                  <w:pPr>
                    <w:spacing w:before="103"/>
                    <w:ind w:left="0" w:right="0" w:firstLine="0"/>
                    <w:jc w:val="left"/>
                    <w:rPr>
                      <w:rFonts w:ascii="宋体" w:hAnsi="宋体" w:cs="宋体" w:eastAsia="宋体" w:hint="default"/>
                      <w:sz w:val="20"/>
                      <w:szCs w:val="20"/>
                    </w:rPr>
                  </w:pPr>
                  <w:r>
                    <w:rPr>
                      <w:rFonts w:ascii="宋体" w:hAnsi="宋体" w:cs="宋体" w:eastAsia="宋体" w:hint="default"/>
                      <w:w w:val="102"/>
                      <w:sz w:val="20"/>
                      <w:szCs w:val="20"/>
                    </w:rPr>
                    <w:t>）</w:t>
                  </w:r>
                  <w:r>
                    <w:rPr>
                      <w:rFonts w:ascii="宋体" w:hAnsi="宋体" w:cs="宋体" w:eastAsia="宋体" w:hint="default"/>
                      <w:sz w:val="20"/>
                      <w:szCs w:val="20"/>
                    </w:rPr>
                  </w:r>
                </w:p>
              </w:txbxContent>
            </v:textbox>
            <w10:wrap type="none"/>
          </v:shape>
        </w:pict>
      </w:r>
      <w:r>
        <w:rPr>
          <w:rFonts w:ascii="宋体" w:hAnsi="宋体" w:cs="宋体" w:eastAsia="宋体" w:hint="default"/>
          <w:spacing w:val="-1"/>
          <w:sz w:val="20"/>
          <w:szCs w:val="20"/>
        </w:rPr>
        <w:t>单位：人民币万元</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247"/>
        <w:gridCol w:w="1337"/>
        <w:gridCol w:w="1339"/>
        <w:gridCol w:w="1051"/>
        <w:gridCol w:w="1574"/>
        <w:gridCol w:w="1400"/>
        <w:gridCol w:w="1400"/>
      </w:tblGrid>
      <w:tr>
        <w:trPr>
          <w:trHeight w:val="539" w:hRule="exact"/>
        </w:trPr>
        <w:tc>
          <w:tcPr>
            <w:tcW w:w="1247" w:type="dxa"/>
            <w:tcBorders>
              <w:top w:val="single" w:sz="4" w:space="0" w:color="000000"/>
              <w:left w:val="single" w:sz="4" w:space="0" w:color="000000"/>
              <w:bottom w:val="single" w:sz="4" w:space="0" w:color="000000"/>
              <w:right w:val="single" w:sz="3" w:space="0" w:color="000000"/>
            </w:tcBorders>
            <w:shd w:val="clear" w:color="auto" w:fill="B2B2B2"/>
          </w:tcPr>
          <w:p>
            <w:pPr>
              <w:pStyle w:val="TableParagraph"/>
              <w:spacing w:line="240" w:lineRule="auto" w:before="103"/>
              <w:ind w:left="310" w:right="0"/>
              <w:jc w:val="left"/>
              <w:rPr>
                <w:rFonts w:ascii="宋体" w:hAnsi="宋体" w:cs="宋体" w:eastAsia="宋体" w:hint="default"/>
                <w:sz w:val="20"/>
                <w:szCs w:val="20"/>
              </w:rPr>
            </w:pPr>
            <w:r>
              <w:rPr>
                <w:rFonts w:ascii="宋体" w:hAnsi="宋体" w:cs="宋体" w:eastAsia="宋体" w:hint="default"/>
                <w:sz w:val="20"/>
                <w:szCs w:val="20"/>
              </w:rPr>
              <w:t>分地区</w:t>
            </w:r>
          </w:p>
        </w:tc>
        <w:tc>
          <w:tcPr>
            <w:tcW w:w="1337" w:type="dxa"/>
            <w:tcBorders>
              <w:top w:val="single" w:sz="4" w:space="0" w:color="000000"/>
              <w:left w:val="single" w:sz="3" w:space="0" w:color="000000"/>
              <w:bottom w:val="single" w:sz="4" w:space="0" w:color="000000"/>
              <w:right w:val="single" w:sz="4" w:space="0" w:color="000000"/>
            </w:tcBorders>
            <w:shd w:val="clear" w:color="auto" w:fill="B2B2B2"/>
          </w:tcPr>
          <w:p>
            <w:pPr>
              <w:pStyle w:val="TableParagraph"/>
              <w:spacing w:line="240" w:lineRule="auto" w:before="103"/>
              <w:ind w:left="255"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339" w:type="dxa"/>
            <w:tcBorders>
              <w:top w:val="single" w:sz="4" w:space="0" w:color="000000"/>
              <w:left w:val="single" w:sz="4" w:space="0" w:color="000000"/>
              <w:bottom w:val="single" w:sz="4" w:space="0" w:color="000000"/>
              <w:right w:val="single" w:sz="3" w:space="0" w:color="000000"/>
            </w:tcBorders>
            <w:shd w:val="clear" w:color="auto" w:fill="B2B2B2"/>
          </w:tcPr>
          <w:p>
            <w:pPr>
              <w:pStyle w:val="TableParagraph"/>
              <w:spacing w:line="240" w:lineRule="auto" w:before="103"/>
              <w:ind w:left="254"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051" w:type="dxa"/>
            <w:tcBorders>
              <w:top w:val="single" w:sz="4" w:space="0" w:color="000000"/>
              <w:left w:val="single" w:sz="3" w:space="0" w:color="000000"/>
              <w:bottom w:val="single" w:sz="4" w:space="0" w:color="000000"/>
              <w:right w:val="single" w:sz="4" w:space="0" w:color="000000"/>
            </w:tcBorders>
            <w:shd w:val="clear" w:color="auto" w:fill="B2B2B2"/>
          </w:tcPr>
          <w:p>
            <w:pPr>
              <w:pStyle w:val="TableParagraph"/>
              <w:spacing w:line="240" w:lineRule="auto" w:before="103"/>
              <w:ind w:right="0"/>
              <w:jc w:val="left"/>
              <w:rPr>
                <w:rFonts w:ascii="Times New Roman" w:hAnsi="Times New Roman" w:cs="Times New Roman" w:eastAsia="Times New Roman" w:hint="default"/>
                <w:sz w:val="20"/>
                <w:szCs w:val="20"/>
              </w:rPr>
            </w:pPr>
            <w:r>
              <w:rPr>
                <w:rFonts w:ascii="宋体" w:hAnsi="宋体" w:cs="宋体" w:eastAsia="宋体" w:hint="default"/>
                <w:spacing w:val="-11"/>
                <w:sz w:val="20"/>
                <w:szCs w:val="20"/>
              </w:rPr>
              <w:t>毛利率（</w:t>
            </w:r>
            <w:r>
              <w:rPr>
                <w:rFonts w:ascii="Times New Roman" w:hAnsi="Times New Roman" w:cs="Times New Roman" w:eastAsia="Times New Roman" w:hint="default"/>
                <w:spacing w:val="-11"/>
                <w:sz w:val="20"/>
                <w:szCs w:val="20"/>
              </w:rPr>
              <w:t>%</w:t>
            </w:r>
          </w:p>
        </w:tc>
        <w:tc>
          <w:tcPr>
            <w:tcW w:w="1574" w:type="dxa"/>
            <w:tcBorders>
              <w:top w:val="single" w:sz="4" w:space="0" w:color="000000"/>
              <w:left w:val="single" w:sz="4" w:space="0" w:color="000000"/>
              <w:bottom w:val="single" w:sz="4" w:space="0" w:color="000000"/>
              <w:right w:val="single" w:sz="3" w:space="0" w:color="000000"/>
            </w:tcBorders>
            <w:shd w:val="clear" w:color="auto" w:fill="B2B2B2"/>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营业收入比上年</w:t>
            </w:r>
          </w:p>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400" w:type="dxa"/>
            <w:tcBorders>
              <w:top w:val="single" w:sz="4" w:space="0" w:color="000000"/>
              <w:left w:val="single" w:sz="3" w:space="0" w:color="000000"/>
              <w:bottom w:val="single" w:sz="4" w:space="0" w:color="000000"/>
              <w:right w:val="single" w:sz="3" w:space="0" w:color="000000"/>
            </w:tcBorders>
            <w:shd w:val="clear" w:color="auto" w:fill="B2B2B2"/>
          </w:tcPr>
          <w:p>
            <w:pPr>
              <w:pStyle w:val="TableParagraph"/>
              <w:spacing w:line="232" w:lineRule="exact"/>
              <w:ind w:left="99" w:right="0" w:hanging="17"/>
              <w:jc w:val="left"/>
              <w:rPr>
                <w:rFonts w:ascii="宋体" w:hAnsi="宋体" w:cs="宋体" w:eastAsia="宋体" w:hint="default"/>
                <w:sz w:val="20"/>
                <w:szCs w:val="20"/>
              </w:rPr>
            </w:pPr>
            <w:r>
              <w:rPr>
                <w:rFonts w:ascii="宋体" w:hAnsi="宋体" w:cs="宋体" w:eastAsia="宋体" w:hint="default"/>
                <w:sz w:val="20"/>
                <w:szCs w:val="20"/>
              </w:rPr>
              <w:t>营业成本比上</w:t>
            </w:r>
          </w:p>
          <w:p>
            <w:pPr>
              <w:pStyle w:val="TableParagraph"/>
              <w:spacing w:line="240" w:lineRule="auto" w:before="3"/>
              <w:ind w:left="99" w:right="0"/>
              <w:jc w:val="left"/>
              <w:rPr>
                <w:rFonts w:ascii="宋体" w:hAnsi="宋体" w:cs="宋体" w:eastAsia="宋体" w:hint="default"/>
                <w:sz w:val="20"/>
                <w:szCs w:val="20"/>
              </w:rPr>
            </w:pPr>
            <w:r>
              <w:rPr>
                <w:rFonts w:ascii="宋体" w:hAnsi="宋体" w:cs="宋体" w:eastAsia="宋体" w:hint="default"/>
                <w:sz w:val="20"/>
                <w:szCs w:val="20"/>
              </w:rPr>
              <w:t>年增减（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400" w:type="dxa"/>
            <w:tcBorders>
              <w:top w:val="single" w:sz="4" w:space="0" w:color="000000"/>
              <w:left w:val="single" w:sz="3" w:space="0" w:color="000000"/>
              <w:bottom w:val="single" w:sz="4" w:space="0" w:color="000000"/>
              <w:right w:val="single" w:sz="4" w:space="0" w:color="000000"/>
            </w:tcBorders>
            <w:shd w:val="clear" w:color="auto" w:fill="B2B2B2"/>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毛利率比上年</w:t>
            </w:r>
          </w:p>
          <w:p>
            <w:pPr>
              <w:pStyle w:val="TableParagraph"/>
              <w:spacing w:line="240" w:lineRule="auto" w:before="3"/>
              <w:ind w:right="1"/>
              <w:jc w:val="center"/>
              <w:rPr>
                <w:rFonts w:ascii="宋体" w:hAnsi="宋体" w:cs="宋体" w:eastAsia="宋体" w:hint="default"/>
                <w:sz w:val="20"/>
                <w:szCs w:val="20"/>
              </w:rPr>
            </w:pPr>
            <w:r>
              <w:rPr>
                <w:rFonts w:ascii="宋体" w:hAnsi="宋体" w:cs="宋体" w:eastAsia="宋体" w:hint="default"/>
                <w:sz w:val="20"/>
                <w:szCs w:val="20"/>
              </w:rPr>
              <w:t>增减（</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274" w:hRule="exact"/>
        </w:trPr>
        <w:tc>
          <w:tcPr>
            <w:tcW w:w="1247" w:type="dxa"/>
            <w:tcBorders>
              <w:top w:val="single" w:sz="4" w:space="0" w:color="000000"/>
              <w:left w:val="single" w:sz="4" w:space="0" w:color="000000"/>
              <w:bottom w:val="single" w:sz="3" w:space="0" w:color="000000"/>
              <w:right w:val="single" w:sz="3" w:space="0" w:color="000000"/>
            </w:tcBorders>
            <w:shd w:val="clear" w:color="auto" w:fill="B2B2B2"/>
          </w:tcPr>
          <w:p>
            <w:pPr>
              <w:pStyle w:val="TableParagraph"/>
              <w:spacing w:line="233" w:lineRule="exact"/>
              <w:ind w:right="0"/>
              <w:jc w:val="left"/>
              <w:rPr>
                <w:rFonts w:ascii="宋体" w:hAnsi="宋体" w:cs="宋体" w:eastAsia="宋体" w:hint="default"/>
                <w:sz w:val="20"/>
                <w:szCs w:val="20"/>
              </w:rPr>
            </w:pPr>
            <w:r>
              <w:rPr>
                <w:rFonts w:ascii="宋体" w:hAnsi="宋体" w:cs="宋体" w:eastAsia="宋体" w:hint="default"/>
                <w:sz w:val="20"/>
                <w:szCs w:val="20"/>
              </w:rPr>
              <w:t>广东地区</w:t>
            </w:r>
          </w:p>
        </w:tc>
        <w:tc>
          <w:tcPr>
            <w:tcW w:w="1337"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22"/>
              <w:ind w:right="0"/>
              <w:jc w:val="right"/>
              <w:rPr>
                <w:rFonts w:ascii="Times New Roman" w:hAnsi="Times New Roman" w:cs="Times New Roman" w:eastAsia="Times New Roman" w:hint="default"/>
                <w:sz w:val="19"/>
                <w:szCs w:val="19"/>
              </w:rPr>
            </w:pPr>
            <w:r>
              <w:rPr>
                <w:rFonts w:ascii="Times New Roman"/>
                <w:spacing w:val="-1"/>
                <w:sz w:val="19"/>
              </w:rPr>
              <w:t>14,730.21</w:t>
            </w:r>
          </w:p>
        </w:tc>
        <w:tc>
          <w:tcPr>
            <w:tcW w:w="1339"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22"/>
              <w:ind w:right="1"/>
              <w:jc w:val="right"/>
              <w:rPr>
                <w:rFonts w:ascii="Times New Roman" w:hAnsi="Times New Roman" w:cs="Times New Roman" w:eastAsia="Times New Roman" w:hint="default"/>
                <w:sz w:val="19"/>
                <w:szCs w:val="19"/>
              </w:rPr>
            </w:pPr>
            <w:r>
              <w:rPr>
                <w:rFonts w:ascii="Times New Roman"/>
                <w:spacing w:val="-1"/>
                <w:sz w:val="19"/>
              </w:rPr>
              <w:t>6,495.77</w:t>
            </w:r>
          </w:p>
        </w:tc>
        <w:tc>
          <w:tcPr>
            <w:tcW w:w="105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22"/>
              <w:ind w:right="0"/>
              <w:jc w:val="right"/>
              <w:rPr>
                <w:rFonts w:ascii="Times New Roman" w:hAnsi="Times New Roman" w:cs="Times New Roman" w:eastAsia="Times New Roman" w:hint="default"/>
                <w:sz w:val="19"/>
                <w:szCs w:val="19"/>
              </w:rPr>
            </w:pPr>
            <w:r>
              <w:rPr>
                <w:rFonts w:ascii="Times New Roman"/>
                <w:spacing w:val="-1"/>
                <w:sz w:val="19"/>
              </w:rPr>
              <w:t>55.90</w:t>
            </w:r>
            <w:r>
              <w:rPr>
                <w:rFonts w:ascii="Times New Roman"/>
                <w:sz w:val="19"/>
              </w:rPr>
            </w:r>
          </w:p>
        </w:tc>
        <w:tc>
          <w:tcPr>
            <w:tcW w:w="157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22"/>
              <w:ind w:right="-1"/>
              <w:jc w:val="right"/>
              <w:rPr>
                <w:rFonts w:ascii="Times New Roman" w:hAnsi="Times New Roman" w:cs="Times New Roman" w:eastAsia="Times New Roman" w:hint="default"/>
                <w:sz w:val="19"/>
                <w:szCs w:val="19"/>
              </w:rPr>
            </w:pPr>
            <w:r>
              <w:rPr>
                <w:rFonts w:ascii="Times New Roman"/>
                <w:spacing w:val="-1"/>
                <w:sz w:val="19"/>
              </w:rPr>
              <w:t>-6.74</w:t>
            </w:r>
            <w:r>
              <w:rPr>
                <w:rFonts w:ascii="Times New Roman"/>
                <w:sz w:val="19"/>
              </w:rPr>
            </w:r>
          </w:p>
        </w:tc>
        <w:tc>
          <w:tcPr>
            <w:tcW w:w="140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22"/>
              <w:ind w:right="0"/>
              <w:jc w:val="right"/>
              <w:rPr>
                <w:rFonts w:ascii="Times New Roman" w:hAnsi="Times New Roman" w:cs="Times New Roman" w:eastAsia="Times New Roman" w:hint="default"/>
                <w:sz w:val="19"/>
                <w:szCs w:val="19"/>
              </w:rPr>
            </w:pPr>
            <w:r>
              <w:rPr>
                <w:rFonts w:ascii="Times New Roman"/>
                <w:spacing w:val="-1"/>
                <w:sz w:val="19"/>
              </w:rPr>
              <w:t>-6.14</w:t>
            </w:r>
            <w:r>
              <w:rPr>
                <w:rFonts w:ascii="Times New Roman"/>
                <w:sz w:val="19"/>
              </w:rPr>
            </w:r>
          </w:p>
        </w:tc>
        <w:tc>
          <w:tcPr>
            <w:tcW w:w="140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22"/>
              <w:ind w:right="1"/>
              <w:jc w:val="right"/>
              <w:rPr>
                <w:rFonts w:ascii="Times New Roman" w:hAnsi="Times New Roman" w:cs="Times New Roman" w:eastAsia="Times New Roman" w:hint="default"/>
                <w:sz w:val="19"/>
                <w:szCs w:val="19"/>
              </w:rPr>
            </w:pPr>
            <w:r>
              <w:rPr>
                <w:rFonts w:ascii="Times New Roman"/>
                <w:spacing w:val="-1"/>
                <w:sz w:val="19"/>
              </w:rPr>
              <w:t>-0.28</w:t>
            </w:r>
            <w:r>
              <w:rPr>
                <w:rFonts w:ascii="Times New Roman"/>
                <w:sz w:val="19"/>
              </w:rPr>
            </w:r>
          </w:p>
        </w:tc>
      </w:tr>
      <w:tr>
        <w:trPr>
          <w:trHeight w:val="275" w:hRule="exact"/>
        </w:trPr>
        <w:tc>
          <w:tcPr>
            <w:tcW w:w="1247" w:type="dxa"/>
            <w:tcBorders>
              <w:top w:val="single" w:sz="3" w:space="0" w:color="000000"/>
              <w:left w:val="single" w:sz="4" w:space="0" w:color="000000"/>
              <w:bottom w:val="single" w:sz="4" w:space="0" w:color="000000"/>
              <w:right w:val="single" w:sz="3" w:space="0" w:color="000000"/>
            </w:tcBorders>
            <w:shd w:val="clear" w:color="auto" w:fill="B2B2B2"/>
          </w:tcPr>
          <w:p>
            <w:pPr>
              <w:pStyle w:val="TableParagraph"/>
              <w:spacing w:line="235" w:lineRule="exact"/>
              <w:ind w:right="0"/>
              <w:jc w:val="left"/>
              <w:rPr>
                <w:rFonts w:ascii="宋体" w:hAnsi="宋体" w:cs="宋体" w:eastAsia="宋体" w:hint="default"/>
                <w:sz w:val="20"/>
                <w:szCs w:val="20"/>
              </w:rPr>
            </w:pPr>
            <w:r>
              <w:rPr>
                <w:rFonts w:ascii="宋体" w:hAnsi="宋体" w:cs="宋体" w:eastAsia="宋体" w:hint="default"/>
                <w:sz w:val="20"/>
                <w:szCs w:val="20"/>
              </w:rPr>
              <w:t>其他地区</w:t>
            </w:r>
          </w:p>
        </w:tc>
        <w:tc>
          <w:tcPr>
            <w:tcW w:w="1337"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3"/>
              <w:ind w:right="0"/>
              <w:jc w:val="right"/>
              <w:rPr>
                <w:rFonts w:ascii="Times New Roman" w:hAnsi="Times New Roman" w:cs="Times New Roman" w:eastAsia="Times New Roman" w:hint="default"/>
                <w:sz w:val="19"/>
                <w:szCs w:val="19"/>
              </w:rPr>
            </w:pPr>
            <w:r>
              <w:rPr>
                <w:rFonts w:ascii="Times New Roman"/>
                <w:spacing w:val="-2"/>
                <w:sz w:val="19"/>
              </w:rPr>
              <w:t>2,093.03</w:t>
            </w:r>
            <w:r>
              <w:rPr>
                <w:rFonts w:ascii="Times New Roman"/>
                <w:sz w:val="19"/>
              </w:rPr>
            </w:r>
          </w:p>
        </w:tc>
        <w:tc>
          <w:tcPr>
            <w:tcW w:w="1339"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3"/>
              <w:ind w:right="0"/>
              <w:jc w:val="right"/>
              <w:rPr>
                <w:rFonts w:ascii="Times New Roman" w:hAnsi="Times New Roman" w:cs="Times New Roman" w:eastAsia="Times New Roman" w:hint="default"/>
                <w:sz w:val="19"/>
                <w:szCs w:val="19"/>
              </w:rPr>
            </w:pPr>
            <w:r>
              <w:rPr>
                <w:rFonts w:ascii="Times New Roman"/>
                <w:spacing w:val="-1"/>
                <w:sz w:val="19"/>
              </w:rPr>
              <w:t>863.72</w:t>
            </w:r>
          </w:p>
        </w:tc>
        <w:tc>
          <w:tcPr>
            <w:tcW w:w="105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3"/>
              <w:ind w:right="0"/>
              <w:jc w:val="right"/>
              <w:rPr>
                <w:rFonts w:ascii="Times New Roman" w:hAnsi="Times New Roman" w:cs="Times New Roman" w:eastAsia="Times New Roman" w:hint="default"/>
                <w:sz w:val="19"/>
                <w:szCs w:val="19"/>
              </w:rPr>
            </w:pPr>
            <w:r>
              <w:rPr>
                <w:rFonts w:ascii="Times New Roman"/>
                <w:spacing w:val="-1"/>
                <w:sz w:val="19"/>
              </w:rPr>
              <w:t>58.73</w:t>
            </w:r>
            <w:r>
              <w:rPr>
                <w:rFonts w:ascii="Times New Roman"/>
                <w:sz w:val="19"/>
              </w:rPr>
            </w:r>
          </w:p>
        </w:tc>
        <w:tc>
          <w:tcPr>
            <w:tcW w:w="157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3"/>
              <w:ind w:right="-1"/>
              <w:jc w:val="right"/>
              <w:rPr>
                <w:rFonts w:ascii="Times New Roman" w:hAnsi="Times New Roman" w:cs="Times New Roman" w:eastAsia="Times New Roman" w:hint="default"/>
                <w:sz w:val="19"/>
                <w:szCs w:val="19"/>
              </w:rPr>
            </w:pPr>
            <w:r>
              <w:rPr>
                <w:rFonts w:ascii="Times New Roman"/>
                <w:spacing w:val="-1"/>
                <w:sz w:val="19"/>
              </w:rPr>
              <w:t>-49.57</w:t>
            </w:r>
            <w:r>
              <w:rPr>
                <w:rFonts w:ascii="Times New Roman"/>
                <w:sz w:val="19"/>
              </w:rPr>
            </w:r>
          </w:p>
        </w:tc>
        <w:tc>
          <w:tcPr>
            <w:tcW w:w="140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23"/>
              <w:ind w:right="0"/>
              <w:jc w:val="right"/>
              <w:rPr>
                <w:rFonts w:ascii="Times New Roman" w:hAnsi="Times New Roman" w:cs="Times New Roman" w:eastAsia="Times New Roman" w:hint="default"/>
                <w:sz w:val="19"/>
                <w:szCs w:val="19"/>
              </w:rPr>
            </w:pPr>
            <w:r>
              <w:rPr>
                <w:rFonts w:ascii="Times New Roman"/>
                <w:spacing w:val="-1"/>
                <w:sz w:val="19"/>
              </w:rPr>
              <w:t>-46.59</w:t>
            </w:r>
            <w:r>
              <w:rPr>
                <w:rFonts w:ascii="Times New Roman"/>
                <w:sz w:val="19"/>
              </w:rPr>
            </w:r>
          </w:p>
        </w:tc>
        <w:tc>
          <w:tcPr>
            <w:tcW w:w="140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23"/>
              <w:ind w:right="1"/>
              <w:jc w:val="right"/>
              <w:rPr>
                <w:rFonts w:ascii="Times New Roman" w:hAnsi="Times New Roman" w:cs="Times New Roman" w:eastAsia="Times New Roman" w:hint="default"/>
                <w:sz w:val="19"/>
                <w:szCs w:val="19"/>
              </w:rPr>
            </w:pPr>
            <w:r>
              <w:rPr>
                <w:rFonts w:ascii="Times New Roman"/>
                <w:spacing w:val="-1"/>
                <w:sz w:val="19"/>
              </w:rPr>
              <w:t>-2.30</w:t>
            </w:r>
            <w:r>
              <w:rPr>
                <w:rFonts w:ascii="Times New Roman"/>
                <w:sz w:val="19"/>
              </w:rPr>
            </w:r>
          </w:p>
        </w:tc>
      </w:tr>
    </w:tbl>
    <w:p>
      <w:pPr>
        <w:pStyle w:val="BodyText"/>
        <w:spacing w:line="268" w:lineRule="exact" w:before="0"/>
        <w:ind w:left="588" w:right="0" w:firstLine="466"/>
        <w:jc w:val="left"/>
      </w:pPr>
      <w:r>
        <w:rPr/>
        <w:t>广东地区尤其珠三角一带集中了大量电子产品制造商，公司主要客户集中在广</w:t>
      </w:r>
    </w:p>
    <w:p>
      <w:pPr>
        <w:pStyle w:val="BodyText"/>
        <w:spacing w:line="362" w:lineRule="auto" w:before="154"/>
        <w:ind w:left="588" w:right="0"/>
        <w:jc w:val="left"/>
      </w:pPr>
      <w:r>
        <w:rPr>
          <w:spacing w:val="-1"/>
        </w:rPr>
        <w:t>东地区珠三角一带，因此报告期内广东地区的销售额占比较大，其他地区实现销售</w:t>
      </w:r>
      <w:r>
        <w:rPr>
          <w:spacing w:val="24"/>
        </w:rPr>
        <w:t> </w:t>
      </w:r>
      <w:r>
        <w:rPr>
          <w:spacing w:val="24"/>
        </w:rPr>
      </w:r>
      <w:r>
        <w:rPr/>
        <w:t>占比较小。</w:t>
      </w:r>
    </w:p>
    <w:p>
      <w:pPr>
        <w:pStyle w:val="BodyText"/>
        <w:spacing w:line="240" w:lineRule="auto" w:before="35"/>
        <w:ind w:left="1055" w:right="0"/>
        <w:jc w:val="left"/>
      </w:pPr>
      <w:r>
        <w:rPr>
          <w:rFonts w:ascii="Times New Roman" w:hAnsi="Times New Roman" w:cs="Times New Roman" w:eastAsia="Times New Roman" w:hint="default"/>
        </w:rPr>
        <w:t>3</w:t>
      </w:r>
      <w:r>
        <w:rPr/>
        <w:t>、主要供应商和客户情况</w:t>
      </w:r>
    </w:p>
    <w:p>
      <w:pPr>
        <w:pStyle w:val="BodyText"/>
        <w:spacing w:line="240" w:lineRule="auto" w:before="136"/>
        <w:ind w:left="1112" w:right="0"/>
        <w:jc w:val="left"/>
      </w:pPr>
      <w:r>
        <w:rPr>
          <w:rFonts w:ascii="Times New Roman" w:hAnsi="Times New Roman" w:cs="Times New Roman" w:eastAsia="Times New Roman" w:hint="default"/>
          <w:spacing w:val="-3"/>
        </w:rPr>
        <w:t>2011  </w:t>
      </w:r>
      <w:r>
        <w:rPr/>
        <w:t>年度公司向前五大客户销售金额合计 </w:t>
      </w:r>
      <w:r>
        <w:rPr>
          <w:rFonts w:ascii="Times New Roman" w:hAnsi="Times New Roman" w:cs="Times New Roman" w:eastAsia="Times New Roman" w:hint="default"/>
        </w:rPr>
        <w:t>14,951.87</w:t>
      </w:r>
      <w:r>
        <w:rPr>
          <w:rFonts w:ascii="Times New Roman" w:hAnsi="Times New Roman" w:cs="Times New Roman" w:eastAsia="Times New Roman" w:hint="default"/>
          <w:spacing w:val="-11"/>
        </w:rPr>
        <w:t> </w:t>
      </w:r>
      <w:r>
        <w:rPr/>
        <w:t>万元，占同期营业收入的</w:t>
      </w:r>
    </w:p>
    <w:p>
      <w:pPr>
        <w:pStyle w:val="BodyText"/>
        <w:spacing w:line="343" w:lineRule="auto" w:before="135"/>
        <w:ind w:left="588" w:right="0"/>
        <w:jc w:val="left"/>
      </w:pPr>
      <w:r>
        <w:rPr>
          <w:rFonts w:ascii="Times New Roman" w:hAnsi="Times New Roman" w:cs="Times New Roman" w:eastAsia="Times New Roman" w:hint="default"/>
          <w:spacing w:val="-3"/>
        </w:rPr>
        <w:t>88.88%</w:t>
      </w:r>
      <w:r>
        <w:rPr>
          <w:spacing w:val="-3"/>
        </w:rPr>
        <w:t>，对应的应收账款余额合计 </w:t>
      </w:r>
      <w:r>
        <w:rPr>
          <w:rFonts w:ascii="Times New Roman" w:hAnsi="Times New Roman" w:cs="Times New Roman" w:eastAsia="Times New Roman" w:hint="default"/>
        </w:rPr>
        <w:t>3,117.17 </w:t>
      </w:r>
      <w:r>
        <w:rPr>
          <w:spacing w:val="-4"/>
        </w:rPr>
        <w:t>万元，占应收账款总额的 </w:t>
      </w:r>
      <w:r>
        <w:rPr>
          <w:rFonts w:ascii="Times New Roman" w:hAnsi="Times New Roman" w:cs="Times New Roman" w:eastAsia="Times New Roman" w:hint="default"/>
          <w:spacing w:val="-4"/>
        </w:rPr>
        <w:t>96.90%</w:t>
      </w:r>
      <w:r>
        <w:rPr>
          <w:spacing w:val="-4"/>
        </w:rPr>
        <w:t>，其中</w:t>
      </w:r>
      <w:r>
        <w:rPr>
          <w:spacing w:val="-84"/>
        </w:rPr>
        <w:t> </w:t>
      </w:r>
      <w:r>
        <w:rPr>
          <w:spacing w:val="-84"/>
        </w:rPr>
      </w:r>
      <w:r>
        <w:rPr>
          <w:spacing w:val="-1"/>
          <w:w w:val="101"/>
        </w:rPr>
        <w:t>除向深圳市华辉进出口贸易有限公司的销售额为</w:t>
      </w:r>
      <w:r>
        <w:rPr>
          <w:spacing w:val="-78"/>
          <w:w w:val="101"/>
        </w:rPr>
        <w:t> </w:t>
      </w:r>
      <w:r>
        <w:rPr>
          <w:rFonts w:ascii="Times New Roman" w:hAnsi="Times New Roman" w:cs="Times New Roman" w:eastAsia="Times New Roman" w:hint="default"/>
          <w:spacing w:val="-1"/>
          <w:w w:val="101"/>
        </w:rPr>
        <w:t>7,493.52</w:t>
      </w:r>
      <w:r>
        <w:rPr>
          <w:rFonts w:ascii="Times New Roman" w:hAnsi="Times New Roman" w:cs="Times New Roman" w:eastAsia="Times New Roman" w:hint="default"/>
          <w:spacing w:val="-21"/>
          <w:w w:val="101"/>
        </w:rPr>
        <w:t> </w:t>
      </w:r>
      <w:r>
        <w:rPr>
          <w:spacing w:val="-20"/>
          <w:w w:val="101"/>
        </w:rPr>
        <w:t>万元，占比为</w:t>
      </w:r>
      <w:r>
        <w:rPr>
          <w:spacing w:val="-79"/>
          <w:w w:val="101"/>
        </w:rPr>
        <w:t> </w:t>
      </w:r>
      <w:r>
        <w:rPr>
          <w:rFonts w:ascii="Times New Roman" w:hAnsi="Times New Roman" w:cs="Times New Roman" w:eastAsia="Times New Roman" w:hint="default"/>
          <w:spacing w:val="-1"/>
          <w:w w:val="101"/>
        </w:rPr>
        <w:t>44.55%</w:t>
      </w:r>
      <w:r>
        <w:rPr>
          <w:spacing w:val="-1"/>
          <w:w w:val="101"/>
        </w:rPr>
        <w:t>之外，</w:t>
      </w:r>
      <w:r>
        <w:rPr>
          <w:spacing w:val="-112"/>
          <w:w w:val="101"/>
        </w:rPr>
        <w:t> </w:t>
      </w:r>
      <w:r>
        <w:rPr>
          <w:spacing w:val="-112"/>
          <w:w w:val="101"/>
        </w:rPr>
      </w:r>
      <w:r>
        <w:rPr/>
        <w:t>不存在向其他单个客户销售额占比超过 </w:t>
      </w:r>
      <w:r>
        <w:rPr>
          <w:rFonts w:ascii="Times New Roman" w:hAnsi="Times New Roman" w:cs="Times New Roman" w:eastAsia="Times New Roman" w:hint="default"/>
          <w:spacing w:val="-5"/>
        </w:rPr>
        <w:t>30%</w:t>
      </w:r>
      <w:r>
        <w:rPr>
          <w:spacing w:val="-5"/>
        </w:rPr>
        <w:t>的情形。</w:t>
      </w:r>
      <w:r>
        <w:rPr>
          <w:rFonts w:ascii="Times New Roman" w:hAnsi="Times New Roman" w:cs="Times New Roman" w:eastAsia="Times New Roman" w:hint="default"/>
          <w:spacing w:val="-5"/>
        </w:rPr>
        <w:t>2011 </w:t>
      </w:r>
      <w:r>
        <w:rPr>
          <w:spacing w:val="-4"/>
        </w:rPr>
        <w:t>年度，公司与深圳市华辉</w:t>
      </w:r>
      <w:r>
        <w:rPr>
          <w:spacing w:val="-90"/>
        </w:rPr>
        <w:t> </w:t>
      </w:r>
      <w:r>
        <w:rPr>
          <w:spacing w:val="-90"/>
        </w:rPr>
      </w:r>
      <w:r>
        <w:rPr/>
        <w:t>进出口贸易有限公司之间的销售与以前年度相比无重大变化。</w:t>
      </w:r>
    </w:p>
    <w:p>
      <w:pPr>
        <w:pStyle w:val="BodyText"/>
        <w:spacing w:line="240" w:lineRule="auto" w:before="53"/>
        <w:ind w:left="1055" w:right="0"/>
        <w:jc w:val="left"/>
      </w:pPr>
      <w:r>
        <w:rPr>
          <w:rFonts w:ascii="Times New Roman" w:hAnsi="Times New Roman" w:cs="Times New Roman" w:eastAsia="Times New Roman" w:hint="default"/>
          <w:spacing w:val="-3"/>
        </w:rPr>
        <w:t>2011  </w:t>
      </w:r>
      <w:r>
        <w:rPr/>
        <w:t>年度公司向前五大供应商采购金额合计 </w:t>
      </w:r>
      <w:r>
        <w:rPr>
          <w:rFonts w:ascii="Times New Roman" w:hAnsi="Times New Roman" w:cs="Times New Roman" w:eastAsia="Times New Roman" w:hint="default"/>
        </w:rPr>
        <w:t>6,318.49</w:t>
      </w:r>
      <w:r>
        <w:rPr>
          <w:rFonts w:ascii="Times New Roman" w:hAnsi="Times New Roman" w:cs="Times New Roman" w:eastAsia="Times New Roman" w:hint="default"/>
          <w:spacing w:val="1"/>
        </w:rPr>
        <w:t> </w:t>
      </w:r>
      <w:r>
        <w:rPr>
          <w:spacing w:val="-5"/>
        </w:rPr>
        <w:t>万元，占全年采购总额的</w:t>
      </w:r>
    </w:p>
    <w:p>
      <w:pPr>
        <w:pStyle w:val="BodyText"/>
        <w:spacing w:line="240" w:lineRule="auto" w:before="135"/>
        <w:ind w:left="588" w:right="0"/>
        <w:jc w:val="left"/>
      </w:pPr>
      <w:r>
        <w:rPr>
          <w:rFonts w:ascii="Times New Roman" w:hAnsi="Times New Roman" w:cs="Times New Roman" w:eastAsia="Times New Roman" w:hint="default"/>
        </w:rPr>
        <w:t>89.52%</w:t>
      </w:r>
      <w:r>
        <w:rPr/>
        <w:t>。前五名供应商应付账款合计 </w:t>
      </w:r>
      <w:r>
        <w:rPr>
          <w:rFonts w:ascii="Times New Roman" w:hAnsi="Times New Roman" w:cs="Times New Roman" w:eastAsia="Times New Roman" w:hint="default"/>
        </w:rPr>
        <w:t>178.52</w:t>
      </w:r>
      <w:r>
        <w:rPr>
          <w:rFonts w:ascii="Times New Roman" w:hAnsi="Times New Roman" w:cs="Times New Roman" w:eastAsia="Times New Roman" w:hint="default"/>
          <w:spacing w:val="38"/>
        </w:rPr>
        <w:t> </w:t>
      </w:r>
      <w:r>
        <w:rPr/>
        <w:t>万元，占全部应付账款期末余额的</w:t>
      </w:r>
    </w:p>
    <w:p>
      <w:pPr>
        <w:pStyle w:val="BodyText"/>
        <w:spacing w:line="340" w:lineRule="auto" w:before="136"/>
        <w:ind w:left="1055" w:right="0" w:hanging="467"/>
        <w:jc w:val="left"/>
      </w:pPr>
      <w:r>
        <w:rPr>
          <w:rFonts w:ascii="Times New Roman" w:hAnsi="Times New Roman" w:cs="Times New Roman" w:eastAsia="Times New Roman" w:hint="default"/>
        </w:rPr>
        <w:t>19.68%</w:t>
      </w:r>
      <w:r>
        <w:rPr/>
        <w:t>。</w:t>
      </w:r>
      <w:r>
        <w:rPr>
          <w:rFonts w:ascii="Times New Roman" w:hAnsi="Times New Roman" w:cs="Times New Roman" w:eastAsia="Times New Roman" w:hint="default"/>
        </w:rPr>
        <w:t>2011 </w:t>
      </w:r>
      <w:r>
        <w:rPr/>
        <w:t>年公司不存在向单个供应商采购金额占比超过 </w:t>
      </w:r>
      <w:r>
        <w:rPr>
          <w:rFonts w:ascii="Times New Roman" w:hAnsi="Times New Roman" w:cs="Times New Roman" w:eastAsia="Times New Roman" w:hint="default"/>
        </w:rPr>
        <w:t>30</w:t>
      </w:r>
      <w:r>
        <w:rPr/>
        <w:t>％的情形。</w:t>
      </w:r>
      <w:r>
        <w:rPr>
          <w:spacing w:val="-91"/>
        </w:rPr>
        <w:t> </w:t>
      </w:r>
      <w:r>
        <w:rPr>
          <w:spacing w:val="-91"/>
        </w:rPr>
      </w:r>
      <w:r>
        <w:rPr>
          <w:spacing w:val="-1"/>
        </w:rPr>
        <w:t>上述客户和供应商与公司不存在关联关系，公司董事、监事、高级管理人员、</w:t>
      </w:r>
      <w:r>
        <w:rPr/>
      </w:r>
    </w:p>
    <w:p>
      <w:pPr>
        <w:pStyle w:val="BodyText"/>
        <w:spacing w:line="343" w:lineRule="auto" w:before="56"/>
        <w:ind w:left="588" w:right="0" w:hanging="1"/>
        <w:jc w:val="left"/>
      </w:pPr>
      <w:r>
        <w:rPr/>
        <w:t>核心技术人员、持股 </w:t>
      </w:r>
      <w:r>
        <w:rPr>
          <w:rFonts w:ascii="Times New Roman" w:hAnsi="Times New Roman" w:cs="Times New Roman" w:eastAsia="Times New Roman" w:hint="default"/>
        </w:rPr>
        <w:t>5%</w:t>
      </w:r>
      <w:r>
        <w:rPr/>
        <w:t>以上股东、实际控制人和其他关联方在上述客户和供应商</w:t>
      </w:r>
      <w:r>
        <w:rPr>
          <w:spacing w:val="-68"/>
        </w:rPr>
        <w:t> </w:t>
      </w:r>
      <w:r>
        <w:rPr>
          <w:spacing w:val="-68"/>
        </w:rPr>
      </w:r>
      <w:r>
        <w:rPr/>
        <w:t>中无直接或间接权益。</w:t>
      </w:r>
    </w:p>
    <w:p>
      <w:pPr>
        <w:pStyle w:val="Heading4"/>
        <w:spacing w:line="240" w:lineRule="auto" w:before="53"/>
        <w:ind w:left="1057" w:right="0"/>
        <w:jc w:val="left"/>
        <w:rPr>
          <w:b w:val="0"/>
          <w:bCs w:val="0"/>
        </w:rPr>
      </w:pPr>
      <w:r>
        <w:rPr/>
        <w:t>（三）</w:t>
      </w:r>
      <w:r>
        <w:rPr>
          <w:spacing w:val="-11"/>
        </w:rPr>
        <w:t> </w:t>
      </w:r>
      <w:r>
        <w:rPr/>
        <w:t>公司主要财务数据分析</w:t>
      </w:r>
      <w:r>
        <w:rPr>
          <w:b w:val="0"/>
          <w:bCs w:val="0"/>
        </w:rPr>
      </w:r>
    </w:p>
    <w:p>
      <w:pPr>
        <w:pStyle w:val="BodyText"/>
        <w:spacing w:line="240" w:lineRule="auto" w:before="152"/>
        <w:ind w:left="1055" w:right="0"/>
        <w:jc w:val="left"/>
      </w:pPr>
      <w:r>
        <w:rPr>
          <w:rFonts w:ascii="Times New Roman" w:hAnsi="Times New Roman" w:cs="Times New Roman" w:eastAsia="Times New Roman" w:hint="default"/>
        </w:rPr>
        <w:t>1</w:t>
      </w:r>
      <w:r>
        <w:rPr/>
        <w:t>、主要资产构成情况</w:t>
      </w:r>
    </w:p>
    <w:p>
      <w:pPr>
        <w:spacing w:before="139"/>
        <w:ind w:left="0" w:right="585" w:firstLine="0"/>
        <w:jc w:val="right"/>
        <w:rPr>
          <w:rFonts w:ascii="宋体" w:hAnsi="宋体" w:cs="宋体" w:eastAsia="宋体" w:hint="default"/>
          <w:sz w:val="20"/>
          <w:szCs w:val="20"/>
        </w:rPr>
      </w:pPr>
      <w:r>
        <w:rPr>
          <w:rFonts w:ascii="宋体" w:hAnsi="宋体" w:cs="宋体" w:eastAsia="宋体" w:hint="default"/>
          <w:spacing w:val="-1"/>
          <w:sz w:val="20"/>
          <w:szCs w:val="20"/>
        </w:rPr>
        <w:t>单位：人民币万元</w:t>
      </w:r>
    </w:p>
    <w:p>
      <w:pPr>
        <w:spacing w:line="240" w:lineRule="auto" w:before="7"/>
        <w:rPr>
          <w:rFonts w:ascii="宋体" w:hAnsi="宋体" w:cs="宋体" w:eastAsia="宋体" w:hint="default"/>
          <w:sz w:val="2"/>
          <w:szCs w:val="2"/>
        </w:rPr>
      </w:pPr>
    </w:p>
    <w:tbl>
      <w:tblPr>
        <w:tblW w:w="0" w:type="auto"/>
        <w:jc w:val="left"/>
        <w:tblInd w:w="578" w:type="dxa"/>
        <w:tblLayout w:type="fixed"/>
        <w:tblCellMar>
          <w:top w:w="0" w:type="dxa"/>
          <w:left w:w="0" w:type="dxa"/>
          <w:bottom w:w="0" w:type="dxa"/>
          <w:right w:w="0" w:type="dxa"/>
        </w:tblCellMar>
        <w:tblLook w:val="01E0"/>
      </w:tblPr>
      <w:tblGrid>
        <w:gridCol w:w="2143"/>
        <w:gridCol w:w="1475"/>
        <w:gridCol w:w="1212"/>
        <w:gridCol w:w="1232"/>
        <w:gridCol w:w="1249"/>
        <w:gridCol w:w="1240"/>
      </w:tblGrid>
      <w:tr>
        <w:trPr>
          <w:trHeight w:val="350" w:hRule="exact"/>
        </w:trPr>
        <w:tc>
          <w:tcPr>
            <w:tcW w:w="2143" w:type="dxa"/>
            <w:vMerge w:val="restart"/>
            <w:tcBorders>
              <w:top w:val="single" w:sz="4" w:space="0" w:color="000000"/>
              <w:left w:val="single" w:sz="4" w:space="0" w:color="000000"/>
              <w:right w:val="single" w:sz="3" w:space="0" w:color="000000"/>
            </w:tcBorders>
            <w:shd w:val="clear" w:color="auto" w:fill="C0C0C0"/>
          </w:tcPr>
          <w:p>
            <w:pPr>
              <w:pStyle w:val="TableParagraph"/>
              <w:spacing w:line="240" w:lineRule="auto" w:before="165"/>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687" w:type="dxa"/>
            <w:gridSpan w:val="2"/>
            <w:tcBorders>
              <w:top w:val="single" w:sz="4" w:space="0" w:color="000000"/>
              <w:left w:val="single" w:sz="3" w:space="0" w:color="000000"/>
              <w:bottom w:val="single" w:sz="3" w:space="0" w:color="000000"/>
              <w:right w:val="single" w:sz="4" w:space="0" w:color="000000"/>
            </w:tcBorders>
            <w:shd w:val="clear" w:color="auto" w:fill="C0C0C0"/>
          </w:tcPr>
          <w:p>
            <w:pPr>
              <w:pStyle w:val="TableParagraph"/>
              <w:spacing w:line="240" w:lineRule="auto" w:before="9"/>
              <w:ind w:left="496" w:right="0"/>
              <w:jc w:val="left"/>
              <w:rPr>
                <w:rFonts w:ascii="宋体" w:hAnsi="宋体" w:cs="宋体" w:eastAsia="宋体" w:hint="default"/>
                <w:sz w:val="20"/>
                <w:szCs w:val="20"/>
              </w:rPr>
            </w:pPr>
            <w:r>
              <w:rPr>
                <w:rFonts w:ascii="宋体" w:hAnsi="宋体" w:cs="宋体" w:eastAsia="宋体" w:hint="default"/>
                <w:sz w:val="20"/>
                <w:szCs w:val="20"/>
              </w:rPr>
              <w:t>2011</w:t>
            </w:r>
            <w:r>
              <w:rPr>
                <w:rFonts w:ascii="宋体" w:hAnsi="宋体" w:cs="宋体" w:eastAsia="宋体" w:hint="default"/>
                <w:spacing w:val="-45"/>
                <w:sz w:val="20"/>
                <w:szCs w:val="20"/>
              </w:rPr>
              <w:t> </w:t>
            </w:r>
            <w:r>
              <w:rPr>
                <w:rFonts w:ascii="宋体" w:hAnsi="宋体" w:cs="宋体" w:eastAsia="宋体" w:hint="default"/>
                <w:sz w:val="20"/>
                <w:szCs w:val="20"/>
              </w:rPr>
              <w:t>年</w:t>
            </w:r>
            <w:r>
              <w:rPr>
                <w:rFonts w:ascii="宋体" w:hAnsi="宋体" w:cs="宋体" w:eastAsia="宋体" w:hint="default"/>
                <w:spacing w:val="-45"/>
                <w:sz w:val="20"/>
                <w:szCs w:val="20"/>
              </w:rPr>
              <w:t> </w:t>
            </w:r>
            <w:r>
              <w:rPr>
                <w:rFonts w:ascii="宋体" w:hAnsi="宋体" w:cs="宋体" w:eastAsia="宋体" w:hint="default"/>
                <w:sz w:val="20"/>
                <w:szCs w:val="20"/>
              </w:rPr>
              <w:t>12</w:t>
            </w:r>
            <w:r>
              <w:rPr>
                <w:rFonts w:ascii="宋体" w:hAnsi="宋体" w:cs="宋体" w:eastAsia="宋体" w:hint="default"/>
                <w:spacing w:val="-44"/>
                <w:sz w:val="20"/>
                <w:szCs w:val="20"/>
              </w:rPr>
              <w:t> </w:t>
            </w:r>
            <w:r>
              <w:rPr>
                <w:rFonts w:ascii="宋体" w:hAnsi="宋体" w:cs="宋体" w:eastAsia="宋体" w:hint="default"/>
                <w:sz w:val="20"/>
                <w:szCs w:val="20"/>
              </w:rPr>
              <w:t>月</w:t>
            </w:r>
            <w:r>
              <w:rPr>
                <w:rFonts w:ascii="宋体" w:hAnsi="宋体" w:cs="宋体" w:eastAsia="宋体" w:hint="default"/>
                <w:spacing w:val="-45"/>
                <w:sz w:val="20"/>
                <w:szCs w:val="20"/>
              </w:rPr>
              <w:t> </w:t>
            </w:r>
            <w:r>
              <w:rPr>
                <w:rFonts w:ascii="宋体" w:hAnsi="宋体" w:cs="宋体" w:eastAsia="宋体" w:hint="default"/>
                <w:sz w:val="20"/>
                <w:szCs w:val="20"/>
              </w:rPr>
              <w:t>31</w:t>
            </w:r>
            <w:r>
              <w:rPr>
                <w:rFonts w:ascii="宋体" w:hAnsi="宋体" w:cs="宋体" w:eastAsia="宋体" w:hint="default"/>
                <w:spacing w:val="-45"/>
                <w:sz w:val="20"/>
                <w:szCs w:val="20"/>
              </w:rPr>
              <w:t> </w:t>
            </w:r>
            <w:r>
              <w:rPr>
                <w:rFonts w:ascii="宋体" w:hAnsi="宋体" w:cs="宋体" w:eastAsia="宋体" w:hint="default"/>
                <w:sz w:val="20"/>
                <w:szCs w:val="20"/>
              </w:rPr>
              <w:t>日</w:t>
            </w:r>
          </w:p>
        </w:tc>
        <w:tc>
          <w:tcPr>
            <w:tcW w:w="2482" w:type="dxa"/>
            <w:gridSpan w:val="2"/>
            <w:tcBorders>
              <w:top w:val="single" w:sz="4" w:space="0" w:color="000000"/>
              <w:left w:val="single" w:sz="4" w:space="0" w:color="000000"/>
              <w:bottom w:val="single" w:sz="3" w:space="0" w:color="000000"/>
              <w:right w:val="single" w:sz="4" w:space="0" w:color="000000"/>
            </w:tcBorders>
            <w:shd w:val="clear" w:color="auto" w:fill="C0C0C0"/>
          </w:tcPr>
          <w:p>
            <w:pPr>
              <w:pStyle w:val="TableParagraph"/>
              <w:spacing w:line="240" w:lineRule="auto" w:before="9"/>
              <w:ind w:left="393"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46"/>
                <w:sz w:val="20"/>
                <w:szCs w:val="20"/>
              </w:rPr>
              <w:t> </w:t>
            </w:r>
            <w:r>
              <w:rPr>
                <w:rFonts w:ascii="宋体" w:hAnsi="宋体" w:cs="宋体" w:eastAsia="宋体" w:hint="default"/>
                <w:sz w:val="20"/>
                <w:szCs w:val="20"/>
              </w:rPr>
              <w:t>年</w:t>
            </w:r>
            <w:r>
              <w:rPr>
                <w:rFonts w:ascii="宋体" w:hAnsi="宋体" w:cs="宋体" w:eastAsia="宋体" w:hint="default"/>
                <w:spacing w:val="-45"/>
                <w:sz w:val="20"/>
                <w:szCs w:val="20"/>
              </w:rPr>
              <w:t> </w:t>
            </w:r>
            <w:r>
              <w:rPr>
                <w:rFonts w:ascii="宋体" w:hAnsi="宋体" w:cs="宋体" w:eastAsia="宋体" w:hint="default"/>
                <w:sz w:val="20"/>
                <w:szCs w:val="20"/>
              </w:rPr>
              <w:t>12</w:t>
            </w:r>
            <w:r>
              <w:rPr>
                <w:rFonts w:ascii="宋体" w:hAnsi="宋体" w:cs="宋体" w:eastAsia="宋体" w:hint="default"/>
                <w:spacing w:val="-45"/>
                <w:sz w:val="20"/>
                <w:szCs w:val="20"/>
              </w:rPr>
              <w:t> </w:t>
            </w:r>
            <w:r>
              <w:rPr>
                <w:rFonts w:ascii="宋体" w:hAnsi="宋体" w:cs="宋体" w:eastAsia="宋体" w:hint="default"/>
                <w:sz w:val="20"/>
                <w:szCs w:val="20"/>
              </w:rPr>
              <w:t>月</w:t>
            </w:r>
            <w:r>
              <w:rPr>
                <w:rFonts w:ascii="宋体" w:hAnsi="宋体" w:cs="宋体" w:eastAsia="宋体" w:hint="default"/>
                <w:spacing w:val="-45"/>
                <w:sz w:val="20"/>
                <w:szCs w:val="20"/>
              </w:rPr>
              <w:t> </w:t>
            </w:r>
            <w:r>
              <w:rPr>
                <w:rFonts w:ascii="宋体" w:hAnsi="宋体" w:cs="宋体" w:eastAsia="宋体" w:hint="default"/>
                <w:sz w:val="20"/>
                <w:szCs w:val="20"/>
              </w:rPr>
              <w:t>31</w:t>
            </w:r>
            <w:r>
              <w:rPr>
                <w:rFonts w:ascii="宋体" w:hAnsi="宋体" w:cs="宋体" w:eastAsia="宋体" w:hint="default"/>
                <w:spacing w:val="-45"/>
                <w:sz w:val="20"/>
                <w:szCs w:val="20"/>
              </w:rPr>
              <w:t> </w:t>
            </w:r>
            <w:r>
              <w:rPr>
                <w:rFonts w:ascii="宋体" w:hAnsi="宋体" w:cs="宋体" w:eastAsia="宋体" w:hint="default"/>
                <w:sz w:val="20"/>
                <w:szCs w:val="20"/>
              </w:rPr>
              <w:t>日</w:t>
            </w:r>
          </w:p>
        </w:tc>
        <w:tc>
          <w:tcPr>
            <w:tcW w:w="1240" w:type="dxa"/>
            <w:vMerge w:val="restart"/>
            <w:tcBorders>
              <w:top w:val="single" w:sz="4" w:space="0" w:color="000000"/>
              <w:left w:val="single" w:sz="4" w:space="0" w:color="000000"/>
              <w:right w:val="single" w:sz="3" w:space="0" w:color="000000"/>
            </w:tcBorders>
            <w:shd w:val="clear" w:color="auto" w:fill="C0C0C0"/>
          </w:tcPr>
          <w:p>
            <w:pPr>
              <w:pStyle w:val="TableParagraph"/>
              <w:spacing w:line="240" w:lineRule="auto" w:before="31"/>
              <w:ind w:right="1"/>
              <w:jc w:val="center"/>
              <w:rPr>
                <w:rFonts w:ascii="宋体" w:hAnsi="宋体" w:cs="宋体" w:eastAsia="宋体" w:hint="default"/>
                <w:sz w:val="20"/>
                <w:szCs w:val="20"/>
              </w:rPr>
            </w:pPr>
            <w:r>
              <w:rPr>
                <w:rFonts w:ascii="宋体" w:hAnsi="宋体" w:cs="宋体" w:eastAsia="宋体" w:hint="default"/>
                <w:sz w:val="20"/>
                <w:szCs w:val="20"/>
              </w:rPr>
              <w:t>金额变动比</w:t>
            </w:r>
          </w:p>
          <w:p>
            <w:pPr>
              <w:pStyle w:val="TableParagraph"/>
              <w:spacing w:line="240" w:lineRule="auto" w:before="3"/>
              <w:ind w:right="1"/>
              <w:jc w:val="center"/>
              <w:rPr>
                <w:rFonts w:ascii="宋体" w:hAnsi="宋体" w:cs="宋体" w:eastAsia="宋体" w:hint="default"/>
                <w:sz w:val="20"/>
                <w:szCs w:val="20"/>
              </w:rPr>
            </w:pPr>
            <w:r>
              <w:rPr>
                <w:rFonts w:ascii="宋体" w:hAnsi="宋体" w:cs="宋体" w:eastAsia="宋体" w:hint="default"/>
                <w:sz w:val="20"/>
                <w:szCs w:val="20"/>
              </w:rPr>
              <w:t>（%）</w:t>
            </w:r>
          </w:p>
        </w:tc>
      </w:tr>
      <w:tr>
        <w:trPr>
          <w:trHeight w:val="313" w:hRule="exact"/>
        </w:trPr>
        <w:tc>
          <w:tcPr>
            <w:tcW w:w="2143" w:type="dxa"/>
            <w:vMerge/>
            <w:tcBorders>
              <w:left w:val="single" w:sz="4" w:space="0" w:color="000000"/>
              <w:bottom w:val="single" w:sz="4" w:space="0" w:color="000000"/>
              <w:right w:val="single" w:sz="3" w:space="0" w:color="000000"/>
            </w:tcBorders>
            <w:shd w:val="clear" w:color="auto" w:fill="C0C0C0"/>
          </w:tcPr>
          <w:p>
            <w:pPr/>
          </w:p>
        </w:tc>
        <w:tc>
          <w:tcPr>
            <w:tcW w:w="1475" w:type="dxa"/>
            <w:tcBorders>
              <w:top w:val="single" w:sz="3" w:space="0" w:color="000000"/>
              <w:left w:val="single" w:sz="3" w:space="0" w:color="000000"/>
              <w:bottom w:val="single" w:sz="4" w:space="0" w:color="000000"/>
              <w:right w:val="single" w:sz="4" w:space="0" w:color="000000"/>
            </w:tcBorders>
            <w:shd w:val="clear" w:color="auto" w:fill="C0C0C0"/>
          </w:tcPr>
          <w:p>
            <w:pPr>
              <w:pStyle w:val="TableParagraph"/>
              <w:spacing w:line="253" w:lineRule="exact"/>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212" w:type="dxa"/>
            <w:tcBorders>
              <w:top w:val="single" w:sz="3" w:space="0" w:color="000000"/>
              <w:left w:val="single" w:sz="4" w:space="0" w:color="000000"/>
              <w:bottom w:val="single" w:sz="4" w:space="0" w:color="000000"/>
              <w:right w:val="single" w:sz="4" w:space="0" w:color="000000"/>
            </w:tcBorders>
            <w:shd w:val="clear" w:color="auto" w:fill="C0C0C0"/>
          </w:tcPr>
          <w:p>
            <w:pPr>
              <w:pStyle w:val="TableParagraph"/>
              <w:spacing w:line="253" w:lineRule="exact"/>
              <w:ind w:right="141"/>
              <w:jc w:val="right"/>
              <w:rPr>
                <w:rFonts w:ascii="宋体" w:hAnsi="宋体" w:cs="宋体" w:eastAsia="宋体" w:hint="default"/>
                <w:sz w:val="20"/>
                <w:szCs w:val="20"/>
              </w:rPr>
            </w:pPr>
            <w:r>
              <w:rPr>
                <w:rFonts w:ascii="宋体" w:hAnsi="宋体" w:cs="宋体" w:eastAsia="宋体" w:hint="default"/>
                <w:spacing w:val="-1"/>
                <w:sz w:val="20"/>
                <w:szCs w:val="20"/>
              </w:rPr>
              <w:t>比重（%）</w:t>
            </w:r>
          </w:p>
        </w:tc>
        <w:tc>
          <w:tcPr>
            <w:tcW w:w="1232" w:type="dxa"/>
            <w:tcBorders>
              <w:top w:val="single" w:sz="3" w:space="0" w:color="000000"/>
              <w:left w:val="single" w:sz="4" w:space="0" w:color="000000"/>
              <w:bottom w:val="single" w:sz="4" w:space="0" w:color="000000"/>
              <w:right w:val="single" w:sz="4" w:space="0" w:color="000000"/>
            </w:tcBorders>
            <w:shd w:val="clear" w:color="auto" w:fill="C0C0C0"/>
          </w:tcPr>
          <w:p>
            <w:pPr>
              <w:pStyle w:val="TableParagraph"/>
              <w:spacing w:line="253" w:lineRule="exact"/>
              <w:ind w:left="406"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249" w:type="dxa"/>
            <w:tcBorders>
              <w:top w:val="single" w:sz="3" w:space="0" w:color="000000"/>
              <w:left w:val="single" w:sz="4" w:space="0" w:color="000000"/>
              <w:bottom w:val="single" w:sz="4" w:space="0" w:color="000000"/>
              <w:right w:val="single" w:sz="4" w:space="0" w:color="000000"/>
            </w:tcBorders>
            <w:shd w:val="clear" w:color="auto" w:fill="C0C0C0"/>
          </w:tcPr>
          <w:p>
            <w:pPr>
              <w:pStyle w:val="TableParagraph"/>
              <w:spacing w:line="253" w:lineRule="exact"/>
              <w:ind w:right="160"/>
              <w:jc w:val="right"/>
              <w:rPr>
                <w:rFonts w:ascii="宋体" w:hAnsi="宋体" w:cs="宋体" w:eastAsia="宋体" w:hint="default"/>
                <w:sz w:val="20"/>
                <w:szCs w:val="20"/>
              </w:rPr>
            </w:pPr>
            <w:r>
              <w:rPr>
                <w:rFonts w:ascii="宋体" w:hAnsi="宋体" w:cs="宋体" w:eastAsia="宋体" w:hint="default"/>
                <w:spacing w:val="-1"/>
                <w:sz w:val="20"/>
                <w:szCs w:val="20"/>
              </w:rPr>
              <w:t>比重（%）</w:t>
            </w:r>
          </w:p>
        </w:tc>
        <w:tc>
          <w:tcPr>
            <w:tcW w:w="1240" w:type="dxa"/>
            <w:vMerge/>
            <w:tcBorders>
              <w:left w:val="single" w:sz="4" w:space="0" w:color="000000"/>
              <w:bottom w:val="single" w:sz="4" w:space="0" w:color="000000"/>
              <w:right w:val="single" w:sz="3" w:space="0" w:color="000000"/>
            </w:tcBorders>
            <w:shd w:val="clear" w:color="auto" w:fill="C0C0C0"/>
          </w:tcPr>
          <w:p>
            <w:pPr/>
          </w:p>
        </w:tc>
      </w:tr>
      <w:tr>
        <w:trPr>
          <w:trHeight w:val="314" w:hRule="exact"/>
        </w:trPr>
        <w:tc>
          <w:tcPr>
            <w:tcW w:w="2143" w:type="dxa"/>
            <w:tcBorders>
              <w:top w:val="single" w:sz="4" w:space="0" w:color="000000"/>
              <w:left w:val="single" w:sz="4" w:space="0" w:color="000000"/>
              <w:bottom w:val="single" w:sz="4" w:space="0" w:color="000000"/>
              <w:right w:val="single" w:sz="3" w:space="0" w:color="000000"/>
            </w:tcBorders>
          </w:tcPr>
          <w:p>
            <w:pPr>
              <w:pStyle w:val="TableParagraph"/>
              <w:spacing w:line="253" w:lineRule="exact"/>
              <w:ind w:left="30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47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0"/>
                <w:szCs w:val="20"/>
              </w:rPr>
            </w:pPr>
            <w:r>
              <w:rPr>
                <w:rFonts w:ascii="Times New Roman"/>
                <w:spacing w:val="-1"/>
                <w:sz w:val="20"/>
              </w:rPr>
              <w:t>98,463.57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0"/>
                <w:szCs w:val="20"/>
              </w:rPr>
            </w:pPr>
            <w:r>
              <w:rPr>
                <w:rFonts w:ascii="Times New Roman"/>
                <w:spacing w:val="-1"/>
                <w:sz w:val="20"/>
              </w:rPr>
              <w:t>87.90</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0"/>
                <w:szCs w:val="20"/>
              </w:rPr>
            </w:pPr>
            <w:r>
              <w:rPr>
                <w:rFonts w:ascii="Times New Roman"/>
                <w:spacing w:val="-1"/>
                <w:sz w:val="20"/>
              </w:rPr>
              <w:t>14,315.49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20"/>
                <w:szCs w:val="20"/>
              </w:rPr>
            </w:pPr>
            <w:r>
              <w:rPr>
                <w:rFonts w:ascii="Times New Roman"/>
                <w:spacing w:val="-1"/>
                <w:sz w:val="20"/>
              </w:rPr>
              <w:t>63.70</w:t>
            </w:r>
          </w:p>
        </w:tc>
        <w:tc>
          <w:tcPr>
            <w:tcW w:w="12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7"/>
              <w:ind w:right="102"/>
              <w:jc w:val="right"/>
              <w:rPr>
                <w:rFonts w:ascii="Times New Roman" w:hAnsi="Times New Roman" w:cs="Times New Roman" w:eastAsia="Times New Roman" w:hint="default"/>
                <w:sz w:val="20"/>
                <w:szCs w:val="20"/>
              </w:rPr>
            </w:pPr>
            <w:r>
              <w:rPr>
                <w:rFonts w:ascii="Times New Roman"/>
                <w:spacing w:val="-1"/>
                <w:sz w:val="20"/>
              </w:rPr>
              <w:t>587.81</w:t>
            </w:r>
          </w:p>
        </w:tc>
      </w:tr>
      <w:tr>
        <w:trPr>
          <w:trHeight w:val="312" w:hRule="exact"/>
        </w:trPr>
        <w:tc>
          <w:tcPr>
            <w:tcW w:w="2143" w:type="dxa"/>
            <w:tcBorders>
              <w:top w:val="single" w:sz="4" w:space="0" w:color="000000"/>
              <w:left w:val="single" w:sz="4" w:space="0" w:color="000000"/>
              <w:bottom w:val="single" w:sz="4" w:space="0" w:color="000000"/>
              <w:right w:val="single" w:sz="3" w:space="0" w:color="000000"/>
            </w:tcBorders>
          </w:tcPr>
          <w:p>
            <w:pPr>
              <w:pStyle w:val="TableParagraph"/>
              <w:spacing w:line="251" w:lineRule="exact"/>
              <w:ind w:left="30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47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0"/>
                <w:szCs w:val="20"/>
              </w:rPr>
            </w:pPr>
            <w:r>
              <w:rPr>
                <w:rFonts w:ascii="Times New Roman"/>
                <w:spacing w:val="-1"/>
                <w:sz w:val="20"/>
              </w:rPr>
              <w:t>3,216.94</w:t>
            </w:r>
            <w:r>
              <w:rPr>
                <w:rFonts w:ascii="Times New Roman"/>
                <w:sz w:val="20"/>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0"/>
                <w:szCs w:val="20"/>
              </w:rPr>
            </w:pPr>
            <w:r>
              <w:rPr>
                <w:rFonts w:ascii="Times New Roman"/>
                <w:spacing w:val="-1"/>
                <w:sz w:val="20"/>
              </w:rPr>
              <w:t>2.87</w:t>
            </w:r>
            <w:r>
              <w:rPr>
                <w:rFonts w:ascii="Times New Roman"/>
                <w:sz w:val="20"/>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7"/>
              <w:jc w:val="right"/>
              <w:rPr>
                <w:rFonts w:ascii="Times New Roman" w:hAnsi="Times New Roman" w:cs="Times New Roman" w:eastAsia="Times New Roman" w:hint="default"/>
                <w:sz w:val="20"/>
                <w:szCs w:val="20"/>
              </w:rPr>
            </w:pPr>
            <w:r>
              <w:rPr>
                <w:rFonts w:ascii="Times New Roman"/>
                <w:spacing w:val="-1"/>
                <w:sz w:val="20"/>
              </w:rPr>
              <w:t>3,079.14</w:t>
            </w:r>
            <w:r>
              <w:rPr>
                <w:rFonts w:ascii="Times New Roman"/>
                <w:sz w:val="20"/>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0"/>
                <w:szCs w:val="20"/>
              </w:rPr>
            </w:pPr>
            <w:r>
              <w:rPr>
                <w:rFonts w:ascii="Times New Roman"/>
                <w:spacing w:val="-1"/>
                <w:sz w:val="20"/>
              </w:rPr>
              <w:t>13.70</w:t>
            </w:r>
          </w:p>
        </w:tc>
        <w:tc>
          <w:tcPr>
            <w:tcW w:w="12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6"/>
              <w:ind w:right="100"/>
              <w:jc w:val="right"/>
              <w:rPr>
                <w:rFonts w:ascii="Times New Roman" w:hAnsi="Times New Roman" w:cs="Times New Roman" w:eastAsia="Times New Roman" w:hint="default"/>
                <w:sz w:val="20"/>
                <w:szCs w:val="20"/>
              </w:rPr>
            </w:pPr>
            <w:r>
              <w:rPr>
                <w:rFonts w:ascii="Times New Roman"/>
                <w:spacing w:val="-1"/>
                <w:sz w:val="20"/>
              </w:rPr>
              <w:t>4.48</w:t>
            </w:r>
          </w:p>
        </w:tc>
      </w:tr>
      <w:tr>
        <w:trPr>
          <w:trHeight w:val="313" w:hRule="exact"/>
        </w:trPr>
        <w:tc>
          <w:tcPr>
            <w:tcW w:w="2143" w:type="dxa"/>
            <w:tcBorders>
              <w:top w:val="single" w:sz="4" w:space="0" w:color="000000"/>
              <w:left w:val="single" w:sz="4" w:space="0" w:color="000000"/>
              <w:bottom w:val="single" w:sz="4" w:space="0" w:color="000000"/>
              <w:right w:val="single" w:sz="3" w:space="0" w:color="000000"/>
            </w:tcBorders>
          </w:tcPr>
          <w:p>
            <w:pPr>
              <w:pStyle w:val="TableParagraph"/>
              <w:spacing w:line="253" w:lineRule="exact"/>
              <w:ind w:left="30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47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0"/>
                <w:szCs w:val="20"/>
              </w:rPr>
            </w:pPr>
            <w:r>
              <w:rPr>
                <w:rFonts w:ascii="Times New Roman"/>
                <w:spacing w:val="-1"/>
                <w:sz w:val="20"/>
              </w:rPr>
              <w:t>1,243.21</w:t>
            </w:r>
            <w:r>
              <w:rPr>
                <w:rFonts w:ascii="Times New Roman"/>
                <w:sz w:val="20"/>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0"/>
                <w:szCs w:val="20"/>
              </w:rPr>
            </w:pPr>
            <w:r>
              <w:rPr>
                <w:rFonts w:ascii="Times New Roman"/>
                <w:spacing w:val="-3"/>
                <w:sz w:val="20"/>
              </w:rPr>
              <w:t>1.11</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7"/>
              <w:jc w:val="right"/>
              <w:rPr>
                <w:rFonts w:ascii="Times New Roman" w:hAnsi="Times New Roman" w:cs="Times New Roman" w:eastAsia="Times New Roman" w:hint="default"/>
                <w:sz w:val="20"/>
                <w:szCs w:val="20"/>
              </w:rPr>
            </w:pPr>
            <w:r>
              <w:rPr>
                <w:rFonts w:ascii="Times New Roman"/>
                <w:spacing w:val="-1"/>
                <w:sz w:val="20"/>
              </w:rPr>
              <w:t>2,534.08</w:t>
            </w:r>
            <w:r>
              <w:rPr>
                <w:rFonts w:ascii="Times New Roman"/>
                <w:sz w:val="20"/>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0"/>
                <w:szCs w:val="20"/>
              </w:rPr>
            </w:pPr>
            <w:r>
              <w:rPr>
                <w:rFonts w:ascii="Times New Roman"/>
                <w:spacing w:val="-1"/>
                <w:sz w:val="20"/>
              </w:rPr>
              <w:t>11.28</w:t>
            </w:r>
          </w:p>
        </w:tc>
        <w:tc>
          <w:tcPr>
            <w:tcW w:w="12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7"/>
              <w:ind w:right="100"/>
              <w:jc w:val="right"/>
              <w:rPr>
                <w:rFonts w:ascii="Times New Roman" w:hAnsi="Times New Roman" w:cs="Times New Roman" w:eastAsia="Times New Roman" w:hint="default"/>
                <w:sz w:val="20"/>
                <w:szCs w:val="20"/>
              </w:rPr>
            </w:pPr>
            <w:r>
              <w:rPr>
                <w:rFonts w:ascii="Times New Roman"/>
                <w:spacing w:val="-1"/>
                <w:sz w:val="20"/>
              </w:rPr>
              <w:t>-50.94</w:t>
            </w:r>
          </w:p>
        </w:tc>
      </w:tr>
      <w:tr>
        <w:trPr>
          <w:trHeight w:val="314" w:hRule="exact"/>
        </w:trPr>
        <w:tc>
          <w:tcPr>
            <w:tcW w:w="2143" w:type="dxa"/>
            <w:tcBorders>
              <w:top w:val="single" w:sz="4" w:space="0" w:color="000000"/>
              <w:left w:val="single" w:sz="4" w:space="0" w:color="000000"/>
              <w:bottom w:val="single" w:sz="3" w:space="0" w:color="000000"/>
              <w:right w:val="single" w:sz="3" w:space="0" w:color="000000"/>
            </w:tcBorders>
          </w:tcPr>
          <w:p>
            <w:pPr>
              <w:pStyle w:val="TableParagraph"/>
              <w:spacing w:line="253" w:lineRule="exact"/>
              <w:ind w:left="304"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147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20"/>
                <w:szCs w:val="20"/>
              </w:rPr>
            </w:pPr>
            <w:r>
              <w:rPr>
                <w:rFonts w:ascii="Times New Roman"/>
                <w:spacing w:val="-1"/>
                <w:sz w:val="20"/>
              </w:rPr>
              <w:t>898.76</w:t>
            </w:r>
          </w:p>
        </w:tc>
        <w:tc>
          <w:tcPr>
            <w:tcW w:w="121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20"/>
                <w:szCs w:val="20"/>
              </w:rPr>
            </w:pPr>
            <w:r>
              <w:rPr>
                <w:rFonts w:ascii="Times New Roman"/>
                <w:spacing w:val="-1"/>
                <w:sz w:val="20"/>
              </w:rPr>
              <w:t>0.80</w:t>
            </w:r>
            <w:r>
              <w:rPr>
                <w:rFonts w:ascii="Times New Roman"/>
                <w:sz w:val="20"/>
              </w:rPr>
            </w:r>
          </w:p>
        </w:tc>
        <w:tc>
          <w:tcPr>
            <w:tcW w:w="123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24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24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37"/>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313" w:hRule="exact"/>
        </w:trPr>
        <w:tc>
          <w:tcPr>
            <w:tcW w:w="2143" w:type="dxa"/>
            <w:tcBorders>
              <w:top w:val="single" w:sz="3" w:space="0" w:color="000000"/>
              <w:left w:val="single" w:sz="4" w:space="0" w:color="000000"/>
              <w:bottom w:val="single" w:sz="4" w:space="0" w:color="000000"/>
              <w:right w:val="single" w:sz="3" w:space="0" w:color="000000"/>
            </w:tcBorders>
          </w:tcPr>
          <w:p>
            <w:pPr>
              <w:pStyle w:val="TableParagraph"/>
              <w:spacing w:line="253" w:lineRule="exact"/>
              <w:ind w:right="807"/>
              <w:jc w:val="right"/>
              <w:rPr>
                <w:rFonts w:ascii="宋体" w:hAnsi="宋体" w:cs="宋体" w:eastAsia="宋体" w:hint="default"/>
                <w:sz w:val="20"/>
                <w:szCs w:val="20"/>
              </w:rPr>
            </w:pPr>
            <w:r>
              <w:rPr>
                <w:rFonts w:ascii="宋体" w:hAnsi="宋体" w:cs="宋体" w:eastAsia="宋体" w:hint="default"/>
                <w:spacing w:val="-1"/>
                <w:sz w:val="20"/>
                <w:szCs w:val="20"/>
              </w:rPr>
              <w:t>其他应收款</w:t>
            </w:r>
          </w:p>
        </w:tc>
        <w:tc>
          <w:tcPr>
            <w:tcW w:w="147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20"/>
                <w:szCs w:val="20"/>
              </w:rPr>
            </w:pPr>
            <w:r>
              <w:rPr>
                <w:rFonts w:ascii="Times New Roman"/>
                <w:spacing w:val="-1"/>
                <w:sz w:val="20"/>
              </w:rPr>
              <w:t>71.48</w:t>
            </w:r>
          </w:p>
        </w:tc>
        <w:tc>
          <w:tcPr>
            <w:tcW w:w="121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0"/>
                <w:szCs w:val="20"/>
              </w:rPr>
            </w:pPr>
            <w:r>
              <w:rPr>
                <w:rFonts w:ascii="Times New Roman"/>
                <w:spacing w:val="-1"/>
                <w:sz w:val="20"/>
              </w:rPr>
              <w:t>0.06</w:t>
            </w:r>
            <w:r>
              <w:rPr>
                <w:rFonts w:ascii="Times New Roman"/>
                <w:sz w:val="20"/>
              </w:rPr>
            </w:r>
          </w:p>
        </w:tc>
        <w:tc>
          <w:tcPr>
            <w:tcW w:w="123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7"/>
              <w:ind w:right="97"/>
              <w:jc w:val="right"/>
              <w:rPr>
                <w:rFonts w:ascii="Times New Roman" w:hAnsi="Times New Roman" w:cs="Times New Roman" w:eastAsia="Times New Roman" w:hint="default"/>
                <w:sz w:val="20"/>
                <w:szCs w:val="20"/>
              </w:rPr>
            </w:pPr>
            <w:r>
              <w:rPr>
                <w:rFonts w:ascii="Times New Roman"/>
                <w:spacing w:val="-1"/>
                <w:sz w:val="20"/>
              </w:rPr>
              <w:t>86.14</w:t>
            </w:r>
          </w:p>
        </w:tc>
        <w:tc>
          <w:tcPr>
            <w:tcW w:w="124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20"/>
                <w:szCs w:val="20"/>
              </w:rPr>
            </w:pPr>
            <w:r>
              <w:rPr>
                <w:rFonts w:ascii="Times New Roman"/>
                <w:spacing w:val="-1"/>
                <w:sz w:val="20"/>
              </w:rPr>
              <w:t>0.38</w:t>
            </w:r>
            <w:r>
              <w:rPr>
                <w:rFonts w:ascii="Times New Roman"/>
                <w:sz w:val="20"/>
              </w:rPr>
            </w:r>
          </w:p>
        </w:tc>
        <w:tc>
          <w:tcPr>
            <w:tcW w:w="124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37"/>
              <w:ind w:right="100"/>
              <w:jc w:val="right"/>
              <w:rPr>
                <w:rFonts w:ascii="Times New Roman" w:hAnsi="Times New Roman" w:cs="Times New Roman" w:eastAsia="Times New Roman" w:hint="default"/>
                <w:sz w:val="20"/>
                <w:szCs w:val="20"/>
              </w:rPr>
            </w:pPr>
            <w:r>
              <w:rPr>
                <w:rFonts w:ascii="Times New Roman"/>
                <w:spacing w:val="-1"/>
                <w:sz w:val="20"/>
              </w:rPr>
              <w:t>-17.03</w:t>
            </w:r>
          </w:p>
        </w:tc>
      </w:tr>
      <w:tr>
        <w:trPr>
          <w:trHeight w:val="313" w:hRule="exact"/>
        </w:trPr>
        <w:tc>
          <w:tcPr>
            <w:tcW w:w="2143" w:type="dxa"/>
            <w:tcBorders>
              <w:top w:val="single" w:sz="4" w:space="0" w:color="000000"/>
              <w:left w:val="single" w:sz="4" w:space="0" w:color="000000"/>
              <w:bottom w:val="single" w:sz="4" w:space="0" w:color="000000"/>
              <w:right w:val="single" w:sz="3" w:space="0" w:color="000000"/>
            </w:tcBorders>
          </w:tcPr>
          <w:p>
            <w:pPr>
              <w:pStyle w:val="TableParagraph"/>
              <w:spacing w:line="253" w:lineRule="exact"/>
              <w:ind w:left="30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47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0"/>
                <w:szCs w:val="20"/>
              </w:rPr>
            </w:pPr>
            <w:r>
              <w:rPr>
                <w:rFonts w:ascii="Times New Roman"/>
                <w:spacing w:val="-1"/>
                <w:sz w:val="20"/>
              </w:rPr>
              <w:t>3,621.57</w:t>
            </w:r>
            <w:r>
              <w:rPr>
                <w:rFonts w:ascii="Times New Roman"/>
                <w:sz w:val="20"/>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20"/>
                <w:szCs w:val="20"/>
              </w:rPr>
            </w:pPr>
            <w:r>
              <w:rPr>
                <w:rFonts w:ascii="Times New Roman"/>
                <w:spacing w:val="-1"/>
                <w:sz w:val="20"/>
              </w:rPr>
              <w:t>3.23</w:t>
            </w:r>
            <w:r>
              <w:rPr>
                <w:rFonts w:ascii="Times New Roman"/>
                <w:sz w:val="20"/>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7"/>
              <w:jc w:val="right"/>
              <w:rPr>
                <w:rFonts w:ascii="Times New Roman" w:hAnsi="Times New Roman" w:cs="Times New Roman" w:eastAsia="Times New Roman" w:hint="default"/>
                <w:sz w:val="20"/>
                <w:szCs w:val="20"/>
              </w:rPr>
            </w:pPr>
            <w:r>
              <w:rPr>
                <w:rFonts w:ascii="Times New Roman"/>
                <w:spacing w:val="-1"/>
                <w:sz w:val="20"/>
              </w:rPr>
              <w:t>2,164.27</w:t>
            </w:r>
            <w:r>
              <w:rPr>
                <w:rFonts w:ascii="Times New Roman"/>
                <w:sz w:val="20"/>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0"/>
                <w:szCs w:val="20"/>
              </w:rPr>
            </w:pPr>
            <w:r>
              <w:rPr>
                <w:rFonts w:ascii="Times New Roman"/>
                <w:spacing w:val="-1"/>
                <w:sz w:val="20"/>
              </w:rPr>
              <w:t>9.63</w:t>
            </w:r>
            <w:r>
              <w:rPr>
                <w:rFonts w:ascii="Times New Roman"/>
                <w:sz w:val="20"/>
              </w:rPr>
            </w:r>
          </w:p>
        </w:tc>
        <w:tc>
          <w:tcPr>
            <w:tcW w:w="12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7"/>
              <w:ind w:right="101"/>
              <w:jc w:val="right"/>
              <w:rPr>
                <w:rFonts w:ascii="Times New Roman" w:hAnsi="Times New Roman" w:cs="Times New Roman" w:eastAsia="Times New Roman" w:hint="default"/>
                <w:sz w:val="20"/>
                <w:szCs w:val="20"/>
              </w:rPr>
            </w:pPr>
            <w:r>
              <w:rPr>
                <w:rFonts w:ascii="Times New Roman"/>
                <w:spacing w:val="-2"/>
                <w:sz w:val="20"/>
              </w:rPr>
              <w:t>67.33</w:t>
            </w:r>
            <w:r>
              <w:rPr>
                <w:rFonts w:ascii="Times New Roman"/>
                <w:sz w:val="20"/>
              </w:rPr>
            </w:r>
          </w:p>
        </w:tc>
      </w:tr>
      <w:tr>
        <w:trPr>
          <w:trHeight w:val="313" w:hRule="exact"/>
        </w:trPr>
        <w:tc>
          <w:tcPr>
            <w:tcW w:w="2143" w:type="dxa"/>
            <w:tcBorders>
              <w:top w:val="single" w:sz="4" w:space="0" w:color="000000"/>
              <w:left w:val="single" w:sz="4" w:space="0" w:color="000000"/>
              <w:bottom w:val="single" w:sz="4" w:space="0" w:color="000000"/>
              <w:right w:val="single" w:sz="3" w:space="0" w:color="000000"/>
            </w:tcBorders>
          </w:tcPr>
          <w:p>
            <w:pPr>
              <w:pStyle w:val="TableParagraph"/>
              <w:spacing w:line="251" w:lineRule="exact"/>
              <w:ind w:right="809"/>
              <w:jc w:val="right"/>
              <w:rPr>
                <w:rFonts w:ascii="宋体" w:hAnsi="宋体" w:cs="宋体" w:eastAsia="宋体" w:hint="default"/>
                <w:sz w:val="20"/>
                <w:szCs w:val="20"/>
              </w:rPr>
            </w:pPr>
            <w:r>
              <w:rPr>
                <w:rFonts w:ascii="宋体" w:hAnsi="宋体" w:cs="宋体" w:eastAsia="宋体" w:hint="default"/>
                <w:spacing w:val="-1"/>
                <w:sz w:val="20"/>
                <w:szCs w:val="20"/>
              </w:rPr>
              <w:t>流动资产合计</w:t>
            </w:r>
            <w:r>
              <w:rPr>
                <w:rFonts w:ascii="宋体" w:hAnsi="宋体" w:cs="宋体" w:eastAsia="宋体" w:hint="default"/>
                <w:sz w:val="20"/>
                <w:szCs w:val="20"/>
              </w:rPr>
            </w:r>
          </w:p>
        </w:tc>
        <w:tc>
          <w:tcPr>
            <w:tcW w:w="147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0"/>
                <w:szCs w:val="20"/>
              </w:rPr>
            </w:pPr>
            <w:r>
              <w:rPr>
                <w:rFonts w:ascii="Times New Roman"/>
                <w:spacing w:val="-1"/>
                <w:sz w:val="20"/>
              </w:rPr>
              <w:t>107,515.53</w:t>
            </w:r>
            <w:r>
              <w:rPr>
                <w:rFonts w:ascii="Times New Roman"/>
                <w:sz w:val="20"/>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0"/>
                <w:szCs w:val="20"/>
              </w:rPr>
            </w:pPr>
            <w:r>
              <w:rPr>
                <w:rFonts w:ascii="Times New Roman"/>
                <w:spacing w:val="-1"/>
                <w:sz w:val="20"/>
              </w:rPr>
              <w:t>95.98</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0"/>
                <w:szCs w:val="20"/>
              </w:rPr>
            </w:pPr>
            <w:r>
              <w:rPr>
                <w:rFonts w:ascii="Times New Roman"/>
                <w:spacing w:val="-1"/>
                <w:sz w:val="20"/>
              </w:rPr>
              <w:t>22,179.13</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0"/>
                <w:szCs w:val="20"/>
              </w:rPr>
            </w:pPr>
            <w:r>
              <w:rPr>
                <w:rFonts w:ascii="Times New Roman"/>
                <w:spacing w:val="-1"/>
                <w:sz w:val="20"/>
              </w:rPr>
              <w:t>98.69</w:t>
            </w:r>
          </w:p>
        </w:tc>
        <w:tc>
          <w:tcPr>
            <w:tcW w:w="12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6"/>
              <w:ind w:right="101"/>
              <w:jc w:val="right"/>
              <w:rPr>
                <w:rFonts w:ascii="Times New Roman" w:hAnsi="Times New Roman" w:cs="Times New Roman" w:eastAsia="Times New Roman" w:hint="default"/>
                <w:sz w:val="20"/>
                <w:szCs w:val="20"/>
              </w:rPr>
            </w:pPr>
            <w:r>
              <w:rPr>
                <w:rFonts w:ascii="Times New Roman"/>
                <w:spacing w:val="-1"/>
                <w:sz w:val="20"/>
              </w:rPr>
              <w:t>384.76</w:t>
            </w:r>
          </w:p>
        </w:tc>
      </w:tr>
      <w:tr>
        <w:trPr>
          <w:trHeight w:val="313" w:hRule="exact"/>
        </w:trPr>
        <w:tc>
          <w:tcPr>
            <w:tcW w:w="2143" w:type="dxa"/>
            <w:tcBorders>
              <w:top w:val="single" w:sz="4" w:space="0" w:color="000000"/>
              <w:left w:val="single" w:sz="4" w:space="0" w:color="000000"/>
              <w:bottom w:val="single" w:sz="4" w:space="0" w:color="000000"/>
              <w:right w:val="single" w:sz="3" w:space="0" w:color="000000"/>
            </w:tcBorders>
          </w:tcPr>
          <w:p>
            <w:pPr>
              <w:pStyle w:val="TableParagraph"/>
              <w:spacing w:line="253" w:lineRule="exact"/>
              <w:ind w:left="30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47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0"/>
                <w:szCs w:val="20"/>
              </w:rPr>
            </w:pPr>
            <w:r>
              <w:rPr>
                <w:rFonts w:ascii="Times New Roman"/>
                <w:spacing w:val="-1"/>
                <w:sz w:val="20"/>
              </w:rPr>
              <w:t>234.53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0"/>
                <w:szCs w:val="20"/>
              </w:rPr>
            </w:pPr>
            <w:r>
              <w:rPr>
                <w:rFonts w:ascii="Times New Roman"/>
                <w:spacing w:val="-1"/>
                <w:sz w:val="20"/>
              </w:rPr>
              <w:t>0.21</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0"/>
                <w:szCs w:val="20"/>
              </w:rPr>
            </w:pPr>
            <w:r>
              <w:rPr>
                <w:rFonts w:ascii="Times New Roman"/>
                <w:spacing w:val="-1"/>
                <w:sz w:val="20"/>
              </w:rPr>
              <w:t>174.22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0"/>
                <w:szCs w:val="20"/>
              </w:rPr>
            </w:pPr>
            <w:r>
              <w:rPr>
                <w:rFonts w:ascii="Times New Roman"/>
                <w:spacing w:val="-1"/>
                <w:sz w:val="20"/>
              </w:rPr>
              <w:t>0.78</w:t>
            </w:r>
          </w:p>
        </w:tc>
        <w:tc>
          <w:tcPr>
            <w:tcW w:w="12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7"/>
              <w:ind w:right="101"/>
              <w:jc w:val="right"/>
              <w:rPr>
                <w:rFonts w:ascii="Times New Roman" w:hAnsi="Times New Roman" w:cs="Times New Roman" w:eastAsia="Times New Roman" w:hint="default"/>
                <w:sz w:val="20"/>
                <w:szCs w:val="20"/>
              </w:rPr>
            </w:pPr>
            <w:r>
              <w:rPr>
                <w:rFonts w:ascii="Times New Roman"/>
                <w:spacing w:val="-1"/>
                <w:sz w:val="20"/>
              </w:rPr>
              <w:t>34.61</w:t>
            </w:r>
          </w:p>
        </w:tc>
      </w:tr>
    </w:tbl>
    <w:p>
      <w:pPr>
        <w:spacing w:after="0" w:line="240" w:lineRule="auto"/>
        <w:jc w:val="right"/>
        <w:rPr>
          <w:rFonts w:ascii="Times New Roman" w:hAnsi="Times New Roman" w:cs="Times New Roman" w:eastAsia="Times New Roman" w:hint="default"/>
          <w:sz w:val="20"/>
          <w:szCs w:val="20"/>
        </w:rPr>
        <w:sectPr>
          <w:pgSz w:w="11910" w:h="16840"/>
          <w:pgMar w:header="1566" w:footer="1758" w:top="1800" w:bottom="1940" w:left="1160" w:right="1160"/>
        </w:sectPr>
      </w:pPr>
    </w:p>
    <w:p>
      <w:pPr>
        <w:spacing w:line="240" w:lineRule="auto" w:before="12"/>
        <w:rPr>
          <w:rFonts w:ascii="宋体" w:hAnsi="宋体" w:cs="宋体" w:eastAsia="宋体" w:hint="default"/>
          <w:sz w:val="23"/>
          <w:szCs w:val="23"/>
        </w:rPr>
      </w:pPr>
    </w:p>
    <w:tbl>
      <w:tblPr>
        <w:tblW w:w="0" w:type="auto"/>
        <w:jc w:val="left"/>
        <w:tblInd w:w="138" w:type="dxa"/>
        <w:tblLayout w:type="fixed"/>
        <w:tblCellMar>
          <w:top w:w="0" w:type="dxa"/>
          <w:left w:w="0" w:type="dxa"/>
          <w:bottom w:w="0" w:type="dxa"/>
          <w:right w:w="0" w:type="dxa"/>
        </w:tblCellMar>
        <w:tblLook w:val="01E0"/>
      </w:tblPr>
      <w:tblGrid>
        <w:gridCol w:w="2143"/>
        <w:gridCol w:w="1475"/>
        <w:gridCol w:w="1212"/>
        <w:gridCol w:w="1232"/>
        <w:gridCol w:w="1249"/>
        <w:gridCol w:w="1240"/>
      </w:tblGrid>
      <w:tr>
        <w:trPr>
          <w:trHeight w:val="313" w:hRule="exact"/>
        </w:trPr>
        <w:tc>
          <w:tcPr>
            <w:tcW w:w="2143" w:type="dxa"/>
            <w:tcBorders>
              <w:top w:val="single" w:sz="4" w:space="0" w:color="000000"/>
              <w:left w:val="single" w:sz="4" w:space="0" w:color="000000"/>
              <w:bottom w:val="single" w:sz="3" w:space="0" w:color="000000"/>
              <w:right w:val="single" w:sz="3" w:space="0" w:color="000000"/>
            </w:tcBorders>
          </w:tcPr>
          <w:p>
            <w:pPr>
              <w:pStyle w:val="TableParagraph"/>
              <w:spacing w:line="253" w:lineRule="exact"/>
              <w:ind w:left="30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47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20"/>
                <w:szCs w:val="20"/>
              </w:rPr>
            </w:pPr>
            <w:r>
              <w:rPr>
                <w:rFonts w:ascii="Times New Roman"/>
                <w:spacing w:val="-1"/>
                <w:sz w:val="20"/>
              </w:rPr>
              <w:t>3,266.10</w:t>
            </w:r>
            <w:r>
              <w:rPr>
                <w:rFonts w:ascii="Times New Roman"/>
                <w:sz w:val="20"/>
              </w:rPr>
            </w:r>
          </w:p>
        </w:tc>
        <w:tc>
          <w:tcPr>
            <w:tcW w:w="121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0"/>
                <w:szCs w:val="20"/>
              </w:rPr>
            </w:pPr>
            <w:r>
              <w:rPr>
                <w:rFonts w:ascii="Times New Roman"/>
                <w:spacing w:val="-1"/>
                <w:sz w:val="20"/>
              </w:rPr>
              <w:t>2.92</w:t>
            </w:r>
            <w:r>
              <w:rPr>
                <w:rFonts w:ascii="Times New Roman"/>
                <w:sz w:val="20"/>
              </w:rPr>
            </w:r>
          </w:p>
        </w:tc>
        <w:tc>
          <w:tcPr>
            <w:tcW w:w="123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7"/>
              <w:ind w:right="97"/>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24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240"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37"/>
              <w:ind w:right="98"/>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314" w:hRule="exact"/>
        </w:trPr>
        <w:tc>
          <w:tcPr>
            <w:tcW w:w="2143" w:type="dxa"/>
            <w:tcBorders>
              <w:top w:val="single" w:sz="3" w:space="0" w:color="000000"/>
              <w:left w:val="single" w:sz="4" w:space="0" w:color="000000"/>
              <w:bottom w:val="single" w:sz="4" w:space="0" w:color="000000"/>
              <w:right w:val="single" w:sz="3" w:space="0" w:color="000000"/>
            </w:tcBorders>
          </w:tcPr>
          <w:p>
            <w:pPr>
              <w:pStyle w:val="TableParagraph"/>
              <w:spacing w:line="253" w:lineRule="exact"/>
              <w:ind w:left="30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47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20"/>
                <w:szCs w:val="20"/>
              </w:rPr>
            </w:pPr>
            <w:r>
              <w:rPr>
                <w:rFonts w:ascii="Times New Roman"/>
                <w:spacing w:val="-1"/>
                <w:sz w:val="20"/>
              </w:rPr>
              <w:t>600.97</w:t>
            </w:r>
          </w:p>
        </w:tc>
        <w:tc>
          <w:tcPr>
            <w:tcW w:w="121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20"/>
                <w:szCs w:val="20"/>
              </w:rPr>
            </w:pPr>
            <w:r>
              <w:rPr>
                <w:rFonts w:ascii="Times New Roman"/>
                <w:spacing w:val="-1"/>
                <w:sz w:val="20"/>
              </w:rPr>
              <w:t>0.54</w:t>
            </w:r>
            <w:r>
              <w:rPr>
                <w:rFonts w:ascii="Times New Roman"/>
                <w:sz w:val="20"/>
              </w:rPr>
            </w:r>
          </w:p>
        </w:tc>
        <w:tc>
          <w:tcPr>
            <w:tcW w:w="123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24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240"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37"/>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313" w:hRule="exact"/>
        </w:trPr>
        <w:tc>
          <w:tcPr>
            <w:tcW w:w="2143" w:type="dxa"/>
            <w:tcBorders>
              <w:top w:val="single" w:sz="4" w:space="0" w:color="000000"/>
              <w:left w:val="single" w:sz="4" w:space="0" w:color="000000"/>
              <w:bottom w:val="single" w:sz="4" w:space="0" w:color="000000"/>
              <w:right w:val="single" w:sz="3" w:space="0" w:color="000000"/>
            </w:tcBorders>
          </w:tcPr>
          <w:p>
            <w:pPr>
              <w:pStyle w:val="TableParagraph"/>
              <w:spacing w:line="253" w:lineRule="exact"/>
              <w:ind w:left="30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47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1"/>
              <w:ind w:right="102"/>
              <w:jc w:val="right"/>
              <w:rPr>
                <w:rFonts w:ascii="Times New Roman" w:hAnsi="Times New Roman" w:cs="Times New Roman" w:eastAsia="Times New Roman" w:hint="default"/>
                <w:sz w:val="19"/>
                <w:szCs w:val="19"/>
              </w:rPr>
            </w:pPr>
            <w:r>
              <w:rPr>
                <w:rFonts w:ascii="Times New Roman"/>
                <w:spacing w:val="-2"/>
                <w:sz w:val="19"/>
              </w:rPr>
              <w:t>396.35</w:t>
            </w:r>
            <w:r>
              <w:rPr>
                <w:rFonts w:ascii="Times New Roman"/>
                <w:sz w:val="19"/>
              </w:rPr>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0"/>
                <w:szCs w:val="20"/>
              </w:rPr>
            </w:pPr>
            <w:r>
              <w:rPr>
                <w:rFonts w:ascii="Times New Roman"/>
                <w:spacing w:val="-1"/>
                <w:sz w:val="20"/>
              </w:rPr>
              <w:t>0.35</w:t>
            </w:r>
            <w:r>
              <w:rPr>
                <w:rFonts w:ascii="Times New Roman"/>
                <w:sz w:val="20"/>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0"/>
                <w:szCs w:val="20"/>
              </w:rPr>
            </w:pPr>
            <w:r>
              <w:rPr>
                <w:rFonts w:ascii="Times New Roman"/>
                <w:spacing w:val="-2"/>
                <w:sz w:val="20"/>
              </w:rPr>
              <w:t>119.61</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0"/>
                <w:szCs w:val="20"/>
              </w:rPr>
            </w:pPr>
            <w:r>
              <w:rPr>
                <w:rFonts w:ascii="Times New Roman"/>
                <w:spacing w:val="-1"/>
                <w:sz w:val="20"/>
              </w:rPr>
              <w:t>0.53</w:t>
            </w:r>
            <w:r>
              <w:rPr>
                <w:rFonts w:ascii="Times New Roman"/>
                <w:sz w:val="20"/>
              </w:rPr>
            </w:r>
          </w:p>
        </w:tc>
        <w:tc>
          <w:tcPr>
            <w:tcW w:w="12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6"/>
              <w:ind w:right="100"/>
              <w:jc w:val="right"/>
              <w:rPr>
                <w:rFonts w:ascii="Times New Roman" w:hAnsi="Times New Roman" w:cs="Times New Roman" w:eastAsia="Times New Roman" w:hint="default"/>
                <w:sz w:val="20"/>
                <w:szCs w:val="20"/>
              </w:rPr>
            </w:pPr>
            <w:r>
              <w:rPr>
                <w:rFonts w:ascii="Times New Roman"/>
                <w:spacing w:val="-1"/>
                <w:sz w:val="20"/>
              </w:rPr>
              <w:t>231.38</w:t>
            </w:r>
          </w:p>
        </w:tc>
      </w:tr>
      <w:tr>
        <w:trPr>
          <w:trHeight w:val="312" w:hRule="exact"/>
        </w:trPr>
        <w:tc>
          <w:tcPr>
            <w:tcW w:w="2143" w:type="dxa"/>
            <w:tcBorders>
              <w:top w:val="single" w:sz="4" w:space="0" w:color="000000"/>
              <w:left w:val="single" w:sz="4" w:space="0" w:color="000000"/>
              <w:bottom w:val="single" w:sz="4" w:space="0" w:color="000000"/>
              <w:right w:val="single" w:sz="3" w:space="0" w:color="000000"/>
            </w:tcBorders>
          </w:tcPr>
          <w:p>
            <w:pPr>
              <w:pStyle w:val="TableParagraph"/>
              <w:spacing w:line="251" w:lineRule="exact"/>
              <w:ind w:left="98"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147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9"/>
                <w:szCs w:val="19"/>
              </w:rPr>
            </w:pPr>
            <w:r>
              <w:rPr>
                <w:rFonts w:ascii="Times New Roman"/>
                <w:spacing w:val="-1"/>
                <w:sz w:val="19"/>
              </w:rPr>
              <w:t>4,497.95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0"/>
                <w:szCs w:val="20"/>
              </w:rPr>
            </w:pPr>
            <w:r>
              <w:rPr>
                <w:rFonts w:ascii="Times New Roman"/>
                <w:spacing w:val="-1"/>
                <w:sz w:val="20"/>
              </w:rPr>
              <w:t>4.02</w:t>
            </w:r>
            <w:r>
              <w:rPr>
                <w:rFonts w:ascii="Times New Roman"/>
                <w:sz w:val="20"/>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0"/>
                <w:szCs w:val="20"/>
              </w:rPr>
            </w:pPr>
            <w:r>
              <w:rPr>
                <w:rFonts w:ascii="Times New Roman"/>
                <w:spacing w:val="-2"/>
                <w:sz w:val="20"/>
              </w:rPr>
              <w:t>293.83</w:t>
            </w:r>
            <w:r>
              <w:rPr>
                <w:rFonts w:ascii="Times New Roman"/>
                <w:sz w:val="20"/>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0"/>
                <w:szCs w:val="20"/>
              </w:rPr>
            </w:pPr>
            <w:r>
              <w:rPr>
                <w:rFonts w:ascii="Times New Roman"/>
                <w:spacing w:val="-1"/>
                <w:sz w:val="20"/>
              </w:rPr>
              <w:t>1.31</w:t>
            </w:r>
            <w:r>
              <w:rPr>
                <w:rFonts w:ascii="Times New Roman"/>
                <w:sz w:val="20"/>
              </w:rPr>
            </w:r>
          </w:p>
        </w:tc>
        <w:tc>
          <w:tcPr>
            <w:tcW w:w="12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6"/>
              <w:ind w:right="100"/>
              <w:jc w:val="right"/>
              <w:rPr>
                <w:rFonts w:ascii="Times New Roman" w:hAnsi="Times New Roman" w:cs="Times New Roman" w:eastAsia="Times New Roman" w:hint="default"/>
                <w:sz w:val="20"/>
                <w:szCs w:val="20"/>
              </w:rPr>
            </w:pPr>
            <w:r>
              <w:rPr>
                <w:rFonts w:ascii="Times New Roman"/>
                <w:spacing w:val="-1"/>
                <w:sz w:val="20"/>
              </w:rPr>
              <w:t>1,430.81</w:t>
            </w:r>
          </w:p>
        </w:tc>
      </w:tr>
      <w:tr>
        <w:trPr>
          <w:trHeight w:val="314" w:hRule="exact"/>
        </w:trPr>
        <w:tc>
          <w:tcPr>
            <w:tcW w:w="2143" w:type="dxa"/>
            <w:tcBorders>
              <w:top w:val="single" w:sz="4" w:space="0" w:color="000000"/>
              <w:left w:val="single" w:sz="4" w:space="0" w:color="000000"/>
              <w:bottom w:val="single" w:sz="4" w:space="0" w:color="000000"/>
              <w:right w:val="single" w:sz="3" w:space="0" w:color="000000"/>
            </w:tcBorders>
          </w:tcPr>
          <w:p>
            <w:pPr>
              <w:pStyle w:val="TableParagraph"/>
              <w:spacing w:line="253" w:lineRule="exact"/>
              <w:ind w:left="98" w:right="0"/>
              <w:jc w:val="left"/>
              <w:rPr>
                <w:rFonts w:ascii="宋体" w:hAnsi="宋体" w:cs="宋体" w:eastAsia="宋体" w:hint="default"/>
                <w:sz w:val="20"/>
                <w:szCs w:val="20"/>
              </w:rPr>
            </w:pPr>
            <w:r>
              <w:rPr>
                <w:rFonts w:ascii="宋体" w:hAnsi="宋体" w:cs="宋体" w:eastAsia="宋体" w:hint="default"/>
                <w:sz w:val="20"/>
                <w:szCs w:val="20"/>
              </w:rPr>
              <w:t>资产总计</w:t>
            </w:r>
          </w:p>
        </w:tc>
        <w:tc>
          <w:tcPr>
            <w:tcW w:w="147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19"/>
                <w:szCs w:val="19"/>
              </w:rPr>
            </w:pPr>
            <w:r>
              <w:rPr>
                <w:rFonts w:ascii="Times New Roman"/>
                <w:spacing w:val="-2"/>
                <w:sz w:val="19"/>
              </w:rPr>
              <w:t>112,013.48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20"/>
                <w:szCs w:val="20"/>
              </w:rPr>
            </w:pPr>
            <w:r>
              <w:rPr>
                <w:rFonts w:ascii="Times New Roman"/>
                <w:spacing w:val="-2"/>
                <w:sz w:val="20"/>
              </w:rPr>
              <w:t>100.00</w:t>
            </w:r>
            <w:r>
              <w:rPr>
                <w:rFonts w:ascii="Times New Roman"/>
                <w:sz w:val="20"/>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0"/>
                <w:szCs w:val="20"/>
              </w:rPr>
            </w:pPr>
            <w:r>
              <w:rPr>
                <w:rFonts w:ascii="Times New Roman"/>
                <w:spacing w:val="-1"/>
                <w:sz w:val="20"/>
              </w:rPr>
              <w:t>22,472.96</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20"/>
                <w:szCs w:val="20"/>
              </w:rPr>
            </w:pPr>
            <w:r>
              <w:rPr>
                <w:rFonts w:ascii="Times New Roman"/>
                <w:spacing w:val="-1"/>
                <w:sz w:val="20"/>
              </w:rPr>
              <w:t>100.00</w:t>
            </w:r>
          </w:p>
        </w:tc>
        <w:tc>
          <w:tcPr>
            <w:tcW w:w="1240"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7"/>
              <w:ind w:right="101"/>
              <w:jc w:val="right"/>
              <w:rPr>
                <w:rFonts w:ascii="Times New Roman" w:hAnsi="Times New Roman" w:cs="Times New Roman" w:eastAsia="Times New Roman" w:hint="default"/>
                <w:sz w:val="20"/>
                <w:szCs w:val="20"/>
              </w:rPr>
            </w:pPr>
            <w:r>
              <w:rPr>
                <w:rFonts w:ascii="Times New Roman"/>
                <w:spacing w:val="-1"/>
                <w:sz w:val="20"/>
              </w:rPr>
              <w:t>398.44</w:t>
            </w:r>
          </w:p>
        </w:tc>
      </w:tr>
    </w:tbl>
    <w:p>
      <w:pPr>
        <w:pStyle w:val="BodyText"/>
        <w:spacing w:line="285" w:lineRule="exact" w:before="0"/>
        <w:ind w:left="615" w:right="296"/>
        <w:jc w:val="left"/>
      </w:pPr>
      <w:r>
        <w:rPr>
          <w:spacing w:val="-4"/>
        </w:rPr>
        <w:t>（</w:t>
      </w:r>
      <w:r>
        <w:rPr>
          <w:rFonts w:ascii="Times New Roman" w:hAnsi="Times New Roman" w:cs="Times New Roman" w:eastAsia="Times New Roman" w:hint="default"/>
          <w:spacing w:val="-4"/>
        </w:rPr>
        <w:t>1</w:t>
      </w:r>
      <w:r>
        <w:rPr>
          <w:spacing w:val="-4"/>
        </w:rPr>
        <w:t>）货币资金期末余额 </w:t>
      </w:r>
      <w:r>
        <w:rPr>
          <w:rFonts w:ascii="Times New Roman" w:hAnsi="Times New Roman" w:cs="Times New Roman" w:eastAsia="Times New Roman" w:hint="default"/>
        </w:rPr>
        <w:t>98,463.57 </w:t>
      </w:r>
      <w:r>
        <w:rPr>
          <w:spacing w:val="-5"/>
        </w:rPr>
        <w:t>万元，比上年同期增加 </w:t>
      </w:r>
      <w:r>
        <w:rPr>
          <w:rFonts w:ascii="Times New Roman" w:hAnsi="Times New Roman" w:cs="Times New Roman" w:eastAsia="Times New Roman" w:hint="default"/>
        </w:rPr>
        <w:t>84,148.08</w:t>
      </w:r>
      <w:r>
        <w:rPr>
          <w:rFonts w:ascii="Times New Roman" w:hAnsi="Times New Roman" w:cs="Times New Roman" w:eastAsia="Times New Roman" w:hint="default"/>
          <w:spacing w:val="9"/>
        </w:rPr>
        <w:t> </w:t>
      </w:r>
      <w:r>
        <w:rPr>
          <w:spacing w:val="-8"/>
        </w:rPr>
        <w:t>万元，增幅</w:t>
      </w:r>
    </w:p>
    <w:p>
      <w:pPr>
        <w:pStyle w:val="BodyText"/>
        <w:spacing w:line="240" w:lineRule="auto" w:before="136"/>
        <w:ind w:right="296"/>
        <w:jc w:val="left"/>
      </w:pPr>
      <w:r>
        <w:rPr>
          <w:rFonts w:ascii="Times New Roman" w:hAnsi="Times New Roman" w:cs="Times New Roman" w:eastAsia="Times New Roman" w:hint="default"/>
        </w:rPr>
        <w:t>587.81%</w:t>
      </w:r>
      <w:r>
        <w:rPr/>
        <w:t>，主要原因系公司首次公开发行股票募集资金到位所致。</w:t>
      </w:r>
    </w:p>
    <w:p>
      <w:pPr>
        <w:pStyle w:val="BodyText"/>
        <w:spacing w:line="240" w:lineRule="auto" w:before="135"/>
        <w:ind w:left="615" w:right="296"/>
        <w:jc w:val="left"/>
      </w:pPr>
      <w:r>
        <w:rPr/>
        <w:t>（</w:t>
      </w:r>
      <w:r>
        <w:rPr>
          <w:rFonts w:ascii="Times New Roman" w:hAnsi="Times New Roman" w:cs="Times New Roman" w:eastAsia="Times New Roman" w:hint="default"/>
        </w:rPr>
        <w:t>2</w:t>
      </w:r>
      <w:r>
        <w:rPr/>
        <w:t>）预付账款期末余额 </w:t>
      </w:r>
      <w:r>
        <w:rPr>
          <w:rFonts w:ascii="Times New Roman" w:hAnsi="Times New Roman" w:cs="Times New Roman" w:eastAsia="Times New Roman" w:hint="default"/>
        </w:rPr>
        <w:t>1,243.21  </w:t>
      </w:r>
      <w:r>
        <w:rPr/>
        <w:t>万元，比上年同期减少 </w:t>
      </w:r>
      <w:r>
        <w:rPr>
          <w:rFonts w:ascii="Times New Roman" w:hAnsi="Times New Roman" w:cs="Times New Roman" w:eastAsia="Times New Roman" w:hint="default"/>
        </w:rPr>
        <w:t>1,290.87</w:t>
      </w:r>
      <w:r>
        <w:rPr>
          <w:rFonts w:ascii="Times New Roman" w:hAnsi="Times New Roman" w:cs="Times New Roman" w:eastAsia="Times New Roman" w:hint="default"/>
          <w:spacing w:val="41"/>
        </w:rPr>
        <w:t> </w:t>
      </w:r>
      <w:r>
        <w:rPr/>
        <w:t>万元，降幅</w:t>
      </w:r>
    </w:p>
    <w:p>
      <w:pPr>
        <w:pStyle w:val="BodyText"/>
        <w:spacing w:line="240" w:lineRule="auto" w:before="135"/>
        <w:ind w:right="296"/>
        <w:jc w:val="left"/>
      </w:pPr>
      <w:r>
        <w:rPr>
          <w:rFonts w:ascii="Times New Roman" w:hAnsi="Times New Roman" w:cs="Times New Roman" w:eastAsia="Times New Roman" w:hint="default"/>
        </w:rPr>
        <w:t>50.94%</w:t>
      </w:r>
      <w:r>
        <w:rPr/>
        <w:t>，主要是公司预付的土地款结转无形资产所致。</w:t>
      </w:r>
    </w:p>
    <w:p>
      <w:pPr>
        <w:pStyle w:val="BodyText"/>
        <w:spacing w:line="340" w:lineRule="auto" w:before="136"/>
        <w:ind w:right="296" w:firstLine="466"/>
        <w:jc w:val="left"/>
      </w:pPr>
      <w:r>
        <w:rPr/>
        <w:t>（</w:t>
      </w:r>
      <w:r>
        <w:rPr>
          <w:rFonts w:ascii="Times New Roman" w:hAnsi="Times New Roman" w:cs="Times New Roman" w:eastAsia="Times New Roman" w:hint="default"/>
        </w:rPr>
        <w:t>3</w:t>
      </w:r>
      <w:r>
        <w:rPr/>
        <w:t>）应收利息期末余额 </w:t>
      </w:r>
      <w:r>
        <w:rPr>
          <w:rFonts w:ascii="Times New Roman" w:hAnsi="Times New Roman" w:cs="Times New Roman" w:eastAsia="Times New Roman" w:hint="default"/>
        </w:rPr>
        <w:t>898.76 </w:t>
      </w:r>
      <w:r>
        <w:rPr/>
        <w:t>万元，比上年同期增加 </w:t>
      </w:r>
      <w:r>
        <w:rPr>
          <w:rFonts w:ascii="Times New Roman" w:hAnsi="Times New Roman" w:cs="Times New Roman" w:eastAsia="Times New Roman" w:hint="default"/>
        </w:rPr>
        <w:t>898.76</w:t>
      </w:r>
      <w:r>
        <w:rPr>
          <w:rFonts w:ascii="Times New Roman" w:hAnsi="Times New Roman" w:cs="Times New Roman" w:eastAsia="Times New Roman" w:hint="default"/>
          <w:spacing w:val="-25"/>
        </w:rPr>
        <w:t> </w:t>
      </w:r>
      <w:r>
        <w:rPr/>
        <w:t>万元，主要原因</w:t>
      </w:r>
      <w:r>
        <w:rPr>
          <w:w w:val="101"/>
        </w:rPr>
        <w:t> </w:t>
      </w:r>
      <w:r>
        <w:rPr/>
        <w:t>是应收存款利息增加所致。</w:t>
      </w:r>
    </w:p>
    <w:p>
      <w:pPr>
        <w:pStyle w:val="BodyText"/>
        <w:spacing w:line="352" w:lineRule="auto" w:before="56"/>
        <w:ind w:right="296" w:firstLine="466"/>
        <w:jc w:val="left"/>
      </w:pPr>
      <w:r>
        <w:rPr>
          <w:spacing w:val="-12"/>
          <w:w w:val="101"/>
        </w:rPr>
        <w:t>（</w:t>
      </w:r>
      <w:r>
        <w:rPr>
          <w:rFonts w:ascii="Times New Roman" w:hAnsi="Times New Roman" w:cs="Times New Roman" w:eastAsia="Times New Roman" w:hint="default"/>
          <w:spacing w:val="-12"/>
          <w:w w:val="101"/>
        </w:rPr>
        <w:t>4</w:t>
      </w:r>
      <w:r>
        <w:rPr>
          <w:spacing w:val="-12"/>
          <w:w w:val="101"/>
        </w:rPr>
        <w:t>）存货期末余额</w:t>
      </w:r>
      <w:r>
        <w:rPr>
          <w:spacing w:val="-56"/>
          <w:w w:val="101"/>
        </w:rPr>
        <w:t> </w:t>
      </w:r>
      <w:r>
        <w:rPr>
          <w:rFonts w:ascii="Times New Roman" w:hAnsi="Times New Roman" w:cs="Times New Roman" w:eastAsia="Times New Roman" w:hint="default"/>
          <w:spacing w:val="-1"/>
          <w:w w:val="101"/>
        </w:rPr>
        <w:t>3,621.57</w:t>
      </w:r>
      <w:r>
        <w:rPr>
          <w:rFonts w:ascii="Times New Roman" w:hAnsi="Times New Roman" w:cs="Times New Roman" w:eastAsia="Times New Roman" w:hint="default"/>
          <w:spacing w:val="1"/>
          <w:w w:val="101"/>
        </w:rPr>
        <w:t> </w:t>
      </w:r>
      <w:r>
        <w:rPr>
          <w:spacing w:val="-11"/>
          <w:w w:val="101"/>
        </w:rPr>
        <w:t>万元，比上年同期增加</w:t>
      </w:r>
      <w:r>
        <w:rPr>
          <w:spacing w:val="-56"/>
          <w:w w:val="101"/>
        </w:rPr>
        <w:t> </w:t>
      </w:r>
      <w:r>
        <w:rPr>
          <w:rFonts w:ascii="Times New Roman" w:hAnsi="Times New Roman" w:cs="Times New Roman" w:eastAsia="Times New Roman" w:hint="default"/>
          <w:spacing w:val="-1"/>
          <w:w w:val="101"/>
        </w:rPr>
        <w:t>1,457.30</w:t>
      </w:r>
      <w:r>
        <w:rPr>
          <w:rFonts w:ascii="Times New Roman" w:hAnsi="Times New Roman" w:cs="Times New Roman" w:eastAsia="Times New Roman" w:hint="default"/>
          <w:spacing w:val="3"/>
          <w:w w:val="101"/>
        </w:rPr>
        <w:t> </w:t>
      </w:r>
      <w:r>
        <w:rPr>
          <w:spacing w:val="-21"/>
          <w:w w:val="101"/>
        </w:rPr>
        <w:t>万元，增幅</w:t>
      </w:r>
      <w:r>
        <w:rPr>
          <w:spacing w:val="-56"/>
          <w:w w:val="101"/>
        </w:rPr>
        <w:t> </w:t>
      </w:r>
      <w:r>
        <w:rPr>
          <w:rFonts w:ascii="Times New Roman" w:hAnsi="Times New Roman" w:cs="Times New Roman" w:eastAsia="Times New Roman" w:hint="default"/>
          <w:spacing w:val="-1"/>
          <w:w w:val="101"/>
        </w:rPr>
        <w:t>67.33%</w:t>
      </w:r>
      <w:r>
        <w:rPr>
          <w:spacing w:val="-1"/>
          <w:w w:val="101"/>
        </w:rPr>
        <w:t>，</w:t>
      </w:r>
      <w:r>
        <w:rPr>
          <w:w w:val="101"/>
        </w:rPr>
        <w:t> </w:t>
      </w:r>
      <w:r>
        <w:rPr/>
        <w:t>主要是公司研发的新产品陆续投产，产品生产增加，相应增加的产成品和在产品所</w:t>
      </w:r>
      <w:r>
        <w:rPr>
          <w:spacing w:val="-5"/>
        </w:rPr>
        <w:t> </w:t>
      </w:r>
      <w:r>
        <w:rPr>
          <w:spacing w:val="-5"/>
        </w:rPr>
      </w:r>
      <w:r>
        <w:rPr/>
        <w:t>致。截至</w:t>
      </w:r>
      <w:r>
        <w:rPr>
          <w:spacing w:val="-4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3"/>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日，公司存货未出现减值情况。</w:t>
      </w:r>
    </w:p>
    <w:p>
      <w:pPr>
        <w:pStyle w:val="BodyText"/>
        <w:spacing w:line="240" w:lineRule="auto" w:before="15"/>
        <w:ind w:left="615" w:right="296"/>
        <w:jc w:val="left"/>
      </w:pPr>
      <w:r>
        <w:rPr/>
        <w:t>（</w:t>
      </w:r>
      <w:r>
        <w:rPr>
          <w:rFonts w:ascii="Times New Roman" w:hAnsi="Times New Roman" w:cs="Times New Roman" w:eastAsia="Times New Roman" w:hint="default"/>
        </w:rPr>
        <w:t>5</w:t>
      </w:r>
      <w:r>
        <w:rPr/>
        <w:t>）固定资产期末账面价值 </w:t>
      </w:r>
      <w:r>
        <w:rPr>
          <w:rFonts w:ascii="Times New Roman" w:hAnsi="Times New Roman" w:cs="Times New Roman" w:eastAsia="Times New Roman" w:hint="default"/>
        </w:rPr>
        <w:t>234.53  </w:t>
      </w:r>
      <w:r>
        <w:rPr/>
        <w:t>万元，比上年同期增加 </w:t>
      </w:r>
      <w:r>
        <w:rPr>
          <w:rFonts w:ascii="Times New Roman" w:hAnsi="Times New Roman" w:cs="Times New Roman" w:eastAsia="Times New Roman" w:hint="default"/>
        </w:rPr>
        <w:t>60.31</w:t>
      </w:r>
      <w:r>
        <w:rPr>
          <w:rFonts w:ascii="Times New Roman" w:hAnsi="Times New Roman" w:cs="Times New Roman" w:eastAsia="Times New Roman" w:hint="default"/>
          <w:spacing w:val="42"/>
        </w:rPr>
        <w:t> </w:t>
      </w:r>
      <w:r>
        <w:rPr/>
        <w:t>万元，增幅</w:t>
      </w:r>
    </w:p>
    <w:p>
      <w:pPr>
        <w:pStyle w:val="BodyText"/>
        <w:spacing w:line="240" w:lineRule="auto" w:before="135"/>
        <w:ind w:right="296"/>
        <w:jc w:val="left"/>
      </w:pPr>
      <w:r>
        <w:rPr>
          <w:rFonts w:ascii="Times New Roman" w:hAnsi="Times New Roman" w:cs="Times New Roman" w:eastAsia="Times New Roman" w:hint="default"/>
        </w:rPr>
        <w:t>34.61%</w:t>
      </w:r>
      <w:r>
        <w:rPr/>
        <w:t>，主要是本年度新增采购研发用设备所致。</w:t>
      </w:r>
    </w:p>
    <w:p>
      <w:pPr>
        <w:pStyle w:val="BodyText"/>
        <w:spacing w:line="340" w:lineRule="auto" w:before="136"/>
        <w:ind w:right="646" w:firstLine="466"/>
        <w:jc w:val="both"/>
      </w:pPr>
      <w:r>
        <w:rPr>
          <w:spacing w:val="-4"/>
        </w:rPr>
        <w:t>（</w:t>
      </w:r>
      <w:r>
        <w:rPr>
          <w:rFonts w:ascii="Times New Roman" w:hAnsi="Times New Roman" w:cs="Times New Roman" w:eastAsia="Times New Roman" w:hint="default"/>
          <w:spacing w:val="-4"/>
        </w:rPr>
        <w:t>6</w:t>
      </w:r>
      <w:r>
        <w:rPr>
          <w:spacing w:val="-4"/>
        </w:rPr>
        <w:t>）无形资产期末账面价值 </w:t>
      </w:r>
      <w:r>
        <w:rPr>
          <w:rFonts w:ascii="Times New Roman" w:hAnsi="Times New Roman" w:cs="Times New Roman" w:eastAsia="Times New Roman" w:hint="default"/>
        </w:rPr>
        <w:t>3,266.10 </w:t>
      </w:r>
      <w:r>
        <w:rPr>
          <w:spacing w:val="-5"/>
        </w:rPr>
        <w:t>万元，比上年同期增加 </w:t>
      </w:r>
      <w:r>
        <w:rPr>
          <w:rFonts w:ascii="Times New Roman" w:hAnsi="Times New Roman" w:cs="Times New Roman" w:eastAsia="Times New Roman" w:hint="default"/>
        </w:rPr>
        <w:t>3,266.10</w:t>
      </w:r>
      <w:r>
        <w:rPr>
          <w:rFonts w:ascii="Times New Roman" w:hAnsi="Times New Roman" w:cs="Times New Roman" w:eastAsia="Times New Roman" w:hint="default"/>
          <w:spacing w:val="6"/>
        </w:rPr>
        <w:t> </w:t>
      </w:r>
      <w:r>
        <w:rPr>
          <w:spacing w:val="-10"/>
        </w:rPr>
        <w:t>万元，主</w:t>
      </w:r>
      <w:r>
        <w:rPr>
          <w:w w:val="101"/>
        </w:rPr>
        <w:t> </w:t>
      </w:r>
      <w:r>
        <w:rPr/>
        <w:t>要是取得中关村软件园二期（西扩）起步区</w:t>
      </w:r>
      <w:r>
        <w:rPr>
          <w:spacing w:val="-10"/>
        </w:rPr>
        <w:t> </w:t>
      </w:r>
      <w:r>
        <w:rPr>
          <w:rFonts w:ascii="Times New Roman" w:hAnsi="Times New Roman" w:cs="Times New Roman" w:eastAsia="Times New Roman" w:hint="default"/>
        </w:rPr>
        <w:t>J-2</w:t>
      </w:r>
      <w:r>
        <w:rPr>
          <w:rFonts w:ascii="Times New Roman" w:hAnsi="Times New Roman" w:cs="Times New Roman" w:eastAsia="Times New Roman" w:hint="default"/>
          <w:spacing w:val="55"/>
        </w:rPr>
        <w:t> </w:t>
      </w:r>
      <w:r>
        <w:rPr/>
        <w:t>地块土地使用证，将预付土地款结</w:t>
      </w:r>
      <w:r>
        <w:rPr>
          <w:spacing w:val="-103"/>
        </w:rPr>
        <w:t> </w:t>
      </w:r>
      <w:r>
        <w:rPr>
          <w:spacing w:val="-103"/>
        </w:rPr>
      </w:r>
      <w:r>
        <w:rPr/>
        <w:t>转至无形资产所致。</w:t>
      </w:r>
    </w:p>
    <w:p>
      <w:pPr>
        <w:pStyle w:val="BodyText"/>
        <w:spacing w:line="340" w:lineRule="auto" w:before="57"/>
        <w:ind w:right="296" w:firstLine="466"/>
        <w:jc w:val="left"/>
      </w:pPr>
      <w:r>
        <w:rPr/>
        <w:t>（</w:t>
      </w:r>
      <w:r>
        <w:rPr>
          <w:rFonts w:ascii="Times New Roman" w:hAnsi="Times New Roman" w:cs="Times New Roman" w:eastAsia="Times New Roman" w:hint="default"/>
        </w:rPr>
        <w:t>7</w:t>
      </w:r>
      <w:r>
        <w:rPr/>
        <w:t>）长期待摊费用期末账面价值 </w:t>
      </w:r>
      <w:r>
        <w:rPr>
          <w:rFonts w:ascii="Times New Roman" w:hAnsi="Times New Roman" w:cs="Times New Roman" w:eastAsia="Times New Roman" w:hint="default"/>
        </w:rPr>
        <w:t>600.97 </w:t>
      </w:r>
      <w:r>
        <w:rPr/>
        <w:t>万元，比上年同期增加 </w:t>
      </w:r>
      <w:r>
        <w:rPr>
          <w:rFonts w:ascii="Times New Roman" w:hAnsi="Times New Roman" w:cs="Times New Roman" w:eastAsia="Times New Roman" w:hint="default"/>
        </w:rPr>
        <w:t>600.97</w:t>
      </w:r>
      <w:r>
        <w:rPr>
          <w:rFonts w:ascii="Times New Roman" w:hAnsi="Times New Roman" w:cs="Times New Roman" w:eastAsia="Times New Roman" w:hint="default"/>
          <w:spacing w:val="-25"/>
        </w:rPr>
        <w:t> </w:t>
      </w:r>
      <w:r>
        <w:rPr/>
        <w:t>万元，</w:t>
      </w:r>
      <w:r>
        <w:rPr>
          <w:w w:val="101"/>
        </w:rPr>
        <w:t> </w:t>
      </w:r>
      <w:r>
        <w:rPr/>
        <w:t>主要是新增技术使用费所致。</w:t>
      </w:r>
    </w:p>
    <w:p>
      <w:pPr>
        <w:pStyle w:val="BodyText"/>
        <w:spacing w:line="343" w:lineRule="auto" w:before="56"/>
        <w:ind w:right="296" w:firstLine="466"/>
        <w:jc w:val="left"/>
      </w:pPr>
      <w:r>
        <w:rPr>
          <w:spacing w:val="-4"/>
        </w:rPr>
        <w:t>（</w:t>
      </w:r>
      <w:r>
        <w:rPr>
          <w:rFonts w:ascii="Times New Roman" w:hAnsi="Times New Roman" w:cs="Times New Roman" w:eastAsia="Times New Roman" w:hint="default"/>
          <w:spacing w:val="-4"/>
        </w:rPr>
        <w:t>8</w:t>
      </w:r>
      <w:r>
        <w:rPr>
          <w:spacing w:val="-4"/>
        </w:rPr>
        <w:t>）递延所得税资产期末账面价值 </w:t>
      </w:r>
      <w:r>
        <w:rPr>
          <w:rFonts w:ascii="Times New Roman" w:hAnsi="Times New Roman" w:cs="Times New Roman" w:eastAsia="Times New Roman" w:hint="default"/>
        </w:rPr>
        <w:t>396.35 </w:t>
      </w:r>
      <w:r>
        <w:rPr>
          <w:spacing w:val="-6"/>
        </w:rPr>
        <w:t>万元，比上年同期增加 </w:t>
      </w:r>
      <w:r>
        <w:rPr>
          <w:rFonts w:ascii="Times New Roman" w:hAnsi="Times New Roman" w:cs="Times New Roman" w:eastAsia="Times New Roman" w:hint="default"/>
        </w:rPr>
        <w:t>276.74</w:t>
      </w:r>
      <w:r>
        <w:rPr>
          <w:rFonts w:ascii="Times New Roman" w:hAnsi="Times New Roman" w:cs="Times New Roman" w:eastAsia="Times New Roman" w:hint="default"/>
          <w:spacing w:val="-8"/>
        </w:rPr>
        <w:t> </w:t>
      </w:r>
      <w:r>
        <w:rPr/>
        <w:t>万元，</w:t>
      </w:r>
      <w:r>
        <w:rPr>
          <w:w w:val="101"/>
        </w:rPr>
        <w:t> </w:t>
      </w:r>
      <w:r>
        <w:rPr/>
        <w:t>增幅 </w:t>
      </w:r>
      <w:r>
        <w:rPr>
          <w:rFonts w:ascii="Times New Roman" w:hAnsi="Times New Roman" w:cs="Times New Roman" w:eastAsia="Times New Roman" w:hint="default"/>
          <w:spacing w:val="-10"/>
        </w:rPr>
        <w:t>231.38%</w:t>
      </w:r>
      <w:r>
        <w:rPr>
          <w:spacing w:val="-10"/>
        </w:rPr>
        <w:t>，主要是暂时性差异增加，税收优惠期结束，</w:t>
      </w:r>
      <w:r>
        <w:rPr>
          <w:rFonts w:ascii="Times New Roman" w:hAnsi="Times New Roman" w:cs="Times New Roman" w:eastAsia="Times New Roman" w:hint="default"/>
          <w:spacing w:val="-10"/>
        </w:rPr>
        <w:t>2012 </w:t>
      </w:r>
      <w:r>
        <w:rPr/>
        <w:t>年所得税税率为 </w:t>
      </w:r>
      <w:r>
        <w:rPr>
          <w:rFonts w:ascii="Times New Roman" w:hAnsi="Times New Roman" w:cs="Times New Roman" w:eastAsia="Times New Roman" w:hint="default"/>
        </w:rPr>
        <w:t>15%</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所致。</w:t>
      </w:r>
    </w:p>
    <w:p>
      <w:pPr>
        <w:pStyle w:val="BodyText"/>
        <w:spacing w:line="240" w:lineRule="auto" w:before="53"/>
        <w:ind w:left="615" w:right="296"/>
        <w:jc w:val="left"/>
      </w:pPr>
      <w:r>
        <w:rPr>
          <w:rFonts w:ascii="Times New Roman" w:hAnsi="Times New Roman" w:cs="Times New Roman" w:eastAsia="Times New Roman" w:hint="default"/>
        </w:rPr>
        <w:t>2</w:t>
      </w:r>
      <w:r>
        <w:rPr/>
        <w:t>、主要负债构成情况</w:t>
      </w:r>
    </w:p>
    <w:p>
      <w:pPr>
        <w:spacing w:before="139"/>
        <w:ind w:left="0" w:right="645" w:firstLine="0"/>
        <w:jc w:val="right"/>
        <w:rPr>
          <w:rFonts w:ascii="宋体" w:hAnsi="宋体" w:cs="宋体" w:eastAsia="宋体" w:hint="default"/>
          <w:sz w:val="20"/>
          <w:szCs w:val="20"/>
        </w:rPr>
      </w:pPr>
      <w:r>
        <w:rPr>
          <w:rFonts w:ascii="宋体" w:hAnsi="宋体" w:cs="宋体" w:eastAsia="宋体" w:hint="default"/>
          <w:spacing w:val="-1"/>
          <w:sz w:val="20"/>
          <w:szCs w:val="20"/>
        </w:rPr>
        <w:t>单位：人民币万元</w:t>
      </w:r>
    </w:p>
    <w:p>
      <w:pPr>
        <w:spacing w:line="240" w:lineRule="auto" w:before="8"/>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179"/>
        <w:gridCol w:w="1411"/>
        <w:gridCol w:w="1379"/>
        <w:gridCol w:w="1241"/>
        <w:gridCol w:w="1379"/>
        <w:gridCol w:w="1360"/>
      </w:tblGrid>
      <w:tr>
        <w:trPr>
          <w:trHeight w:val="313" w:hRule="exact"/>
        </w:trPr>
        <w:tc>
          <w:tcPr>
            <w:tcW w:w="2179" w:type="dxa"/>
            <w:vMerge w:val="restart"/>
            <w:tcBorders>
              <w:top w:val="single" w:sz="3" w:space="0" w:color="000000"/>
              <w:left w:val="single" w:sz="4" w:space="0" w:color="000000"/>
              <w:right w:val="single" w:sz="3" w:space="0" w:color="000000"/>
            </w:tcBorders>
            <w:shd w:val="clear" w:color="auto" w:fill="C0C0C0"/>
          </w:tcPr>
          <w:p>
            <w:pPr>
              <w:pStyle w:val="TableParagraph"/>
              <w:spacing w:line="240" w:lineRule="auto" w:before="147"/>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2789" w:type="dxa"/>
            <w:gridSpan w:val="2"/>
            <w:tcBorders>
              <w:top w:val="single" w:sz="3" w:space="0" w:color="000000"/>
              <w:left w:val="single" w:sz="3" w:space="0" w:color="000000"/>
              <w:bottom w:val="single" w:sz="4" w:space="0" w:color="000000"/>
              <w:right w:val="single" w:sz="4" w:space="0" w:color="000000"/>
            </w:tcBorders>
            <w:shd w:val="clear" w:color="auto" w:fill="C0C0C0"/>
          </w:tcPr>
          <w:p>
            <w:pPr>
              <w:pStyle w:val="TableParagraph"/>
              <w:spacing w:line="267" w:lineRule="exact"/>
              <w:ind w:left="54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月</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日</w:t>
            </w:r>
          </w:p>
        </w:tc>
        <w:tc>
          <w:tcPr>
            <w:tcW w:w="2620" w:type="dxa"/>
            <w:gridSpan w:val="2"/>
            <w:tcBorders>
              <w:top w:val="single" w:sz="3" w:space="0" w:color="000000"/>
              <w:left w:val="single" w:sz="4" w:space="0" w:color="000000"/>
              <w:bottom w:val="single" w:sz="4" w:space="0" w:color="000000"/>
              <w:right w:val="single" w:sz="4" w:space="0" w:color="000000"/>
            </w:tcBorders>
            <w:shd w:val="clear" w:color="auto" w:fill="C0C0C0"/>
          </w:tcPr>
          <w:p>
            <w:pPr>
              <w:pStyle w:val="TableParagraph"/>
              <w:spacing w:line="267" w:lineRule="exact"/>
              <w:ind w:left="46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日</w:t>
            </w:r>
          </w:p>
        </w:tc>
        <w:tc>
          <w:tcPr>
            <w:tcW w:w="1360" w:type="dxa"/>
            <w:vMerge w:val="restart"/>
            <w:tcBorders>
              <w:top w:val="single" w:sz="3" w:space="0" w:color="000000"/>
              <w:left w:val="single" w:sz="4" w:space="0" w:color="000000"/>
              <w:right w:val="single" w:sz="4" w:space="0" w:color="000000"/>
            </w:tcBorders>
            <w:shd w:val="clear" w:color="auto" w:fill="C0C0C0"/>
          </w:tcPr>
          <w:p>
            <w:pPr>
              <w:pStyle w:val="TableParagraph"/>
              <w:spacing w:line="240" w:lineRule="auto" w:before="15"/>
              <w:ind w:right="0"/>
              <w:jc w:val="center"/>
              <w:rPr>
                <w:rFonts w:ascii="宋体" w:hAnsi="宋体" w:cs="宋体" w:eastAsia="宋体" w:hint="default"/>
                <w:sz w:val="20"/>
                <w:szCs w:val="20"/>
              </w:rPr>
            </w:pPr>
            <w:r>
              <w:rPr>
                <w:rFonts w:ascii="宋体" w:hAnsi="宋体" w:cs="宋体" w:eastAsia="宋体" w:hint="default"/>
                <w:sz w:val="20"/>
                <w:szCs w:val="20"/>
              </w:rPr>
              <w:t>金额变动比</w:t>
            </w:r>
          </w:p>
          <w:p>
            <w:pPr>
              <w:pStyle w:val="TableParagraph"/>
              <w:spacing w:line="240" w:lineRule="auto" w:before="2"/>
              <w:ind w:right="1"/>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13" w:hRule="exact"/>
        </w:trPr>
        <w:tc>
          <w:tcPr>
            <w:tcW w:w="2179" w:type="dxa"/>
            <w:vMerge/>
            <w:tcBorders>
              <w:left w:val="single" w:sz="4" w:space="0" w:color="000000"/>
              <w:bottom w:val="single" w:sz="4" w:space="0" w:color="000000"/>
              <w:right w:val="single" w:sz="3" w:space="0" w:color="000000"/>
            </w:tcBorders>
            <w:shd w:val="clear" w:color="auto" w:fill="C0C0C0"/>
          </w:tcPr>
          <w:p>
            <w:pPr/>
          </w:p>
        </w:tc>
        <w:tc>
          <w:tcPr>
            <w:tcW w:w="1411" w:type="dxa"/>
            <w:tcBorders>
              <w:top w:val="single" w:sz="4" w:space="0" w:color="000000"/>
              <w:left w:val="single" w:sz="3" w:space="0" w:color="000000"/>
              <w:bottom w:val="single" w:sz="4" w:space="0" w:color="000000"/>
              <w:right w:val="single" w:sz="4" w:space="0" w:color="000000"/>
            </w:tcBorders>
            <w:shd w:val="clear" w:color="auto" w:fill="C0C0C0"/>
          </w:tcPr>
          <w:p>
            <w:pPr>
              <w:pStyle w:val="TableParagraph"/>
              <w:spacing w:line="251" w:lineRule="exact"/>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3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6" w:lineRule="exact"/>
              <w:ind w:left="189" w:right="0"/>
              <w:jc w:val="left"/>
              <w:rPr>
                <w:rFonts w:ascii="宋体" w:hAnsi="宋体" w:cs="宋体" w:eastAsia="宋体" w:hint="default"/>
                <w:sz w:val="20"/>
                <w:szCs w:val="20"/>
              </w:rPr>
            </w:pPr>
            <w:r>
              <w:rPr>
                <w:rFonts w:ascii="宋体" w:hAnsi="宋体" w:cs="宋体" w:eastAsia="宋体" w:hint="default"/>
                <w:sz w:val="20"/>
                <w:szCs w:val="20"/>
              </w:rPr>
              <w:t>比重（</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2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1" w:lineRule="exact"/>
              <w:ind w:left="409"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37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6" w:lineRule="exact"/>
              <w:ind w:left="189" w:right="0"/>
              <w:jc w:val="left"/>
              <w:rPr>
                <w:rFonts w:ascii="宋体" w:hAnsi="宋体" w:cs="宋体" w:eastAsia="宋体" w:hint="default"/>
                <w:sz w:val="20"/>
                <w:szCs w:val="20"/>
              </w:rPr>
            </w:pPr>
            <w:r>
              <w:rPr>
                <w:rFonts w:ascii="宋体" w:hAnsi="宋体" w:cs="宋体" w:eastAsia="宋体" w:hint="default"/>
                <w:sz w:val="20"/>
                <w:szCs w:val="20"/>
              </w:rPr>
              <w:t>比重（</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360" w:type="dxa"/>
            <w:vMerge/>
            <w:tcBorders>
              <w:left w:val="single" w:sz="4" w:space="0" w:color="000000"/>
              <w:bottom w:val="single" w:sz="4" w:space="0" w:color="000000"/>
              <w:right w:val="single" w:sz="4" w:space="0" w:color="000000"/>
            </w:tcBorders>
            <w:shd w:val="clear" w:color="auto" w:fill="C0C0C0"/>
          </w:tcPr>
          <w:p>
            <w:pPr/>
          </w:p>
        </w:tc>
      </w:tr>
      <w:tr>
        <w:trPr>
          <w:trHeight w:val="313" w:hRule="exact"/>
        </w:trPr>
        <w:tc>
          <w:tcPr>
            <w:tcW w:w="2179" w:type="dxa"/>
            <w:tcBorders>
              <w:top w:val="single" w:sz="4" w:space="0" w:color="000000"/>
              <w:left w:val="single" w:sz="4" w:space="0" w:color="000000"/>
              <w:bottom w:val="single" w:sz="3" w:space="0" w:color="000000"/>
              <w:right w:val="single" w:sz="3" w:space="0" w:color="000000"/>
            </w:tcBorders>
          </w:tcPr>
          <w:p>
            <w:pPr>
              <w:pStyle w:val="TableParagraph"/>
              <w:spacing w:line="251" w:lineRule="exact"/>
              <w:ind w:left="30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41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0"/>
                <w:szCs w:val="20"/>
              </w:rPr>
            </w:pPr>
            <w:r>
              <w:rPr>
                <w:rFonts w:ascii="Times New Roman"/>
                <w:spacing w:val="-1"/>
                <w:sz w:val="20"/>
              </w:rPr>
              <w:t>907.34</w:t>
            </w:r>
          </w:p>
        </w:tc>
        <w:tc>
          <w:tcPr>
            <w:tcW w:w="137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0"/>
                <w:szCs w:val="20"/>
              </w:rPr>
            </w:pPr>
            <w:r>
              <w:rPr>
                <w:rFonts w:ascii="Times New Roman"/>
                <w:spacing w:val="-1"/>
                <w:sz w:val="20"/>
              </w:rPr>
              <w:t>24.91</w:t>
            </w:r>
          </w:p>
        </w:tc>
        <w:tc>
          <w:tcPr>
            <w:tcW w:w="124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0"/>
                <w:szCs w:val="20"/>
              </w:rPr>
            </w:pPr>
            <w:r>
              <w:rPr>
                <w:rFonts w:ascii="Times New Roman"/>
                <w:spacing w:val="-1"/>
                <w:sz w:val="20"/>
              </w:rPr>
              <w:t>798.89</w:t>
            </w:r>
          </w:p>
        </w:tc>
        <w:tc>
          <w:tcPr>
            <w:tcW w:w="137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19"/>
                <w:szCs w:val="19"/>
              </w:rPr>
            </w:pPr>
            <w:r>
              <w:rPr>
                <w:rFonts w:ascii="Times New Roman"/>
                <w:spacing w:val="-2"/>
                <w:sz w:val="19"/>
              </w:rPr>
              <w:t>26.21</w:t>
            </w:r>
            <w:r>
              <w:rPr>
                <w:rFonts w:ascii="Times New Roman"/>
                <w:sz w:val="19"/>
              </w:rPr>
            </w:r>
          </w:p>
        </w:tc>
        <w:tc>
          <w:tcPr>
            <w:tcW w:w="136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19"/>
                <w:szCs w:val="19"/>
              </w:rPr>
            </w:pPr>
            <w:r>
              <w:rPr>
                <w:rFonts w:ascii="Times New Roman"/>
                <w:spacing w:val="-2"/>
                <w:sz w:val="19"/>
              </w:rPr>
              <w:t>13.57</w:t>
            </w:r>
            <w:r>
              <w:rPr>
                <w:rFonts w:ascii="Times New Roman"/>
                <w:sz w:val="19"/>
              </w:rPr>
            </w:r>
          </w:p>
        </w:tc>
      </w:tr>
      <w:tr>
        <w:trPr>
          <w:trHeight w:val="314" w:hRule="exact"/>
        </w:trPr>
        <w:tc>
          <w:tcPr>
            <w:tcW w:w="2179" w:type="dxa"/>
            <w:tcBorders>
              <w:top w:val="single" w:sz="3" w:space="0" w:color="000000"/>
              <w:left w:val="single" w:sz="4" w:space="0" w:color="000000"/>
              <w:bottom w:val="single" w:sz="4" w:space="0" w:color="000000"/>
              <w:right w:val="single" w:sz="3" w:space="0" w:color="000000"/>
            </w:tcBorders>
          </w:tcPr>
          <w:p>
            <w:pPr>
              <w:pStyle w:val="TableParagraph"/>
              <w:spacing w:line="253" w:lineRule="exact"/>
              <w:ind w:left="30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41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0"/>
                <w:szCs w:val="20"/>
              </w:rPr>
            </w:pPr>
            <w:r>
              <w:rPr>
                <w:rFonts w:ascii="Times New Roman"/>
                <w:spacing w:val="-2"/>
                <w:sz w:val="20"/>
              </w:rPr>
              <w:t>1.67</w:t>
            </w:r>
            <w:r>
              <w:rPr>
                <w:rFonts w:ascii="Times New Roman"/>
                <w:sz w:val="20"/>
              </w:rPr>
            </w:r>
          </w:p>
        </w:tc>
        <w:tc>
          <w:tcPr>
            <w:tcW w:w="137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0"/>
                <w:szCs w:val="20"/>
              </w:rPr>
            </w:pPr>
            <w:r>
              <w:rPr>
                <w:rFonts w:ascii="Times New Roman"/>
                <w:spacing w:val="-1"/>
                <w:sz w:val="20"/>
              </w:rPr>
              <w:t>0.05</w:t>
            </w:r>
          </w:p>
        </w:tc>
        <w:tc>
          <w:tcPr>
            <w:tcW w:w="124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0"/>
                <w:szCs w:val="20"/>
              </w:rPr>
            </w:pPr>
            <w:r>
              <w:rPr>
                <w:rFonts w:ascii="Times New Roman"/>
                <w:spacing w:val="-1"/>
                <w:sz w:val="20"/>
              </w:rPr>
              <w:t>1.61</w:t>
            </w:r>
          </w:p>
        </w:tc>
        <w:tc>
          <w:tcPr>
            <w:tcW w:w="137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19"/>
                <w:szCs w:val="19"/>
              </w:rPr>
            </w:pPr>
            <w:r>
              <w:rPr>
                <w:rFonts w:ascii="Times New Roman"/>
                <w:spacing w:val="-1"/>
                <w:sz w:val="19"/>
              </w:rPr>
              <w:t>0.05</w:t>
            </w:r>
          </w:p>
        </w:tc>
        <w:tc>
          <w:tcPr>
            <w:tcW w:w="136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19"/>
                <w:szCs w:val="19"/>
              </w:rPr>
            </w:pPr>
            <w:r>
              <w:rPr>
                <w:rFonts w:ascii="Times New Roman"/>
                <w:spacing w:val="-1"/>
                <w:sz w:val="19"/>
              </w:rPr>
              <w:t>3.74</w:t>
            </w:r>
          </w:p>
        </w:tc>
      </w:tr>
      <w:tr>
        <w:trPr>
          <w:trHeight w:val="313" w:hRule="exact"/>
        </w:trPr>
        <w:tc>
          <w:tcPr>
            <w:tcW w:w="2179" w:type="dxa"/>
            <w:tcBorders>
              <w:top w:val="single" w:sz="4" w:space="0" w:color="000000"/>
              <w:left w:val="single" w:sz="4" w:space="0" w:color="000000"/>
              <w:bottom w:val="single" w:sz="4" w:space="0" w:color="000000"/>
              <w:right w:val="single" w:sz="3" w:space="0" w:color="000000"/>
            </w:tcBorders>
          </w:tcPr>
          <w:p>
            <w:pPr>
              <w:pStyle w:val="TableParagraph"/>
              <w:spacing w:line="251" w:lineRule="exact"/>
              <w:ind w:left="30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41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0"/>
                <w:szCs w:val="20"/>
              </w:rPr>
            </w:pPr>
            <w:r>
              <w:rPr>
                <w:rFonts w:ascii="Times New Roman"/>
                <w:spacing w:val="-1"/>
                <w:sz w:val="20"/>
              </w:rPr>
              <w:t>375.69</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0"/>
                <w:szCs w:val="20"/>
              </w:rPr>
            </w:pPr>
            <w:r>
              <w:rPr>
                <w:rFonts w:ascii="Times New Roman"/>
                <w:spacing w:val="-1"/>
                <w:sz w:val="20"/>
              </w:rPr>
              <w:t>10.32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0"/>
                <w:szCs w:val="20"/>
              </w:rPr>
            </w:pPr>
            <w:r>
              <w:rPr>
                <w:rFonts w:ascii="Times New Roman"/>
                <w:spacing w:val="-1"/>
                <w:sz w:val="20"/>
              </w:rPr>
              <w:t>54.67</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19"/>
                <w:szCs w:val="19"/>
              </w:rPr>
            </w:pPr>
            <w:r>
              <w:rPr>
                <w:rFonts w:ascii="Times New Roman"/>
                <w:spacing w:val="-1"/>
                <w:sz w:val="19"/>
              </w:rPr>
              <w:t>1.79</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19"/>
                <w:szCs w:val="19"/>
              </w:rPr>
            </w:pPr>
            <w:r>
              <w:rPr>
                <w:rFonts w:ascii="Times New Roman"/>
                <w:spacing w:val="-2"/>
                <w:sz w:val="19"/>
              </w:rPr>
              <w:t>587.25</w:t>
            </w:r>
            <w:r>
              <w:rPr>
                <w:rFonts w:ascii="Times New Roman"/>
                <w:sz w:val="19"/>
              </w:rPr>
            </w:r>
          </w:p>
        </w:tc>
      </w:tr>
    </w:tbl>
    <w:p>
      <w:pPr>
        <w:spacing w:after="0" w:line="240" w:lineRule="auto"/>
        <w:jc w:val="right"/>
        <w:rPr>
          <w:rFonts w:ascii="Times New Roman" w:hAnsi="Times New Roman" w:cs="Times New Roman" w:eastAsia="Times New Roman" w:hint="default"/>
          <w:sz w:val="19"/>
          <w:szCs w:val="19"/>
        </w:rPr>
        <w:sectPr>
          <w:pgSz w:w="11910" w:h="16840"/>
          <w:pgMar w:header="1566" w:footer="1758" w:top="1800" w:bottom="1940" w:left="1600" w:right="1100"/>
        </w:sectPr>
      </w:pPr>
    </w:p>
    <w:p>
      <w:pPr>
        <w:spacing w:line="240" w:lineRule="auto" w:before="7"/>
        <w:rPr>
          <w:rFonts w:ascii="宋体" w:hAnsi="宋体" w:cs="宋体" w:eastAsia="宋体" w:hint="default"/>
          <w:sz w:val="23"/>
          <w:szCs w:val="23"/>
        </w:rPr>
      </w:pPr>
    </w:p>
    <w:tbl>
      <w:tblPr>
        <w:tblW w:w="0" w:type="auto"/>
        <w:jc w:val="left"/>
        <w:tblInd w:w="138" w:type="dxa"/>
        <w:tblLayout w:type="fixed"/>
        <w:tblCellMar>
          <w:top w:w="0" w:type="dxa"/>
          <w:left w:w="0" w:type="dxa"/>
          <w:bottom w:w="0" w:type="dxa"/>
          <w:right w:w="0" w:type="dxa"/>
        </w:tblCellMar>
        <w:tblLook w:val="01E0"/>
      </w:tblPr>
      <w:tblGrid>
        <w:gridCol w:w="2179"/>
        <w:gridCol w:w="1411"/>
        <w:gridCol w:w="1379"/>
        <w:gridCol w:w="1241"/>
        <w:gridCol w:w="1379"/>
        <w:gridCol w:w="1360"/>
      </w:tblGrid>
      <w:tr>
        <w:trPr>
          <w:trHeight w:val="308" w:hRule="exact"/>
        </w:trPr>
        <w:tc>
          <w:tcPr>
            <w:tcW w:w="2179" w:type="dxa"/>
            <w:tcBorders>
              <w:top w:val="nil" w:sz="6" w:space="0" w:color="auto"/>
              <w:left w:val="single" w:sz="4" w:space="0" w:color="000000"/>
              <w:bottom w:val="single" w:sz="4" w:space="0" w:color="000000"/>
              <w:right w:val="single" w:sz="3" w:space="0" w:color="000000"/>
            </w:tcBorders>
          </w:tcPr>
          <w:p>
            <w:pPr>
              <w:pStyle w:val="TableParagraph"/>
              <w:spacing w:line="253" w:lineRule="exact"/>
              <w:ind w:left="304"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411" w:type="dxa"/>
            <w:tcBorders>
              <w:top w:val="nil" w:sz="6" w:space="0" w:color="auto"/>
              <w:left w:val="single" w:sz="3"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0"/>
                <w:szCs w:val="20"/>
              </w:rPr>
            </w:pPr>
            <w:r>
              <w:rPr>
                <w:rFonts w:ascii="Times New Roman"/>
                <w:spacing w:val="-1"/>
                <w:sz w:val="20"/>
              </w:rPr>
              <w:t>-2.31</w:t>
            </w:r>
          </w:p>
        </w:tc>
        <w:tc>
          <w:tcPr>
            <w:tcW w:w="13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6"/>
              <w:ind w:right="100"/>
              <w:jc w:val="right"/>
              <w:rPr>
                <w:rFonts w:ascii="Times New Roman" w:hAnsi="Times New Roman" w:cs="Times New Roman" w:eastAsia="Times New Roman" w:hint="default"/>
                <w:sz w:val="20"/>
                <w:szCs w:val="20"/>
              </w:rPr>
            </w:pPr>
            <w:r>
              <w:rPr>
                <w:rFonts w:ascii="Times New Roman"/>
                <w:spacing w:val="-1"/>
                <w:sz w:val="20"/>
              </w:rPr>
              <w:t>-0.06</w:t>
            </w:r>
          </w:p>
        </w:tc>
        <w:tc>
          <w:tcPr>
            <w:tcW w:w="12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0"/>
                <w:szCs w:val="20"/>
              </w:rPr>
            </w:pPr>
            <w:r>
              <w:rPr>
                <w:rFonts w:ascii="Times New Roman"/>
                <w:spacing w:val="-1"/>
                <w:sz w:val="20"/>
              </w:rPr>
              <w:t>588.93</w:t>
            </w:r>
          </w:p>
        </w:tc>
        <w:tc>
          <w:tcPr>
            <w:tcW w:w="13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19"/>
                <w:szCs w:val="19"/>
              </w:rPr>
            </w:pPr>
            <w:r>
              <w:rPr>
                <w:rFonts w:ascii="Times New Roman"/>
                <w:spacing w:val="-2"/>
                <w:sz w:val="19"/>
              </w:rPr>
              <w:t>19.32</w:t>
            </w:r>
            <w:r>
              <w:rPr>
                <w:rFonts w:ascii="Times New Roman"/>
                <w:sz w:val="19"/>
              </w:rPr>
            </w:r>
          </w:p>
        </w:tc>
        <w:tc>
          <w:tcPr>
            <w:tcW w:w="13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right="101"/>
              <w:jc w:val="right"/>
              <w:rPr>
                <w:rFonts w:ascii="Times New Roman" w:hAnsi="Times New Roman" w:cs="Times New Roman" w:eastAsia="Times New Roman" w:hint="default"/>
                <w:sz w:val="19"/>
                <w:szCs w:val="19"/>
              </w:rPr>
            </w:pPr>
            <w:r>
              <w:rPr>
                <w:rFonts w:ascii="Times New Roman"/>
                <w:spacing w:val="-2"/>
                <w:sz w:val="19"/>
              </w:rPr>
              <w:t>-100.39</w:t>
            </w:r>
            <w:r>
              <w:rPr>
                <w:rFonts w:ascii="Times New Roman"/>
                <w:sz w:val="19"/>
              </w:rPr>
            </w:r>
          </w:p>
        </w:tc>
      </w:tr>
      <w:tr>
        <w:trPr>
          <w:trHeight w:val="312" w:hRule="exact"/>
        </w:trPr>
        <w:tc>
          <w:tcPr>
            <w:tcW w:w="2179" w:type="dxa"/>
            <w:tcBorders>
              <w:top w:val="single" w:sz="4" w:space="0" w:color="000000"/>
              <w:left w:val="single" w:sz="4" w:space="0" w:color="000000"/>
              <w:bottom w:val="single" w:sz="4" w:space="0" w:color="000000"/>
              <w:right w:val="single" w:sz="3" w:space="0" w:color="000000"/>
            </w:tcBorders>
          </w:tcPr>
          <w:p>
            <w:pPr>
              <w:pStyle w:val="TableParagraph"/>
              <w:spacing w:line="251" w:lineRule="exact"/>
              <w:ind w:left="30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41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0"/>
                <w:szCs w:val="20"/>
              </w:rPr>
            </w:pPr>
            <w:r>
              <w:rPr>
                <w:rFonts w:ascii="Times New Roman"/>
                <w:spacing w:val="-1"/>
                <w:sz w:val="20"/>
              </w:rPr>
              <w:t>28.64</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0"/>
                <w:szCs w:val="20"/>
              </w:rPr>
            </w:pPr>
            <w:r>
              <w:rPr>
                <w:rFonts w:ascii="Times New Roman"/>
                <w:spacing w:val="-1"/>
                <w:sz w:val="20"/>
              </w:rPr>
              <w:t>0.79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0"/>
                <w:szCs w:val="20"/>
              </w:rPr>
            </w:pPr>
            <w:r>
              <w:rPr>
                <w:rFonts w:ascii="Times New Roman"/>
                <w:spacing w:val="-1"/>
                <w:sz w:val="20"/>
              </w:rPr>
              <w:t>56.81</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19"/>
                <w:szCs w:val="19"/>
              </w:rPr>
            </w:pPr>
            <w:r>
              <w:rPr>
                <w:rFonts w:ascii="Times New Roman"/>
                <w:spacing w:val="-1"/>
                <w:sz w:val="19"/>
              </w:rPr>
              <w:t>1.86</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Times New Roman" w:hAnsi="Times New Roman" w:cs="Times New Roman" w:eastAsia="Times New Roman" w:hint="default"/>
                <w:sz w:val="19"/>
                <w:szCs w:val="19"/>
              </w:rPr>
            </w:pPr>
            <w:r>
              <w:rPr>
                <w:rFonts w:ascii="Times New Roman"/>
                <w:spacing w:val="-1"/>
                <w:sz w:val="19"/>
              </w:rPr>
              <w:t>-49.58</w:t>
            </w:r>
          </w:p>
        </w:tc>
      </w:tr>
      <w:tr>
        <w:trPr>
          <w:trHeight w:val="314" w:hRule="exact"/>
        </w:trPr>
        <w:tc>
          <w:tcPr>
            <w:tcW w:w="2179" w:type="dxa"/>
            <w:tcBorders>
              <w:top w:val="single" w:sz="4" w:space="0" w:color="000000"/>
              <w:left w:val="single" w:sz="4" w:space="0" w:color="000000"/>
              <w:bottom w:val="single" w:sz="4" w:space="0" w:color="000000"/>
              <w:right w:val="single" w:sz="3" w:space="0" w:color="000000"/>
            </w:tcBorders>
          </w:tcPr>
          <w:p>
            <w:pPr>
              <w:pStyle w:val="TableParagraph"/>
              <w:spacing w:line="253" w:lineRule="exact"/>
              <w:ind w:left="98"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141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20"/>
                <w:szCs w:val="20"/>
              </w:rPr>
            </w:pPr>
            <w:r>
              <w:rPr>
                <w:rFonts w:ascii="Times New Roman"/>
                <w:spacing w:val="-2"/>
                <w:sz w:val="20"/>
              </w:rPr>
              <w:t>1,311.03</w:t>
            </w:r>
            <w:r>
              <w:rPr>
                <w:rFonts w:ascii="Times New Roman"/>
                <w:sz w:val="20"/>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19"/>
                <w:szCs w:val="19"/>
              </w:rPr>
            </w:pPr>
            <w:r>
              <w:rPr>
                <w:rFonts w:ascii="Times New Roman"/>
                <w:spacing w:val="-1"/>
                <w:sz w:val="19"/>
              </w:rPr>
              <w:t>36.00</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0"/>
                <w:szCs w:val="20"/>
              </w:rPr>
            </w:pPr>
            <w:r>
              <w:rPr>
                <w:rFonts w:ascii="Times New Roman"/>
                <w:spacing w:val="-1"/>
                <w:sz w:val="20"/>
              </w:rPr>
              <w:t>1,500.91</w:t>
            </w:r>
            <w:r>
              <w:rPr>
                <w:rFonts w:ascii="Times New Roman"/>
                <w:sz w:val="20"/>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9"/>
                <w:szCs w:val="19"/>
              </w:rPr>
            </w:pPr>
            <w:r>
              <w:rPr>
                <w:rFonts w:ascii="Times New Roman"/>
                <w:spacing w:val="-2"/>
                <w:sz w:val="19"/>
              </w:rPr>
              <w:t>49.24</w:t>
            </w:r>
            <w:r>
              <w:rPr>
                <w:rFonts w:ascii="Times New Roman"/>
                <w:sz w:val="19"/>
              </w:rPr>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8"/>
              <w:jc w:val="right"/>
              <w:rPr>
                <w:rFonts w:ascii="Times New Roman" w:hAnsi="Times New Roman" w:cs="Times New Roman" w:eastAsia="Times New Roman" w:hint="default"/>
                <w:sz w:val="19"/>
                <w:szCs w:val="19"/>
              </w:rPr>
            </w:pPr>
            <w:r>
              <w:rPr>
                <w:rFonts w:ascii="Times New Roman"/>
                <w:spacing w:val="-1"/>
                <w:sz w:val="19"/>
              </w:rPr>
              <w:t>-12.65</w:t>
            </w:r>
          </w:p>
        </w:tc>
      </w:tr>
      <w:tr>
        <w:trPr>
          <w:trHeight w:val="313" w:hRule="exact"/>
        </w:trPr>
        <w:tc>
          <w:tcPr>
            <w:tcW w:w="2179" w:type="dxa"/>
            <w:tcBorders>
              <w:top w:val="single" w:sz="4" w:space="0" w:color="000000"/>
              <w:left w:val="single" w:sz="4" w:space="0" w:color="000000"/>
              <w:bottom w:val="single" w:sz="3" w:space="0" w:color="000000"/>
              <w:right w:val="single" w:sz="3" w:space="0" w:color="000000"/>
            </w:tcBorders>
          </w:tcPr>
          <w:p>
            <w:pPr>
              <w:pStyle w:val="TableParagraph"/>
              <w:spacing w:line="253" w:lineRule="exact"/>
              <w:ind w:left="30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41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19"/>
                <w:szCs w:val="19"/>
              </w:rPr>
            </w:pPr>
            <w:r>
              <w:rPr>
                <w:rFonts w:ascii="Times New Roman"/>
                <w:spacing w:val="-1"/>
                <w:sz w:val="19"/>
              </w:rPr>
              <w:t>2,330.90</w:t>
            </w:r>
            <w:r>
              <w:rPr>
                <w:rFonts w:ascii="Times New Roman"/>
                <w:sz w:val="19"/>
              </w:rPr>
            </w:r>
          </w:p>
        </w:tc>
        <w:tc>
          <w:tcPr>
            <w:tcW w:w="137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19"/>
                <w:szCs w:val="19"/>
              </w:rPr>
            </w:pPr>
            <w:r>
              <w:rPr>
                <w:rFonts w:ascii="Times New Roman"/>
                <w:spacing w:val="-1"/>
                <w:sz w:val="19"/>
              </w:rPr>
              <w:t>64.00</w:t>
            </w:r>
          </w:p>
        </w:tc>
        <w:tc>
          <w:tcPr>
            <w:tcW w:w="124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0"/>
                <w:szCs w:val="20"/>
              </w:rPr>
            </w:pPr>
            <w:r>
              <w:rPr>
                <w:rFonts w:ascii="Times New Roman"/>
                <w:spacing w:val="-1"/>
                <w:sz w:val="20"/>
              </w:rPr>
              <w:t>1,547.50</w:t>
            </w:r>
            <w:r>
              <w:rPr>
                <w:rFonts w:ascii="Times New Roman"/>
                <w:sz w:val="20"/>
              </w:rPr>
            </w:r>
          </w:p>
        </w:tc>
        <w:tc>
          <w:tcPr>
            <w:tcW w:w="137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1"/>
              <w:ind w:right="100"/>
              <w:jc w:val="right"/>
              <w:rPr>
                <w:rFonts w:ascii="Times New Roman" w:hAnsi="Times New Roman" w:cs="Times New Roman" w:eastAsia="Times New Roman" w:hint="default"/>
                <w:sz w:val="19"/>
                <w:szCs w:val="19"/>
              </w:rPr>
            </w:pPr>
            <w:r>
              <w:rPr>
                <w:rFonts w:ascii="Times New Roman"/>
                <w:spacing w:val="-2"/>
                <w:sz w:val="19"/>
              </w:rPr>
              <w:t>50.76</w:t>
            </w:r>
            <w:r>
              <w:rPr>
                <w:rFonts w:ascii="Times New Roman"/>
                <w:sz w:val="19"/>
              </w:rPr>
            </w:r>
          </w:p>
        </w:tc>
        <w:tc>
          <w:tcPr>
            <w:tcW w:w="136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41"/>
              <w:ind w:right="99"/>
              <w:jc w:val="right"/>
              <w:rPr>
                <w:rFonts w:ascii="Times New Roman" w:hAnsi="Times New Roman" w:cs="Times New Roman" w:eastAsia="Times New Roman" w:hint="default"/>
                <w:sz w:val="19"/>
                <w:szCs w:val="19"/>
              </w:rPr>
            </w:pPr>
            <w:r>
              <w:rPr>
                <w:rFonts w:ascii="Times New Roman"/>
                <w:spacing w:val="-2"/>
                <w:sz w:val="19"/>
              </w:rPr>
              <w:t>50.62</w:t>
            </w:r>
            <w:r>
              <w:rPr>
                <w:rFonts w:ascii="Times New Roman"/>
                <w:sz w:val="19"/>
              </w:rPr>
            </w:r>
          </w:p>
        </w:tc>
      </w:tr>
      <w:tr>
        <w:trPr>
          <w:trHeight w:val="313" w:hRule="exact"/>
        </w:trPr>
        <w:tc>
          <w:tcPr>
            <w:tcW w:w="2179" w:type="dxa"/>
            <w:tcBorders>
              <w:top w:val="single" w:sz="3" w:space="0" w:color="000000"/>
              <w:left w:val="single" w:sz="4" w:space="0" w:color="000000"/>
              <w:bottom w:val="single" w:sz="4" w:space="0" w:color="000000"/>
              <w:right w:val="single" w:sz="3" w:space="0" w:color="000000"/>
            </w:tcBorders>
          </w:tcPr>
          <w:p>
            <w:pPr>
              <w:pStyle w:val="TableParagraph"/>
              <w:spacing w:line="253" w:lineRule="exact"/>
              <w:ind w:left="98" w:right="0"/>
              <w:jc w:val="left"/>
              <w:rPr>
                <w:rFonts w:ascii="宋体" w:hAnsi="宋体" w:cs="宋体" w:eastAsia="宋体" w:hint="default"/>
                <w:sz w:val="20"/>
                <w:szCs w:val="20"/>
              </w:rPr>
            </w:pPr>
            <w:r>
              <w:rPr>
                <w:rFonts w:ascii="宋体" w:hAnsi="宋体" w:cs="宋体" w:eastAsia="宋体" w:hint="default"/>
                <w:sz w:val="20"/>
                <w:szCs w:val="20"/>
              </w:rPr>
              <w:t>非流动负债合计</w:t>
            </w:r>
          </w:p>
        </w:tc>
        <w:tc>
          <w:tcPr>
            <w:tcW w:w="141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9"/>
                <w:szCs w:val="19"/>
              </w:rPr>
            </w:pPr>
            <w:r>
              <w:rPr>
                <w:rFonts w:ascii="Times New Roman"/>
                <w:spacing w:val="-1"/>
                <w:sz w:val="19"/>
              </w:rPr>
              <w:t>2,330.90</w:t>
            </w:r>
            <w:r>
              <w:rPr>
                <w:rFonts w:ascii="Times New Roman"/>
                <w:sz w:val="19"/>
              </w:rPr>
            </w:r>
          </w:p>
        </w:tc>
        <w:tc>
          <w:tcPr>
            <w:tcW w:w="137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19"/>
                <w:szCs w:val="19"/>
              </w:rPr>
            </w:pPr>
            <w:r>
              <w:rPr>
                <w:rFonts w:ascii="Times New Roman"/>
                <w:spacing w:val="-1"/>
                <w:sz w:val="19"/>
              </w:rPr>
              <w:t>64.00</w:t>
            </w:r>
          </w:p>
        </w:tc>
        <w:tc>
          <w:tcPr>
            <w:tcW w:w="124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0"/>
                <w:szCs w:val="20"/>
              </w:rPr>
            </w:pPr>
            <w:r>
              <w:rPr>
                <w:rFonts w:ascii="Times New Roman"/>
                <w:spacing w:val="-1"/>
                <w:sz w:val="20"/>
              </w:rPr>
              <w:t>1,547.50</w:t>
            </w:r>
            <w:r>
              <w:rPr>
                <w:rFonts w:ascii="Times New Roman"/>
                <w:sz w:val="20"/>
              </w:rPr>
            </w:r>
          </w:p>
        </w:tc>
        <w:tc>
          <w:tcPr>
            <w:tcW w:w="137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9"/>
                <w:szCs w:val="19"/>
              </w:rPr>
            </w:pPr>
            <w:r>
              <w:rPr>
                <w:rFonts w:ascii="Times New Roman"/>
                <w:spacing w:val="-2"/>
                <w:sz w:val="19"/>
              </w:rPr>
              <w:t>50.76</w:t>
            </w:r>
            <w:r>
              <w:rPr>
                <w:rFonts w:ascii="Times New Roman"/>
                <w:sz w:val="19"/>
              </w:rPr>
            </w:r>
          </w:p>
        </w:tc>
        <w:tc>
          <w:tcPr>
            <w:tcW w:w="136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19"/>
                <w:szCs w:val="19"/>
              </w:rPr>
            </w:pPr>
            <w:r>
              <w:rPr>
                <w:rFonts w:ascii="Times New Roman"/>
                <w:spacing w:val="-2"/>
                <w:sz w:val="19"/>
              </w:rPr>
              <w:t>50.62</w:t>
            </w:r>
            <w:r>
              <w:rPr>
                <w:rFonts w:ascii="Times New Roman"/>
                <w:sz w:val="19"/>
              </w:rPr>
            </w:r>
          </w:p>
        </w:tc>
      </w:tr>
      <w:tr>
        <w:trPr>
          <w:trHeight w:val="314" w:hRule="exact"/>
        </w:trPr>
        <w:tc>
          <w:tcPr>
            <w:tcW w:w="2179" w:type="dxa"/>
            <w:tcBorders>
              <w:top w:val="single" w:sz="4" w:space="0" w:color="000000"/>
              <w:left w:val="single" w:sz="4" w:space="0" w:color="000000"/>
              <w:bottom w:val="single" w:sz="4" w:space="0" w:color="000000"/>
              <w:right w:val="single" w:sz="3" w:space="0" w:color="000000"/>
            </w:tcBorders>
          </w:tcPr>
          <w:p>
            <w:pPr>
              <w:pStyle w:val="TableParagraph"/>
              <w:spacing w:line="253" w:lineRule="exact"/>
              <w:ind w:left="98"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141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9"/>
                <w:szCs w:val="19"/>
              </w:rPr>
            </w:pPr>
            <w:r>
              <w:rPr>
                <w:rFonts w:ascii="Times New Roman"/>
                <w:spacing w:val="-1"/>
                <w:sz w:val="19"/>
              </w:rPr>
              <w:t>3,641.93</w:t>
            </w:r>
            <w:r>
              <w:rPr>
                <w:rFonts w:ascii="Times New Roman"/>
                <w:sz w:val="19"/>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20"/>
                <w:szCs w:val="20"/>
              </w:rPr>
            </w:pPr>
            <w:r>
              <w:rPr>
                <w:rFonts w:ascii="Times New Roman"/>
                <w:spacing w:val="-1"/>
                <w:sz w:val="20"/>
              </w:rPr>
              <w:t>100.00</w:t>
            </w:r>
            <w:r>
              <w:rPr>
                <w:rFonts w:ascii="Times New Roman"/>
                <w:sz w:val="20"/>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0"/>
                <w:szCs w:val="20"/>
              </w:rPr>
            </w:pPr>
            <w:r>
              <w:rPr>
                <w:rFonts w:ascii="Times New Roman"/>
                <w:spacing w:val="-1"/>
                <w:sz w:val="20"/>
              </w:rPr>
              <w:t>3,048.41</w:t>
            </w:r>
            <w:r>
              <w:rPr>
                <w:rFonts w:ascii="Times New Roman"/>
                <w:sz w:val="20"/>
              </w:rPr>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9"/>
                <w:szCs w:val="19"/>
              </w:rPr>
            </w:pPr>
            <w:r>
              <w:rPr>
                <w:rFonts w:ascii="Times New Roman"/>
                <w:spacing w:val="-1"/>
                <w:sz w:val="19"/>
              </w:rPr>
              <w:t>100.00</w:t>
            </w:r>
            <w:r>
              <w:rPr>
                <w:rFonts w:ascii="Times New Roman"/>
                <w:sz w:val="19"/>
              </w:rPr>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19"/>
                <w:szCs w:val="19"/>
              </w:rPr>
            </w:pPr>
            <w:r>
              <w:rPr>
                <w:rFonts w:ascii="Times New Roman"/>
                <w:spacing w:val="-2"/>
                <w:sz w:val="19"/>
              </w:rPr>
              <w:t>19.47</w:t>
            </w:r>
            <w:r>
              <w:rPr>
                <w:rFonts w:ascii="Times New Roman"/>
                <w:sz w:val="19"/>
              </w:rPr>
            </w:r>
          </w:p>
        </w:tc>
      </w:tr>
    </w:tbl>
    <w:p>
      <w:pPr>
        <w:pStyle w:val="BodyText"/>
        <w:spacing w:line="285" w:lineRule="exact" w:before="0"/>
        <w:ind w:left="615" w:right="296"/>
        <w:jc w:val="left"/>
      </w:pPr>
      <w:r>
        <w:rPr/>
        <w:t>（</w:t>
      </w:r>
      <w:r>
        <w:rPr>
          <w:rFonts w:ascii="Times New Roman" w:hAnsi="Times New Roman" w:cs="Times New Roman" w:eastAsia="Times New Roman" w:hint="default"/>
        </w:rPr>
        <w:t>1</w:t>
      </w:r>
      <w:r>
        <w:rPr/>
        <w:t>）应付职工薪酬期末余额 </w:t>
      </w:r>
      <w:r>
        <w:rPr>
          <w:rFonts w:ascii="Times New Roman" w:hAnsi="Times New Roman" w:cs="Times New Roman" w:eastAsia="Times New Roman" w:hint="default"/>
        </w:rPr>
        <w:t>375.69 </w:t>
      </w:r>
      <w:r>
        <w:rPr/>
        <w:t>万元，比上年同期增加 </w:t>
      </w:r>
      <w:r>
        <w:rPr>
          <w:rFonts w:ascii="Times New Roman" w:hAnsi="Times New Roman" w:cs="Times New Roman" w:eastAsia="Times New Roman" w:hint="default"/>
        </w:rPr>
        <w:t>321.02</w:t>
      </w:r>
      <w:r>
        <w:rPr>
          <w:rFonts w:ascii="Times New Roman" w:hAnsi="Times New Roman" w:cs="Times New Roman" w:eastAsia="Times New Roman" w:hint="default"/>
          <w:spacing w:val="-15"/>
        </w:rPr>
        <w:t> </w:t>
      </w:r>
      <w:r>
        <w:rPr/>
        <w:t>万元，增幅</w:t>
      </w:r>
    </w:p>
    <w:p>
      <w:pPr>
        <w:pStyle w:val="BodyText"/>
        <w:spacing w:line="240" w:lineRule="auto" w:before="136"/>
        <w:ind w:right="296"/>
        <w:jc w:val="left"/>
      </w:pPr>
      <w:r>
        <w:rPr>
          <w:rFonts w:ascii="Times New Roman" w:hAnsi="Times New Roman" w:cs="Times New Roman" w:eastAsia="Times New Roman" w:hint="default"/>
        </w:rPr>
        <w:t>587.25%</w:t>
      </w:r>
      <w:r>
        <w:rPr/>
        <w:t>，主要是人员规模扩大，相应支出增长所致。</w:t>
      </w:r>
    </w:p>
    <w:p>
      <w:pPr>
        <w:pStyle w:val="BodyText"/>
        <w:spacing w:line="352" w:lineRule="auto" w:before="135"/>
        <w:ind w:right="296" w:firstLine="466"/>
        <w:jc w:val="left"/>
      </w:pPr>
      <w:r>
        <w:rPr>
          <w:spacing w:val="-7"/>
          <w:w w:val="101"/>
        </w:rPr>
        <w:t>（</w:t>
      </w:r>
      <w:r>
        <w:rPr>
          <w:rFonts w:ascii="Times New Roman" w:hAnsi="Times New Roman" w:cs="Times New Roman" w:eastAsia="Times New Roman" w:hint="default"/>
          <w:spacing w:val="-7"/>
          <w:w w:val="101"/>
        </w:rPr>
        <w:t>2</w:t>
      </w:r>
      <w:r>
        <w:rPr>
          <w:spacing w:val="-7"/>
          <w:w w:val="101"/>
        </w:rPr>
        <w:t>）应交税费期末余额</w:t>
      </w:r>
      <w:r>
        <w:rPr>
          <w:rFonts w:ascii="Times New Roman" w:hAnsi="Times New Roman" w:cs="Times New Roman" w:eastAsia="Times New Roman" w:hint="default"/>
          <w:spacing w:val="-7"/>
          <w:w w:val="101"/>
        </w:rPr>
        <w:t>-2.31</w:t>
      </w:r>
      <w:r>
        <w:rPr>
          <w:rFonts w:ascii="Times New Roman" w:hAnsi="Times New Roman" w:cs="Times New Roman" w:eastAsia="Times New Roman" w:hint="default"/>
          <w:spacing w:val="1"/>
          <w:w w:val="101"/>
        </w:rPr>
        <w:t> </w:t>
      </w:r>
      <w:r>
        <w:rPr>
          <w:spacing w:val="-12"/>
          <w:w w:val="101"/>
        </w:rPr>
        <w:t>万元，比上年同期减少</w:t>
      </w:r>
      <w:r>
        <w:rPr>
          <w:spacing w:val="-57"/>
          <w:w w:val="101"/>
        </w:rPr>
        <w:t> </w:t>
      </w:r>
      <w:r>
        <w:rPr>
          <w:rFonts w:ascii="Times New Roman" w:hAnsi="Times New Roman" w:cs="Times New Roman" w:eastAsia="Times New Roman" w:hint="default"/>
          <w:spacing w:val="-1"/>
          <w:w w:val="101"/>
        </w:rPr>
        <w:t>591.24</w:t>
      </w:r>
      <w:r>
        <w:rPr>
          <w:rFonts w:ascii="Times New Roman" w:hAnsi="Times New Roman" w:cs="Times New Roman" w:eastAsia="Times New Roman" w:hint="default"/>
          <w:w w:val="101"/>
        </w:rPr>
        <w:t> </w:t>
      </w:r>
      <w:r>
        <w:rPr>
          <w:spacing w:val="-22"/>
          <w:w w:val="101"/>
        </w:rPr>
        <w:t>万元，降幅</w:t>
      </w:r>
      <w:r>
        <w:rPr>
          <w:spacing w:val="-56"/>
          <w:w w:val="101"/>
        </w:rPr>
        <w:t> </w:t>
      </w:r>
      <w:r>
        <w:rPr>
          <w:rFonts w:ascii="Times New Roman" w:hAnsi="Times New Roman" w:cs="Times New Roman" w:eastAsia="Times New Roman" w:hint="default"/>
          <w:spacing w:val="-1"/>
          <w:w w:val="101"/>
        </w:rPr>
        <w:t>100.39%</w:t>
      </w:r>
      <w:r>
        <w:rPr>
          <w:spacing w:val="-1"/>
          <w:w w:val="101"/>
        </w:rPr>
        <w:t>。</w:t>
      </w:r>
      <w:r>
        <w:rPr>
          <w:w w:val="101"/>
        </w:rPr>
        <w:t> </w:t>
      </w:r>
      <w:r>
        <w:rPr/>
        <w:t>主要是公司本年度销售收入减少，期末应交增值税减少；同时预缴的所得税年末余</w:t>
      </w:r>
      <w:r>
        <w:rPr>
          <w:spacing w:val="-5"/>
        </w:rPr>
        <w:t> </w:t>
      </w:r>
      <w:r>
        <w:rPr>
          <w:spacing w:val="-5"/>
        </w:rPr>
      </w:r>
      <w:r>
        <w:rPr/>
        <w:t>额较大，导致应交所得税出现负数。</w:t>
      </w:r>
    </w:p>
    <w:p>
      <w:pPr>
        <w:pStyle w:val="BodyText"/>
        <w:spacing w:line="340" w:lineRule="auto" w:before="45"/>
        <w:ind w:right="296" w:firstLine="466"/>
        <w:jc w:val="left"/>
      </w:pPr>
      <w:r>
        <w:rPr>
          <w:spacing w:val="-10"/>
          <w:w w:val="101"/>
        </w:rPr>
        <w:t>（</w:t>
      </w:r>
      <w:r>
        <w:rPr>
          <w:rFonts w:ascii="Times New Roman" w:hAnsi="Times New Roman" w:cs="Times New Roman" w:eastAsia="Times New Roman" w:hint="default"/>
          <w:spacing w:val="-10"/>
          <w:w w:val="101"/>
        </w:rPr>
        <w:t>3</w:t>
      </w:r>
      <w:r>
        <w:rPr>
          <w:spacing w:val="-10"/>
          <w:w w:val="101"/>
        </w:rPr>
        <w:t>）其他应付款期末余额</w:t>
      </w:r>
      <w:r>
        <w:rPr>
          <w:spacing w:val="-73"/>
          <w:w w:val="101"/>
        </w:rPr>
        <w:t> </w:t>
      </w:r>
      <w:r>
        <w:rPr>
          <w:rFonts w:ascii="Times New Roman" w:hAnsi="Times New Roman" w:cs="Times New Roman" w:eastAsia="Times New Roman" w:hint="default"/>
          <w:spacing w:val="-1"/>
          <w:w w:val="101"/>
        </w:rPr>
        <w:t>28.64</w:t>
      </w:r>
      <w:r>
        <w:rPr>
          <w:rFonts w:ascii="Times New Roman" w:hAnsi="Times New Roman" w:cs="Times New Roman" w:eastAsia="Times New Roman" w:hint="default"/>
          <w:spacing w:val="-14"/>
          <w:w w:val="101"/>
        </w:rPr>
        <w:t> </w:t>
      </w:r>
      <w:r>
        <w:rPr>
          <w:spacing w:val="-12"/>
          <w:w w:val="101"/>
        </w:rPr>
        <w:t>万元，比上年同期减少</w:t>
      </w:r>
      <w:r>
        <w:rPr>
          <w:spacing w:val="-71"/>
          <w:w w:val="101"/>
        </w:rPr>
        <w:t> </w:t>
      </w:r>
      <w:r>
        <w:rPr>
          <w:rFonts w:ascii="Times New Roman" w:hAnsi="Times New Roman" w:cs="Times New Roman" w:eastAsia="Times New Roman" w:hint="default"/>
          <w:spacing w:val="-1"/>
          <w:w w:val="101"/>
        </w:rPr>
        <w:t>28.17</w:t>
      </w:r>
      <w:r>
        <w:rPr>
          <w:rFonts w:ascii="Times New Roman" w:hAnsi="Times New Roman" w:cs="Times New Roman" w:eastAsia="Times New Roman" w:hint="default"/>
          <w:spacing w:val="-14"/>
          <w:w w:val="101"/>
        </w:rPr>
        <w:t> </w:t>
      </w:r>
      <w:r>
        <w:rPr>
          <w:spacing w:val="-24"/>
          <w:w w:val="101"/>
        </w:rPr>
        <w:t>万元，降幅</w:t>
      </w:r>
      <w:r>
        <w:rPr>
          <w:spacing w:val="-73"/>
          <w:w w:val="101"/>
        </w:rPr>
        <w:t> </w:t>
      </w:r>
      <w:r>
        <w:rPr>
          <w:rFonts w:ascii="Times New Roman" w:hAnsi="Times New Roman" w:cs="Times New Roman" w:eastAsia="Times New Roman" w:hint="default"/>
          <w:spacing w:val="-1"/>
          <w:w w:val="101"/>
        </w:rPr>
        <w:t>49.58%</w:t>
      </w:r>
      <w:r>
        <w:rPr>
          <w:spacing w:val="-1"/>
          <w:w w:val="101"/>
        </w:rPr>
        <w:t>。</w:t>
      </w:r>
      <w:r>
        <w:rPr>
          <w:w w:val="101"/>
        </w:rPr>
        <w:t> </w:t>
      </w:r>
      <w:r>
        <w:rPr/>
        <w:t>主要是公司往来款项目减少所致。</w:t>
      </w:r>
    </w:p>
    <w:p>
      <w:pPr>
        <w:pStyle w:val="BodyText"/>
        <w:spacing w:line="343" w:lineRule="auto" w:before="56"/>
        <w:ind w:right="296" w:firstLine="466"/>
        <w:jc w:val="left"/>
      </w:pPr>
      <w:r>
        <w:rPr/>
        <w:t>（</w:t>
      </w:r>
      <w:r>
        <w:rPr>
          <w:rFonts w:ascii="Times New Roman" w:hAnsi="Times New Roman" w:cs="Times New Roman" w:eastAsia="Times New Roman" w:hint="default"/>
        </w:rPr>
        <w:t>4</w:t>
      </w:r>
      <w:r>
        <w:rPr/>
        <w:t>）其他非流动负债期末余额 </w:t>
      </w:r>
      <w:r>
        <w:rPr>
          <w:rFonts w:ascii="Times New Roman" w:hAnsi="Times New Roman" w:cs="Times New Roman" w:eastAsia="Times New Roman" w:hint="default"/>
        </w:rPr>
        <w:t>2,330.90 </w:t>
      </w:r>
      <w:r>
        <w:rPr/>
        <w:t>万元，比上年同期增加 </w:t>
      </w:r>
      <w:r>
        <w:rPr>
          <w:rFonts w:ascii="Times New Roman" w:hAnsi="Times New Roman" w:cs="Times New Roman" w:eastAsia="Times New Roman" w:hint="default"/>
        </w:rPr>
        <w:t>783.40</w:t>
      </w:r>
      <w:r>
        <w:rPr>
          <w:rFonts w:ascii="Times New Roman" w:hAnsi="Times New Roman" w:cs="Times New Roman" w:eastAsia="Times New Roman" w:hint="default"/>
          <w:spacing w:val="-24"/>
        </w:rPr>
        <w:t> </w:t>
      </w:r>
      <w:r>
        <w:rPr/>
        <w:t>万元，</w:t>
      </w:r>
      <w:r>
        <w:rPr>
          <w:w w:val="101"/>
        </w:rPr>
        <w:t> </w:t>
      </w:r>
      <w:r>
        <w:rPr/>
        <w:t>增幅</w:t>
      </w:r>
      <w:r>
        <w:rPr>
          <w:spacing w:val="19"/>
        </w:rPr>
        <w:t> </w:t>
      </w:r>
      <w:r>
        <w:rPr>
          <w:rFonts w:ascii="Times New Roman" w:hAnsi="Times New Roman" w:cs="Times New Roman" w:eastAsia="Times New Roman" w:hint="default"/>
        </w:rPr>
        <w:t>50.62%</w:t>
      </w:r>
      <w:r>
        <w:rPr/>
        <w:t>。主要是尚未结转的政府补助较上年末增加所致。</w:t>
      </w:r>
    </w:p>
    <w:p>
      <w:pPr>
        <w:pStyle w:val="BodyText"/>
        <w:spacing w:line="240" w:lineRule="auto" w:before="25"/>
        <w:ind w:left="615" w:right="296"/>
        <w:jc w:val="left"/>
      </w:pPr>
      <w:r>
        <w:rPr>
          <w:rFonts w:ascii="Times New Roman" w:hAnsi="Times New Roman" w:cs="Times New Roman" w:eastAsia="Times New Roman" w:hint="default"/>
        </w:rPr>
        <w:t>3</w:t>
      </w:r>
      <w:r>
        <w:rPr/>
        <w:t>、主要费用情况</w:t>
      </w:r>
    </w:p>
    <w:p>
      <w:pPr>
        <w:spacing w:before="139"/>
        <w:ind w:left="0" w:right="645" w:firstLine="0"/>
        <w:jc w:val="right"/>
        <w:rPr>
          <w:rFonts w:ascii="宋体" w:hAnsi="宋体" w:cs="宋体" w:eastAsia="宋体" w:hint="default"/>
          <w:sz w:val="20"/>
          <w:szCs w:val="20"/>
        </w:rPr>
      </w:pPr>
      <w:r>
        <w:rPr>
          <w:rFonts w:ascii="宋体" w:hAnsi="宋体" w:cs="宋体" w:eastAsia="宋体" w:hint="default"/>
          <w:spacing w:val="-1"/>
          <w:sz w:val="20"/>
          <w:szCs w:val="20"/>
        </w:rPr>
        <w:t>单位：人民币万元</w:t>
      </w:r>
    </w:p>
    <w:p>
      <w:pPr>
        <w:spacing w:line="240" w:lineRule="auto" w:before="6"/>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456"/>
        <w:gridCol w:w="1608"/>
        <w:gridCol w:w="1470"/>
        <w:gridCol w:w="2088"/>
        <w:gridCol w:w="2069"/>
      </w:tblGrid>
      <w:tr>
        <w:trPr>
          <w:trHeight w:val="574" w:hRule="exact"/>
        </w:trPr>
        <w:tc>
          <w:tcPr>
            <w:tcW w:w="145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0"/>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16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0"/>
              <w:ind w:left="36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w:t>
            </w:r>
          </w:p>
        </w:tc>
        <w:tc>
          <w:tcPr>
            <w:tcW w:w="147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20"/>
              <w:ind w:left="29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w:t>
            </w:r>
          </w:p>
        </w:tc>
        <w:tc>
          <w:tcPr>
            <w:tcW w:w="208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6" w:lineRule="exact" w:before="9"/>
              <w:ind w:left="322" w:right="146" w:hanging="178"/>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年度较</w:t>
            </w:r>
            <w:r>
              <w:rPr>
                <w:rFonts w:ascii="宋体" w:hAnsi="宋体" w:cs="宋体" w:eastAsia="宋体" w:hint="default"/>
                <w:spacing w:val="-42"/>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年</w:t>
            </w:r>
            <w:r>
              <w:rPr>
                <w:rFonts w:ascii="宋体" w:hAnsi="宋体" w:cs="宋体" w:eastAsia="宋体" w:hint="default"/>
                <w:spacing w:val="-97"/>
                <w:sz w:val="20"/>
                <w:szCs w:val="20"/>
              </w:rPr>
              <w:t> </w:t>
            </w:r>
            <w:r>
              <w:rPr>
                <w:rFonts w:ascii="宋体" w:hAnsi="宋体" w:cs="宋体" w:eastAsia="宋体" w:hint="default"/>
                <w:sz w:val="20"/>
                <w:szCs w:val="20"/>
              </w:rPr>
              <w:t>度增减变动金额</w:t>
            </w:r>
          </w:p>
        </w:tc>
        <w:tc>
          <w:tcPr>
            <w:tcW w:w="206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66" w:lineRule="exact" w:before="9"/>
              <w:ind w:left="125" w:right="100" w:firstLine="75"/>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年度较</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r>
              <w:rPr>
                <w:rFonts w:ascii="宋体" w:hAnsi="宋体" w:cs="宋体" w:eastAsia="宋体" w:hint="default"/>
                <w:w w:val="102"/>
                <w:sz w:val="20"/>
                <w:szCs w:val="20"/>
              </w:rPr>
              <w:t> </w:t>
            </w:r>
            <w:r>
              <w:rPr>
                <w:rFonts w:ascii="宋体" w:hAnsi="宋体" w:cs="宋体" w:eastAsia="宋体" w:hint="default"/>
                <w:sz w:val="20"/>
                <w:szCs w:val="20"/>
              </w:rPr>
              <w:t>度增减变动比（</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290"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Times New Roman" w:hAnsi="Times New Roman" w:cs="Times New Roman" w:eastAsia="Times New Roman" w:hint="default"/>
                <w:sz w:val="20"/>
                <w:szCs w:val="20"/>
              </w:rPr>
            </w:pPr>
            <w:r>
              <w:rPr>
                <w:rFonts w:ascii="Times New Roman"/>
                <w:spacing w:val="-1"/>
                <w:sz w:val="20"/>
              </w:rPr>
              <w:t>453.52</w:t>
            </w:r>
            <w:r>
              <w:rPr>
                <w:rFonts w:ascii="Times New Roman"/>
                <w:sz w:val="20"/>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20"/>
                <w:szCs w:val="20"/>
              </w:rPr>
            </w:pPr>
            <w:r>
              <w:rPr>
                <w:rFonts w:ascii="Times New Roman"/>
                <w:spacing w:val="-2"/>
                <w:sz w:val="20"/>
              </w:rPr>
              <w:t>495.95</w:t>
            </w:r>
            <w:r>
              <w:rPr>
                <w:rFonts w:ascii="Times New Roman"/>
                <w:sz w:val="20"/>
              </w:rPr>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20"/>
                <w:szCs w:val="20"/>
              </w:rPr>
            </w:pPr>
            <w:r>
              <w:rPr>
                <w:rFonts w:ascii="Times New Roman"/>
                <w:spacing w:val="-1"/>
                <w:sz w:val="20"/>
              </w:rPr>
              <w:t>-42.43</w:t>
            </w:r>
            <w:r>
              <w:rPr>
                <w:rFonts w:ascii="Times New Roman"/>
                <w:sz w:val="20"/>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20"/>
                <w:szCs w:val="20"/>
              </w:rPr>
            </w:pPr>
            <w:r>
              <w:rPr>
                <w:rFonts w:ascii="Times New Roman"/>
                <w:spacing w:val="-1"/>
                <w:sz w:val="20"/>
              </w:rPr>
              <w:t>-8.55</w:t>
            </w:r>
            <w:r>
              <w:rPr>
                <w:rFonts w:ascii="Times New Roman"/>
                <w:sz w:val="20"/>
              </w:rPr>
            </w:r>
          </w:p>
        </w:tc>
      </w:tr>
      <w:tr>
        <w:trPr>
          <w:trHeight w:val="289"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0"/>
                <w:szCs w:val="20"/>
              </w:rPr>
            </w:pPr>
            <w:r>
              <w:rPr>
                <w:rFonts w:ascii="Times New Roman"/>
                <w:spacing w:val="-1"/>
                <w:sz w:val="20"/>
              </w:rPr>
              <w:t>5,544.02</w:t>
            </w:r>
            <w:r>
              <w:rPr>
                <w:rFonts w:ascii="Times New Roman"/>
                <w:sz w:val="20"/>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3,383.06</w:t>
            </w:r>
            <w:r>
              <w:rPr>
                <w:rFonts w:ascii="Times New Roman"/>
                <w:sz w:val="20"/>
              </w:rPr>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2,160.96</w:t>
            </w:r>
            <w:r>
              <w:rPr>
                <w:rFonts w:ascii="Times New Roman"/>
                <w:sz w:val="20"/>
              </w:rPr>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63.88</w:t>
            </w:r>
          </w:p>
        </w:tc>
      </w:tr>
      <w:tr>
        <w:trPr>
          <w:trHeight w:val="289" w:hRule="exact"/>
        </w:trPr>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Times New Roman" w:hAnsi="Times New Roman" w:cs="Times New Roman" w:eastAsia="Times New Roman" w:hint="default"/>
                <w:sz w:val="20"/>
                <w:szCs w:val="20"/>
              </w:rPr>
            </w:pPr>
            <w:r>
              <w:rPr>
                <w:rFonts w:ascii="Times New Roman"/>
                <w:spacing w:val="-1"/>
                <w:sz w:val="20"/>
              </w:rPr>
              <w:t>-1,351.71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Times New Roman" w:hAnsi="Times New Roman" w:cs="Times New Roman" w:eastAsia="Times New Roman" w:hint="default"/>
                <w:sz w:val="20"/>
                <w:szCs w:val="20"/>
              </w:rPr>
            </w:pPr>
            <w:r>
              <w:rPr>
                <w:rFonts w:ascii="Times New Roman"/>
                <w:sz w:val="20"/>
              </w:rPr>
              <w:t>45.61</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Times New Roman" w:hAnsi="Times New Roman" w:cs="Times New Roman" w:eastAsia="Times New Roman" w:hint="default"/>
                <w:sz w:val="20"/>
                <w:szCs w:val="20"/>
              </w:rPr>
            </w:pPr>
            <w:r>
              <w:rPr>
                <w:rFonts w:ascii="Times New Roman"/>
                <w:spacing w:val="-1"/>
                <w:sz w:val="20"/>
              </w:rPr>
              <w:t>-1,397.32</w:t>
            </w:r>
          </w:p>
        </w:tc>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Times New Roman" w:hAnsi="Times New Roman" w:cs="Times New Roman" w:eastAsia="Times New Roman" w:hint="default"/>
                <w:sz w:val="20"/>
                <w:szCs w:val="20"/>
              </w:rPr>
            </w:pPr>
            <w:r>
              <w:rPr>
                <w:rFonts w:ascii="Times New Roman"/>
                <w:spacing w:val="-1"/>
                <w:sz w:val="20"/>
              </w:rPr>
              <w:t>-3,063.61</w:t>
            </w:r>
          </w:p>
        </w:tc>
      </w:tr>
      <w:tr>
        <w:trPr>
          <w:trHeight w:val="291" w:hRule="exact"/>
        </w:trPr>
        <w:tc>
          <w:tcPr>
            <w:tcW w:w="1456" w:type="dxa"/>
            <w:tcBorders>
              <w:top w:val="single" w:sz="4" w:space="0" w:color="000000"/>
              <w:left w:val="single" w:sz="4" w:space="0" w:color="000000"/>
              <w:bottom w:val="single" w:sz="3" w:space="0" w:color="000000"/>
              <w:right w:val="single" w:sz="4" w:space="0" w:color="000000"/>
            </w:tcBorders>
          </w:tcPr>
          <w:p>
            <w:pPr>
              <w:pStyle w:val="TableParagraph"/>
              <w:spacing w:line="241" w:lineRule="exact"/>
              <w:ind w:left="98" w:right="0"/>
              <w:jc w:val="left"/>
              <w:rPr>
                <w:rFonts w:ascii="宋体" w:hAnsi="宋体" w:cs="宋体" w:eastAsia="宋体" w:hint="default"/>
                <w:sz w:val="20"/>
                <w:szCs w:val="20"/>
              </w:rPr>
            </w:pPr>
            <w:r>
              <w:rPr>
                <w:rFonts w:ascii="宋体" w:hAnsi="宋体" w:cs="宋体" w:eastAsia="宋体" w:hint="default"/>
                <w:sz w:val="20"/>
                <w:szCs w:val="20"/>
              </w:rPr>
              <w:t>所得税费用</w:t>
            </w:r>
          </w:p>
        </w:tc>
        <w:tc>
          <w:tcPr>
            <w:tcW w:w="160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19"/>
                <w:szCs w:val="19"/>
              </w:rPr>
            </w:pPr>
            <w:r>
              <w:rPr>
                <w:rFonts w:ascii="Times New Roman"/>
                <w:spacing w:val="-2"/>
                <w:sz w:val="19"/>
              </w:rPr>
              <w:t>273.78</w:t>
            </w:r>
            <w:r>
              <w:rPr>
                <w:rFonts w:ascii="Times New Roman"/>
                <w:sz w:val="19"/>
              </w:rPr>
            </w:r>
          </w:p>
        </w:tc>
        <w:tc>
          <w:tcPr>
            <w:tcW w:w="147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20"/>
                <w:szCs w:val="20"/>
              </w:rPr>
            </w:pPr>
            <w:r>
              <w:rPr>
                <w:rFonts w:ascii="Times New Roman"/>
                <w:spacing w:val="-1"/>
                <w:sz w:val="20"/>
              </w:rPr>
              <w:t>814.62</w:t>
            </w:r>
          </w:p>
        </w:tc>
        <w:tc>
          <w:tcPr>
            <w:tcW w:w="208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19"/>
                <w:szCs w:val="19"/>
              </w:rPr>
            </w:pPr>
            <w:r>
              <w:rPr>
                <w:rFonts w:ascii="Times New Roman"/>
                <w:spacing w:val="-1"/>
                <w:sz w:val="19"/>
              </w:rPr>
              <w:t>-540.84</w:t>
            </w:r>
          </w:p>
        </w:tc>
        <w:tc>
          <w:tcPr>
            <w:tcW w:w="206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20"/>
                <w:szCs w:val="20"/>
              </w:rPr>
            </w:pPr>
            <w:r>
              <w:rPr>
                <w:rFonts w:ascii="Times New Roman"/>
                <w:spacing w:val="-1"/>
                <w:sz w:val="20"/>
              </w:rPr>
              <w:t>-66.39</w:t>
            </w:r>
            <w:r>
              <w:rPr>
                <w:rFonts w:ascii="Times New Roman"/>
                <w:sz w:val="20"/>
              </w:rPr>
            </w:r>
          </w:p>
        </w:tc>
      </w:tr>
      <w:tr>
        <w:trPr>
          <w:trHeight w:val="290" w:hRule="exact"/>
        </w:trPr>
        <w:tc>
          <w:tcPr>
            <w:tcW w:w="1456" w:type="dxa"/>
            <w:tcBorders>
              <w:top w:val="single" w:sz="3" w:space="0" w:color="000000"/>
              <w:left w:val="single" w:sz="4" w:space="0" w:color="000000"/>
              <w:bottom w:val="single" w:sz="4" w:space="0" w:color="000000"/>
              <w:right w:val="single" w:sz="4" w:space="0" w:color="000000"/>
            </w:tcBorders>
          </w:tcPr>
          <w:p>
            <w:pPr>
              <w:pStyle w:val="TableParagraph"/>
              <w:spacing w:line="239" w:lineRule="exact"/>
              <w:ind w:left="98" w:right="0"/>
              <w:jc w:val="left"/>
              <w:rPr>
                <w:rFonts w:ascii="宋体" w:hAnsi="宋体" w:cs="宋体" w:eastAsia="宋体" w:hint="default"/>
                <w:sz w:val="20"/>
                <w:szCs w:val="20"/>
              </w:rPr>
            </w:pPr>
            <w:r>
              <w:rPr>
                <w:rFonts w:ascii="宋体" w:hAnsi="宋体" w:cs="宋体" w:eastAsia="宋体" w:hint="default"/>
                <w:sz w:val="20"/>
                <w:szCs w:val="20"/>
              </w:rPr>
              <w:t>费用合计</w:t>
            </w:r>
          </w:p>
        </w:tc>
        <w:tc>
          <w:tcPr>
            <w:tcW w:w="160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19"/>
                <w:szCs w:val="19"/>
              </w:rPr>
            </w:pPr>
            <w:r>
              <w:rPr>
                <w:rFonts w:ascii="Times New Roman"/>
                <w:spacing w:val="-2"/>
                <w:sz w:val="19"/>
              </w:rPr>
              <w:t>4,919.61</w:t>
            </w:r>
            <w:r>
              <w:rPr>
                <w:rFonts w:ascii="Times New Roman"/>
                <w:sz w:val="19"/>
              </w:rPr>
            </w:r>
          </w:p>
        </w:tc>
        <w:tc>
          <w:tcPr>
            <w:tcW w:w="147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4,739.24</w:t>
            </w:r>
            <w:r>
              <w:rPr>
                <w:rFonts w:ascii="Times New Roman"/>
                <w:sz w:val="20"/>
              </w:rPr>
            </w:r>
          </w:p>
        </w:tc>
        <w:tc>
          <w:tcPr>
            <w:tcW w:w="208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Times New Roman" w:hAnsi="Times New Roman" w:cs="Times New Roman" w:eastAsia="Times New Roman" w:hint="default"/>
                <w:sz w:val="19"/>
                <w:szCs w:val="19"/>
              </w:rPr>
            </w:pPr>
            <w:r>
              <w:rPr>
                <w:rFonts w:ascii="Times New Roman"/>
                <w:spacing w:val="-2"/>
                <w:sz w:val="19"/>
              </w:rPr>
              <w:t>180.37</w:t>
            </w:r>
            <w:r>
              <w:rPr>
                <w:rFonts w:ascii="Times New Roman"/>
                <w:sz w:val="19"/>
              </w:rPr>
            </w:r>
          </w:p>
        </w:tc>
        <w:tc>
          <w:tcPr>
            <w:tcW w:w="206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3.81</w:t>
            </w:r>
            <w:r>
              <w:rPr>
                <w:rFonts w:ascii="Times New Roman"/>
                <w:sz w:val="20"/>
              </w:rPr>
            </w:r>
          </w:p>
        </w:tc>
      </w:tr>
    </w:tbl>
    <w:p>
      <w:pPr>
        <w:pStyle w:val="BodyText"/>
        <w:spacing w:line="285" w:lineRule="exact" w:before="0"/>
        <w:ind w:left="615" w:right="296"/>
        <w:jc w:val="left"/>
      </w:pPr>
      <w:r>
        <w:rPr>
          <w:spacing w:val="-6"/>
        </w:rPr>
        <w:t>（</w:t>
      </w:r>
      <w:r>
        <w:rPr>
          <w:rFonts w:ascii="Times New Roman" w:hAnsi="Times New Roman" w:cs="Times New Roman" w:eastAsia="Times New Roman" w:hint="default"/>
          <w:spacing w:val="-6"/>
        </w:rPr>
        <w:t>1</w:t>
      </w:r>
      <w:r>
        <w:rPr>
          <w:spacing w:val="-6"/>
        </w:rPr>
        <w:t>）报告期内，管理费用 </w:t>
      </w:r>
      <w:r>
        <w:rPr>
          <w:rFonts w:ascii="Times New Roman" w:hAnsi="Times New Roman" w:cs="Times New Roman" w:eastAsia="Times New Roman" w:hint="default"/>
        </w:rPr>
        <w:t>5,544.02 </w:t>
      </w:r>
      <w:r>
        <w:rPr>
          <w:spacing w:val="-4"/>
        </w:rPr>
        <w:t>万元，比上年同期增加 </w:t>
      </w:r>
      <w:r>
        <w:rPr>
          <w:rFonts w:ascii="Times New Roman" w:hAnsi="Times New Roman" w:cs="Times New Roman" w:eastAsia="Times New Roman" w:hint="default"/>
        </w:rPr>
        <w:t>2,160.96</w:t>
      </w:r>
      <w:r>
        <w:rPr>
          <w:rFonts w:ascii="Times New Roman" w:hAnsi="Times New Roman" w:cs="Times New Roman" w:eastAsia="Times New Roman" w:hint="default"/>
          <w:spacing w:val="23"/>
        </w:rPr>
        <w:t> </w:t>
      </w:r>
      <w:r>
        <w:rPr>
          <w:spacing w:val="-7"/>
        </w:rPr>
        <w:t>万元，增幅</w:t>
      </w:r>
    </w:p>
    <w:p>
      <w:pPr>
        <w:pStyle w:val="BodyText"/>
        <w:spacing w:line="343" w:lineRule="auto" w:before="135"/>
        <w:ind w:right="296"/>
        <w:jc w:val="left"/>
      </w:pPr>
      <w:r>
        <w:rPr>
          <w:rFonts w:ascii="Times New Roman" w:hAnsi="Times New Roman" w:cs="Times New Roman" w:eastAsia="Times New Roman" w:hint="default"/>
          <w:spacing w:val="-4"/>
        </w:rPr>
        <w:t>63.88%</w:t>
      </w:r>
      <w:r>
        <w:rPr>
          <w:spacing w:val="-4"/>
        </w:rPr>
        <w:t>，主要是公司报告期内增强了研发队伍建设，加大了新产品研发项目的投入，</w:t>
      </w:r>
      <w:r>
        <w:rPr>
          <w:spacing w:val="18"/>
        </w:rPr>
        <w:t> </w:t>
      </w:r>
      <w:r>
        <w:rPr>
          <w:spacing w:val="18"/>
        </w:rPr>
      </w:r>
      <w:r>
        <w:rPr/>
        <w:t>尤其新 </w:t>
      </w:r>
      <w:r>
        <w:rPr>
          <w:rFonts w:ascii="Times New Roman" w:hAnsi="Times New Roman" w:cs="Times New Roman" w:eastAsia="Times New Roman" w:hint="default"/>
        </w:rPr>
        <w:t>IP</w:t>
      </w:r>
      <w:r>
        <w:rPr>
          <w:rFonts w:ascii="Times New Roman" w:hAnsi="Times New Roman" w:cs="Times New Roman" w:eastAsia="Times New Roman" w:hint="default"/>
          <w:spacing w:val="-21"/>
        </w:rPr>
        <w:t> </w:t>
      </w:r>
      <w:r>
        <w:rPr/>
        <w:t>采购增加较多所致。</w:t>
      </w:r>
    </w:p>
    <w:p>
      <w:pPr>
        <w:pStyle w:val="BodyText"/>
        <w:spacing w:line="340" w:lineRule="auto" w:before="25"/>
        <w:ind w:right="648" w:firstLine="466"/>
        <w:jc w:val="both"/>
      </w:pPr>
      <w:r>
        <w:rPr/>
        <w:t>（</w:t>
      </w:r>
      <w:r>
        <w:rPr>
          <w:rFonts w:ascii="Times New Roman" w:hAnsi="Times New Roman" w:cs="Times New Roman" w:eastAsia="Times New Roman" w:hint="default"/>
        </w:rPr>
        <w:t>2</w:t>
      </w:r>
      <w:r>
        <w:rPr/>
        <w:t>）报告期内，财务费用</w:t>
      </w:r>
      <w:r>
        <w:rPr>
          <w:rFonts w:ascii="Times New Roman" w:hAnsi="Times New Roman" w:cs="Times New Roman" w:eastAsia="Times New Roman" w:hint="default"/>
        </w:rPr>
        <w:t>-1,351.71 </w:t>
      </w:r>
      <w:r>
        <w:rPr/>
        <w:t>万元，比上年同期减少 </w:t>
      </w:r>
      <w:r>
        <w:rPr>
          <w:rFonts w:ascii="Times New Roman" w:hAnsi="Times New Roman" w:cs="Times New Roman" w:eastAsia="Times New Roman" w:hint="default"/>
        </w:rPr>
        <w:t>1,397.32</w:t>
      </w:r>
      <w:r>
        <w:rPr>
          <w:rFonts w:ascii="Times New Roman" w:hAnsi="Times New Roman" w:cs="Times New Roman" w:eastAsia="Times New Roman" w:hint="default"/>
          <w:spacing w:val="10"/>
        </w:rPr>
        <w:t> </w:t>
      </w:r>
      <w:r>
        <w:rPr/>
        <w:t>万元，降</w:t>
      </w:r>
      <w:r>
        <w:rPr>
          <w:spacing w:val="-1"/>
          <w:w w:val="101"/>
        </w:rPr>
        <w:t> </w:t>
      </w:r>
      <w:r>
        <w:rPr/>
        <w:t>幅</w:t>
      </w:r>
      <w:r>
        <w:rPr>
          <w:spacing w:val="43"/>
        </w:rPr>
        <w:t> </w:t>
      </w:r>
      <w:r>
        <w:rPr>
          <w:rFonts w:ascii="Times New Roman" w:hAnsi="Times New Roman" w:cs="Times New Roman" w:eastAsia="Times New Roman" w:hint="default"/>
        </w:rPr>
        <w:t>3,063.61%</w:t>
      </w:r>
      <w:r>
        <w:rPr/>
        <w:t>，主要是公司资金规模同比扩大，公司银行存款利息收入增加所致。</w:t>
      </w:r>
    </w:p>
    <w:p>
      <w:pPr>
        <w:pStyle w:val="BodyText"/>
        <w:spacing w:line="340" w:lineRule="auto" w:before="30"/>
        <w:ind w:right="646" w:firstLine="466"/>
        <w:jc w:val="both"/>
      </w:pPr>
      <w:r>
        <w:rPr/>
        <w:t>（</w:t>
      </w:r>
      <w:r>
        <w:rPr>
          <w:rFonts w:ascii="Times New Roman" w:hAnsi="Times New Roman" w:cs="Times New Roman" w:eastAsia="Times New Roman" w:hint="default"/>
        </w:rPr>
        <w:t>3</w:t>
      </w:r>
      <w:r>
        <w:rPr/>
        <w:t>）报告期内，所得税费用 </w:t>
      </w:r>
      <w:r>
        <w:rPr>
          <w:rFonts w:ascii="Times New Roman" w:hAnsi="Times New Roman" w:cs="Times New Roman" w:eastAsia="Times New Roman" w:hint="default"/>
        </w:rPr>
        <w:t>273.78 </w:t>
      </w:r>
      <w:r>
        <w:rPr/>
        <w:t>万元，比上年同期减少 </w:t>
      </w:r>
      <w:r>
        <w:rPr>
          <w:rFonts w:ascii="Times New Roman" w:hAnsi="Times New Roman" w:cs="Times New Roman" w:eastAsia="Times New Roman" w:hint="default"/>
        </w:rPr>
        <w:t>540.84</w:t>
      </w:r>
      <w:r>
        <w:rPr>
          <w:rFonts w:ascii="Times New Roman" w:hAnsi="Times New Roman" w:cs="Times New Roman" w:eastAsia="Times New Roman" w:hint="default"/>
          <w:spacing w:val="-26"/>
        </w:rPr>
        <w:t> </w:t>
      </w:r>
      <w:r>
        <w:rPr/>
        <w:t>万元，降幅</w:t>
      </w:r>
      <w:r>
        <w:rPr>
          <w:w w:val="101"/>
        </w:rPr>
        <w:t> </w:t>
      </w:r>
      <w:r>
        <w:rPr>
          <w:rFonts w:ascii="Times New Roman" w:hAnsi="Times New Roman" w:cs="Times New Roman" w:eastAsia="Times New Roman" w:hint="default"/>
          <w:spacing w:val="-1"/>
        </w:rPr>
        <w:t>66.39%</w:t>
      </w:r>
      <w:r>
        <w:rPr>
          <w:spacing w:val="-1"/>
        </w:rPr>
        <w:t>，主要是公司本年度营业收入减少，研发费用支出增加较大，使得营业利润</w:t>
      </w:r>
      <w:r>
        <w:rPr>
          <w:spacing w:val="11"/>
        </w:rPr>
        <w:t> </w:t>
      </w:r>
      <w:r>
        <w:rPr>
          <w:spacing w:val="11"/>
        </w:rPr>
      </w:r>
      <w:r>
        <w:rPr/>
        <w:t>同比下降较多致当期所得税费用减少，同时本期递延所得税费用增加所致。</w:t>
      </w:r>
    </w:p>
    <w:p>
      <w:pPr>
        <w:spacing w:after="0" w:line="340" w:lineRule="auto"/>
        <w:jc w:val="both"/>
        <w:sectPr>
          <w:pgSz w:w="11910" w:h="16840"/>
          <w:pgMar w:header="1566" w:footer="1758" w:top="1800" w:bottom="1940" w:left="1600" w:right="1100"/>
        </w:sectPr>
      </w:pP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1566" w:footer="1758" w:top="1800" w:bottom="1940" w:left="1180" w:right="1160"/>
        </w:sectPr>
      </w:pPr>
    </w:p>
    <w:p>
      <w:pPr>
        <w:pStyle w:val="BodyText"/>
        <w:spacing w:line="240" w:lineRule="auto"/>
        <w:ind w:left="1035" w:right="0"/>
        <w:jc w:val="left"/>
      </w:pPr>
      <w:r>
        <w:rPr>
          <w:rFonts w:ascii="Times New Roman" w:hAnsi="Times New Roman" w:cs="Times New Roman" w:eastAsia="Times New Roman" w:hint="default"/>
        </w:rPr>
        <w:t>4</w:t>
      </w:r>
      <w:r>
        <w:rPr/>
        <w:t>、现金流量构成情况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17"/>
          <w:szCs w:val="17"/>
        </w:rPr>
      </w:pPr>
    </w:p>
    <w:p>
      <w:pPr>
        <w:spacing w:before="0"/>
        <w:ind w:left="1035" w:right="0" w:firstLine="0"/>
        <w:jc w:val="left"/>
        <w:rPr>
          <w:rFonts w:ascii="宋体" w:hAnsi="宋体" w:cs="宋体" w:eastAsia="宋体" w:hint="default"/>
          <w:sz w:val="20"/>
          <w:szCs w:val="20"/>
        </w:rPr>
      </w:pPr>
      <w:r>
        <w:rPr>
          <w:rFonts w:ascii="宋体" w:hAnsi="宋体" w:cs="宋体" w:eastAsia="宋体" w:hint="default"/>
          <w:sz w:val="20"/>
          <w:szCs w:val="20"/>
        </w:rPr>
        <w:t>单位：人民币万元</w:t>
      </w:r>
    </w:p>
    <w:p>
      <w:pPr>
        <w:spacing w:after="0"/>
        <w:jc w:val="left"/>
        <w:rPr>
          <w:rFonts w:ascii="宋体" w:hAnsi="宋体" w:cs="宋体" w:eastAsia="宋体" w:hint="default"/>
          <w:sz w:val="20"/>
          <w:szCs w:val="20"/>
        </w:rPr>
        <w:sectPr>
          <w:type w:val="continuous"/>
          <w:pgSz w:w="11910" w:h="16840"/>
          <w:pgMar w:top="1600" w:bottom="280" w:left="1180" w:right="1160"/>
          <w:cols w:num="2" w:equalWidth="0">
            <w:col w:w="3264" w:space="3043"/>
            <w:col w:w="3263"/>
          </w:cols>
        </w:sectPr>
      </w:pP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404"/>
        <w:gridCol w:w="1253"/>
        <w:gridCol w:w="1253"/>
        <w:gridCol w:w="1539"/>
        <w:gridCol w:w="1882"/>
      </w:tblGrid>
      <w:tr>
        <w:trPr>
          <w:trHeight w:val="281" w:hRule="exact"/>
        </w:trPr>
        <w:tc>
          <w:tcPr>
            <w:tcW w:w="3404"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36" w:lineRule="exact"/>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1253" w:type="dxa"/>
            <w:tcBorders>
              <w:top w:val="single" w:sz="4" w:space="0" w:color="000000"/>
              <w:left w:val="single" w:sz="3" w:space="0" w:color="000000"/>
              <w:bottom w:val="single" w:sz="4" w:space="0" w:color="000000"/>
              <w:right w:val="single" w:sz="4" w:space="0" w:color="000000"/>
            </w:tcBorders>
            <w:shd w:val="clear" w:color="auto" w:fill="C0C0C0"/>
          </w:tcPr>
          <w:p>
            <w:pPr>
              <w:pStyle w:val="TableParagraph"/>
              <w:spacing w:line="251" w:lineRule="exact"/>
              <w:ind w:left="18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w:t>
            </w:r>
          </w:p>
        </w:tc>
        <w:tc>
          <w:tcPr>
            <w:tcW w:w="1253"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51" w:lineRule="exact"/>
              <w:ind w:left="18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w:t>
            </w:r>
          </w:p>
        </w:tc>
        <w:tc>
          <w:tcPr>
            <w:tcW w:w="1539" w:type="dxa"/>
            <w:tcBorders>
              <w:top w:val="single" w:sz="4" w:space="0" w:color="000000"/>
              <w:left w:val="single" w:sz="3" w:space="0" w:color="000000"/>
              <w:bottom w:val="single" w:sz="4" w:space="0" w:color="000000"/>
              <w:right w:val="single" w:sz="4" w:space="0" w:color="000000"/>
            </w:tcBorders>
            <w:shd w:val="clear" w:color="auto" w:fill="C0C0C0"/>
          </w:tcPr>
          <w:p>
            <w:pPr>
              <w:pStyle w:val="TableParagraph"/>
              <w:spacing w:line="236" w:lineRule="exact"/>
              <w:ind w:right="150"/>
              <w:jc w:val="right"/>
              <w:rPr>
                <w:rFonts w:ascii="宋体" w:hAnsi="宋体" w:cs="宋体" w:eastAsia="宋体" w:hint="default"/>
                <w:sz w:val="20"/>
                <w:szCs w:val="20"/>
              </w:rPr>
            </w:pPr>
            <w:r>
              <w:rPr>
                <w:rFonts w:ascii="宋体" w:hAnsi="宋体" w:cs="宋体" w:eastAsia="宋体" w:hint="default"/>
                <w:spacing w:val="-1"/>
                <w:sz w:val="20"/>
                <w:szCs w:val="20"/>
              </w:rPr>
              <w:t>增减变动金额</w:t>
            </w:r>
            <w:r>
              <w:rPr>
                <w:rFonts w:ascii="宋体" w:hAnsi="宋体" w:cs="宋体" w:eastAsia="宋体" w:hint="default"/>
                <w:sz w:val="20"/>
                <w:szCs w:val="20"/>
              </w:rPr>
            </w:r>
          </w:p>
        </w:tc>
        <w:tc>
          <w:tcPr>
            <w:tcW w:w="188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1" w:lineRule="exact"/>
              <w:ind w:right="135"/>
              <w:jc w:val="right"/>
              <w:rPr>
                <w:rFonts w:ascii="宋体" w:hAnsi="宋体" w:cs="宋体" w:eastAsia="宋体" w:hint="default"/>
                <w:sz w:val="20"/>
                <w:szCs w:val="20"/>
              </w:rPr>
            </w:pPr>
            <w:r>
              <w:rPr>
                <w:rFonts w:ascii="宋体" w:hAnsi="宋体" w:cs="宋体" w:eastAsia="宋体" w:hint="default"/>
                <w:spacing w:val="-1"/>
                <w:sz w:val="20"/>
                <w:szCs w:val="20"/>
              </w:rPr>
              <w:t>增减变动比（</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w:t>
            </w:r>
          </w:p>
        </w:tc>
      </w:tr>
      <w:tr>
        <w:trPr>
          <w:trHeight w:val="294" w:hRule="exact"/>
        </w:trPr>
        <w:tc>
          <w:tcPr>
            <w:tcW w:w="3404" w:type="dxa"/>
            <w:tcBorders>
              <w:top w:val="single" w:sz="4" w:space="0" w:color="000000"/>
              <w:left w:val="single" w:sz="4" w:space="0" w:color="000000"/>
              <w:bottom w:val="single" w:sz="4" w:space="0" w:color="000000"/>
              <w:right w:val="single" w:sz="3" w:space="0" w:color="000000"/>
            </w:tcBorders>
          </w:tcPr>
          <w:p>
            <w:pPr>
              <w:pStyle w:val="TableParagraph"/>
              <w:spacing w:line="244" w:lineRule="exact"/>
              <w:ind w:left="99" w:right="0"/>
              <w:jc w:val="left"/>
              <w:rPr>
                <w:rFonts w:ascii="宋体" w:hAnsi="宋体" w:cs="宋体" w:eastAsia="宋体" w:hint="default"/>
                <w:sz w:val="20"/>
                <w:szCs w:val="20"/>
              </w:rPr>
            </w:pPr>
            <w:r>
              <w:rPr>
                <w:rFonts w:ascii="宋体" w:hAnsi="宋体" w:cs="宋体" w:eastAsia="宋体" w:hint="default"/>
                <w:sz w:val="20"/>
                <w:szCs w:val="20"/>
              </w:rPr>
              <w:t>一、经营活动产生的现金流量净额</w:t>
            </w:r>
          </w:p>
        </w:tc>
        <w:tc>
          <w:tcPr>
            <w:tcW w:w="125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spacing w:val="-1"/>
                <w:sz w:val="20"/>
              </w:rPr>
              <w:t>4,105.83</w:t>
            </w:r>
          </w:p>
        </w:tc>
        <w:tc>
          <w:tcPr>
            <w:tcW w:w="125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9"/>
              <w:ind w:right="100"/>
              <w:jc w:val="right"/>
              <w:rPr>
                <w:rFonts w:ascii="Times New Roman" w:hAnsi="Times New Roman" w:cs="Times New Roman" w:eastAsia="Times New Roman" w:hint="default"/>
                <w:sz w:val="20"/>
                <w:szCs w:val="20"/>
              </w:rPr>
            </w:pPr>
            <w:r>
              <w:rPr>
                <w:rFonts w:ascii="Times New Roman"/>
                <w:spacing w:val="-1"/>
                <w:sz w:val="20"/>
              </w:rPr>
              <w:t>9,432.00</w:t>
            </w:r>
          </w:p>
        </w:tc>
        <w:tc>
          <w:tcPr>
            <w:tcW w:w="153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20"/>
                <w:szCs w:val="20"/>
              </w:rPr>
            </w:pPr>
            <w:r>
              <w:rPr>
                <w:rFonts w:ascii="Times New Roman"/>
                <w:spacing w:val="-1"/>
                <w:sz w:val="20"/>
              </w:rPr>
              <w:t>-5,326.17</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20"/>
                <w:szCs w:val="20"/>
              </w:rPr>
            </w:pPr>
            <w:r>
              <w:rPr>
                <w:rFonts w:ascii="Times New Roman"/>
                <w:spacing w:val="-1"/>
                <w:sz w:val="20"/>
              </w:rPr>
              <w:t>-56.47</w:t>
            </w:r>
          </w:p>
        </w:tc>
      </w:tr>
      <w:tr>
        <w:trPr>
          <w:trHeight w:val="290" w:hRule="exact"/>
        </w:trPr>
        <w:tc>
          <w:tcPr>
            <w:tcW w:w="3404" w:type="dxa"/>
            <w:tcBorders>
              <w:top w:val="single" w:sz="4" w:space="0" w:color="000000"/>
              <w:left w:val="single" w:sz="4" w:space="0" w:color="000000"/>
              <w:bottom w:val="single" w:sz="3" w:space="0" w:color="000000"/>
              <w:right w:val="single" w:sz="3" w:space="0" w:color="000000"/>
            </w:tcBorders>
          </w:tcPr>
          <w:p>
            <w:pPr>
              <w:pStyle w:val="TableParagraph"/>
              <w:spacing w:line="241" w:lineRule="exact"/>
              <w:ind w:left="509"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125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3"/>
              <w:ind w:right="97"/>
              <w:jc w:val="right"/>
              <w:rPr>
                <w:rFonts w:ascii="Times New Roman" w:hAnsi="Times New Roman" w:cs="Times New Roman" w:eastAsia="Times New Roman" w:hint="default"/>
                <w:sz w:val="20"/>
                <w:szCs w:val="20"/>
              </w:rPr>
            </w:pPr>
            <w:r>
              <w:rPr>
                <w:rFonts w:ascii="Times New Roman"/>
                <w:spacing w:val="-1"/>
                <w:sz w:val="20"/>
              </w:rPr>
              <w:t>22,746.17</w:t>
            </w:r>
          </w:p>
        </w:tc>
        <w:tc>
          <w:tcPr>
            <w:tcW w:w="125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24"/>
              <w:ind w:right="101"/>
              <w:jc w:val="right"/>
              <w:rPr>
                <w:rFonts w:ascii="Times New Roman" w:hAnsi="Times New Roman" w:cs="Times New Roman" w:eastAsia="Times New Roman" w:hint="default"/>
                <w:sz w:val="20"/>
                <w:szCs w:val="20"/>
              </w:rPr>
            </w:pPr>
            <w:r>
              <w:rPr>
                <w:rFonts w:ascii="Times New Roman"/>
                <w:spacing w:val="-1"/>
                <w:sz w:val="20"/>
              </w:rPr>
              <w:t>24,921.30</w:t>
            </w:r>
          </w:p>
        </w:tc>
        <w:tc>
          <w:tcPr>
            <w:tcW w:w="1539"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0"/>
                <w:szCs w:val="20"/>
              </w:rPr>
            </w:pPr>
            <w:r>
              <w:rPr>
                <w:rFonts w:ascii="Times New Roman"/>
                <w:spacing w:val="-1"/>
                <w:sz w:val="20"/>
              </w:rPr>
              <w:t>-2,175.13</w:t>
            </w:r>
          </w:p>
        </w:tc>
        <w:tc>
          <w:tcPr>
            <w:tcW w:w="188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20"/>
                <w:szCs w:val="20"/>
              </w:rPr>
            </w:pPr>
            <w:r>
              <w:rPr>
                <w:rFonts w:ascii="Times New Roman"/>
                <w:spacing w:val="-1"/>
                <w:sz w:val="20"/>
              </w:rPr>
              <w:t>-8.73</w:t>
            </w:r>
          </w:p>
        </w:tc>
      </w:tr>
      <w:tr>
        <w:trPr>
          <w:trHeight w:val="290" w:hRule="exact"/>
        </w:trPr>
        <w:tc>
          <w:tcPr>
            <w:tcW w:w="3404" w:type="dxa"/>
            <w:tcBorders>
              <w:top w:val="single" w:sz="3" w:space="0" w:color="000000"/>
              <w:left w:val="single" w:sz="4" w:space="0" w:color="000000"/>
              <w:bottom w:val="single" w:sz="4" w:space="0" w:color="000000"/>
              <w:right w:val="single" w:sz="3" w:space="0" w:color="000000"/>
            </w:tcBorders>
          </w:tcPr>
          <w:p>
            <w:pPr>
              <w:pStyle w:val="TableParagraph"/>
              <w:spacing w:line="241" w:lineRule="exact"/>
              <w:ind w:left="509"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125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3"/>
              <w:ind w:right="97"/>
              <w:jc w:val="right"/>
              <w:rPr>
                <w:rFonts w:ascii="Times New Roman" w:hAnsi="Times New Roman" w:cs="Times New Roman" w:eastAsia="Times New Roman" w:hint="default"/>
                <w:sz w:val="20"/>
                <w:szCs w:val="20"/>
              </w:rPr>
            </w:pPr>
            <w:r>
              <w:rPr>
                <w:rFonts w:ascii="Times New Roman"/>
                <w:spacing w:val="-1"/>
                <w:sz w:val="20"/>
              </w:rPr>
              <w:t>18,640.33</w:t>
            </w:r>
          </w:p>
        </w:tc>
        <w:tc>
          <w:tcPr>
            <w:tcW w:w="125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5"/>
              <w:ind w:right="101"/>
              <w:jc w:val="right"/>
              <w:rPr>
                <w:rFonts w:ascii="Times New Roman" w:hAnsi="Times New Roman" w:cs="Times New Roman" w:eastAsia="Times New Roman" w:hint="default"/>
                <w:sz w:val="20"/>
                <w:szCs w:val="20"/>
              </w:rPr>
            </w:pPr>
            <w:r>
              <w:rPr>
                <w:rFonts w:ascii="Times New Roman"/>
                <w:spacing w:val="-1"/>
                <w:sz w:val="20"/>
              </w:rPr>
              <w:t>15,489.30</w:t>
            </w:r>
          </w:p>
        </w:tc>
        <w:tc>
          <w:tcPr>
            <w:tcW w:w="1539"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0"/>
                <w:szCs w:val="20"/>
              </w:rPr>
            </w:pPr>
            <w:r>
              <w:rPr>
                <w:rFonts w:ascii="Times New Roman"/>
                <w:spacing w:val="-1"/>
                <w:sz w:val="20"/>
              </w:rPr>
              <w:t>3,151.03</w:t>
            </w:r>
          </w:p>
        </w:tc>
        <w:tc>
          <w:tcPr>
            <w:tcW w:w="188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20"/>
                <w:szCs w:val="20"/>
              </w:rPr>
            </w:pPr>
            <w:r>
              <w:rPr>
                <w:rFonts w:ascii="Times New Roman"/>
                <w:spacing w:val="-1"/>
                <w:sz w:val="20"/>
              </w:rPr>
              <w:t>20.34</w:t>
            </w:r>
          </w:p>
        </w:tc>
      </w:tr>
      <w:tr>
        <w:trPr>
          <w:trHeight w:val="290" w:hRule="exact"/>
        </w:trPr>
        <w:tc>
          <w:tcPr>
            <w:tcW w:w="3404" w:type="dxa"/>
            <w:tcBorders>
              <w:top w:val="single" w:sz="4" w:space="0" w:color="000000"/>
              <w:left w:val="single" w:sz="4" w:space="0" w:color="000000"/>
              <w:bottom w:val="single" w:sz="4" w:space="0" w:color="000000"/>
              <w:right w:val="single" w:sz="3" w:space="0" w:color="000000"/>
            </w:tcBorders>
          </w:tcPr>
          <w:p>
            <w:pPr>
              <w:pStyle w:val="TableParagraph"/>
              <w:spacing w:line="241" w:lineRule="exact"/>
              <w:ind w:left="99" w:right="0"/>
              <w:jc w:val="left"/>
              <w:rPr>
                <w:rFonts w:ascii="宋体" w:hAnsi="宋体" w:cs="宋体" w:eastAsia="宋体" w:hint="default"/>
                <w:sz w:val="20"/>
                <w:szCs w:val="20"/>
              </w:rPr>
            </w:pPr>
            <w:r>
              <w:rPr>
                <w:rFonts w:ascii="宋体" w:hAnsi="宋体" w:cs="宋体" w:eastAsia="宋体" w:hint="default"/>
                <w:sz w:val="20"/>
                <w:szCs w:val="20"/>
              </w:rPr>
              <w:t>二、投资活动产生的现金流量净额</w:t>
            </w:r>
          </w:p>
        </w:tc>
        <w:tc>
          <w:tcPr>
            <w:tcW w:w="125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0"/>
                <w:szCs w:val="20"/>
              </w:rPr>
            </w:pPr>
            <w:r>
              <w:rPr>
                <w:rFonts w:ascii="Times New Roman"/>
                <w:spacing w:val="-1"/>
                <w:sz w:val="20"/>
              </w:rPr>
              <w:t>-2,566.59</w:t>
            </w:r>
          </w:p>
        </w:tc>
        <w:tc>
          <w:tcPr>
            <w:tcW w:w="125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5"/>
              <w:ind w:right="100"/>
              <w:jc w:val="right"/>
              <w:rPr>
                <w:rFonts w:ascii="Times New Roman" w:hAnsi="Times New Roman" w:cs="Times New Roman" w:eastAsia="Times New Roman" w:hint="default"/>
                <w:sz w:val="20"/>
                <w:szCs w:val="20"/>
              </w:rPr>
            </w:pPr>
            <w:r>
              <w:rPr>
                <w:rFonts w:ascii="Times New Roman"/>
                <w:spacing w:val="-1"/>
                <w:sz w:val="20"/>
              </w:rPr>
              <w:t>-125.52</w:t>
            </w:r>
          </w:p>
        </w:tc>
        <w:tc>
          <w:tcPr>
            <w:tcW w:w="153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0"/>
                <w:szCs w:val="20"/>
              </w:rPr>
            </w:pPr>
            <w:r>
              <w:rPr>
                <w:rFonts w:ascii="Times New Roman"/>
                <w:spacing w:val="-1"/>
                <w:sz w:val="20"/>
              </w:rPr>
              <w:t>-2,441.07</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20"/>
                <w:szCs w:val="20"/>
              </w:rPr>
            </w:pPr>
            <w:r>
              <w:rPr>
                <w:rFonts w:ascii="Times New Roman"/>
                <w:spacing w:val="-1"/>
                <w:sz w:val="20"/>
              </w:rPr>
              <w:t>1,944.74</w:t>
            </w:r>
          </w:p>
        </w:tc>
      </w:tr>
      <w:tr>
        <w:trPr>
          <w:trHeight w:val="289" w:hRule="exact"/>
        </w:trPr>
        <w:tc>
          <w:tcPr>
            <w:tcW w:w="3404" w:type="dxa"/>
            <w:tcBorders>
              <w:top w:val="single" w:sz="4" w:space="0" w:color="000000"/>
              <w:left w:val="single" w:sz="4" w:space="0" w:color="000000"/>
              <w:bottom w:val="single" w:sz="4" w:space="0" w:color="000000"/>
              <w:right w:val="single" w:sz="3" w:space="0" w:color="000000"/>
            </w:tcBorders>
          </w:tcPr>
          <w:p>
            <w:pPr>
              <w:pStyle w:val="TableParagraph"/>
              <w:spacing w:line="241" w:lineRule="exact"/>
              <w:ind w:left="509"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125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25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4"/>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53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9" w:hRule="exact"/>
        </w:trPr>
        <w:tc>
          <w:tcPr>
            <w:tcW w:w="3404" w:type="dxa"/>
            <w:tcBorders>
              <w:top w:val="single" w:sz="4" w:space="0" w:color="000000"/>
              <w:left w:val="single" w:sz="4" w:space="0" w:color="000000"/>
              <w:bottom w:val="single" w:sz="4" w:space="0" w:color="000000"/>
              <w:right w:val="single" w:sz="3" w:space="0" w:color="000000"/>
            </w:tcBorders>
          </w:tcPr>
          <w:p>
            <w:pPr>
              <w:pStyle w:val="TableParagraph"/>
              <w:spacing w:line="241" w:lineRule="exact"/>
              <w:ind w:left="509"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125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
              <w:ind w:right="98"/>
              <w:jc w:val="right"/>
              <w:rPr>
                <w:rFonts w:ascii="Times New Roman" w:hAnsi="Times New Roman" w:cs="Times New Roman" w:eastAsia="Times New Roman" w:hint="default"/>
                <w:sz w:val="20"/>
                <w:szCs w:val="20"/>
              </w:rPr>
            </w:pPr>
            <w:r>
              <w:rPr>
                <w:rFonts w:ascii="Times New Roman"/>
                <w:spacing w:val="-1"/>
                <w:sz w:val="20"/>
              </w:rPr>
              <w:t>2,566.59</w:t>
            </w:r>
          </w:p>
        </w:tc>
        <w:tc>
          <w:tcPr>
            <w:tcW w:w="125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5"/>
              <w:ind w:right="101"/>
              <w:jc w:val="right"/>
              <w:rPr>
                <w:rFonts w:ascii="Times New Roman" w:hAnsi="Times New Roman" w:cs="Times New Roman" w:eastAsia="Times New Roman" w:hint="default"/>
                <w:sz w:val="20"/>
                <w:szCs w:val="20"/>
              </w:rPr>
            </w:pPr>
            <w:r>
              <w:rPr>
                <w:rFonts w:ascii="Times New Roman"/>
                <w:spacing w:val="-1"/>
                <w:sz w:val="20"/>
              </w:rPr>
              <w:t>125.52</w:t>
            </w:r>
          </w:p>
        </w:tc>
        <w:tc>
          <w:tcPr>
            <w:tcW w:w="153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
              <w:ind w:right="98"/>
              <w:jc w:val="right"/>
              <w:rPr>
                <w:rFonts w:ascii="Times New Roman" w:hAnsi="Times New Roman" w:cs="Times New Roman" w:eastAsia="Times New Roman" w:hint="default"/>
                <w:sz w:val="20"/>
                <w:szCs w:val="20"/>
              </w:rPr>
            </w:pPr>
            <w:r>
              <w:rPr>
                <w:rFonts w:ascii="Times New Roman"/>
                <w:spacing w:val="-1"/>
                <w:sz w:val="20"/>
              </w:rPr>
              <w:t>2,441.07</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Times New Roman" w:hAnsi="Times New Roman" w:cs="Times New Roman" w:eastAsia="Times New Roman" w:hint="default"/>
                <w:sz w:val="20"/>
                <w:szCs w:val="20"/>
              </w:rPr>
            </w:pPr>
            <w:r>
              <w:rPr>
                <w:rFonts w:ascii="Times New Roman"/>
                <w:spacing w:val="-1"/>
                <w:sz w:val="20"/>
              </w:rPr>
              <w:t>1,944.74</w:t>
            </w:r>
          </w:p>
        </w:tc>
      </w:tr>
      <w:tr>
        <w:trPr>
          <w:trHeight w:val="290" w:hRule="exact"/>
        </w:trPr>
        <w:tc>
          <w:tcPr>
            <w:tcW w:w="3404" w:type="dxa"/>
            <w:tcBorders>
              <w:top w:val="single" w:sz="4" w:space="0" w:color="000000"/>
              <w:left w:val="single" w:sz="4" w:space="0" w:color="000000"/>
              <w:bottom w:val="single" w:sz="4" w:space="0" w:color="000000"/>
              <w:right w:val="single" w:sz="3" w:space="0" w:color="000000"/>
            </w:tcBorders>
          </w:tcPr>
          <w:p>
            <w:pPr>
              <w:pStyle w:val="TableParagraph"/>
              <w:spacing w:line="241" w:lineRule="exact"/>
              <w:ind w:left="99" w:right="0"/>
              <w:jc w:val="left"/>
              <w:rPr>
                <w:rFonts w:ascii="宋体" w:hAnsi="宋体" w:cs="宋体" w:eastAsia="宋体" w:hint="default"/>
                <w:sz w:val="20"/>
                <w:szCs w:val="20"/>
              </w:rPr>
            </w:pPr>
            <w:r>
              <w:rPr>
                <w:rFonts w:ascii="宋体" w:hAnsi="宋体" w:cs="宋体" w:eastAsia="宋体" w:hint="default"/>
                <w:sz w:val="20"/>
                <w:szCs w:val="20"/>
              </w:rPr>
              <w:t>三、筹资活动产生的现金流量净额</w:t>
            </w:r>
          </w:p>
        </w:tc>
        <w:tc>
          <w:tcPr>
            <w:tcW w:w="125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
              <w:ind w:right="97"/>
              <w:jc w:val="right"/>
              <w:rPr>
                <w:rFonts w:ascii="Times New Roman" w:hAnsi="Times New Roman" w:cs="Times New Roman" w:eastAsia="Times New Roman" w:hint="default"/>
                <w:sz w:val="20"/>
                <w:szCs w:val="20"/>
              </w:rPr>
            </w:pPr>
            <w:r>
              <w:rPr>
                <w:rFonts w:ascii="Times New Roman"/>
                <w:spacing w:val="-1"/>
                <w:sz w:val="20"/>
              </w:rPr>
              <w:t>82,646.70</w:t>
            </w:r>
          </w:p>
        </w:tc>
        <w:tc>
          <w:tcPr>
            <w:tcW w:w="125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5"/>
              <w:ind w:right="100"/>
              <w:jc w:val="right"/>
              <w:rPr>
                <w:rFonts w:ascii="Times New Roman" w:hAnsi="Times New Roman" w:cs="Times New Roman" w:eastAsia="Times New Roman" w:hint="default"/>
                <w:sz w:val="20"/>
                <w:szCs w:val="20"/>
              </w:rPr>
            </w:pPr>
            <w:r>
              <w:rPr>
                <w:rFonts w:ascii="Times New Roman"/>
                <w:spacing w:val="-1"/>
                <w:sz w:val="20"/>
              </w:rPr>
              <w:t>-5,080.08</w:t>
            </w:r>
          </w:p>
        </w:tc>
        <w:tc>
          <w:tcPr>
            <w:tcW w:w="153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
              <w:ind w:right="99"/>
              <w:jc w:val="right"/>
              <w:rPr>
                <w:rFonts w:ascii="Times New Roman" w:hAnsi="Times New Roman" w:cs="Times New Roman" w:eastAsia="Times New Roman" w:hint="default"/>
                <w:sz w:val="20"/>
                <w:szCs w:val="20"/>
              </w:rPr>
            </w:pPr>
            <w:r>
              <w:rPr>
                <w:rFonts w:ascii="Times New Roman"/>
                <w:spacing w:val="-1"/>
                <w:sz w:val="20"/>
              </w:rPr>
              <w:t>87,726.78</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Times New Roman" w:hAnsi="Times New Roman" w:cs="Times New Roman" w:eastAsia="Times New Roman" w:hint="default"/>
                <w:sz w:val="20"/>
                <w:szCs w:val="20"/>
              </w:rPr>
            </w:pPr>
            <w:r>
              <w:rPr>
                <w:rFonts w:ascii="Times New Roman"/>
                <w:spacing w:val="-1"/>
                <w:sz w:val="20"/>
              </w:rPr>
              <w:t>-1,726.88</w:t>
            </w:r>
          </w:p>
        </w:tc>
      </w:tr>
      <w:tr>
        <w:trPr>
          <w:trHeight w:val="290" w:hRule="exact"/>
        </w:trPr>
        <w:tc>
          <w:tcPr>
            <w:tcW w:w="3404" w:type="dxa"/>
            <w:tcBorders>
              <w:top w:val="single" w:sz="4" w:space="0" w:color="000000"/>
              <w:left w:val="single" w:sz="4" w:space="0" w:color="000000"/>
              <w:bottom w:val="single" w:sz="3" w:space="0" w:color="000000"/>
              <w:right w:val="single" w:sz="3" w:space="0" w:color="000000"/>
            </w:tcBorders>
          </w:tcPr>
          <w:p>
            <w:pPr>
              <w:pStyle w:val="TableParagraph"/>
              <w:spacing w:line="241" w:lineRule="exact"/>
              <w:ind w:left="509"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125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3"/>
              <w:ind w:right="97"/>
              <w:jc w:val="right"/>
              <w:rPr>
                <w:rFonts w:ascii="Times New Roman" w:hAnsi="Times New Roman" w:cs="Times New Roman" w:eastAsia="Times New Roman" w:hint="default"/>
                <w:sz w:val="20"/>
                <w:szCs w:val="20"/>
              </w:rPr>
            </w:pPr>
            <w:r>
              <w:rPr>
                <w:rFonts w:ascii="Times New Roman"/>
                <w:spacing w:val="-1"/>
                <w:sz w:val="20"/>
              </w:rPr>
              <w:t>83,490.40</w:t>
            </w:r>
          </w:p>
        </w:tc>
        <w:tc>
          <w:tcPr>
            <w:tcW w:w="1253"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1,500.00</w:t>
            </w:r>
          </w:p>
        </w:tc>
        <w:tc>
          <w:tcPr>
            <w:tcW w:w="1539"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3"/>
              <w:ind w:right="100"/>
              <w:jc w:val="right"/>
              <w:rPr>
                <w:rFonts w:ascii="Times New Roman" w:hAnsi="Times New Roman" w:cs="Times New Roman" w:eastAsia="Times New Roman" w:hint="default"/>
                <w:sz w:val="20"/>
                <w:szCs w:val="20"/>
              </w:rPr>
            </w:pPr>
            <w:r>
              <w:rPr>
                <w:rFonts w:ascii="Times New Roman"/>
                <w:spacing w:val="-1"/>
                <w:sz w:val="20"/>
              </w:rPr>
              <w:t>81,990.40</w:t>
            </w:r>
          </w:p>
        </w:tc>
        <w:tc>
          <w:tcPr>
            <w:tcW w:w="188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20"/>
                <w:szCs w:val="20"/>
              </w:rPr>
            </w:pPr>
            <w:r>
              <w:rPr>
                <w:rFonts w:ascii="Times New Roman"/>
                <w:spacing w:val="-1"/>
                <w:sz w:val="20"/>
              </w:rPr>
              <w:t>5,466.03</w:t>
            </w:r>
          </w:p>
        </w:tc>
      </w:tr>
      <w:tr>
        <w:trPr>
          <w:trHeight w:val="290" w:hRule="exact"/>
        </w:trPr>
        <w:tc>
          <w:tcPr>
            <w:tcW w:w="3404" w:type="dxa"/>
            <w:tcBorders>
              <w:top w:val="single" w:sz="3" w:space="0" w:color="000000"/>
              <w:left w:val="single" w:sz="4" w:space="0" w:color="000000"/>
              <w:bottom w:val="single" w:sz="4" w:space="0" w:color="000000"/>
              <w:right w:val="single" w:sz="3" w:space="0" w:color="000000"/>
            </w:tcBorders>
          </w:tcPr>
          <w:p>
            <w:pPr>
              <w:pStyle w:val="TableParagraph"/>
              <w:spacing w:line="241" w:lineRule="exact"/>
              <w:ind w:left="509"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125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0"/>
                <w:szCs w:val="20"/>
              </w:rPr>
            </w:pPr>
            <w:r>
              <w:rPr>
                <w:rFonts w:ascii="Times New Roman"/>
                <w:spacing w:val="-1"/>
                <w:sz w:val="20"/>
              </w:rPr>
              <w:t>843.70</w:t>
            </w:r>
          </w:p>
        </w:tc>
        <w:tc>
          <w:tcPr>
            <w:tcW w:w="1253"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25"/>
              <w:ind w:right="100"/>
              <w:jc w:val="right"/>
              <w:rPr>
                <w:rFonts w:ascii="Times New Roman" w:hAnsi="Times New Roman" w:cs="Times New Roman" w:eastAsia="Times New Roman" w:hint="default"/>
                <w:sz w:val="20"/>
                <w:szCs w:val="20"/>
              </w:rPr>
            </w:pPr>
            <w:r>
              <w:rPr>
                <w:rFonts w:ascii="Times New Roman"/>
                <w:spacing w:val="-1"/>
                <w:sz w:val="20"/>
              </w:rPr>
              <w:t>6,580.08</w:t>
            </w:r>
          </w:p>
        </w:tc>
        <w:tc>
          <w:tcPr>
            <w:tcW w:w="1539"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3"/>
              <w:ind w:right="98"/>
              <w:jc w:val="right"/>
              <w:rPr>
                <w:rFonts w:ascii="Times New Roman" w:hAnsi="Times New Roman" w:cs="Times New Roman" w:eastAsia="Times New Roman" w:hint="default"/>
                <w:sz w:val="20"/>
                <w:szCs w:val="20"/>
              </w:rPr>
            </w:pPr>
            <w:r>
              <w:rPr>
                <w:rFonts w:ascii="Times New Roman"/>
                <w:spacing w:val="-1"/>
                <w:sz w:val="20"/>
              </w:rPr>
              <w:t>-5,736.38</w:t>
            </w:r>
          </w:p>
        </w:tc>
        <w:tc>
          <w:tcPr>
            <w:tcW w:w="188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
              <w:ind w:right="99"/>
              <w:jc w:val="right"/>
              <w:rPr>
                <w:rFonts w:ascii="Times New Roman" w:hAnsi="Times New Roman" w:cs="Times New Roman" w:eastAsia="Times New Roman" w:hint="default"/>
                <w:sz w:val="20"/>
                <w:szCs w:val="20"/>
              </w:rPr>
            </w:pPr>
            <w:r>
              <w:rPr>
                <w:rFonts w:ascii="Times New Roman"/>
                <w:spacing w:val="-1"/>
                <w:sz w:val="20"/>
              </w:rPr>
              <w:t>-87.18</w:t>
            </w:r>
          </w:p>
        </w:tc>
      </w:tr>
      <w:tr>
        <w:trPr>
          <w:trHeight w:val="540" w:hRule="exact"/>
        </w:trPr>
        <w:tc>
          <w:tcPr>
            <w:tcW w:w="3404" w:type="dxa"/>
            <w:tcBorders>
              <w:top w:val="single" w:sz="4" w:space="0" w:color="000000"/>
              <w:left w:val="single" w:sz="4" w:space="0" w:color="000000"/>
              <w:bottom w:val="single" w:sz="4" w:space="0" w:color="000000"/>
              <w:right w:val="single" w:sz="3" w:space="0" w:color="000000"/>
            </w:tcBorders>
          </w:tcPr>
          <w:p>
            <w:pPr>
              <w:pStyle w:val="TableParagraph"/>
              <w:spacing w:line="233" w:lineRule="exact"/>
              <w:ind w:left="99" w:right="0"/>
              <w:jc w:val="left"/>
              <w:rPr>
                <w:rFonts w:ascii="宋体" w:hAnsi="宋体" w:cs="宋体" w:eastAsia="宋体" w:hint="default"/>
                <w:sz w:val="20"/>
                <w:szCs w:val="20"/>
              </w:rPr>
            </w:pPr>
            <w:r>
              <w:rPr>
                <w:rFonts w:ascii="宋体" w:hAnsi="宋体" w:cs="宋体" w:eastAsia="宋体" w:hint="default"/>
                <w:spacing w:val="-6"/>
                <w:sz w:val="20"/>
                <w:szCs w:val="20"/>
              </w:rPr>
              <w:t>四、汇率变动对现金及现金等价物的</w:t>
            </w:r>
            <w:r>
              <w:rPr>
                <w:rFonts w:ascii="宋体" w:hAnsi="宋体" w:cs="宋体" w:eastAsia="宋体" w:hint="default"/>
                <w:sz w:val="20"/>
                <w:szCs w:val="20"/>
              </w:rPr>
            </w:r>
          </w:p>
          <w:p>
            <w:pPr>
              <w:pStyle w:val="TableParagraph"/>
              <w:spacing w:line="240" w:lineRule="auto" w:before="3"/>
              <w:ind w:left="99" w:right="0"/>
              <w:jc w:val="left"/>
              <w:rPr>
                <w:rFonts w:ascii="宋体" w:hAnsi="宋体" w:cs="宋体" w:eastAsia="宋体" w:hint="default"/>
                <w:sz w:val="20"/>
                <w:szCs w:val="20"/>
              </w:rPr>
            </w:pPr>
            <w:r>
              <w:rPr>
                <w:rFonts w:ascii="宋体" w:hAnsi="宋体" w:cs="宋体" w:eastAsia="宋体" w:hint="default"/>
                <w:sz w:val="20"/>
                <w:szCs w:val="20"/>
              </w:rPr>
              <w:t>影响</w:t>
            </w:r>
          </w:p>
        </w:tc>
        <w:tc>
          <w:tcPr>
            <w:tcW w:w="125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50"/>
              <w:ind w:right="98"/>
              <w:jc w:val="right"/>
              <w:rPr>
                <w:rFonts w:ascii="Times New Roman" w:hAnsi="Times New Roman" w:cs="Times New Roman" w:eastAsia="Times New Roman" w:hint="default"/>
                <w:sz w:val="20"/>
                <w:szCs w:val="20"/>
              </w:rPr>
            </w:pPr>
            <w:r>
              <w:rPr>
                <w:rFonts w:ascii="Times New Roman"/>
                <w:spacing w:val="-1"/>
                <w:sz w:val="20"/>
              </w:rPr>
              <w:t>-37.86</w:t>
            </w:r>
          </w:p>
        </w:tc>
        <w:tc>
          <w:tcPr>
            <w:tcW w:w="125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50"/>
              <w:ind w:right="101"/>
              <w:jc w:val="right"/>
              <w:rPr>
                <w:rFonts w:ascii="Times New Roman" w:hAnsi="Times New Roman" w:cs="Times New Roman" w:eastAsia="Times New Roman" w:hint="default"/>
                <w:sz w:val="20"/>
                <w:szCs w:val="20"/>
              </w:rPr>
            </w:pPr>
            <w:r>
              <w:rPr>
                <w:rFonts w:ascii="Times New Roman"/>
                <w:spacing w:val="-1"/>
                <w:sz w:val="20"/>
              </w:rPr>
              <w:t>-25.46</w:t>
            </w:r>
          </w:p>
        </w:tc>
        <w:tc>
          <w:tcPr>
            <w:tcW w:w="153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50"/>
              <w:ind w:right="98"/>
              <w:jc w:val="right"/>
              <w:rPr>
                <w:rFonts w:ascii="Times New Roman" w:hAnsi="Times New Roman" w:cs="Times New Roman" w:eastAsia="Times New Roman" w:hint="default"/>
                <w:sz w:val="20"/>
                <w:szCs w:val="20"/>
              </w:rPr>
            </w:pPr>
            <w:r>
              <w:rPr>
                <w:rFonts w:ascii="Times New Roman"/>
                <w:sz w:val="20"/>
              </w:rPr>
              <w:t>-12.40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99"/>
              <w:jc w:val="right"/>
              <w:rPr>
                <w:rFonts w:ascii="Times New Roman" w:hAnsi="Times New Roman" w:cs="Times New Roman" w:eastAsia="Times New Roman" w:hint="default"/>
                <w:sz w:val="20"/>
                <w:szCs w:val="20"/>
              </w:rPr>
            </w:pPr>
            <w:r>
              <w:rPr>
                <w:rFonts w:ascii="Times New Roman"/>
                <w:spacing w:val="-1"/>
                <w:sz w:val="20"/>
              </w:rPr>
              <w:t>48.71</w:t>
            </w:r>
          </w:p>
        </w:tc>
      </w:tr>
      <w:tr>
        <w:trPr>
          <w:trHeight w:val="289" w:hRule="exact"/>
        </w:trPr>
        <w:tc>
          <w:tcPr>
            <w:tcW w:w="3404" w:type="dxa"/>
            <w:tcBorders>
              <w:top w:val="single" w:sz="4" w:space="0" w:color="000000"/>
              <w:left w:val="single" w:sz="4" w:space="0" w:color="000000"/>
              <w:bottom w:val="single" w:sz="4" w:space="0" w:color="000000"/>
              <w:right w:val="single" w:sz="3" w:space="0" w:color="000000"/>
            </w:tcBorders>
          </w:tcPr>
          <w:p>
            <w:pPr>
              <w:pStyle w:val="TableParagraph"/>
              <w:spacing w:line="239" w:lineRule="exact"/>
              <w:ind w:left="99" w:right="0"/>
              <w:jc w:val="left"/>
              <w:rPr>
                <w:rFonts w:ascii="宋体" w:hAnsi="宋体" w:cs="宋体" w:eastAsia="宋体" w:hint="default"/>
                <w:sz w:val="20"/>
                <w:szCs w:val="20"/>
              </w:rPr>
            </w:pPr>
            <w:r>
              <w:rPr>
                <w:rFonts w:ascii="宋体" w:hAnsi="宋体" w:cs="宋体" w:eastAsia="宋体" w:hint="default"/>
                <w:sz w:val="20"/>
                <w:szCs w:val="20"/>
              </w:rPr>
              <w:t>五、现金及现金等价物净增加额</w:t>
            </w:r>
          </w:p>
        </w:tc>
        <w:tc>
          <w:tcPr>
            <w:tcW w:w="125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
              <w:ind w:right="97"/>
              <w:jc w:val="right"/>
              <w:rPr>
                <w:rFonts w:ascii="Times New Roman" w:hAnsi="Times New Roman" w:cs="Times New Roman" w:eastAsia="Times New Roman" w:hint="default"/>
                <w:sz w:val="20"/>
                <w:szCs w:val="20"/>
              </w:rPr>
            </w:pPr>
            <w:r>
              <w:rPr>
                <w:rFonts w:ascii="Times New Roman"/>
                <w:spacing w:val="-1"/>
                <w:sz w:val="20"/>
              </w:rPr>
              <w:t>84,148.08</w:t>
            </w:r>
          </w:p>
        </w:tc>
        <w:tc>
          <w:tcPr>
            <w:tcW w:w="125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24"/>
              <w:ind w:right="100"/>
              <w:jc w:val="right"/>
              <w:rPr>
                <w:rFonts w:ascii="Times New Roman" w:hAnsi="Times New Roman" w:cs="Times New Roman" w:eastAsia="Times New Roman" w:hint="default"/>
                <w:sz w:val="20"/>
                <w:szCs w:val="20"/>
              </w:rPr>
            </w:pPr>
            <w:r>
              <w:rPr>
                <w:rFonts w:ascii="Times New Roman"/>
                <w:spacing w:val="-1"/>
                <w:sz w:val="20"/>
              </w:rPr>
              <w:t>4,200.94</w:t>
            </w:r>
          </w:p>
        </w:tc>
        <w:tc>
          <w:tcPr>
            <w:tcW w:w="1539"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
              <w:ind w:right="98"/>
              <w:jc w:val="right"/>
              <w:rPr>
                <w:rFonts w:ascii="Times New Roman" w:hAnsi="Times New Roman" w:cs="Times New Roman" w:eastAsia="Times New Roman" w:hint="default"/>
                <w:sz w:val="20"/>
                <w:szCs w:val="20"/>
              </w:rPr>
            </w:pPr>
            <w:r>
              <w:rPr>
                <w:rFonts w:ascii="Times New Roman"/>
                <w:spacing w:val="-1"/>
                <w:sz w:val="20"/>
              </w:rPr>
              <w:t>79,947.14</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Times New Roman" w:hAnsi="Times New Roman" w:cs="Times New Roman" w:eastAsia="Times New Roman" w:hint="default"/>
                <w:sz w:val="20"/>
                <w:szCs w:val="20"/>
              </w:rPr>
            </w:pPr>
            <w:r>
              <w:rPr>
                <w:rFonts w:ascii="Times New Roman"/>
                <w:spacing w:val="-1"/>
                <w:sz w:val="20"/>
              </w:rPr>
              <w:t>1,903.08</w:t>
            </w:r>
          </w:p>
        </w:tc>
      </w:tr>
    </w:tbl>
    <w:p>
      <w:pPr>
        <w:pStyle w:val="BodyText"/>
        <w:spacing w:line="285" w:lineRule="exact" w:before="0"/>
        <w:ind w:left="1035" w:right="0"/>
        <w:jc w:val="left"/>
      </w:pPr>
      <w:r>
        <w:rPr>
          <w:spacing w:val="-4"/>
        </w:rPr>
        <w:t>（</w:t>
      </w:r>
      <w:r>
        <w:rPr>
          <w:rFonts w:ascii="Times New Roman" w:hAnsi="Times New Roman" w:cs="Times New Roman" w:eastAsia="Times New Roman" w:hint="default"/>
          <w:spacing w:val="-4"/>
        </w:rPr>
        <w:t>1</w:t>
      </w:r>
      <w:r>
        <w:rPr>
          <w:spacing w:val="-4"/>
        </w:rPr>
        <w:t>）报告期公司经营活动产生的现金流量净额 </w:t>
      </w:r>
      <w:r>
        <w:rPr>
          <w:rFonts w:ascii="Times New Roman" w:hAnsi="Times New Roman" w:cs="Times New Roman" w:eastAsia="Times New Roman" w:hint="default"/>
        </w:rPr>
        <w:t>4,105.83 </w:t>
      </w:r>
      <w:r>
        <w:rPr>
          <w:rFonts w:ascii="Times New Roman" w:hAnsi="Times New Roman" w:cs="Times New Roman" w:eastAsia="Times New Roman" w:hint="default"/>
          <w:spacing w:val="28"/>
        </w:rPr>
        <w:t> </w:t>
      </w:r>
      <w:r>
        <w:rPr>
          <w:spacing w:val="-7"/>
        </w:rPr>
        <w:t>万元，比上年同期减少</w:t>
      </w:r>
      <w:r>
        <w:rPr/>
      </w:r>
    </w:p>
    <w:p>
      <w:pPr>
        <w:pStyle w:val="BodyText"/>
        <w:spacing w:line="240" w:lineRule="auto" w:before="136"/>
        <w:ind w:left="568" w:right="0"/>
        <w:jc w:val="left"/>
      </w:pPr>
      <w:r>
        <w:rPr>
          <w:rFonts w:ascii="Times New Roman" w:hAnsi="Times New Roman" w:cs="Times New Roman" w:eastAsia="Times New Roman" w:hint="default"/>
        </w:rPr>
        <w:t>5,326.17</w:t>
      </w:r>
      <w:r>
        <w:rPr>
          <w:rFonts w:ascii="Times New Roman" w:hAnsi="Times New Roman" w:cs="Times New Roman" w:eastAsia="Times New Roman" w:hint="default"/>
          <w:spacing w:val="42"/>
        </w:rPr>
        <w:t> </w:t>
      </w:r>
      <w:r>
        <w:rPr/>
        <w:t>万元，减少的主要原因是：</w:t>
      </w:r>
    </w:p>
    <w:p>
      <w:pPr>
        <w:pStyle w:val="BodyText"/>
        <w:spacing w:line="240" w:lineRule="auto" w:before="135"/>
        <w:ind w:left="1035" w:right="0"/>
        <w:jc w:val="left"/>
      </w:pPr>
      <w:r>
        <w:rPr>
          <w:spacing w:val="13"/>
        </w:rPr>
        <w:t>本年度由于公司销售收入减少等原因，收到税费返还金额比上年同期减少</w:t>
      </w:r>
    </w:p>
    <w:p>
      <w:pPr>
        <w:pStyle w:val="BodyText"/>
        <w:spacing w:line="240" w:lineRule="auto" w:before="152"/>
        <w:ind w:left="568" w:right="0"/>
        <w:jc w:val="left"/>
      </w:pPr>
      <w:r>
        <w:rPr>
          <w:rFonts w:ascii="Times New Roman" w:hAnsi="Times New Roman" w:cs="Times New Roman" w:eastAsia="Times New Roman" w:hint="default"/>
        </w:rPr>
        <w:t>1,508.68  </w:t>
      </w:r>
      <w:r>
        <w:rPr/>
        <w:t>万元，降幅达</w:t>
      </w:r>
      <w:r>
        <w:rPr>
          <w:spacing w:val="-35"/>
        </w:rPr>
        <w:t> </w:t>
      </w:r>
      <w:r>
        <w:rPr>
          <w:rFonts w:ascii="Times New Roman" w:hAnsi="Times New Roman" w:cs="Times New Roman" w:eastAsia="Times New Roman" w:hint="default"/>
        </w:rPr>
        <w:t>65.62%</w:t>
      </w:r>
      <w:r>
        <w:rPr/>
        <w:t>，相应导致经营活动现金流入量减少。</w:t>
      </w:r>
    </w:p>
    <w:p>
      <w:pPr>
        <w:pStyle w:val="BodyText"/>
        <w:spacing w:line="343" w:lineRule="auto" w:before="136"/>
        <w:ind w:left="568" w:right="586" w:firstLine="466"/>
        <w:jc w:val="both"/>
      </w:pPr>
      <w:r>
        <w:rPr>
          <w:spacing w:val="2"/>
        </w:rPr>
        <w:t>本年度购买商品、接受劳务支付的现金较上年同期增加 </w:t>
      </w:r>
      <w:r>
        <w:rPr>
          <w:rFonts w:ascii="Times New Roman" w:hAnsi="Times New Roman" w:cs="Times New Roman" w:eastAsia="Times New Roman" w:hint="default"/>
        </w:rPr>
        <w:t>2,492.65</w:t>
      </w:r>
      <w:r>
        <w:rPr>
          <w:rFonts w:ascii="Times New Roman" w:hAnsi="Times New Roman" w:cs="Times New Roman" w:eastAsia="Times New Roman" w:hint="default"/>
          <w:spacing w:val="36"/>
        </w:rPr>
        <w:t> </w:t>
      </w:r>
      <w:r>
        <w:rPr>
          <w:spacing w:val="2"/>
        </w:rPr>
        <w:t>万元，增幅</w:t>
      </w:r>
      <w:r>
        <w:rPr>
          <w:w w:val="101"/>
        </w:rPr>
        <w:t> </w:t>
      </w:r>
      <w:r>
        <w:rPr>
          <w:rFonts w:ascii="Times New Roman" w:hAnsi="Times New Roman" w:cs="Times New Roman" w:eastAsia="Times New Roman" w:hint="default"/>
          <w:spacing w:val="-1"/>
        </w:rPr>
        <w:t>31.70%</w:t>
      </w:r>
      <w:r>
        <w:rPr>
          <w:spacing w:val="-1"/>
        </w:rPr>
        <w:t>，主要是公司为保证新进入的移动互联网终端产品市场的销售，增加了生产</w:t>
      </w:r>
      <w:r>
        <w:rPr>
          <w:spacing w:val="12"/>
        </w:rPr>
        <w:t> </w:t>
      </w:r>
      <w:r>
        <w:rPr>
          <w:spacing w:val="12"/>
        </w:rPr>
      </w:r>
      <w:r>
        <w:rPr/>
        <w:t>投入所致。</w:t>
      </w:r>
    </w:p>
    <w:p>
      <w:pPr>
        <w:pStyle w:val="BodyText"/>
        <w:spacing w:line="240" w:lineRule="auto" w:before="55"/>
        <w:ind w:left="1035" w:right="0"/>
        <w:jc w:val="left"/>
      </w:pPr>
      <w:r>
        <w:rPr/>
        <w:t>本年度支付给职工以及为职工支付的现金较上年同期增加  </w:t>
      </w:r>
      <w:r>
        <w:rPr>
          <w:rFonts w:ascii="Times New Roman" w:hAnsi="Times New Roman" w:cs="Times New Roman" w:eastAsia="Times New Roman" w:hint="default"/>
        </w:rPr>
        <w:t>964.81 </w:t>
      </w:r>
      <w:r>
        <w:rPr>
          <w:rFonts w:ascii="Times New Roman" w:hAnsi="Times New Roman" w:cs="Times New Roman" w:eastAsia="Times New Roman" w:hint="default"/>
          <w:spacing w:val="45"/>
        </w:rPr>
        <w:t> </w:t>
      </w:r>
      <w:r>
        <w:rPr/>
        <w:t>万元，增幅</w:t>
      </w:r>
    </w:p>
    <w:p>
      <w:pPr>
        <w:pStyle w:val="BodyText"/>
        <w:spacing w:line="240" w:lineRule="auto" w:before="135"/>
        <w:ind w:left="568" w:right="0"/>
        <w:jc w:val="left"/>
      </w:pPr>
      <w:r>
        <w:rPr>
          <w:rFonts w:ascii="Times New Roman" w:hAnsi="Times New Roman" w:cs="Times New Roman" w:eastAsia="Times New Roman" w:hint="default"/>
        </w:rPr>
        <w:t>57.36%</w:t>
      </w:r>
      <w:r>
        <w:rPr/>
        <w:t>，主要是公司研发团队扩大、研发人员薪酬支出增加所致。</w:t>
      </w:r>
    </w:p>
    <w:p>
      <w:pPr>
        <w:pStyle w:val="BodyText"/>
        <w:spacing w:line="240" w:lineRule="auto" w:before="135"/>
        <w:ind w:left="1035" w:right="0"/>
        <w:jc w:val="left"/>
      </w:pPr>
      <w:r>
        <w:rPr>
          <w:spacing w:val="5"/>
        </w:rPr>
        <w:t>（</w:t>
      </w:r>
      <w:r>
        <w:rPr>
          <w:rFonts w:ascii="Times New Roman" w:hAnsi="Times New Roman" w:cs="Times New Roman" w:eastAsia="Times New Roman" w:hint="default"/>
          <w:spacing w:val="5"/>
        </w:rPr>
        <w:t>2</w:t>
      </w:r>
      <w:r>
        <w:rPr>
          <w:spacing w:val="5"/>
        </w:rPr>
        <w:t>）报告期投资活动产生的现金流量净额</w:t>
      </w:r>
      <w:r>
        <w:rPr>
          <w:rFonts w:ascii="Times New Roman" w:hAnsi="Times New Roman" w:cs="Times New Roman" w:eastAsia="Times New Roman" w:hint="default"/>
          <w:spacing w:val="5"/>
        </w:rPr>
        <w:t>-2,566.59   </w:t>
      </w:r>
      <w:r>
        <w:rPr>
          <w:rFonts w:ascii="Times New Roman" w:hAnsi="Times New Roman" w:cs="Times New Roman" w:eastAsia="Times New Roman" w:hint="default"/>
          <w:spacing w:val="41"/>
        </w:rPr>
        <w:t> </w:t>
      </w:r>
      <w:r>
        <w:rPr>
          <w:spacing w:val="7"/>
        </w:rPr>
        <w:t>万元，比上年同期增加</w:t>
      </w:r>
    </w:p>
    <w:p>
      <w:pPr>
        <w:pStyle w:val="BodyText"/>
        <w:spacing w:line="240" w:lineRule="auto" w:before="135"/>
        <w:ind w:left="568" w:right="0"/>
        <w:jc w:val="left"/>
      </w:pPr>
      <w:r>
        <w:rPr>
          <w:rFonts w:ascii="Times New Roman" w:hAnsi="Times New Roman" w:cs="Times New Roman" w:eastAsia="Times New Roman" w:hint="default"/>
        </w:rPr>
        <w:t>2,441.07  </w:t>
      </w:r>
      <w:r>
        <w:rPr/>
        <w:t>万元，增幅</w:t>
      </w:r>
      <w:r>
        <w:rPr>
          <w:spacing w:val="-28"/>
        </w:rPr>
        <w:t> </w:t>
      </w:r>
      <w:r>
        <w:rPr>
          <w:rFonts w:ascii="Times New Roman" w:hAnsi="Times New Roman" w:cs="Times New Roman" w:eastAsia="Times New Roman" w:hint="default"/>
        </w:rPr>
        <w:t>1,944.74%</w:t>
      </w:r>
      <w:r>
        <w:rPr/>
        <w:t>，主要是公司支付研发基地建设资金所致。</w:t>
      </w:r>
    </w:p>
    <w:p>
      <w:pPr>
        <w:pStyle w:val="BodyText"/>
        <w:spacing w:line="240" w:lineRule="auto" w:before="136"/>
        <w:ind w:left="1035" w:right="0"/>
        <w:jc w:val="left"/>
      </w:pPr>
      <w:r>
        <w:rPr>
          <w:spacing w:val="2"/>
        </w:rPr>
        <w:t>（</w:t>
      </w:r>
      <w:r>
        <w:rPr>
          <w:rFonts w:ascii="Times New Roman" w:hAnsi="Times New Roman" w:cs="Times New Roman" w:eastAsia="Times New Roman" w:hint="default"/>
          <w:spacing w:val="2"/>
        </w:rPr>
        <w:t>3</w:t>
      </w:r>
      <w:r>
        <w:rPr>
          <w:spacing w:val="2"/>
        </w:rPr>
        <w:t>）报告期筹资活动产生的现金流量净额  </w:t>
      </w:r>
      <w:r>
        <w:rPr>
          <w:rFonts w:ascii="Times New Roman" w:hAnsi="Times New Roman" w:cs="Times New Roman" w:eastAsia="Times New Roman" w:hint="default"/>
        </w:rPr>
        <w:t>82,646.70 </w:t>
      </w:r>
      <w:r>
        <w:rPr>
          <w:rFonts w:ascii="Times New Roman" w:hAnsi="Times New Roman" w:cs="Times New Roman" w:eastAsia="Times New Roman" w:hint="default"/>
          <w:spacing w:val="46"/>
        </w:rPr>
        <w:t> </w:t>
      </w:r>
      <w:r>
        <w:rPr>
          <w:spacing w:val="2"/>
        </w:rPr>
        <w:t>万元，比上年同期增加</w:t>
      </w:r>
    </w:p>
    <w:p>
      <w:pPr>
        <w:pStyle w:val="BodyText"/>
        <w:spacing w:line="240" w:lineRule="auto" w:before="135"/>
        <w:ind w:left="568" w:right="0"/>
        <w:jc w:val="left"/>
      </w:pPr>
      <w:r>
        <w:rPr>
          <w:rFonts w:ascii="Times New Roman" w:hAnsi="Times New Roman" w:cs="Times New Roman" w:eastAsia="Times New Roman" w:hint="default"/>
        </w:rPr>
        <w:t>87,726.78  </w:t>
      </w:r>
      <w:r>
        <w:rPr/>
        <w:t>万元，增幅</w:t>
      </w:r>
      <w:r>
        <w:rPr>
          <w:spacing w:val="-21"/>
        </w:rPr>
        <w:t> </w:t>
      </w:r>
      <w:r>
        <w:rPr>
          <w:rFonts w:ascii="Times New Roman" w:hAnsi="Times New Roman" w:cs="Times New Roman" w:eastAsia="Times New Roman" w:hint="default"/>
        </w:rPr>
        <w:t>1,726.88%</w:t>
      </w:r>
      <w:r>
        <w:rPr/>
        <w:t>。主要是公司首次发行股票募集资金到位所致。</w:t>
      </w:r>
    </w:p>
    <w:p>
      <w:pPr>
        <w:pStyle w:val="BodyText"/>
        <w:spacing w:line="240" w:lineRule="auto" w:before="135"/>
        <w:ind w:left="1035" w:right="0"/>
        <w:jc w:val="left"/>
      </w:pPr>
      <w:r>
        <w:rPr>
          <w:rFonts w:ascii="Times New Roman" w:hAnsi="Times New Roman" w:cs="Times New Roman" w:eastAsia="Times New Roman" w:hint="default"/>
        </w:rPr>
        <w:t>5</w:t>
      </w:r>
      <w:r>
        <w:rPr/>
        <w:t>、研发支出情况</w:t>
      </w:r>
    </w:p>
    <w:p>
      <w:pPr>
        <w:pStyle w:val="BodyText"/>
        <w:spacing w:line="240" w:lineRule="auto" w:before="136"/>
        <w:ind w:left="1035" w:right="0"/>
        <w:jc w:val="left"/>
      </w:pPr>
      <w:r>
        <w:rPr/>
        <w:t>（</w:t>
      </w:r>
      <w:r>
        <w:rPr>
          <w:rFonts w:ascii="Times New Roman" w:hAnsi="Times New Roman" w:cs="Times New Roman" w:eastAsia="Times New Roman" w:hint="default"/>
        </w:rPr>
        <w:t>1</w:t>
      </w:r>
      <w:r>
        <w:rPr/>
        <w:t>）研发投入情况</w:t>
      </w:r>
    </w:p>
    <w:p>
      <w:pPr>
        <w:spacing w:before="139"/>
        <w:ind w:left="0" w:right="585" w:firstLine="0"/>
        <w:jc w:val="right"/>
        <w:rPr>
          <w:rFonts w:ascii="宋体" w:hAnsi="宋体" w:cs="宋体" w:eastAsia="宋体" w:hint="default"/>
          <w:sz w:val="20"/>
          <w:szCs w:val="20"/>
        </w:rPr>
      </w:pPr>
      <w:r>
        <w:rPr>
          <w:rFonts w:ascii="宋体" w:hAnsi="宋体" w:cs="宋体" w:eastAsia="宋体" w:hint="default"/>
          <w:spacing w:val="-1"/>
          <w:sz w:val="20"/>
          <w:szCs w:val="20"/>
        </w:rPr>
        <w:t>单位：人民币万元</w:t>
      </w:r>
    </w:p>
    <w:p>
      <w:pPr>
        <w:spacing w:line="240" w:lineRule="auto" w:before="6"/>
        <w:rPr>
          <w:rFonts w:ascii="宋体" w:hAnsi="宋体" w:cs="宋体" w:eastAsia="宋体" w:hint="default"/>
          <w:sz w:val="2"/>
          <w:szCs w:val="2"/>
        </w:rPr>
      </w:pPr>
    </w:p>
    <w:tbl>
      <w:tblPr>
        <w:tblW w:w="0" w:type="auto"/>
        <w:jc w:val="left"/>
        <w:tblInd w:w="486" w:type="dxa"/>
        <w:tblLayout w:type="fixed"/>
        <w:tblCellMar>
          <w:top w:w="0" w:type="dxa"/>
          <w:left w:w="0" w:type="dxa"/>
          <w:bottom w:w="0" w:type="dxa"/>
          <w:right w:w="0" w:type="dxa"/>
        </w:tblCellMar>
        <w:tblLook w:val="01E0"/>
      </w:tblPr>
      <w:tblGrid>
        <w:gridCol w:w="3322"/>
        <w:gridCol w:w="1793"/>
        <w:gridCol w:w="1793"/>
        <w:gridCol w:w="1654"/>
      </w:tblGrid>
      <w:tr>
        <w:trPr>
          <w:trHeight w:val="275" w:hRule="exact"/>
        </w:trPr>
        <w:tc>
          <w:tcPr>
            <w:tcW w:w="332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79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7" w:lineRule="exact"/>
              <w:ind w:left="45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w:t>
            </w:r>
          </w:p>
        </w:tc>
        <w:tc>
          <w:tcPr>
            <w:tcW w:w="179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7" w:lineRule="exact"/>
              <w:ind w:left="45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年度</w:t>
            </w:r>
          </w:p>
        </w:tc>
        <w:tc>
          <w:tcPr>
            <w:tcW w:w="165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7" w:lineRule="exact"/>
              <w:ind w:left="38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年度</w:t>
            </w:r>
          </w:p>
        </w:tc>
      </w:tr>
      <w:tr>
        <w:trPr>
          <w:trHeight w:val="275"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99" w:right="0"/>
              <w:jc w:val="left"/>
              <w:rPr>
                <w:rFonts w:ascii="宋体" w:hAnsi="宋体" w:cs="宋体" w:eastAsia="宋体" w:hint="default"/>
                <w:sz w:val="20"/>
                <w:szCs w:val="20"/>
              </w:rPr>
            </w:pPr>
            <w:r>
              <w:rPr>
                <w:rFonts w:ascii="宋体" w:hAnsi="宋体" w:cs="宋体" w:eastAsia="宋体" w:hint="default"/>
                <w:sz w:val="20"/>
                <w:szCs w:val="20"/>
              </w:rPr>
              <w:t>研发投入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99"/>
              <w:jc w:val="right"/>
              <w:rPr>
                <w:rFonts w:ascii="Times New Roman" w:hAnsi="Times New Roman" w:cs="Times New Roman" w:eastAsia="Times New Roman" w:hint="default"/>
                <w:sz w:val="19"/>
                <w:szCs w:val="19"/>
              </w:rPr>
            </w:pPr>
            <w:r>
              <w:rPr>
                <w:rFonts w:ascii="Times New Roman"/>
                <w:spacing w:val="-1"/>
                <w:sz w:val="19"/>
              </w:rPr>
              <w:t>4,361.05</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0"/>
              <w:jc w:val="right"/>
              <w:rPr>
                <w:rFonts w:ascii="Times New Roman" w:hAnsi="Times New Roman" w:cs="Times New Roman" w:eastAsia="Times New Roman" w:hint="default"/>
                <w:sz w:val="19"/>
                <w:szCs w:val="19"/>
              </w:rPr>
            </w:pPr>
            <w:r>
              <w:rPr>
                <w:rFonts w:ascii="Times New Roman"/>
                <w:spacing w:val="-2"/>
                <w:sz w:val="19"/>
              </w:rPr>
              <w:t>2,535.20</w:t>
            </w:r>
            <w:r>
              <w:rPr>
                <w:rFonts w:ascii="Times New Roman"/>
                <w:sz w:val="19"/>
              </w:rPr>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97"/>
              <w:jc w:val="right"/>
              <w:rPr>
                <w:rFonts w:ascii="Times New Roman" w:hAnsi="Times New Roman" w:cs="Times New Roman" w:eastAsia="Times New Roman" w:hint="default"/>
                <w:sz w:val="20"/>
                <w:szCs w:val="20"/>
              </w:rPr>
            </w:pPr>
            <w:r>
              <w:rPr>
                <w:rFonts w:ascii="Times New Roman"/>
                <w:spacing w:val="-1"/>
                <w:sz w:val="20"/>
              </w:rPr>
              <w:t>1,410.07</w:t>
            </w:r>
          </w:p>
        </w:tc>
      </w:tr>
      <w:tr>
        <w:trPr>
          <w:trHeight w:val="275" w:hRule="exact"/>
        </w:trPr>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9"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Times New Roman" w:hAnsi="Times New Roman" w:cs="Times New Roman" w:eastAsia="Times New Roman" w:hint="default"/>
                <w:sz w:val="20"/>
                <w:szCs w:val="20"/>
              </w:rPr>
            </w:pPr>
            <w:r>
              <w:rPr>
                <w:rFonts w:ascii="Times New Roman"/>
                <w:spacing w:val="-1"/>
                <w:sz w:val="20"/>
              </w:rPr>
              <w:t>16,823.24</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Times New Roman" w:hAnsi="Times New Roman" w:cs="Times New Roman" w:eastAsia="Times New Roman" w:hint="default"/>
                <w:sz w:val="20"/>
                <w:szCs w:val="20"/>
              </w:rPr>
            </w:pPr>
            <w:r>
              <w:rPr>
                <w:rFonts w:ascii="Times New Roman"/>
                <w:spacing w:val="-1"/>
                <w:sz w:val="20"/>
              </w:rPr>
              <w:t>20,614.03</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7"/>
              <w:jc w:val="right"/>
              <w:rPr>
                <w:rFonts w:ascii="Times New Roman" w:hAnsi="Times New Roman" w:cs="Times New Roman" w:eastAsia="Times New Roman" w:hint="default"/>
                <w:sz w:val="20"/>
                <w:szCs w:val="20"/>
              </w:rPr>
            </w:pPr>
            <w:r>
              <w:rPr>
                <w:rFonts w:ascii="Times New Roman"/>
                <w:spacing w:val="-1"/>
                <w:sz w:val="20"/>
              </w:rPr>
              <w:t>19,222.50</w:t>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600" w:bottom="280" w:left="1180" w:right="1160"/>
        </w:sectPr>
      </w:pPr>
    </w:p>
    <w:p>
      <w:pPr>
        <w:spacing w:line="240" w:lineRule="auto" w:before="12"/>
        <w:rPr>
          <w:rFonts w:ascii="宋体" w:hAnsi="宋体" w:cs="宋体" w:eastAsia="宋体" w:hint="default"/>
          <w:sz w:val="23"/>
          <w:szCs w:val="23"/>
        </w:rPr>
      </w:pPr>
    </w:p>
    <w:tbl>
      <w:tblPr>
        <w:tblW w:w="0" w:type="auto"/>
        <w:jc w:val="left"/>
        <w:tblInd w:w="406" w:type="dxa"/>
        <w:tblLayout w:type="fixed"/>
        <w:tblCellMar>
          <w:top w:w="0" w:type="dxa"/>
          <w:left w:w="0" w:type="dxa"/>
          <w:bottom w:w="0" w:type="dxa"/>
          <w:right w:w="0" w:type="dxa"/>
        </w:tblCellMar>
        <w:tblLook w:val="01E0"/>
      </w:tblPr>
      <w:tblGrid>
        <w:gridCol w:w="3322"/>
        <w:gridCol w:w="1793"/>
        <w:gridCol w:w="1793"/>
        <w:gridCol w:w="1654"/>
      </w:tblGrid>
      <w:tr>
        <w:trPr>
          <w:trHeight w:val="275" w:hRule="exact"/>
        </w:trPr>
        <w:tc>
          <w:tcPr>
            <w:tcW w:w="3322" w:type="dxa"/>
            <w:tcBorders>
              <w:top w:val="single" w:sz="4" w:space="0" w:color="000000"/>
              <w:left w:val="single" w:sz="4" w:space="0" w:color="000000"/>
              <w:bottom w:val="single" w:sz="3" w:space="0" w:color="000000"/>
              <w:right w:val="single" w:sz="4" w:space="0" w:color="000000"/>
            </w:tcBorders>
          </w:tcPr>
          <w:p>
            <w:pPr>
              <w:pStyle w:val="TableParagraph"/>
              <w:spacing w:line="247" w:lineRule="exact"/>
              <w:ind w:left="99" w:right="0"/>
              <w:jc w:val="left"/>
              <w:rPr>
                <w:rFonts w:ascii="宋体" w:hAnsi="宋体" w:cs="宋体" w:eastAsia="宋体" w:hint="default"/>
                <w:sz w:val="20"/>
                <w:szCs w:val="20"/>
              </w:rPr>
            </w:pPr>
            <w:r>
              <w:rPr>
                <w:rFonts w:ascii="宋体" w:hAnsi="宋体" w:cs="宋体" w:eastAsia="宋体" w:hint="default"/>
                <w:sz w:val="20"/>
                <w:szCs w:val="20"/>
              </w:rPr>
              <w:t>研发投入占营业收入比例</w:t>
            </w:r>
            <w:r>
              <w:rPr>
                <w:rFonts w:ascii="宋体" w:hAnsi="宋体" w:cs="宋体" w:eastAsia="宋体" w:hint="default"/>
                <w:spacing w:val="53"/>
                <w:sz w:val="20"/>
                <w:szCs w:val="20"/>
              </w:rPr>
              <w:t> </w:t>
            </w: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79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20"/>
                <w:szCs w:val="20"/>
              </w:rPr>
            </w:pPr>
            <w:r>
              <w:rPr>
                <w:rFonts w:ascii="Times New Roman"/>
                <w:spacing w:val="-1"/>
                <w:sz w:val="20"/>
              </w:rPr>
              <w:t>25.92</w:t>
            </w:r>
          </w:p>
        </w:tc>
        <w:tc>
          <w:tcPr>
            <w:tcW w:w="179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20"/>
                <w:szCs w:val="20"/>
              </w:rPr>
            </w:pPr>
            <w:r>
              <w:rPr>
                <w:rFonts w:ascii="Times New Roman"/>
                <w:spacing w:val="-1"/>
                <w:sz w:val="20"/>
              </w:rPr>
              <w:t>12.30</w:t>
            </w:r>
          </w:p>
        </w:tc>
        <w:tc>
          <w:tcPr>
            <w:tcW w:w="165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20"/>
                <w:szCs w:val="20"/>
              </w:rPr>
            </w:pPr>
            <w:r>
              <w:rPr>
                <w:rFonts w:ascii="Times New Roman"/>
                <w:spacing w:val="-1"/>
                <w:sz w:val="20"/>
              </w:rPr>
              <w:t>7.34</w:t>
            </w:r>
            <w:r>
              <w:rPr>
                <w:rFonts w:ascii="Times New Roman"/>
                <w:sz w:val="20"/>
              </w:rPr>
            </w:r>
          </w:p>
        </w:tc>
      </w:tr>
    </w:tbl>
    <w:p>
      <w:pPr>
        <w:spacing w:line="240" w:lineRule="auto" w:before="11"/>
        <w:rPr>
          <w:rFonts w:ascii="宋体" w:hAnsi="宋体" w:cs="宋体" w:eastAsia="宋体" w:hint="default"/>
          <w:sz w:val="25"/>
          <w:szCs w:val="25"/>
        </w:rPr>
      </w:pPr>
    </w:p>
    <w:p>
      <w:pPr>
        <w:pStyle w:val="BodyText"/>
        <w:spacing w:line="343" w:lineRule="auto"/>
        <w:ind w:left="488" w:right="0" w:firstLine="466"/>
        <w:jc w:val="left"/>
      </w:pPr>
      <w:r>
        <w:rPr/>
        <w:t>报告期内，公司研发投入 </w:t>
      </w:r>
      <w:r>
        <w:rPr>
          <w:rFonts w:ascii="Times New Roman" w:hAnsi="Times New Roman" w:cs="Times New Roman" w:eastAsia="Times New Roman" w:hint="default"/>
        </w:rPr>
        <w:t>4,361.05 </w:t>
      </w:r>
      <w:r>
        <w:rPr/>
        <w:t>万元，较上年同期增加 </w:t>
      </w:r>
      <w:r>
        <w:rPr>
          <w:rFonts w:ascii="Times New Roman" w:hAnsi="Times New Roman" w:cs="Times New Roman" w:eastAsia="Times New Roman" w:hint="default"/>
        </w:rPr>
        <w:t>1,825.85</w:t>
      </w:r>
      <w:r>
        <w:rPr>
          <w:rFonts w:ascii="Times New Roman" w:hAnsi="Times New Roman" w:cs="Times New Roman" w:eastAsia="Times New Roman" w:hint="default"/>
          <w:spacing w:val="-27"/>
        </w:rPr>
        <w:t> </w:t>
      </w:r>
      <w:r>
        <w:rPr/>
        <w:t>万元，增加</w:t>
      </w:r>
      <w:r>
        <w:rPr>
          <w:w w:val="101"/>
        </w:rPr>
        <w:t> </w:t>
      </w:r>
      <w:r>
        <w:rPr/>
        <w:t>主要原因是：</w:t>
      </w:r>
    </w:p>
    <w:p>
      <w:pPr>
        <w:pStyle w:val="BodyText"/>
        <w:spacing w:line="352" w:lineRule="auto" w:before="53"/>
        <w:ind w:left="488" w:right="0" w:firstLine="466"/>
        <w:jc w:val="left"/>
      </w:pPr>
      <w:r>
        <w:rPr/>
        <w:t>①针对新兴的移动互联网终端产品市场对芯片产品性能要求不断提高的情况，</w:t>
      </w:r>
      <w:r>
        <w:rPr>
          <w:w w:val="101"/>
        </w:rPr>
        <w:t> </w:t>
      </w:r>
      <w:r>
        <w:rPr>
          <w:spacing w:val="-1"/>
          <w:w w:val="101"/>
        </w:rPr>
        <w:t>公司采用了</w:t>
      </w:r>
      <w:r>
        <w:rPr>
          <w:spacing w:val="-56"/>
          <w:w w:val="101"/>
        </w:rPr>
        <w:t> </w:t>
      </w:r>
      <w:r>
        <w:rPr>
          <w:rFonts w:ascii="Times New Roman" w:hAnsi="Times New Roman" w:cs="Times New Roman" w:eastAsia="Times New Roman" w:hint="default"/>
          <w:spacing w:val="-1"/>
          <w:w w:val="101"/>
        </w:rPr>
        <w:t>65</w:t>
      </w:r>
      <w:r>
        <w:rPr>
          <w:rFonts w:ascii="Times New Roman" w:hAnsi="Times New Roman" w:cs="Times New Roman" w:eastAsia="Times New Roman" w:hint="default"/>
          <w:spacing w:val="3"/>
          <w:w w:val="101"/>
        </w:rPr>
        <w:t> </w:t>
      </w:r>
      <w:r>
        <w:rPr>
          <w:spacing w:val="-6"/>
          <w:w w:val="101"/>
        </w:rPr>
        <w:t>纳米生产工艺，并于报告期末开始了更为先进的</w:t>
      </w:r>
      <w:r>
        <w:rPr>
          <w:spacing w:val="-56"/>
          <w:w w:val="101"/>
        </w:rPr>
        <w:t> </w:t>
      </w:r>
      <w:r>
        <w:rPr>
          <w:rFonts w:ascii="Times New Roman" w:hAnsi="Times New Roman" w:cs="Times New Roman" w:eastAsia="Times New Roman" w:hint="default"/>
          <w:spacing w:val="-1"/>
          <w:w w:val="101"/>
        </w:rPr>
        <w:t>40</w:t>
      </w:r>
      <w:r>
        <w:rPr>
          <w:rFonts w:ascii="Times New Roman" w:hAnsi="Times New Roman" w:cs="Times New Roman" w:eastAsia="Times New Roman" w:hint="default"/>
          <w:spacing w:val="3"/>
          <w:w w:val="101"/>
        </w:rPr>
        <w:t> </w:t>
      </w:r>
      <w:r>
        <w:rPr>
          <w:spacing w:val="-1"/>
          <w:w w:val="101"/>
        </w:rPr>
        <w:t>纳米项目的研发，</w:t>
      </w:r>
      <w:r>
        <w:rPr>
          <w:w w:val="101"/>
        </w:rPr>
        <w:t> </w:t>
      </w:r>
      <w:r>
        <w:rPr/>
        <w:t>新工艺产品的研发投入较大。</w:t>
      </w:r>
    </w:p>
    <w:p>
      <w:pPr>
        <w:pStyle w:val="BodyText"/>
        <w:spacing w:line="340" w:lineRule="auto" w:before="45"/>
        <w:ind w:left="488" w:right="0" w:firstLine="466"/>
        <w:jc w:val="left"/>
      </w:pPr>
      <w:r>
        <w:rPr/>
        <w:t>②工程部门进行了 </w:t>
      </w:r>
      <w:r>
        <w:rPr>
          <w:rFonts w:ascii="Times New Roman" w:hAnsi="Times New Roman" w:cs="Times New Roman" w:eastAsia="Times New Roman" w:hint="default"/>
        </w:rPr>
        <w:t>Android</w:t>
      </w:r>
      <w:r>
        <w:rPr>
          <w:rFonts w:ascii="Times New Roman" w:hAnsi="Times New Roman" w:cs="Times New Roman" w:eastAsia="Times New Roman" w:hint="default"/>
          <w:spacing w:val="12"/>
        </w:rPr>
        <w:t> </w:t>
      </w:r>
      <w:r>
        <w:rPr/>
        <w:t>平台平板电脑方案和智能手机方案的移植开发，扩</w:t>
      </w:r>
      <w:r>
        <w:rPr>
          <w:spacing w:val="-1"/>
          <w:w w:val="101"/>
        </w:rPr>
        <w:t> </w:t>
      </w:r>
      <w:r>
        <w:rPr/>
        <w:t>大了研发队伍，加大了研发投入，并支持重点客户进行了电子书方案的开发。</w:t>
      </w:r>
    </w:p>
    <w:p>
      <w:pPr>
        <w:pStyle w:val="BodyText"/>
        <w:spacing w:line="362" w:lineRule="auto" w:before="56"/>
        <w:ind w:left="488" w:right="0" w:firstLine="466"/>
        <w:jc w:val="left"/>
      </w:pPr>
      <w:r>
        <w:rPr/>
        <w:t>③加强了人才队伍的建设，不断吸引各种优秀人才加盟，提高技术人员的薪酬</w:t>
      </w:r>
      <w:r>
        <w:rPr>
          <w:w w:val="101"/>
        </w:rPr>
        <w:t> </w:t>
      </w:r>
      <w:r>
        <w:rPr/>
        <w:t>福利待遇。</w:t>
      </w:r>
    </w:p>
    <w:p>
      <w:pPr>
        <w:pStyle w:val="BodyText"/>
        <w:spacing w:line="240" w:lineRule="auto" w:before="35"/>
        <w:ind w:left="955" w:right="0"/>
        <w:jc w:val="left"/>
      </w:pPr>
      <w:r>
        <w:rPr/>
        <w:t>（</w:t>
      </w:r>
      <w:r>
        <w:rPr>
          <w:rFonts w:ascii="Times New Roman" w:hAnsi="Times New Roman" w:cs="Times New Roman" w:eastAsia="Times New Roman" w:hint="default"/>
        </w:rPr>
        <w:t>2</w:t>
      </w:r>
      <w:r>
        <w:rPr/>
        <w:t>）研发项目的进展情况</w:t>
      </w:r>
    </w:p>
    <w:p>
      <w:pPr>
        <w:pStyle w:val="BodyText"/>
        <w:spacing w:line="343" w:lineRule="auto" w:before="135"/>
        <w:ind w:left="488" w:right="0" w:firstLine="466"/>
        <w:jc w:val="left"/>
      </w:pPr>
      <w:r>
        <w:rPr>
          <w:spacing w:val="-7"/>
        </w:rPr>
        <w:t>①报告期内，完成了 </w:t>
      </w:r>
      <w:r>
        <w:rPr>
          <w:rFonts w:ascii="Times New Roman" w:hAnsi="Times New Roman" w:cs="Times New Roman" w:eastAsia="Times New Roman" w:hint="default"/>
        </w:rPr>
        <w:t>65</w:t>
      </w:r>
      <w:r>
        <w:rPr>
          <w:rFonts w:ascii="Times New Roman" w:hAnsi="Times New Roman" w:cs="Times New Roman" w:eastAsia="Times New Roman" w:hint="default"/>
          <w:spacing w:val="37"/>
        </w:rPr>
        <w:t> </w:t>
      </w:r>
      <w:r>
        <w:rPr>
          <w:spacing w:val="-3"/>
        </w:rPr>
        <w:t>纳米工艺产品的研发和量产，完成了应用于移动互联网</w:t>
      </w:r>
      <w:r>
        <w:rPr>
          <w:w w:val="101"/>
        </w:rPr>
        <w:t> </w:t>
      </w:r>
      <w:r>
        <w:rPr/>
        <w:t>终端的</w:t>
      </w:r>
      <w:r>
        <w:rPr>
          <w:spacing w:val="-45"/>
        </w:rPr>
        <w:t> </w:t>
      </w:r>
      <w:r>
        <w:rPr>
          <w:rFonts w:ascii="Times New Roman" w:hAnsi="Times New Roman" w:cs="Times New Roman" w:eastAsia="Times New Roman" w:hint="default"/>
        </w:rPr>
        <w:t>JZ4770</w:t>
      </w:r>
      <w:r>
        <w:rPr>
          <w:rFonts w:ascii="Times New Roman" w:hAnsi="Times New Roman" w:cs="Times New Roman" w:eastAsia="Times New Roman" w:hint="default"/>
          <w:spacing w:val="11"/>
        </w:rPr>
        <w:t> </w:t>
      </w:r>
      <w:r>
        <w:rPr/>
        <w:t>芯片，</w:t>
      </w:r>
      <w:r>
        <w:rPr>
          <w:rFonts w:ascii="Times New Roman" w:hAnsi="Times New Roman" w:cs="Times New Roman" w:eastAsia="Times New Roman" w:hint="default"/>
        </w:rPr>
        <w:t>CPU</w:t>
      </w:r>
      <w:r>
        <w:rPr>
          <w:rFonts w:ascii="Times New Roman" w:hAnsi="Times New Roman" w:cs="Times New Roman" w:eastAsia="Times New Roman" w:hint="default"/>
          <w:spacing w:val="11"/>
        </w:rPr>
        <w:t> </w:t>
      </w:r>
      <w:r>
        <w:rPr/>
        <w:t>主频为</w:t>
      </w:r>
      <w:r>
        <w:rPr>
          <w:spacing w:val="-46"/>
        </w:rPr>
        <w:t> </w:t>
      </w:r>
      <w:r>
        <w:rPr>
          <w:rFonts w:ascii="Times New Roman" w:hAnsi="Times New Roman" w:cs="Times New Roman" w:eastAsia="Times New Roman" w:hint="default"/>
        </w:rPr>
        <w:t>1.0</w:t>
      </w:r>
      <w:r>
        <w:rPr/>
        <w:t>～</w:t>
      </w:r>
      <w:r>
        <w:rPr>
          <w:rFonts w:ascii="Times New Roman" w:hAnsi="Times New Roman" w:cs="Times New Roman" w:eastAsia="Times New Roman" w:hint="default"/>
        </w:rPr>
        <w:t>1.2GHz</w:t>
      </w:r>
      <w:r>
        <w:rPr/>
        <w:t>，支持</w:t>
      </w:r>
      <w:r>
        <w:rPr>
          <w:spacing w:val="-46"/>
        </w:rPr>
        <w:t> </w:t>
      </w:r>
      <w:r>
        <w:rPr>
          <w:rFonts w:ascii="Times New Roman" w:hAnsi="Times New Roman" w:cs="Times New Roman" w:eastAsia="Times New Roman" w:hint="default"/>
        </w:rPr>
        <w:t>1080P</w:t>
      </w:r>
      <w:r>
        <w:rPr>
          <w:rFonts w:ascii="Times New Roman" w:hAnsi="Times New Roman" w:cs="Times New Roman" w:eastAsia="Times New Roman" w:hint="default"/>
          <w:spacing w:val="10"/>
        </w:rPr>
        <w:t> </w:t>
      </w:r>
      <w:r>
        <w:rPr/>
        <w:t>视频和</w:t>
      </w:r>
      <w:r>
        <w:rPr>
          <w:spacing w:val="-46"/>
        </w:rPr>
        <w:t> </w:t>
      </w:r>
      <w:r>
        <w:rPr>
          <w:rFonts w:ascii="Times New Roman" w:hAnsi="Times New Roman" w:cs="Times New Roman" w:eastAsia="Times New Roman" w:hint="default"/>
        </w:rPr>
        <w:t>3D</w:t>
      </w:r>
      <w:r>
        <w:rPr>
          <w:rFonts w:ascii="Times New Roman" w:hAnsi="Times New Roman" w:cs="Times New Roman" w:eastAsia="Times New Roman" w:hint="default"/>
          <w:spacing w:val="11"/>
        </w:rPr>
        <w:t> </w:t>
      </w:r>
      <w:r>
        <w:rPr/>
        <w:t>图形处理。</w:t>
      </w:r>
    </w:p>
    <w:p>
      <w:pPr>
        <w:pStyle w:val="BodyText"/>
        <w:spacing w:line="240" w:lineRule="auto" w:before="25"/>
        <w:ind w:left="955" w:right="0"/>
        <w:jc w:val="left"/>
      </w:pPr>
      <w:r>
        <w:rPr/>
        <w:t>②报告期内，完成了平板电脑解决方案、</w:t>
      </w:r>
      <w:r>
        <w:rPr>
          <w:rFonts w:ascii="Times New Roman" w:hAnsi="Times New Roman" w:cs="Times New Roman" w:eastAsia="Times New Roman" w:hint="default"/>
        </w:rPr>
        <w:t>TD-SCDMA  3G</w:t>
      </w:r>
      <w:r>
        <w:rPr>
          <w:rFonts w:ascii="Times New Roman" w:hAnsi="Times New Roman" w:cs="Times New Roman" w:eastAsia="Times New Roman" w:hint="default"/>
          <w:spacing w:val="57"/>
        </w:rPr>
        <w:t> </w:t>
      </w:r>
      <w:r>
        <w:rPr/>
        <w:t>智能手机解决方案和</w:t>
      </w:r>
    </w:p>
    <w:p>
      <w:pPr>
        <w:pStyle w:val="BodyText"/>
        <w:spacing w:line="240" w:lineRule="auto" w:before="135"/>
        <w:ind w:left="488" w:right="0"/>
        <w:jc w:val="left"/>
      </w:pPr>
      <w:r>
        <w:rPr>
          <w:rFonts w:ascii="Times New Roman" w:hAnsi="Times New Roman" w:cs="Times New Roman" w:eastAsia="Times New Roman" w:hint="default"/>
        </w:rPr>
        <w:t>CDMA-evdo 3G</w:t>
      </w:r>
      <w:r>
        <w:rPr>
          <w:rFonts w:ascii="Times New Roman" w:hAnsi="Times New Roman" w:cs="Times New Roman" w:eastAsia="Times New Roman" w:hint="default"/>
          <w:spacing w:val="50"/>
        </w:rPr>
        <w:t> </w:t>
      </w:r>
      <w:r>
        <w:rPr/>
        <w:t>智能手机解决方案的研发。</w:t>
      </w:r>
    </w:p>
    <w:p>
      <w:pPr>
        <w:pStyle w:val="BodyText"/>
        <w:spacing w:line="343" w:lineRule="auto" w:before="136"/>
        <w:ind w:left="488" w:right="0" w:firstLine="466"/>
        <w:jc w:val="left"/>
      </w:pPr>
      <w:r>
        <w:rPr/>
        <w:t>③报告期内，公司在智能手机应用上实现量产出货，并和 </w:t>
      </w:r>
      <w:r>
        <w:rPr>
          <w:rFonts w:ascii="Times New Roman" w:hAnsi="Times New Roman" w:cs="Times New Roman" w:eastAsia="Times New Roman" w:hint="default"/>
        </w:rPr>
        <w:t>MIPS</w:t>
      </w:r>
      <w:r>
        <w:rPr>
          <w:rFonts w:ascii="Times New Roman" w:hAnsi="Times New Roman" w:cs="Times New Roman" w:eastAsia="Times New Roman" w:hint="default"/>
          <w:spacing w:val="12"/>
        </w:rPr>
        <w:t> </w:t>
      </w:r>
      <w:r>
        <w:rPr/>
        <w:t>合作推出了全</w:t>
      </w:r>
      <w:r>
        <w:rPr>
          <w:spacing w:val="-1"/>
          <w:w w:val="101"/>
        </w:rPr>
        <w:t> </w:t>
      </w:r>
      <w:r>
        <w:rPr/>
        <w:t>球第一款 </w:t>
      </w:r>
      <w:r>
        <w:rPr>
          <w:rFonts w:ascii="Times New Roman" w:hAnsi="Times New Roman" w:cs="Times New Roman" w:eastAsia="Times New Roman" w:hint="default"/>
        </w:rPr>
        <w:t>Android 4.0</w:t>
      </w:r>
      <w:r>
        <w:rPr>
          <w:rFonts w:ascii="Times New Roman" w:hAnsi="Times New Roman" w:cs="Times New Roman" w:eastAsia="Times New Roman" w:hint="default"/>
          <w:spacing w:val="-15"/>
        </w:rPr>
        <w:t> </w:t>
      </w:r>
      <w:r>
        <w:rPr/>
        <w:t>平板电脑产品。</w:t>
      </w:r>
    </w:p>
    <w:p>
      <w:pPr>
        <w:pStyle w:val="BodyText"/>
        <w:spacing w:line="340" w:lineRule="auto" w:before="25"/>
        <w:ind w:left="488" w:right="0" w:firstLine="466"/>
        <w:jc w:val="left"/>
      </w:pPr>
      <w:r>
        <w:rPr>
          <w:spacing w:val="-6"/>
        </w:rPr>
        <w:t>④报告期内，公司进行了 </w:t>
      </w:r>
      <w:r>
        <w:rPr>
          <w:rFonts w:ascii="Times New Roman" w:hAnsi="Times New Roman" w:cs="Times New Roman" w:eastAsia="Times New Roman" w:hint="default"/>
        </w:rPr>
        <w:t>40</w:t>
      </w:r>
      <w:r>
        <w:rPr>
          <w:rFonts w:ascii="Times New Roman" w:hAnsi="Times New Roman" w:cs="Times New Roman" w:eastAsia="Times New Roman" w:hint="default"/>
          <w:spacing w:val="5"/>
        </w:rPr>
        <w:t> </w:t>
      </w:r>
      <w:r>
        <w:rPr>
          <w:spacing w:val="-4"/>
        </w:rPr>
        <w:t>纳米项目的芯片规划、大部分逻辑设计工作和一部</w:t>
      </w:r>
      <w:r>
        <w:rPr>
          <w:spacing w:val="-1"/>
          <w:w w:val="101"/>
        </w:rPr>
        <w:t> </w:t>
      </w:r>
      <w:r>
        <w:rPr/>
        <w:t>分物理实现工作。</w:t>
      </w:r>
    </w:p>
    <w:p>
      <w:pPr>
        <w:pStyle w:val="Heading4"/>
        <w:spacing w:line="240" w:lineRule="auto" w:before="57"/>
        <w:ind w:left="957" w:right="0"/>
        <w:jc w:val="left"/>
        <w:rPr>
          <w:b w:val="0"/>
          <w:bCs w:val="0"/>
        </w:rPr>
      </w:pPr>
      <w:r>
        <w:rPr/>
        <w:t>（四）</w:t>
      </w:r>
      <w:r>
        <w:rPr>
          <w:spacing w:val="-11"/>
        </w:rPr>
        <w:t> </w:t>
      </w:r>
      <w:r>
        <w:rPr/>
        <w:t>公司主要无形资产情况</w:t>
      </w:r>
      <w:r>
        <w:rPr>
          <w:b w:val="0"/>
          <w:bCs w:val="0"/>
        </w:rPr>
      </w:r>
    </w:p>
    <w:p>
      <w:pPr>
        <w:pStyle w:val="BodyText"/>
        <w:spacing w:line="240" w:lineRule="auto" w:before="152"/>
        <w:ind w:left="1040" w:right="0"/>
        <w:jc w:val="left"/>
      </w:pPr>
      <w:r>
        <w:rPr>
          <w:rFonts w:ascii="Times New Roman" w:hAnsi="Times New Roman" w:cs="Times New Roman" w:eastAsia="Times New Roman" w:hint="default"/>
        </w:rPr>
        <w:t>1</w:t>
      </w:r>
      <w:r>
        <w:rPr/>
        <w:t>、</w:t>
      </w:r>
      <w:r>
        <w:rPr>
          <w:spacing w:val="-33"/>
        </w:rPr>
        <w:t> </w:t>
      </w:r>
      <w:r>
        <w:rPr/>
        <w:t>土地使用权</w:t>
      </w:r>
    </w:p>
    <w:p>
      <w:pPr>
        <w:spacing w:line="240" w:lineRule="auto" w:before="12"/>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690"/>
        <w:gridCol w:w="1655"/>
        <w:gridCol w:w="1103"/>
        <w:gridCol w:w="688"/>
        <w:gridCol w:w="2414"/>
        <w:gridCol w:w="827"/>
        <w:gridCol w:w="1723"/>
      </w:tblGrid>
      <w:tr>
        <w:trPr>
          <w:trHeight w:val="539" w:hRule="exact"/>
        </w:trPr>
        <w:tc>
          <w:tcPr>
            <w:tcW w:w="69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序号</w:t>
            </w:r>
          </w:p>
        </w:tc>
        <w:tc>
          <w:tcPr>
            <w:tcW w:w="165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3"/>
              <w:ind w:left="105" w:right="0"/>
              <w:jc w:val="left"/>
              <w:rPr>
                <w:rFonts w:ascii="宋体" w:hAnsi="宋体" w:cs="宋体" w:eastAsia="宋体" w:hint="default"/>
                <w:sz w:val="20"/>
                <w:szCs w:val="20"/>
              </w:rPr>
            </w:pPr>
            <w:r>
              <w:rPr>
                <w:rFonts w:ascii="宋体" w:hAnsi="宋体" w:cs="宋体" w:eastAsia="宋体" w:hint="default"/>
                <w:sz w:val="20"/>
                <w:szCs w:val="20"/>
              </w:rPr>
              <w:t>土地使用权证号</w:t>
            </w:r>
          </w:p>
        </w:tc>
        <w:tc>
          <w:tcPr>
            <w:tcW w:w="110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2" w:lineRule="exact"/>
              <w:ind w:left="135" w:right="0"/>
              <w:jc w:val="left"/>
              <w:rPr>
                <w:rFonts w:ascii="宋体" w:hAnsi="宋体" w:cs="宋体" w:eastAsia="宋体" w:hint="default"/>
                <w:sz w:val="20"/>
                <w:szCs w:val="20"/>
              </w:rPr>
            </w:pPr>
            <w:r>
              <w:rPr>
                <w:rFonts w:ascii="宋体" w:hAnsi="宋体" w:cs="宋体" w:eastAsia="宋体" w:hint="default"/>
                <w:sz w:val="20"/>
                <w:szCs w:val="20"/>
              </w:rPr>
              <w:t>土地面积</w:t>
            </w:r>
          </w:p>
          <w:p>
            <w:pPr>
              <w:pStyle w:val="TableParagraph"/>
              <w:spacing w:line="240" w:lineRule="auto" w:before="3"/>
              <w:ind w:left="226" w:right="0"/>
              <w:jc w:val="left"/>
              <w:rPr>
                <w:rFonts w:ascii="宋体" w:hAnsi="宋体" w:cs="宋体" w:eastAsia="宋体" w:hint="default"/>
                <w:sz w:val="20"/>
                <w:szCs w:val="20"/>
              </w:rPr>
            </w:pPr>
            <w:r>
              <w:rPr>
                <w:rFonts w:ascii="宋体" w:hAnsi="宋体" w:cs="宋体" w:eastAsia="宋体" w:hint="default"/>
                <w:w w:val="105"/>
                <w:sz w:val="20"/>
                <w:szCs w:val="20"/>
              </w:rPr>
              <w:t>（</w:t>
            </w:r>
            <w:r>
              <w:rPr>
                <w:rFonts w:ascii="Times New Roman" w:hAnsi="Times New Roman" w:cs="Times New Roman" w:eastAsia="Times New Roman" w:hint="default"/>
                <w:w w:val="105"/>
                <w:sz w:val="20"/>
                <w:szCs w:val="20"/>
              </w:rPr>
              <w:t>m</w:t>
            </w:r>
            <w:r>
              <w:rPr>
                <w:rFonts w:ascii="Times New Roman" w:hAnsi="Times New Roman" w:cs="Times New Roman" w:eastAsia="Times New Roman" w:hint="default"/>
                <w:w w:val="105"/>
                <w:position w:val="10"/>
                <w:sz w:val="13"/>
                <w:szCs w:val="13"/>
              </w:rPr>
              <w:t>2</w:t>
            </w:r>
            <w:r>
              <w:rPr>
                <w:rFonts w:ascii="宋体" w:hAnsi="宋体" w:cs="宋体" w:eastAsia="宋体" w:hint="default"/>
                <w:w w:val="105"/>
                <w:sz w:val="20"/>
                <w:szCs w:val="20"/>
              </w:rPr>
              <w:t>）</w:t>
            </w:r>
            <w:r>
              <w:rPr>
                <w:rFonts w:ascii="宋体" w:hAnsi="宋体" w:cs="宋体" w:eastAsia="宋体" w:hint="default"/>
                <w:sz w:val="20"/>
                <w:szCs w:val="20"/>
              </w:rPr>
            </w:r>
          </w:p>
        </w:tc>
        <w:tc>
          <w:tcPr>
            <w:tcW w:w="688"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32" w:lineRule="exact"/>
              <w:ind w:left="133" w:right="0"/>
              <w:jc w:val="left"/>
              <w:rPr>
                <w:rFonts w:ascii="宋体" w:hAnsi="宋体" w:cs="宋体" w:eastAsia="宋体" w:hint="default"/>
                <w:sz w:val="20"/>
                <w:szCs w:val="20"/>
              </w:rPr>
            </w:pPr>
            <w:r>
              <w:rPr>
                <w:rFonts w:ascii="宋体" w:hAnsi="宋体" w:cs="宋体" w:eastAsia="宋体" w:hint="default"/>
                <w:sz w:val="20"/>
                <w:szCs w:val="20"/>
              </w:rPr>
              <w:t>取得</w:t>
            </w:r>
          </w:p>
          <w:p>
            <w:pPr>
              <w:pStyle w:val="TableParagraph"/>
              <w:spacing w:line="240" w:lineRule="auto" w:before="3"/>
              <w:ind w:left="133" w:right="0"/>
              <w:jc w:val="left"/>
              <w:rPr>
                <w:rFonts w:ascii="宋体" w:hAnsi="宋体" w:cs="宋体" w:eastAsia="宋体" w:hint="default"/>
                <w:sz w:val="20"/>
                <w:szCs w:val="20"/>
              </w:rPr>
            </w:pPr>
            <w:r>
              <w:rPr>
                <w:rFonts w:ascii="宋体" w:hAnsi="宋体" w:cs="宋体" w:eastAsia="宋体" w:hint="default"/>
                <w:sz w:val="20"/>
                <w:szCs w:val="20"/>
              </w:rPr>
              <w:t>方式</w:t>
            </w:r>
          </w:p>
        </w:tc>
        <w:tc>
          <w:tcPr>
            <w:tcW w:w="2414" w:type="dxa"/>
            <w:tcBorders>
              <w:top w:val="single" w:sz="4" w:space="0" w:color="000000"/>
              <w:left w:val="single" w:sz="3" w:space="0" w:color="000000"/>
              <w:bottom w:val="single" w:sz="4" w:space="0" w:color="000000"/>
              <w:right w:val="single" w:sz="4" w:space="0" w:color="000000"/>
            </w:tcBorders>
            <w:shd w:val="clear" w:color="auto" w:fill="C0C0C0"/>
          </w:tcPr>
          <w:p>
            <w:pPr>
              <w:pStyle w:val="TableParagraph"/>
              <w:spacing w:line="240" w:lineRule="auto" w:before="103"/>
              <w:ind w:left="794" w:right="0"/>
              <w:jc w:val="left"/>
              <w:rPr>
                <w:rFonts w:ascii="宋体" w:hAnsi="宋体" w:cs="宋体" w:eastAsia="宋体" w:hint="default"/>
                <w:sz w:val="20"/>
                <w:szCs w:val="20"/>
              </w:rPr>
            </w:pPr>
            <w:r>
              <w:rPr>
                <w:rFonts w:ascii="宋体" w:hAnsi="宋体" w:cs="宋体" w:eastAsia="宋体" w:hint="default"/>
                <w:sz w:val="20"/>
                <w:szCs w:val="20"/>
              </w:rPr>
              <w:t>土地位置</w:t>
            </w:r>
          </w:p>
        </w:tc>
        <w:tc>
          <w:tcPr>
            <w:tcW w:w="82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3"/>
              <w:ind w:left="202" w:right="0"/>
              <w:jc w:val="left"/>
              <w:rPr>
                <w:rFonts w:ascii="宋体" w:hAnsi="宋体" w:cs="宋体" w:eastAsia="宋体" w:hint="default"/>
                <w:sz w:val="20"/>
                <w:szCs w:val="20"/>
              </w:rPr>
            </w:pPr>
            <w:r>
              <w:rPr>
                <w:rFonts w:ascii="宋体" w:hAnsi="宋体" w:cs="宋体" w:eastAsia="宋体" w:hint="default"/>
                <w:sz w:val="20"/>
                <w:szCs w:val="20"/>
              </w:rPr>
              <w:t>用途</w:t>
            </w:r>
          </w:p>
        </w:tc>
        <w:tc>
          <w:tcPr>
            <w:tcW w:w="1723"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终止日期</w:t>
            </w:r>
          </w:p>
        </w:tc>
      </w:tr>
      <w:tr>
        <w:trPr>
          <w:trHeight w:val="540" w:hRule="exact"/>
        </w:trPr>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w w:val="102"/>
                <w:sz w:val="20"/>
              </w:rPr>
              <w:t>1</w:t>
            </w:r>
            <w:r>
              <w:rPr>
                <w:rFonts w:ascii="Times New Roman"/>
                <w:sz w:val="20"/>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京海国用</w:t>
            </w:r>
            <w:r>
              <w:rPr>
                <w:rFonts w:ascii="宋体" w:hAnsi="宋体" w:cs="宋体" w:eastAsia="宋体" w:hint="default"/>
                <w:spacing w:val="-23"/>
                <w:sz w:val="20"/>
                <w:szCs w:val="20"/>
              </w:rPr>
              <w:t> </w:t>
            </w:r>
            <w:r>
              <w:rPr>
                <w:rFonts w:ascii="Times New Roman" w:hAnsi="Times New Roman" w:cs="Times New Roman" w:eastAsia="Times New Roman" w:hint="default"/>
                <w:spacing w:val="-3"/>
                <w:sz w:val="20"/>
                <w:szCs w:val="20"/>
              </w:rPr>
              <w:t>2011</w:t>
            </w:r>
          </w:p>
          <w:p>
            <w:pPr>
              <w:pStyle w:val="TableParagraph"/>
              <w:spacing w:line="271" w:lineRule="exact"/>
              <w:ind w:left="208" w:right="0"/>
              <w:jc w:val="left"/>
              <w:rPr>
                <w:rFonts w:ascii="宋体" w:hAnsi="宋体" w:cs="宋体" w:eastAsia="宋体" w:hint="default"/>
                <w:sz w:val="20"/>
                <w:szCs w:val="20"/>
              </w:rPr>
            </w:pPr>
            <w:r>
              <w:rPr>
                <w:rFonts w:ascii="宋体" w:hAnsi="宋体" w:cs="宋体" w:eastAsia="宋体" w:hint="default"/>
                <w:sz w:val="20"/>
                <w:szCs w:val="20"/>
              </w:rPr>
              <w:t>出第 </w:t>
            </w:r>
            <w:r>
              <w:rPr>
                <w:rFonts w:ascii="Times New Roman" w:hAnsi="Times New Roman" w:cs="Times New Roman" w:eastAsia="Times New Roman" w:hint="default"/>
                <w:sz w:val="20"/>
                <w:szCs w:val="20"/>
              </w:rPr>
              <w:t>00015</w:t>
            </w:r>
            <w:r>
              <w:rPr>
                <w:rFonts w:ascii="Times New Roman" w:hAnsi="Times New Roman" w:cs="Times New Roman" w:eastAsia="Times New Roman" w:hint="default"/>
                <w:spacing w:val="-29"/>
                <w:sz w:val="20"/>
                <w:szCs w:val="20"/>
              </w:rPr>
              <w:t> </w:t>
            </w:r>
            <w:r>
              <w:rPr>
                <w:rFonts w:ascii="宋体" w:hAnsi="宋体" w:cs="宋体" w:eastAsia="宋体" w:hint="default"/>
                <w:sz w:val="20"/>
                <w:szCs w:val="20"/>
              </w:rPr>
              <w:t>号</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14" w:right="0"/>
              <w:jc w:val="left"/>
              <w:rPr>
                <w:rFonts w:ascii="Times New Roman" w:hAnsi="Times New Roman" w:cs="Times New Roman" w:eastAsia="Times New Roman" w:hint="default"/>
                <w:sz w:val="20"/>
                <w:szCs w:val="20"/>
              </w:rPr>
            </w:pPr>
            <w:r>
              <w:rPr>
                <w:rFonts w:ascii="Times New Roman"/>
                <w:sz w:val="20"/>
              </w:rPr>
              <w:t>5,845</w:t>
            </w:r>
          </w:p>
        </w:tc>
        <w:tc>
          <w:tcPr>
            <w:tcW w:w="68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03"/>
              <w:ind w:left="133" w:right="0"/>
              <w:jc w:val="left"/>
              <w:rPr>
                <w:rFonts w:ascii="宋体" w:hAnsi="宋体" w:cs="宋体" w:eastAsia="宋体" w:hint="default"/>
                <w:sz w:val="20"/>
                <w:szCs w:val="20"/>
              </w:rPr>
            </w:pPr>
            <w:r>
              <w:rPr>
                <w:rFonts w:ascii="宋体" w:hAnsi="宋体" w:cs="宋体" w:eastAsia="宋体" w:hint="default"/>
                <w:sz w:val="20"/>
                <w:szCs w:val="20"/>
              </w:rPr>
              <w:t>出让</w:t>
            </w:r>
          </w:p>
        </w:tc>
        <w:tc>
          <w:tcPr>
            <w:tcW w:w="2414" w:type="dxa"/>
            <w:tcBorders>
              <w:top w:val="single" w:sz="4" w:space="0" w:color="000000"/>
              <w:left w:val="single" w:sz="3" w:space="0" w:color="000000"/>
              <w:bottom w:val="single" w:sz="4" w:space="0" w:color="000000"/>
              <w:right w:val="single" w:sz="4" w:space="0" w:color="000000"/>
            </w:tcBorders>
          </w:tcPr>
          <w:p>
            <w:pPr>
              <w:pStyle w:val="TableParagraph"/>
              <w:spacing w:line="232" w:lineRule="exact"/>
              <w:ind w:left="108" w:right="0" w:firstLine="73"/>
              <w:jc w:val="left"/>
              <w:rPr>
                <w:rFonts w:ascii="宋体" w:hAnsi="宋体" w:cs="宋体" w:eastAsia="宋体" w:hint="default"/>
                <w:sz w:val="20"/>
                <w:szCs w:val="20"/>
              </w:rPr>
            </w:pPr>
            <w:r>
              <w:rPr>
                <w:rFonts w:ascii="宋体" w:hAnsi="宋体" w:cs="宋体" w:eastAsia="宋体" w:hint="default"/>
                <w:sz w:val="20"/>
                <w:szCs w:val="20"/>
              </w:rPr>
              <w:t>中关村软件园二期（西</w:t>
            </w:r>
          </w:p>
          <w:p>
            <w:pPr>
              <w:pStyle w:val="TableParagraph"/>
              <w:spacing w:line="240" w:lineRule="auto" w:before="3"/>
              <w:ind w:left="108" w:right="0"/>
              <w:jc w:val="left"/>
              <w:rPr>
                <w:rFonts w:ascii="宋体" w:hAnsi="宋体" w:cs="宋体" w:eastAsia="宋体" w:hint="default"/>
                <w:sz w:val="20"/>
                <w:szCs w:val="20"/>
              </w:rPr>
            </w:pPr>
            <w:r>
              <w:rPr>
                <w:rFonts w:ascii="宋体" w:hAnsi="宋体" w:cs="宋体" w:eastAsia="宋体" w:hint="default"/>
                <w:sz w:val="20"/>
                <w:szCs w:val="20"/>
              </w:rPr>
              <w:t>扩）项目起步区 </w:t>
            </w:r>
            <w:r>
              <w:rPr>
                <w:rFonts w:ascii="Times New Roman" w:hAnsi="Times New Roman" w:cs="Times New Roman" w:eastAsia="Times New Roman" w:hint="default"/>
                <w:sz w:val="20"/>
                <w:szCs w:val="20"/>
              </w:rPr>
              <w:t>J-2</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地块</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0" w:right="0"/>
              <w:jc w:val="left"/>
              <w:rPr>
                <w:rFonts w:ascii="宋体" w:hAnsi="宋体" w:cs="宋体" w:eastAsia="宋体" w:hint="default"/>
                <w:sz w:val="20"/>
                <w:szCs w:val="20"/>
              </w:rPr>
            </w:pPr>
            <w:r>
              <w:rPr>
                <w:rFonts w:ascii="宋体" w:hAnsi="宋体" w:cs="宋体" w:eastAsia="宋体" w:hint="default"/>
                <w:sz w:val="20"/>
                <w:szCs w:val="20"/>
              </w:rPr>
              <w:t>教育科</w:t>
            </w:r>
          </w:p>
          <w:p>
            <w:pPr>
              <w:pStyle w:val="TableParagraph"/>
              <w:spacing w:line="240" w:lineRule="auto" w:before="3"/>
              <w:ind w:left="100" w:right="0"/>
              <w:jc w:val="left"/>
              <w:rPr>
                <w:rFonts w:ascii="宋体" w:hAnsi="宋体" w:cs="宋体" w:eastAsia="宋体" w:hint="default"/>
                <w:sz w:val="20"/>
                <w:szCs w:val="20"/>
              </w:rPr>
            </w:pPr>
            <w:r>
              <w:rPr>
                <w:rFonts w:ascii="宋体" w:hAnsi="宋体" w:cs="宋体" w:eastAsia="宋体" w:hint="default"/>
                <w:sz w:val="20"/>
                <w:szCs w:val="20"/>
              </w:rPr>
              <w:t>研用地</w:t>
            </w:r>
          </w:p>
        </w:tc>
        <w:tc>
          <w:tcPr>
            <w:tcW w:w="1723"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03"/>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2061</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年</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58"/>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日</w:t>
            </w:r>
          </w:p>
        </w:tc>
      </w:tr>
    </w:tbl>
    <w:p>
      <w:pPr>
        <w:spacing w:line="240" w:lineRule="auto" w:before="11"/>
        <w:rPr>
          <w:rFonts w:ascii="宋体" w:hAnsi="宋体" w:cs="宋体" w:eastAsia="宋体" w:hint="default"/>
          <w:sz w:val="25"/>
          <w:szCs w:val="25"/>
        </w:rPr>
      </w:pPr>
    </w:p>
    <w:p>
      <w:pPr>
        <w:pStyle w:val="BodyText"/>
        <w:spacing w:line="240" w:lineRule="auto"/>
        <w:ind w:left="1040" w:right="0"/>
        <w:jc w:val="left"/>
      </w:pPr>
      <w:r>
        <w:rPr>
          <w:rFonts w:ascii="Times New Roman" w:hAnsi="Times New Roman" w:cs="Times New Roman" w:eastAsia="Times New Roman" w:hint="default"/>
        </w:rPr>
        <w:t>2</w:t>
      </w:r>
      <w:r>
        <w:rPr/>
        <w:t>、</w:t>
      </w:r>
      <w:r>
        <w:rPr>
          <w:spacing w:val="-42"/>
        </w:rPr>
        <w:t> </w:t>
      </w:r>
      <w:r>
        <w:rPr/>
        <w:t>商标</w:t>
      </w:r>
    </w:p>
    <w:p>
      <w:pPr>
        <w:spacing w:line="240" w:lineRule="auto" w:before="12"/>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760"/>
        <w:gridCol w:w="1655"/>
        <w:gridCol w:w="1446"/>
        <w:gridCol w:w="3998"/>
        <w:gridCol w:w="1310"/>
      </w:tblGrid>
      <w:tr>
        <w:trPr>
          <w:trHeight w:val="274" w:hRule="exact"/>
        </w:trPr>
        <w:tc>
          <w:tcPr>
            <w:tcW w:w="760" w:type="dxa"/>
            <w:tcBorders>
              <w:top w:val="single" w:sz="4" w:space="0" w:color="000000"/>
              <w:left w:val="single" w:sz="4" w:space="0" w:color="000000"/>
              <w:bottom w:val="single" w:sz="3" w:space="0" w:color="000000"/>
              <w:right w:val="single" w:sz="4" w:space="0" w:color="000000"/>
            </w:tcBorders>
            <w:shd w:val="clear" w:color="auto" w:fill="C0C0C0"/>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序号</w:t>
            </w:r>
          </w:p>
        </w:tc>
        <w:tc>
          <w:tcPr>
            <w:tcW w:w="1655" w:type="dxa"/>
            <w:tcBorders>
              <w:top w:val="single" w:sz="4" w:space="0" w:color="000000"/>
              <w:left w:val="single" w:sz="4" w:space="0" w:color="000000"/>
              <w:bottom w:val="single" w:sz="3" w:space="0" w:color="000000"/>
              <w:right w:val="single" w:sz="4" w:space="0" w:color="000000"/>
            </w:tcBorders>
            <w:shd w:val="clear" w:color="auto" w:fill="C0C0C0"/>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商标</w:t>
            </w:r>
          </w:p>
        </w:tc>
        <w:tc>
          <w:tcPr>
            <w:tcW w:w="1446" w:type="dxa"/>
            <w:tcBorders>
              <w:top w:val="single" w:sz="4" w:space="0" w:color="000000"/>
              <w:left w:val="single" w:sz="4" w:space="0" w:color="000000"/>
              <w:bottom w:val="single" w:sz="3" w:space="0" w:color="000000"/>
              <w:right w:val="single" w:sz="4" w:space="0" w:color="000000"/>
            </w:tcBorders>
            <w:shd w:val="clear" w:color="auto" w:fill="C0C0C0"/>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注册号</w:t>
            </w:r>
          </w:p>
        </w:tc>
        <w:tc>
          <w:tcPr>
            <w:tcW w:w="3998" w:type="dxa"/>
            <w:tcBorders>
              <w:top w:val="single" w:sz="4" w:space="0" w:color="000000"/>
              <w:left w:val="single" w:sz="4" w:space="0" w:color="000000"/>
              <w:bottom w:val="single" w:sz="3" w:space="0" w:color="000000"/>
              <w:right w:val="single" w:sz="3" w:space="0" w:color="000000"/>
            </w:tcBorders>
            <w:shd w:val="clear" w:color="auto" w:fill="C0C0C0"/>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注册有效期</w:t>
            </w:r>
          </w:p>
        </w:tc>
        <w:tc>
          <w:tcPr>
            <w:tcW w:w="1310" w:type="dxa"/>
            <w:tcBorders>
              <w:top w:val="single" w:sz="4" w:space="0" w:color="000000"/>
              <w:left w:val="single" w:sz="3" w:space="0" w:color="000000"/>
              <w:bottom w:val="single" w:sz="3" w:space="0" w:color="000000"/>
              <w:right w:val="single" w:sz="4" w:space="0" w:color="000000"/>
            </w:tcBorders>
            <w:shd w:val="clear" w:color="auto" w:fill="C0C0C0"/>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注册人</w:t>
            </w:r>
          </w:p>
        </w:tc>
      </w:tr>
      <w:tr>
        <w:trPr>
          <w:trHeight w:val="274" w:hRule="exact"/>
        </w:trPr>
        <w:tc>
          <w:tcPr>
            <w:tcW w:w="76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w w:val="102"/>
                <w:sz w:val="20"/>
              </w:rPr>
              <w:t>1</w:t>
            </w:r>
            <w:r>
              <w:rPr>
                <w:rFonts w:ascii="Times New Roman"/>
                <w:sz w:val="20"/>
              </w:rPr>
            </w:r>
          </w:p>
        </w:tc>
        <w:tc>
          <w:tcPr>
            <w:tcW w:w="1655" w:type="dxa"/>
            <w:tcBorders>
              <w:top w:val="single" w:sz="3"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sz w:val="20"/>
                <w:szCs w:val="20"/>
              </w:rPr>
              <w:t>君正</w:t>
            </w:r>
          </w:p>
        </w:tc>
        <w:tc>
          <w:tcPr>
            <w:tcW w:w="144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8"/>
              <w:ind w:right="2"/>
              <w:jc w:val="center"/>
              <w:rPr>
                <w:rFonts w:ascii="Times New Roman" w:hAnsi="Times New Roman" w:cs="Times New Roman" w:eastAsia="Times New Roman" w:hint="default"/>
                <w:sz w:val="20"/>
                <w:szCs w:val="20"/>
              </w:rPr>
            </w:pPr>
            <w:r>
              <w:rPr>
                <w:rFonts w:ascii="Times New Roman"/>
                <w:sz w:val="20"/>
              </w:rPr>
              <w:t>5373860</w:t>
            </w:r>
          </w:p>
        </w:tc>
        <w:tc>
          <w:tcPr>
            <w:tcW w:w="3998" w:type="dxa"/>
            <w:tcBorders>
              <w:top w:val="single" w:sz="3" w:space="0" w:color="000000"/>
              <w:left w:val="single" w:sz="4" w:space="0" w:color="000000"/>
              <w:bottom w:val="single" w:sz="4" w:space="0" w:color="000000"/>
              <w:right w:val="single" w:sz="3" w:space="0" w:color="000000"/>
            </w:tcBorders>
          </w:tcPr>
          <w:p>
            <w:pPr>
              <w:pStyle w:val="TableParagraph"/>
              <w:spacing w:line="248"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日—</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5</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日</w:t>
            </w:r>
          </w:p>
        </w:tc>
        <w:tc>
          <w:tcPr>
            <w:tcW w:w="1310" w:type="dxa"/>
            <w:tcBorders>
              <w:top w:val="single" w:sz="3" w:space="0" w:color="000000"/>
              <w:left w:val="single" w:sz="3"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275" w:hRule="exact"/>
        </w:trPr>
        <w:tc>
          <w:tcPr>
            <w:tcW w:w="76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2</w:t>
            </w:r>
            <w:r>
              <w:rPr>
                <w:rFonts w:ascii="Times New Roman"/>
                <w:sz w:val="20"/>
              </w:rPr>
            </w:r>
          </w:p>
        </w:tc>
        <w:tc>
          <w:tcPr>
            <w:tcW w:w="165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XBurst</w:t>
            </w:r>
          </w:p>
        </w:tc>
        <w:tc>
          <w:tcPr>
            <w:tcW w:w="144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7"/>
              <w:ind w:right="2"/>
              <w:jc w:val="center"/>
              <w:rPr>
                <w:rFonts w:ascii="Times New Roman" w:hAnsi="Times New Roman" w:cs="Times New Roman" w:eastAsia="Times New Roman" w:hint="default"/>
                <w:sz w:val="20"/>
                <w:szCs w:val="20"/>
              </w:rPr>
            </w:pPr>
            <w:r>
              <w:rPr>
                <w:rFonts w:ascii="Times New Roman"/>
                <w:sz w:val="20"/>
              </w:rPr>
              <w:t>6159093</w:t>
            </w:r>
          </w:p>
        </w:tc>
        <w:tc>
          <w:tcPr>
            <w:tcW w:w="3998" w:type="dxa"/>
            <w:tcBorders>
              <w:top w:val="single" w:sz="4" w:space="0" w:color="000000"/>
              <w:left w:val="single" w:sz="4" w:space="0" w:color="000000"/>
              <w:bottom w:val="single" w:sz="3" w:space="0" w:color="000000"/>
              <w:right w:val="single" w:sz="3" w:space="0" w:color="000000"/>
            </w:tcBorders>
          </w:tcPr>
          <w:p>
            <w:pPr>
              <w:pStyle w:val="TableParagraph"/>
              <w:spacing w:line="248"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28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日—</w:t>
            </w:r>
            <w:r>
              <w:rPr>
                <w:rFonts w:ascii="Times New Roman" w:hAnsi="Times New Roman" w:cs="Times New Roman" w:eastAsia="Times New Roman" w:hint="default"/>
                <w:sz w:val="20"/>
                <w:szCs w:val="20"/>
              </w:rPr>
              <w:t>2020</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27</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日</w:t>
            </w:r>
          </w:p>
        </w:tc>
        <w:tc>
          <w:tcPr>
            <w:tcW w:w="1310" w:type="dxa"/>
            <w:tcBorders>
              <w:top w:val="single" w:sz="4" w:space="0" w:color="000000"/>
              <w:left w:val="single" w:sz="3" w:space="0" w:color="000000"/>
              <w:bottom w:val="single" w:sz="3"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公司</w:t>
            </w:r>
          </w:p>
        </w:tc>
      </w:tr>
    </w:tbl>
    <w:p>
      <w:pPr>
        <w:spacing w:after="0" w:line="233" w:lineRule="exact"/>
        <w:jc w:val="center"/>
        <w:rPr>
          <w:rFonts w:ascii="宋体" w:hAnsi="宋体" w:cs="宋体" w:eastAsia="宋体" w:hint="default"/>
          <w:sz w:val="20"/>
          <w:szCs w:val="20"/>
        </w:rPr>
        <w:sectPr>
          <w:pgSz w:w="11910" w:h="16840"/>
          <w:pgMar w:header="1566" w:footer="1758" w:top="1800" w:bottom="1940" w:left="1260" w:right="1240"/>
        </w:sectPr>
      </w:pPr>
    </w:p>
    <w:p>
      <w:pPr>
        <w:spacing w:line="240" w:lineRule="auto" w:before="12"/>
        <w:rPr>
          <w:rFonts w:ascii="宋体" w:hAnsi="宋体" w:cs="宋体" w:eastAsia="宋体" w:hint="default"/>
          <w:sz w:val="18"/>
          <w:szCs w:val="18"/>
        </w:rPr>
      </w:pPr>
    </w:p>
    <w:p>
      <w:pPr>
        <w:pStyle w:val="BodyText"/>
        <w:spacing w:line="240" w:lineRule="auto"/>
        <w:ind w:left="1635" w:right="0"/>
        <w:jc w:val="left"/>
      </w:pPr>
      <w:r>
        <w:rPr>
          <w:rFonts w:ascii="Times New Roman" w:hAnsi="Times New Roman" w:cs="Times New Roman" w:eastAsia="Times New Roman" w:hint="default"/>
        </w:rPr>
        <w:t>3</w:t>
      </w:r>
      <w:r>
        <w:rPr/>
        <w:t>、软件著作权：</w:t>
      </w:r>
    </w:p>
    <w:p>
      <w:pPr>
        <w:spacing w:line="240" w:lineRule="auto" w:before="12"/>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689"/>
        <w:gridCol w:w="2345"/>
        <w:gridCol w:w="2482"/>
        <w:gridCol w:w="1516"/>
        <w:gridCol w:w="1930"/>
        <w:gridCol w:w="688"/>
        <w:gridCol w:w="866"/>
      </w:tblGrid>
      <w:tr>
        <w:trPr>
          <w:trHeight w:val="544" w:hRule="exact"/>
        </w:trPr>
        <w:tc>
          <w:tcPr>
            <w:tcW w:w="689" w:type="dxa"/>
            <w:tcBorders>
              <w:top w:val="single" w:sz="8" w:space="0" w:color="000000"/>
              <w:left w:val="single" w:sz="7" w:space="0" w:color="000000"/>
              <w:bottom w:val="single" w:sz="4" w:space="0" w:color="000000"/>
              <w:right w:val="single" w:sz="3" w:space="0" w:color="000000"/>
            </w:tcBorders>
            <w:shd w:val="clear" w:color="auto" w:fill="C0C0C0"/>
          </w:tcPr>
          <w:p>
            <w:pPr>
              <w:pStyle w:val="TableParagraph"/>
              <w:spacing w:line="240" w:lineRule="auto" w:before="103"/>
              <w:ind w:right="5"/>
              <w:jc w:val="center"/>
              <w:rPr>
                <w:rFonts w:ascii="宋体" w:hAnsi="宋体" w:cs="宋体" w:eastAsia="宋体" w:hint="default"/>
                <w:sz w:val="20"/>
                <w:szCs w:val="20"/>
              </w:rPr>
            </w:pPr>
            <w:r>
              <w:rPr>
                <w:rFonts w:ascii="宋体" w:hAnsi="宋体" w:cs="宋体" w:eastAsia="宋体" w:hint="default"/>
                <w:sz w:val="20"/>
                <w:szCs w:val="20"/>
              </w:rPr>
              <w:t>序号</w:t>
            </w:r>
          </w:p>
        </w:tc>
        <w:tc>
          <w:tcPr>
            <w:tcW w:w="2345" w:type="dxa"/>
            <w:tcBorders>
              <w:top w:val="single" w:sz="8" w:space="0" w:color="000000"/>
              <w:left w:val="single" w:sz="3" w:space="0" w:color="000000"/>
              <w:bottom w:val="single" w:sz="4" w:space="0" w:color="000000"/>
              <w:right w:val="single" w:sz="4" w:space="0" w:color="000000"/>
            </w:tcBorders>
            <w:shd w:val="clear" w:color="auto" w:fill="C0C0C0"/>
          </w:tcPr>
          <w:p>
            <w:pPr>
              <w:pStyle w:val="TableParagraph"/>
              <w:spacing w:line="240" w:lineRule="auto" w:before="103"/>
              <w:ind w:right="0"/>
              <w:jc w:val="center"/>
              <w:rPr>
                <w:rFonts w:ascii="宋体" w:hAnsi="宋体" w:cs="宋体" w:eastAsia="宋体" w:hint="default"/>
                <w:sz w:val="20"/>
                <w:szCs w:val="20"/>
              </w:rPr>
            </w:pPr>
            <w:r>
              <w:rPr>
                <w:rFonts w:ascii="宋体" w:hAnsi="宋体" w:cs="宋体" w:eastAsia="宋体" w:hint="default"/>
                <w:sz w:val="20"/>
                <w:szCs w:val="20"/>
              </w:rPr>
              <w:t>证书编号</w:t>
            </w:r>
          </w:p>
        </w:tc>
        <w:tc>
          <w:tcPr>
            <w:tcW w:w="2482" w:type="dxa"/>
            <w:tcBorders>
              <w:top w:val="single" w:sz="8"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3"/>
              <w:ind w:left="99" w:right="0"/>
              <w:jc w:val="left"/>
              <w:rPr>
                <w:rFonts w:ascii="宋体" w:hAnsi="宋体" w:cs="宋体" w:eastAsia="宋体" w:hint="default"/>
                <w:sz w:val="20"/>
                <w:szCs w:val="20"/>
              </w:rPr>
            </w:pPr>
            <w:r>
              <w:rPr>
                <w:rFonts w:ascii="宋体" w:hAnsi="宋体" w:cs="宋体" w:eastAsia="宋体" w:hint="default"/>
                <w:sz w:val="20"/>
                <w:szCs w:val="20"/>
              </w:rPr>
              <w:t>软件产品名称</w:t>
            </w:r>
          </w:p>
        </w:tc>
        <w:tc>
          <w:tcPr>
            <w:tcW w:w="1516" w:type="dxa"/>
            <w:tcBorders>
              <w:top w:val="single" w:sz="8"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登记号</w:t>
            </w:r>
          </w:p>
        </w:tc>
        <w:tc>
          <w:tcPr>
            <w:tcW w:w="1930" w:type="dxa"/>
            <w:tcBorders>
              <w:top w:val="single" w:sz="8" w:space="0" w:color="000000"/>
              <w:left w:val="single" w:sz="4" w:space="0" w:color="000000"/>
              <w:bottom w:val="single" w:sz="4" w:space="0" w:color="000000"/>
              <w:right w:val="single" w:sz="7" w:space="0" w:color="000000"/>
            </w:tcBorders>
            <w:shd w:val="clear" w:color="auto" w:fill="C0C0C0"/>
          </w:tcPr>
          <w:p>
            <w:pPr>
              <w:pStyle w:val="TableParagraph"/>
              <w:spacing w:line="240" w:lineRule="auto" w:before="103"/>
              <w:ind w:left="346" w:right="0"/>
              <w:jc w:val="left"/>
              <w:rPr>
                <w:rFonts w:ascii="宋体" w:hAnsi="宋体" w:cs="宋体" w:eastAsia="宋体" w:hint="default"/>
                <w:sz w:val="20"/>
                <w:szCs w:val="20"/>
              </w:rPr>
            </w:pPr>
            <w:r>
              <w:rPr>
                <w:rFonts w:ascii="宋体" w:hAnsi="宋体" w:cs="宋体" w:eastAsia="宋体" w:hint="default"/>
                <w:sz w:val="20"/>
                <w:szCs w:val="20"/>
              </w:rPr>
              <w:t>开发完成日期</w:t>
            </w:r>
          </w:p>
        </w:tc>
        <w:tc>
          <w:tcPr>
            <w:tcW w:w="688" w:type="dxa"/>
            <w:tcBorders>
              <w:top w:val="single" w:sz="8" w:space="0" w:color="000000"/>
              <w:left w:val="single" w:sz="7" w:space="0" w:color="000000"/>
              <w:bottom w:val="single" w:sz="4" w:space="0" w:color="000000"/>
              <w:right w:val="single" w:sz="4" w:space="0" w:color="000000"/>
            </w:tcBorders>
            <w:shd w:val="clear" w:color="auto" w:fill="C0C0C0"/>
          </w:tcPr>
          <w:p>
            <w:pPr>
              <w:pStyle w:val="TableParagraph"/>
              <w:spacing w:line="233" w:lineRule="exact"/>
              <w:ind w:left="129" w:right="0"/>
              <w:jc w:val="left"/>
              <w:rPr>
                <w:rFonts w:ascii="宋体" w:hAnsi="宋体" w:cs="宋体" w:eastAsia="宋体" w:hint="default"/>
                <w:sz w:val="20"/>
                <w:szCs w:val="20"/>
              </w:rPr>
            </w:pPr>
            <w:r>
              <w:rPr>
                <w:rFonts w:ascii="宋体" w:hAnsi="宋体" w:cs="宋体" w:eastAsia="宋体" w:hint="default"/>
                <w:sz w:val="20"/>
                <w:szCs w:val="20"/>
              </w:rPr>
              <w:t>取得</w:t>
            </w:r>
          </w:p>
          <w:p>
            <w:pPr>
              <w:pStyle w:val="TableParagraph"/>
              <w:spacing w:line="240" w:lineRule="auto" w:before="3"/>
              <w:ind w:left="129" w:right="0"/>
              <w:jc w:val="left"/>
              <w:rPr>
                <w:rFonts w:ascii="宋体" w:hAnsi="宋体" w:cs="宋体" w:eastAsia="宋体" w:hint="default"/>
                <w:sz w:val="20"/>
                <w:szCs w:val="20"/>
              </w:rPr>
            </w:pPr>
            <w:r>
              <w:rPr>
                <w:rFonts w:ascii="宋体" w:hAnsi="宋体" w:cs="宋体" w:eastAsia="宋体" w:hint="default"/>
                <w:sz w:val="20"/>
                <w:szCs w:val="20"/>
              </w:rPr>
              <w:t>方式</w:t>
            </w:r>
          </w:p>
        </w:tc>
        <w:tc>
          <w:tcPr>
            <w:tcW w:w="866" w:type="dxa"/>
            <w:tcBorders>
              <w:top w:val="single" w:sz="8" w:space="0" w:color="000000"/>
              <w:left w:val="single" w:sz="4" w:space="0" w:color="000000"/>
              <w:bottom w:val="single" w:sz="4" w:space="0" w:color="000000"/>
              <w:right w:val="single" w:sz="8" w:space="0" w:color="000000"/>
            </w:tcBorders>
            <w:shd w:val="clear" w:color="auto" w:fill="C0C0C0"/>
          </w:tcPr>
          <w:p>
            <w:pPr>
              <w:pStyle w:val="TableParagraph"/>
              <w:spacing w:line="233" w:lineRule="exact"/>
              <w:ind w:left="223" w:right="0"/>
              <w:jc w:val="left"/>
              <w:rPr>
                <w:rFonts w:ascii="宋体" w:hAnsi="宋体" w:cs="宋体" w:eastAsia="宋体" w:hint="default"/>
                <w:sz w:val="20"/>
                <w:szCs w:val="20"/>
              </w:rPr>
            </w:pPr>
            <w:r>
              <w:rPr>
                <w:rFonts w:ascii="宋体" w:hAnsi="宋体" w:cs="宋体" w:eastAsia="宋体" w:hint="default"/>
                <w:sz w:val="20"/>
                <w:szCs w:val="20"/>
              </w:rPr>
              <w:t>是否</w:t>
            </w:r>
          </w:p>
          <w:p>
            <w:pPr>
              <w:pStyle w:val="TableParagraph"/>
              <w:spacing w:line="240" w:lineRule="auto" w:before="3"/>
              <w:ind w:left="223" w:right="0"/>
              <w:jc w:val="left"/>
              <w:rPr>
                <w:rFonts w:ascii="宋体" w:hAnsi="宋体" w:cs="宋体" w:eastAsia="宋体" w:hint="default"/>
                <w:sz w:val="20"/>
                <w:szCs w:val="20"/>
              </w:rPr>
            </w:pPr>
            <w:r>
              <w:rPr>
                <w:rFonts w:ascii="宋体" w:hAnsi="宋体" w:cs="宋体" w:eastAsia="宋体" w:hint="default"/>
                <w:sz w:val="20"/>
                <w:szCs w:val="20"/>
              </w:rPr>
              <w:t>发表</w:t>
            </w:r>
          </w:p>
        </w:tc>
      </w:tr>
      <w:tr>
        <w:trPr>
          <w:trHeight w:val="539" w:hRule="exact"/>
        </w:trPr>
        <w:tc>
          <w:tcPr>
            <w:tcW w:w="689" w:type="dxa"/>
            <w:tcBorders>
              <w:top w:val="single" w:sz="4" w:space="0" w:color="000000"/>
              <w:left w:val="single" w:sz="7" w:space="0" w:color="000000"/>
              <w:bottom w:val="single" w:sz="3" w:space="0" w:color="000000"/>
              <w:right w:val="single" w:sz="3" w:space="0" w:color="000000"/>
            </w:tcBorders>
          </w:tcPr>
          <w:p>
            <w:pPr>
              <w:pStyle w:val="TableParagraph"/>
              <w:spacing w:line="240" w:lineRule="auto" w:before="149"/>
              <w:ind w:right="2"/>
              <w:jc w:val="center"/>
              <w:rPr>
                <w:rFonts w:ascii="Times New Roman" w:hAnsi="Times New Roman" w:cs="Times New Roman" w:eastAsia="Times New Roman" w:hint="default"/>
                <w:sz w:val="20"/>
                <w:szCs w:val="20"/>
              </w:rPr>
            </w:pPr>
            <w:r>
              <w:rPr>
                <w:rFonts w:ascii="Times New Roman"/>
                <w:w w:val="102"/>
                <w:sz w:val="20"/>
              </w:rPr>
              <w:t>1</w:t>
            </w:r>
            <w:r>
              <w:rPr>
                <w:rFonts w:ascii="Times New Roman"/>
                <w:sz w:val="20"/>
              </w:rPr>
            </w:r>
          </w:p>
        </w:tc>
        <w:tc>
          <w:tcPr>
            <w:tcW w:w="234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软著登字第 </w:t>
            </w:r>
            <w:r>
              <w:rPr>
                <w:rFonts w:ascii="Times New Roman" w:hAnsi="Times New Roman" w:cs="Times New Roman" w:eastAsia="Times New Roman" w:hint="default"/>
                <w:sz w:val="20"/>
                <w:szCs w:val="20"/>
              </w:rPr>
              <w:t>0140963</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号</w:t>
            </w:r>
          </w:p>
        </w:tc>
        <w:tc>
          <w:tcPr>
            <w:tcW w:w="248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02"/>
              <w:ind w:left="9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USB Boot  </w:t>
            </w:r>
            <w:r>
              <w:rPr>
                <w:rFonts w:ascii="宋体" w:hAnsi="宋体" w:cs="宋体" w:eastAsia="宋体" w:hint="default"/>
                <w:sz w:val="20"/>
                <w:szCs w:val="20"/>
              </w:rPr>
              <w:t>主机端程序</w:t>
            </w:r>
            <w:r>
              <w:rPr>
                <w:rFonts w:ascii="宋体" w:hAnsi="宋体" w:cs="宋体" w:eastAsia="宋体" w:hint="default"/>
                <w:spacing w:val="-19"/>
                <w:sz w:val="20"/>
                <w:szCs w:val="20"/>
              </w:rPr>
              <w:t> </w:t>
            </w:r>
            <w:r>
              <w:rPr>
                <w:rFonts w:ascii="Times New Roman" w:hAnsi="Times New Roman" w:cs="Times New Roman" w:eastAsia="Times New Roman" w:hint="default"/>
                <w:sz w:val="20"/>
                <w:szCs w:val="20"/>
              </w:rPr>
              <w:t>1.4</w:t>
            </w:r>
          </w:p>
        </w:tc>
        <w:tc>
          <w:tcPr>
            <w:tcW w:w="151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49"/>
              <w:ind w:right="1"/>
              <w:jc w:val="center"/>
              <w:rPr>
                <w:rFonts w:ascii="Times New Roman" w:hAnsi="Times New Roman" w:cs="Times New Roman" w:eastAsia="Times New Roman" w:hint="default"/>
                <w:sz w:val="20"/>
                <w:szCs w:val="20"/>
              </w:rPr>
            </w:pPr>
            <w:r>
              <w:rPr>
                <w:rFonts w:ascii="Times New Roman"/>
                <w:sz w:val="20"/>
              </w:rPr>
              <w:t>2009SR013962</w:t>
            </w:r>
          </w:p>
        </w:tc>
        <w:tc>
          <w:tcPr>
            <w:tcW w:w="1930" w:type="dxa"/>
            <w:tcBorders>
              <w:top w:val="single" w:sz="4" w:space="0" w:color="000000"/>
              <w:left w:val="single" w:sz="4" w:space="0" w:color="000000"/>
              <w:bottom w:val="single" w:sz="3" w:space="0" w:color="000000"/>
              <w:right w:val="single" w:sz="7" w:space="0" w:color="000000"/>
            </w:tcBorders>
          </w:tcPr>
          <w:p>
            <w:pPr>
              <w:pStyle w:val="TableParagraph"/>
              <w:spacing w:line="240" w:lineRule="auto" w:before="102"/>
              <w:ind w:left="16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日</w:t>
            </w:r>
          </w:p>
        </w:tc>
        <w:tc>
          <w:tcPr>
            <w:tcW w:w="688" w:type="dxa"/>
            <w:tcBorders>
              <w:top w:val="single" w:sz="4" w:space="0" w:color="000000"/>
              <w:left w:val="single" w:sz="7" w:space="0" w:color="000000"/>
              <w:bottom w:val="single" w:sz="3" w:space="0" w:color="000000"/>
              <w:right w:val="single" w:sz="4" w:space="0" w:color="000000"/>
            </w:tcBorders>
          </w:tcPr>
          <w:p>
            <w:pPr>
              <w:pStyle w:val="TableParagraph"/>
              <w:spacing w:line="232" w:lineRule="exact"/>
              <w:ind w:left="129" w:right="0"/>
              <w:jc w:val="left"/>
              <w:rPr>
                <w:rFonts w:ascii="宋体" w:hAnsi="宋体" w:cs="宋体" w:eastAsia="宋体" w:hint="default"/>
                <w:sz w:val="20"/>
                <w:szCs w:val="20"/>
              </w:rPr>
            </w:pPr>
            <w:r>
              <w:rPr>
                <w:rFonts w:ascii="宋体" w:hAnsi="宋体" w:cs="宋体" w:eastAsia="宋体" w:hint="default"/>
                <w:sz w:val="20"/>
                <w:szCs w:val="20"/>
              </w:rPr>
              <w:t>原始</w:t>
            </w:r>
          </w:p>
          <w:p>
            <w:pPr>
              <w:pStyle w:val="TableParagraph"/>
              <w:spacing w:line="240" w:lineRule="auto" w:before="3"/>
              <w:ind w:left="129" w:right="0"/>
              <w:jc w:val="left"/>
              <w:rPr>
                <w:rFonts w:ascii="宋体" w:hAnsi="宋体" w:cs="宋体" w:eastAsia="宋体" w:hint="default"/>
                <w:sz w:val="20"/>
                <w:szCs w:val="20"/>
              </w:rPr>
            </w:pPr>
            <w:r>
              <w:rPr>
                <w:rFonts w:ascii="宋体" w:hAnsi="宋体" w:cs="宋体" w:eastAsia="宋体" w:hint="default"/>
                <w:sz w:val="20"/>
                <w:szCs w:val="20"/>
              </w:rPr>
              <w:t>取得</w:t>
            </w:r>
          </w:p>
        </w:tc>
        <w:tc>
          <w:tcPr>
            <w:tcW w:w="866" w:type="dxa"/>
            <w:tcBorders>
              <w:top w:val="single" w:sz="4" w:space="0" w:color="000000"/>
              <w:left w:val="single" w:sz="4" w:space="0" w:color="000000"/>
              <w:bottom w:val="single" w:sz="3" w:space="0" w:color="000000"/>
              <w:right w:val="single" w:sz="8" w:space="0" w:color="000000"/>
            </w:tcBorders>
          </w:tcPr>
          <w:p>
            <w:pPr>
              <w:pStyle w:val="TableParagraph"/>
              <w:spacing w:line="240" w:lineRule="auto" w:before="102"/>
              <w:ind w:right="115"/>
              <w:jc w:val="right"/>
              <w:rPr>
                <w:rFonts w:ascii="宋体" w:hAnsi="宋体" w:cs="宋体" w:eastAsia="宋体" w:hint="default"/>
                <w:sz w:val="20"/>
                <w:szCs w:val="20"/>
              </w:rPr>
            </w:pPr>
            <w:r>
              <w:rPr>
                <w:rFonts w:ascii="宋体" w:hAnsi="宋体" w:cs="宋体" w:eastAsia="宋体" w:hint="default"/>
                <w:sz w:val="20"/>
                <w:szCs w:val="20"/>
              </w:rPr>
              <w:t>未发表</w:t>
            </w:r>
          </w:p>
        </w:tc>
      </w:tr>
      <w:tr>
        <w:trPr>
          <w:trHeight w:val="539" w:hRule="exact"/>
        </w:trPr>
        <w:tc>
          <w:tcPr>
            <w:tcW w:w="689" w:type="dxa"/>
            <w:tcBorders>
              <w:top w:val="single" w:sz="3" w:space="0" w:color="000000"/>
              <w:left w:val="single" w:sz="7" w:space="0" w:color="000000"/>
              <w:bottom w:val="single" w:sz="4" w:space="0" w:color="000000"/>
              <w:right w:val="single" w:sz="3" w:space="0" w:color="000000"/>
            </w:tcBorders>
          </w:tcPr>
          <w:p>
            <w:pPr>
              <w:pStyle w:val="TableParagraph"/>
              <w:spacing w:line="240" w:lineRule="auto" w:before="151"/>
              <w:ind w:right="2"/>
              <w:jc w:val="center"/>
              <w:rPr>
                <w:rFonts w:ascii="Times New Roman" w:hAnsi="Times New Roman" w:cs="Times New Roman" w:eastAsia="Times New Roman" w:hint="default"/>
                <w:sz w:val="20"/>
                <w:szCs w:val="20"/>
              </w:rPr>
            </w:pPr>
            <w:r>
              <w:rPr>
                <w:rFonts w:ascii="Times New Roman"/>
                <w:w w:val="102"/>
                <w:sz w:val="20"/>
              </w:rPr>
              <w:t>2</w:t>
            </w:r>
            <w:r>
              <w:rPr>
                <w:rFonts w:ascii="Times New Roman"/>
                <w:sz w:val="20"/>
              </w:rPr>
            </w:r>
          </w:p>
        </w:tc>
        <w:tc>
          <w:tcPr>
            <w:tcW w:w="234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0"/>
                <w:szCs w:val="20"/>
              </w:rPr>
            </w:pPr>
            <w:r>
              <w:rPr>
                <w:rFonts w:ascii="宋体" w:hAnsi="宋体" w:cs="宋体" w:eastAsia="宋体" w:hint="default"/>
                <w:sz w:val="20"/>
                <w:szCs w:val="20"/>
              </w:rPr>
              <w:t>软著登字第 </w:t>
            </w:r>
            <w:r>
              <w:rPr>
                <w:rFonts w:ascii="Times New Roman" w:hAnsi="Times New Roman" w:cs="Times New Roman" w:eastAsia="Times New Roman" w:hint="default"/>
                <w:sz w:val="20"/>
                <w:szCs w:val="20"/>
              </w:rPr>
              <w:t>0141003</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号</w:t>
            </w:r>
          </w:p>
        </w:tc>
        <w:tc>
          <w:tcPr>
            <w:tcW w:w="248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5"/>
              <w:ind w:left="9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USB Boot  </w:t>
            </w:r>
            <w:r>
              <w:rPr>
                <w:rFonts w:ascii="宋体" w:hAnsi="宋体" w:cs="宋体" w:eastAsia="宋体" w:hint="default"/>
                <w:sz w:val="20"/>
                <w:szCs w:val="20"/>
              </w:rPr>
              <w:t>设备端程序</w:t>
            </w:r>
            <w:r>
              <w:rPr>
                <w:rFonts w:ascii="宋体" w:hAnsi="宋体" w:cs="宋体" w:eastAsia="宋体" w:hint="default"/>
                <w:spacing w:val="-19"/>
                <w:sz w:val="20"/>
                <w:szCs w:val="20"/>
              </w:rPr>
              <w:t> </w:t>
            </w:r>
            <w:r>
              <w:rPr>
                <w:rFonts w:ascii="Times New Roman" w:hAnsi="Times New Roman" w:cs="Times New Roman" w:eastAsia="Times New Roman" w:hint="default"/>
                <w:sz w:val="20"/>
                <w:szCs w:val="20"/>
              </w:rPr>
              <w:t>1.4</w:t>
            </w:r>
          </w:p>
        </w:tc>
        <w:tc>
          <w:tcPr>
            <w:tcW w:w="151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20"/>
                <w:szCs w:val="20"/>
              </w:rPr>
            </w:pPr>
            <w:r>
              <w:rPr>
                <w:rFonts w:ascii="Times New Roman"/>
                <w:sz w:val="20"/>
              </w:rPr>
              <w:t>2009SR014002</w:t>
            </w:r>
          </w:p>
        </w:tc>
        <w:tc>
          <w:tcPr>
            <w:tcW w:w="1930" w:type="dxa"/>
            <w:tcBorders>
              <w:top w:val="single" w:sz="3" w:space="0" w:color="000000"/>
              <w:left w:val="single" w:sz="4" w:space="0" w:color="000000"/>
              <w:bottom w:val="single" w:sz="4" w:space="0" w:color="000000"/>
              <w:right w:val="single" w:sz="7" w:space="0" w:color="000000"/>
            </w:tcBorders>
          </w:tcPr>
          <w:p>
            <w:pPr>
              <w:pStyle w:val="TableParagraph"/>
              <w:spacing w:line="240" w:lineRule="auto" w:before="105"/>
              <w:ind w:left="11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22</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日</w:t>
            </w:r>
          </w:p>
        </w:tc>
        <w:tc>
          <w:tcPr>
            <w:tcW w:w="688" w:type="dxa"/>
            <w:tcBorders>
              <w:top w:val="single" w:sz="3" w:space="0" w:color="000000"/>
              <w:left w:val="single" w:sz="7" w:space="0" w:color="000000"/>
              <w:bottom w:val="single" w:sz="4" w:space="0" w:color="000000"/>
              <w:right w:val="single" w:sz="4" w:space="0" w:color="000000"/>
            </w:tcBorders>
          </w:tcPr>
          <w:p>
            <w:pPr>
              <w:pStyle w:val="TableParagraph"/>
              <w:spacing w:line="233" w:lineRule="exact"/>
              <w:ind w:left="129" w:right="0"/>
              <w:jc w:val="left"/>
              <w:rPr>
                <w:rFonts w:ascii="宋体" w:hAnsi="宋体" w:cs="宋体" w:eastAsia="宋体" w:hint="default"/>
                <w:sz w:val="20"/>
                <w:szCs w:val="20"/>
              </w:rPr>
            </w:pPr>
            <w:r>
              <w:rPr>
                <w:rFonts w:ascii="宋体" w:hAnsi="宋体" w:cs="宋体" w:eastAsia="宋体" w:hint="default"/>
                <w:sz w:val="20"/>
                <w:szCs w:val="20"/>
              </w:rPr>
              <w:t>原始</w:t>
            </w:r>
          </w:p>
          <w:p>
            <w:pPr>
              <w:pStyle w:val="TableParagraph"/>
              <w:spacing w:line="240" w:lineRule="auto" w:before="2"/>
              <w:ind w:left="129" w:right="0"/>
              <w:jc w:val="left"/>
              <w:rPr>
                <w:rFonts w:ascii="宋体" w:hAnsi="宋体" w:cs="宋体" w:eastAsia="宋体" w:hint="default"/>
                <w:sz w:val="20"/>
                <w:szCs w:val="20"/>
              </w:rPr>
            </w:pPr>
            <w:r>
              <w:rPr>
                <w:rFonts w:ascii="宋体" w:hAnsi="宋体" w:cs="宋体" w:eastAsia="宋体" w:hint="default"/>
                <w:sz w:val="20"/>
                <w:szCs w:val="20"/>
              </w:rPr>
              <w:t>取得</w:t>
            </w:r>
          </w:p>
        </w:tc>
        <w:tc>
          <w:tcPr>
            <w:tcW w:w="866" w:type="dxa"/>
            <w:tcBorders>
              <w:top w:val="single" w:sz="3" w:space="0" w:color="000000"/>
              <w:left w:val="single" w:sz="4" w:space="0" w:color="000000"/>
              <w:bottom w:val="single" w:sz="4" w:space="0" w:color="000000"/>
              <w:right w:val="single" w:sz="8" w:space="0" w:color="000000"/>
            </w:tcBorders>
          </w:tcPr>
          <w:p>
            <w:pPr>
              <w:pStyle w:val="TableParagraph"/>
              <w:spacing w:line="240" w:lineRule="auto" w:before="105"/>
              <w:ind w:right="115"/>
              <w:jc w:val="right"/>
              <w:rPr>
                <w:rFonts w:ascii="宋体" w:hAnsi="宋体" w:cs="宋体" w:eastAsia="宋体" w:hint="default"/>
                <w:sz w:val="20"/>
                <w:szCs w:val="20"/>
              </w:rPr>
            </w:pPr>
            <w:r>
              <w:rPr>
                <w:rFonts w:ascii="宋体" w:hAnsi="宋体" w:cs="宋体" w:eastAsia="宋体" w:hint="default"/>
                <w:sz w:val="20"/>
                <w:szCs w:val="20"/>
              </w:rPr>
              <w:t>未发表</w:t>
            </w:r>
          </w:p>
        </w:tc>
      </w:tr>
      <w:tr>
        <w:trPr>
          <w:trHeight w:val="539" w:hRule="exact"/>
        </w:trPr>
        <w:tc>
          <w:tcPr>
            <w:tcW w:w="689" w:type="dxa"/>
            <w:tcBorders>
              <w:top w:val="single" w:sz="4" w:space="0" w:color="000000"/>
              <w:left w:val="single" w:sz="7" w:space="0" w:color="000000"/>
              <w:bottom w:val="single" w:sz="4" w:space="0" w:color="000000"/>
              <w:right w:val="single" w:sz="3" w:space="0" w:color="000000"/>
            </w:tcBorders>
          </w:tcPr>
          <w:p>
            <w:pPr>
              <w:pStyle w:val="TableParagraph"/>
              <w:spacing w:line="240" w:lineRule="auto" w:before="150"/>
              <w:ind w:right="2"/>
              <w:jc w:val="center"/>
              <w:rPr>
                <w:rFonts w:ascii="Times New Roman" w:hAnsi="Times New Roman" w:cs="Times New Roman" w:eastAsia="Times New Roman" w:hint="default"/>
                <w:sz w:val="20"/>
                <w:szCs w:val="20"/>
              </w:rPr>
            </w:pPr>
            <w:r>
              <w:rPr>
                <w:rFonts w:ascii="Times New Roman"/>
                <w:w w:val="102"/>
                <w:sz w:val="20"/>
              </w:rPr>
              <w:t>3</w:t>
            </w:r>
            <w:r>
              <w:rPr>
                <w:rFonts w:ascii="Times New Roman"/>
                <w:sz w:val="20"/>
              </w:rPr>
            </w:r>
          </w:p>
        </w:tc>
        <w:tc>
          <w:tcPr>
            <w:tcW w:w="234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0"/>
                <w:szCs w:val="20"/>
              </w:rPr>
            </w:pPr>
            <w:r>
              <w:rPr>
                <w:rFonts w:ascii="宋体" w:hAnsi="宋体" w:cs="宋体" w:eastAsia="宋体" w:hint="default"/>
                <w:sz w:val="20"/>
                <w:szCs w:val="20"/>
              </w:rPr>
              <w:t>软著登字第 </w:t>
            </w:r>
            <w:r>
              <w:rPr>
                <w:rFonts w:ascii="Times New Roman" w:hAnsi="Times New Roman" w:cs="Times New Roman" w:eastAsia="Times New Roman" w:hint="default"/>
                <w:sz w:val="20"/>
                <w:szCs w:val="20"/>
              </w:rPr>
              <w:t>0140961</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号</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Deb </w:t>
            </w:r>
            <w:r>
              <w:rPr>
                <w:rFonts w:ascii="宋体" w:hAnsi="宋体" w:cs="宋体" w:eastAsia="宋体" w:hint="default"/>
                <w:sz w:val="20"/>
                <w:szCs w:val="20"/>
              </w:rPr>
              <w:t>软件包管理器</w:t>
            </w:r>
            <w:r>
              <w:rPr>
                <w:rFonts w:ascii="宋体" w:hAnsi="宋体" w:cs="宋体" w:eastAsia="宋体" w:hint="default"/>
                <w:spacing w:val="-17"/>
                <w:sz w:val="20"/>
                <w:szCs w:val="20"/>
              </w:rPr>
              <w:t> </w:t>
            </w:r>
            <w:r>
              <w:rPr>
                <w:rFonts w:ascii="Times New Roman" w:hAnsi="Times New Roman" w:cs="Times New Roman" w:eastAsia="Times New Roman" w:hint="default"/>
                <w:sz w:val="20"/>
                <w:szCs w:val="20"/>
              </w:rPr>
              <w:t>1.0.0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2009SR013960</w:t>
            </w:r>
          </w:p>
        </w:tc>
        <w:tc>
          <w:tcPr>
            <w:tcW w:w="1930" w:type="dxa"/>
            <w:tcBorders>
              <w:top w:val="single" w:sz="4" w:space="0" w:color="000000"/>
              <w:left w:val="single" w:sz="4" w:space="0" w:color="000000"/>
              <w:bottom w:val="single" w:sz="4" w:space="0" w:color="000000"/>
              <w:right w:val="single" w:sz="7" w:space="0" w:color="000000"/>
            </w:tcBorders>
          </w:tcPr>
          <w:p>
            <w:pPr>
              <w:pStyle w:val="TableParagraph"/>
              <w:spacing w:line="240" w:lineRule="auto" w:before="103"/>
              <w:ind w:left="16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月</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日</w:t>
            </w:r>
          </w:p>
        </w:tc>
        <w:tc>
          <w:tcPr>
            <w:tcW w:w="688" w:type="dxa"/>
            <w:tcBorders>
              <w:top w:val="single" w:sz="4" w:space="0" w:color="000000"/>
              <w:left w:val="single" w:sz="7" w:space="0" w:color="000000"/>
              <w:bottom w:val="single" w:sz="4" w:space="0" w:color="000000"/>
              <w:right w:val="single" w:sz="4" w:space="0" w:color="000000"/>
            </w:tcBorders>
          </w:tcPr>
          <w:p>
            <w:pPr>
              <w:pStyle w:val="TableParagraph"/>
              <w:spacing w:line="232" w:lineRule="exact"/>
              <w:ind w:left="129" w:right="0"/>
              <w:jc w:val="left"/>
              <w:rPr>
                <w:rFonts w:ascii="宋体" w:hAnsi="宋体" w:cs="宋体" w:eastAsia="宋体" w:hint="default"/>
                <w:sz w:val="20"/>
                <w:szCs w:val="20"/>
              </w:rPr>
            </w:pPr>
            <w:r>
              <w:rPr>
                <w:rFonts w:ascii="宋体" w:hAnsi="宋体" w:cs="宋体" w:eastAsia="宋体" w:hint="default"/>
                <w:sz w:val="20"/>
                <w:szCs w:val="20"/>
              </w:rPr>
              <w:t>原始</w:t>
            </w:r>
          </w:p>
          <w:p>
            <w:pPr>
              <w:pStyle w:val="TableParagraph"/>
              <w:spacing w:line="240" w:lineRule="auto" w:before="3"/>
              <w:ind w:left="129" w:right="0"/>
              <w:jc w:val="left"/>
              <w:rPr>
                <w:rFonts w:ascii="宋体" w:hAnsi="宋体" w:cs="宋体" w:eastAsia="宋体" w:hint="default"/>
                <w:sz w:val="20"/>
                <w:szCs w:val="20"/>
              </w:rPr>
            </w:pPr>
            <w:r>
              <w:rPr>
                <w:rFonts w:ascii="宋体" w:hAnsi="宋体" w:cs="宋体" w:eastAsia="宋体" w:hint="default"/>
                <w:sz w:val="20"/>
                <w:szCs w:val="20"/>
              </w:rPr>
              <w:t>取得</w:t>
            </w:r>
          </w:p>
        </w:tc>
        <w:tc>
          <w:tcPr>
            <w:tcW w:w="86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3"/>
              <w:ind w:right="115"/>
              <w:jc w:val="right"/>
              <w:rPr>
                <w:rFonts w:ascii="宋体" w:hAnsi="宋体" w:cs="宋体" w:eastAsia="宋体" w:hint="default"/>
                <w:sz w:val="20"/>
                <w:szCs w:val="20"/>
              </w:rPr>
            </w:pPr>
            <w:r>
              <w:rPr>
                <w:rFonts w:ascii="宋体" w:hAnsi="宋体" w:cs="宋体" w:eastAsia="宋体" w:hint="default"/>
                <w:sz w:val="20"/>
                <w:szCs w:val="20"/>
              </w:rPr>
              <w:t>未发表</w:t>
            </w:r>
          </w:p>
        </w:tc>
      </w:tr>
      <w:tr>
        <w:trPr>
          <w:trHeight w:val="541" w:hRule="exact"/>
        </w:trPr>
        <w:tc>
          <w:tcPr>
            <w:tcW w:w="689" w:type="dxa"/>
            <w:tcBorders>
              <w:top w:val="single" w:sz="4" w:space="0" w:color="000000"/>
              <w:left w:val="single" w:sz="7" w:space="0" w:color="000000"/>
              <w:bottom w:val="single" w:sz="3" w:space="0" w:color="000000"/>
              <w:right w:val="single" w:sz="3" w:space="0" w:color="000000"/>
            </w:tcBorders>
          </w:tcPr>
          <w:p>
            <w:pPr>
              <w:pStyle w:val="TableParagraph"/>
              <w:spacing w:line="240" w:lineRule="auto" w:before="150"/>
              <w:ind w:right="2"/>
              <w:jc w:val="center"/>
              <w:rPr>
                <w:rFonts w:ascii="Times New Roman" w:hAnsi="Times New Roman" w:cs="Times New Roman" w:eastAsia="Times New Roman" w:hint="default"/>
                <w:sz w:val="20"/>
                <w:szCs w:val="20"/>
              </w:rPr>
            </w:pPr>
            <w:r>
              <w:rPr>
                <w:rFonts w:ascii="Times New Roman"/>
                <w:w w:val="102"/>
                <w:sz w:val="20"/>
              </w:rPr>
              <w:t>4</w:t>
            </w:r>
            <w:r>
              <w:rPr>
                <w:rFonts w:ascii="Times New Roman"/>
                <w:sz w:val="20"/>
              </w:rPr>
            </w:r>
          </w:p>
        </w:tc>
        <w:tc>
          <w:tcPr>
            <w:tcW w:w="234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03"/>
              <w:ind w:right="0"/>
              <w:jc w:val="center"/>
              <w:rPr>
                <w:rFonts w:ascii="宋体" w:hAnsi="宋体" w:cs="宋体" w:eastAsia="宋体" w:hint="default"/>
                <w:sz w:val="20"/>
                <w:szCs w:val="20"/>
              </w:rPr>
            </w:pPr>
            <w:r>
              <w:rPr>
                <w:rFonts w:ascii="宋体" w:hAnsi="宋体" w:cs="宋体" w:eastAsia="宋体" w:hint="default"/>
                <w:sz w:val="20"/>
                <w:szCs w:val="20"/>
              </w:rPr>
              <w:t>软著登字第 </w:t>
            </w:r>
            <w:r>
              <w:rPr>
                <w:rFonts w:ascii="Times New Roman" w:hAnsi="Times New Roman" w:cs="Times New Roman" w:eastAsia="Times New Roman" w:hint="default"/>
                <w:sz w:val="20"/>
                <w:szCs w:val="20"/>
              </w:rPr>
              <w:t>0141009</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号</w:t>
            </w:r>
          </w:p>
        </w:tc>
        <w:tc>
          <w:tcPr>
            <w:tcW w:w="248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03"/>
              <w:ind w:left="99"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定点 </w:t>
            </w:r>
            <w:r>
              <w:rPr>
                <w:rFonts w:ascii="Times New Roman" w:hAnsi="Times New Roman" w:cs="Times New Roman" w:eastAsia="Times New Roman" w:hint="default"/>
                <w:sz w:val="20"/>
                <w:szCs w:val="20"/>
              </w:rPr>
              <w:t>WMA </w:t>
            </w:r>
            <w:r>
              <w:rPr>
                <w:rFonts w:ascii="宋体" w:hAnsi="宋体" w:cs="宋体" w:eastAsia="宋体" w:hint="default"/>
                <w:sz w:val="20"/>
                <w:szCs w:val="20"/>
              </w:rPr>
              <w:t>解码器</w:t>
            </w:r>
            <w:r>
              <w:rPr>
                <w:rFonts w:ascii="宋体" w:hAnsi="宋体" w:cs="宋体" w:eastAsia="宋体" w:hint="default"/>
                <w:spacing w:val="-64"/>
                <w:sz w:val="20"/>
                <w:szCs w:val="20"/>
              </w:rPr>
              <w:t> </w:t>
            </w:r>
            <w:r>
              <w:rPr>
                <w:rFonts w:ascii="Times New Roman" w:hAnsi="Times New Roman" w:cs="Times New Roman" w:eastAsia="Times New Roman" w:hint="default"/>
                <w:sz w:val="20"/>
                <w:szCs w:val="20"/>
              </w:rPr>
              <w:t>1.0.0</w:t>
            </w:r>
          </w:p>
        </w:tc>
        <w:tc>
          <w:tcPr>
            <w:tcW w:w="151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2009SR014008</w:t>
            </w:r>
          </w:p>
        </w:tc>
        <w:tc>
          <w:tcPr>
            <w:tcW w:w="1930" w:type="dxa"/>
            <w:tcBorders>
              <w:top w:val="single" w:sz="4" w:space="0" w:color="000000"/>
              <w:left w:val="single" w:sz="4" w:space="0" w:color="000000"/>
              <w:bottom w:val="single" w:sz="3" w:space="0" w:color="000000"/>
              <w:right w:val="single" w:sz="7" w:space="0" w:color="000000"/>
            </w:tcBorders>
          </w:tcPr>
          <w:p>
            <w:pPr>
              <w:pStyle w:val="TableParagraph"/>
              <w:spacing w:line="240" w:lineRule="auto" w:before="103"/>
              <w:ind w:left="16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月</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日</w:t>
            </w:r>
          </w:p>
        </w:tc>
        <w:tc>
          <w:tcPr>
            <w:tcW w:w="688" w:type="dxa"/>
            <w:tcBorders>
              <w:top w:val="single" w:sz="4" w:space="0" w:color="000000"/>
              <w:left w:val="single" w:sz="7" w:space="0" w:color="000000"/>
              <w:bottom w:val="single" w:sz="3" w:space="0" w:color="000000"/>
              <w:right w:val="single" w:sz="4" w:space="0" w:color="000000"/>
            </w:tcBorders>
          </w:tcPr>
          <w:p>
            <w:pPr>
              <w:pStyle w:val="TableParagraph"/>
              <w:spacing w:line="233" w:lineRule="exact"/>
              <w:ind w:left="129" w:right="0"/>
              <w:jc w:val="left"/>
              <w:rPr>
                <w:rFonts w:ascii="宋体" w:hAnsi="宋体" w:cs="宋体" w:eastAsia="宋体" w:hint="default"/>
                <w:sz w:val="20"/>
                <w:szCs w:val="20"/>
              </w:rPr>
            </w:pPr>
            <w:r>
              <w:rPr>
                <w:rFonts w:ascii="宋体" w:hAnsi="宋体" w:cs="宋体" w:eastAsia="宋体" w:hint="default"/>
                <w:sz w:val="20"/>
                <w:szCs w:val="20"/>
              </w:rPr>
              <w:t>原始</w:t>
            </w:r>
          </w:p>
          <w:p>
            <w:pPr>
              <w:pStyle w:val="TableParagraph"/>
              <w:spacing w:line="240" w:lineRule="auto" w:before="3"/>
              <w:ind w:left="129" w:right="0"/>
              <w:jc w:val="left"/>
              <w:rPr>
                <w:rFonts w:ascii="宋体" w:hAnsi="宋体" w:cs="宋体" w:eastAsia="宋体" w:hint="default"/>
                <w:sz w:val="20"/>
                <w:szCs w:val="20"/>
              </w:rPr>
            </w:pPr>
            <w:r>
              <w:rPr>
                <w:rFonts w:ascii="宋体" w:hAnsi="宋体" w:cs="宋体" w:eastAsia="宋体" w:hint="default"/>
                <w:sz w:val="20"/>
                <w:szCs w:val="20"/>
              </w:rPr>
              <w:t>取得</w:t>
            </w:r>
          </w:p>
        </w:tc>
        <w:tc>
          <w:tcPr>
            <w:tcW w:w="866" w:type="dxa"/>
            <w:tcBorders>
              <w:top w:val="single" w:sz="4" w:space="0" w:color="000000"/>
              <w:left w:val="single" w:sz="4" w:space="0" w:color="000000"/>
              <w:bottom w:val="single" w:sz="3" w:space="0" w:color="000000"/>
              <w:right w:val="single" w:sz="8" w:space="0" w:color="000000"/>
            </w:tcBorders>
          </w:tcPr>
          <w:p>
            <w:pPr>
              <w:pStyle w:val="TableParagraph"/>
              <w:spacing w:line="240" w:lineRule="auto" w:before="103"/>
              <w:ind w:right="115"/>
              <w:jc w:val="right"/>
              <w:rPr>
                <w:rFonts w:ascii="宋体" w:hAnsi="宋体" w:cs="宋体" w:eastAsia="宋体" w:hint="default"/>
                <w:sz w:val="20"/>
                <w:szCs w:val="20"/>
              </w:rPr>
            </w:pPr>
            <w:r>
              <w:rPr>
                <w:rFonts w:ascii="宋体" w:hAnsi="宋体" w:cs="宋体" w:eastAsia="宋体" w:hint="default"/>
                <w:sz w:val="20"/>
                <w:szCs w:val="20"/>
              </w:rPr>
              <w:t>未发表</w:t>
            </w:r>
          </w:p>
        </w:tc>
      </w:tr>
      <w:tr>
        <w:trPr>
          <w:trHeight w:val="539" w:hRule="exact"/>
        </w:trPr>
        <w:tc>
          <w:tcPr>
            <w:tcW w:w="689" w:type="dxa"/>
            <w:tcBorders>
              <w:top w:val="single" w:sz="3" w:space="0" w:color="000000"/>
              <w:left w:val="single" w:sz="7" w:space="0" w:color="000000"/>
              <w:bottom w:val="single" w:sz="4" w:space="0" w:color="000000"/>
              <w:right w:val="single" w:sz="3" w:space="0" w:color="000000"/>
            </w:tcBorders>
          </w:tcPr>
          <w:p>
            <w:pPr>
              <w:pStyle w:val="TableParagraph"/>
              <w:spacing w:line="240" w:lineRule="auto" w:before="149"/>
              <w:ind w:right="2"/>
              <w:jc w:val="center"/>
              <w:rPr>
                <w:rFonts w:ascii="Times New Roman" w:hAnsi="Times New Roman" w:cs="Times New Roman" w:eastAsia="Times New Roman" w:hint="default"/>
                <w:sz w:val="20"/>
                <w:szCs w:val="20"/>
              </w:rPr>
            </w:pPr>
            <w:r>
              <w:rPr>
                <w:rFonts w:ascii="Times New Roman"/>
                <w:w w:val="102"/>
                <w:sz w:val="20"/>
              </w:rPr>
              <w:t>5</w:t>
            </w:r>
            <w:r>
              <w:rPr>
                <w:rFonts w:ascii="Times New Roman"/>
                <w:sz w:val="20"/>
              </w:rPr>
            </w:r>
          </w:p>
        </w:tc>
        <w:tc>
          <w:tcPr>
            <w:tcW w:w="234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软著登字第 </w:t>
            </w:r>
            <w:r>
              <w:rPr>
                <w:rFonts w:ascii="Times New Roman" w:hAnsi="Times New Roman" w:cs="Times New Roman" w:eastAsia="Times New Roman" w:hint="default"/>
                <w:sz w:val="20"/>
                <w:szCs w:val="20"/>
              </w:rPr>
              <w:t>0141004</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号</w:t>
            </w:r>
          </w:p>
        </w:tc>
        <w:tc>
          <w:tcPr>
            <w:tcW w:w="248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02"/>
              <w:ind w:left="99" w:right="0"/>
              <w:jc w:val="left"/>
              <w:rPr>
                <w:rFonts w:ascii="宋体" w:hAnsi="宋体" w:cs="宋体" w:eastAsia="宋体" w:hint="default"/>
                <w:sz w:val="20"/>
                <w:szCs w:val="20"/>
              </w:rPr>
            </w:pPr>
            <w:r>
              <w:rPr>
                <w:rFonts w:ascii="宋体" w:hAnsi="宋体" w:cs="宋体" w:eastAsia="宋体" w:hint="default"/>
                <w:sz w:val="20"/>
                <w:szCs w:val="20"/>
              </w:rPr>
              <w:t>定点 </w:t>
            </w:r>
            <w:r>
              <w:rPr>
                <w:rFonts w:ascii="Times New Roman" w:hAnsi="Times New Roman" w:cs="Times New Roman" w:eastAsia="Times New Roman" w:hint="default"/>
                <w:sz w:val="20"/>
                <w:szCs w:val="20"/>
              </w:rPr>
              <w:t>mp3</w:t>
            </w:r>
            <w:r>
              <w:rPr>
                <w:rFonts w:ascii="Times New Roman" w:hAnsi="Times New Roman" w:cs="Times New Roman" w:eastAsia="Times New Roman" w:hint="default"/>
                <w:spacing w:val="-20"/>
                <w:sz w:val="20"/>
                <w:szCs w:val="20"/>
              </w:rPr>
              <w:t> </w:t>
            </w:r>
            <w:r>
              <w:rPr>
                <w:rFonts w:ascii="宋体" w:hAnsi="宋体" w:cs="宋体" w:eastAsia="宋体" w:hint="default"/>
                <w:sz w:val="20"/>
                <w:szCs w:val="20"/>
              </w:rPr>
              <w:t>编码器</w:t>
            </w:r>
          </w:p>
        </w:tc>
        <w:tc>
          <w:tcPr>
            <w:tcW w:w="151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0"/>
                <w:szCs w:val="20"/>
              </w:rPr>
            </w:pPr>
            <w:r>
              <w:rPr>
                <w:rFonts w:ascii="Times New Roman"/>
                <w:sz w:val="20"/>
              </w:rPr>
              <w:t>2009SR014003</w:t>
            </w:r>
          </w:p>
        </w:tc>
        <w:tc>
          <w:tcPr>
            <w:tcW w:w="1930" w:type="dxa"/>
            <w:tcBorders>
              <w:top w:val="single" w:sz="3" w:space="0" w:color="000000"/>
              <w:left w:val="single" w:sz="4" w:space="0" w:color="000000"/>
              <w:bottom w:val="single" w:sz="4" w:space="0" w:color="000000"/>
              <w:right w:val="single" w:sz="7" w:space="0" w:color="000000"/>
            </w:tcBorders>
          </w:tcPr>
          <w:p>
            <w:pPr>
              <w:pStyle w:val="TableParagraph"/>
              <w:spacing w:line="240" w:lineRule="auto" w:before="102"/>
              <w:ind w:left="167"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月</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日</w:t>
            </w:r>
          </w:p>
        </w:tc>
        <w:tc>
          <w:tcPr>
            <w:tcW w:w="688" w:type="dxa"/>
            <w:tcBorders>
              <w:top w:val="single" w:sz="3" w:space="0" w:color="000000"/>
              <w:left w:val="single" w:sz="7" w:space="0" w:color="000000"/>
              <w:bottom w:val="single" w:sz="4" w:space="0" w:color="000000"/>
              <w:right w:val="single" w:sz="4" w:space="0" w:color="000000"/>
            </w:tcBorders>
          </w:tcPr>
          <w:p>
            <w:pPr>
              <w:pStyle w:val="TableParagraph"/>
              <w:spacing w:line="233" w:lineRule="exact"/>
              <w:ind w:left="129" w:right="0"/>
              <w:jc w:val="left"/>
              <w:rPr>
                <w:rFonts w:ascii="宋体" w:hAnsi="宋体" w:cs="宋体" w:eastAsia="宋体" w:hint="default"/>
                <w:sz w:val="20"/>
                <w:szCs w:val="20"/>
              </w:rPr>
            </w:pPr>
            <w:r>
              <w:rPr>
                <w:rFonts w:ascii="宋体" w:hAnsi="宋体" w:cs="宋体" w:eastAsia="宋体" w:hint="default"/>
                <w:sz w:val="20"/>
                <w:szCs w:val="20"/>
              </w:rPr>
              <w:t>原始</w:t>
            </w:r>
          </w:p>
          <w:p>
            <w:pPr>
              <w:pStyle w:val="TableParagraph"/>
              <w:spacing w:line="240" w:lineRule="auto" w:before="2"/>
              <w:ind w:left="129" w:right="0"/>
              <w:jc w:val="left"/>
              <w:rPr>
                <w:rFonts w:ascii="宋体" w:hAnsi="宋体" w:cs="宋体" w:eastAsia="宋体" w:hint="default"/>
                <w:sz w:val="20"/>
                <w:szCs w:val="20"/>
              </w:rPr>
            </w:pPr>
            <w:r>
              <w:rPr>
                <w:rFonts w:ascii="宋体" w:hAnsi="宋体" w:cs="宋体" w:eastAsia="宋体" w:hint="default"/>
                <w:sz w:val="20"/>
                <w:szCs w:val="20"/>
              </w:rPr>
              <w:t>取得</w:t>
            </w:r>
          </w:p>
        </w:tc>
        <w:tc>
          <w:tcPr>
            <w:tcW w:w="866" w:type="dxa"/>
            <w:tcBorders>
              <w:top w:val="single" w:sz="3" w:space="0" w:color="000000"/>
              <w:left w:val="single" w:sz="4" w:space="0" w:color="000000"/>
              <w:bottom w:val="single" w:sz="4" w:space="0" w:color="000000"/>
              <w:right w:val="single" w:sz="8" w:space="0" w:color="000000"/>
            </w:tcBorders>
          </w:tcPr>
          <w:p>
            <w:pPr>
              <w:pStyle w:val="TableParagraph"/>
              <w:spacing w:line="240" w:lineRule="auto" w:before="102"/>
              <w:ind w:right="115"/>
              <w:jc w:val="right"/>
              <w:rPr>
                <w:rFonts w:ascii="宋体" w:hAnsi="宋体" w:cs="宋体" w:eastAsia="宋体" w:hint="default"/>
                <w:sz w:val="20"/>
                <w:szCs w:val="20"/>
              </w:rPr>
            </w:pPr>
            <w:r>
              <w:rPr>
                <w:rFonts w:ascii="宋体" w:hAnsi="宋体" w:cs="宋体" w:eastAsia="宋体" w:hint="default"/>
                <w:sz w:val="20"/>
                <w:szCs w:val="20"/>
              </w:rPr>
              <w:t>未发表</w:t>
            </w:r>
          </w:p>
        </w:tc>
      </w:tr>
      <w:tr>
        <w:trPr>
          <w:trHeight w:val="539" w:hRule="exact"/>
        </w:trPr>
        <w:tc>
          <w:tcPr>
            <w:tcW w:w="689" w:type="dxa"/>
            <w:tcBorders>
              <w:top w:val="single" w:sz="4" w:space="0" w:color="000000"/>
              <w:left w:val="single" w:sz="7" w:space="0" w:color="000000"/>
              <w:bottom w:val="single" w:sz="4" w:space="0" w:color="000000"/>
              <w:right w:val="single" w:sz="3" w:space="0" w:color="000000"/>
            </w:tcBorders>
          </w:tcPr>
          <w:p>
            <w:pPr>
              <w:pStyle w:val="TableParagraph"/>
              <w:spacing w:line="240" w:lineRule="auto" w:before="150"/>
              <w:ind w:right="2"/>
              <w:jc w:val="center"/>
              <w:rPr>
                <w:rFonts w:ascii="Times New Roman" w:hAnsi="Times New Roman" w:cs="Times New Roman" w:eastAsia="Times New Roman" w:hint="default"/>
                <w:sz w:val="20"/>
                <w:szCs w:val="20"/>
              </w:rPr>
            </w:pPr>
            <w:r>
              <w:rPr>
                <w:rFonts w:ascii="Times New Roman"/>
                <w:w w:val="102"/>
                <w:sz w:val="20"/>
              </w:rPr>
              <w:t>6</w:t>
            </w:r>
            <w:r>
              <w:rPr>
                <w:rFonts w:ascii="Times New Roman"/>
                <w:sz w:val="20"/>
              </w:rPr>
            </w:r>
          </w:p>
        </w:tc>
        <w:tc>
          <w:tcPr>
            <w:tcW w:w="234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0"/>
                <w:szCs w:val="20"/>
              </w:rPr>
            </w:pPr>
            <w:r>
              <w:rPr>
                <w:rFonts w:ascii="宋体" w:hAnsi="宋体" w:cs="宋体" w:eastAsia="宋体" w:hint="default"/>
                <w:sz w:val="20"/>
                <w:szCs w:val="20"/>
              </w:rPr>
              <w:t>软著登字第 </w:t>
            </w:r>
            <w:r>
              <w:rPr>
                <w:rFonts w:ascii="Times New Roman" w:hAnsi="Times New Roman" w:cs="Times New Roman" w:eastAsia="Times New Roman" w:hint="default"/>
                <w:sz w:val="20"/>
                <w:szCs w:val="20"/>
              </w:rPr>
              <w:t>0140962</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号</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9"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网络管理软件</w:t>
            </w:r>
            <w:r>
              <w:rPr>
                <w:rFonts w:ascii="宋体" w:hAnsi="宋体" w:cs="宋体" w:eastAsia="宋体" w:hint="default"/>
                <w:spacing w:val="-24"/>
                <w:sz w:val="20"/>
                <w:szCs w:val="20"/>
              </w:rPr>
              <w:t> </w:t>
            </w:r>
            <w:r>
              <w:rPr>
                <w:rFonts w:ascii="Times New Roman" w:hAnsi="Times New Roman" w:cs="Times New Roman" w:eastAsia="Times New Roman" w:hint="default"/>
                <w:sz w:val="20"/>
                <w:szCs w:val="20"/>
              </w:rPr>
              <w:t>1.0.0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2009SR013961</w:t>
            </w:r>
          </w:p>
        </w:tc>
        <w:tc>
          <w:tcPr>
            <w:tcW w:w="1930" w:type="dxa"/>
            <w:tcBorders>
              <w:top w:val="single" w:sz="4" w:space="0" w:color="000000"/>
              <w:left w:val="single" w:sz="4" w:space="0" w:color="000000"/>
              <w:bottom w:val="single" w:sz="4" w:space="0" w:color="000000"/>
              <w:right w:val="single" w:sz="7" w:space="0" w:color="000000"/>
            </w:tcBorders>
          </w:tcPr>
          <w:p>
            <w:pPr>
              <w:pStyle w:val="TableParagraph"/>
              <w:spacing w:line="240" w:lineRule="auto" w:before="103"/>
              <w:ind w:left="16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月</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日</w:t>
            </w:r>
          </w:p>
        </w:tc>
        <w:tc>
          <w:tcPr>
            <w:tcW w:w="688" w:type="dxa"/>
            <w:tcBorders>
              <w:top w:val="single" w:sz="4" w:space="0" w:color="000000"/>
              <w:left w:val="single" w:sz="7" w:space="0" w:color="000000"/>
              <w:bottom w:val="single" w:sz="4" w:space="0" w:color="000000"/>
              <w:right w:val="single" w:sz="4" w:space="0" w:color="000000"/>
            </w:tcBorders>
          </w:tcPr>
          <w:p>
            <w:pPr>
              <w:pStyle w:val="TableParagraph"/>
              <w:spacing w:line="232" w:lineRule="exact"/>
              <w:ind w:left="129" w:right="0"/>
              <w:jc w:val="left"/>
              <w:rPr>
                <w:rFonts w:ascii="宋体" w:hAnsi="宋体" w:cs="宋体" w:eastAsia="宋体" w:hint="default"/>
                <w:sz w:val="20"/>
                <w:szCs w:val="20"/>
              </w:rPr>
            </w:pPr>
            <w:r>
              <w:rPr>
                <w:rFonts w:ascii="宋体" w:hAnsi="宋体" w:cs="宋体" w:eastAsia="宋体" w:hint="default"/>
                <w:sz w:val="20"/>
                <w:szCs w:val="20"/>
              </w:rPr>
              <w:t>原始</w:t>
            </w:r>
          </w:p>
          <w:p>
            <w:pPr>
              <w:pStyle w:val="TableParagraph"/>
              <w:spacing w:line="240" w:lineRule="auto" w:before="3"/>
              <w:ind w:left="129" w:right="0"/>
              <w:jc w:val="left"/>
              <w:rPr>
                <w:rFonts w:ascii="宋体" w:hAnsi="宋体" w:cs="宋体" w:eastAsia="宋体" w:hint="default"/>
                <w:sz w:val="20"/>
                <w:szCs w:val="20"/>
              </w:rPr>
            </w:pPr>
            <w:r>
              <w:rPr>
                <w:rFonts w:ascii="宋体" w:hAnsi="宋体" w:cs="宋体" w:eastAsia="宋体" w:hint="default"/>
                <w:sz w:val="20"/>
                <w:szCs w:val="20"/>
              </w:rPr>
              <w:t>取得</w:t>
            </w:r>
          </w:p>
        </w:tc>
        <w:tc>
          <w:tcPr>
            <w:tcW w:w="86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3"/>
              <w:ind w:right="115"/>
              <w:jc w:val="right"/>
              <w:rPr>
                <w:rFonts w:ascii="宋体" w:hAnsi="宋体" w:cs="宋体" w:eastAsia="宋体" w:hint="default"/>
                <w:sz w:val="20"/>
                <w:szCs w:val="20"/>
              </w:rPr>
            </w:pPr>
            <w:r>
              <w:rPr>
                <w:rFonts w:ascii="宋体" w:hAnsi="宋体" w:cs="宋体" w:eastAsia="宋体" w:hint="default"/>
                <w:sz w:val="20"/>
                <w:szCs w:val="20"/>
              </w:rPr>
              <w:t>未发表</w:t>
            </w:r>
          </w:p>
        </w:tc>
      </w:tr>
      <w:tr>
        <w:trPr>
          <w:trHeight w:val="539" w:hRule="exact"/>
        </w:trPr>
        <w:tc>
          <w:tcPr>
            <w:tcW w:w="689" w:type="dxa"/>
            <w:tcBorders>
              <w:top w:val="single" w:sz="4" w:space="0" w:color="000000"/>
              <w:left w:val="single" w:sz="7" w:space="0" w:color="000000"/>
              <w:bottom w:val="single" w:sz="4" w:space="0" w:color="000000"/>
              <w:right w:val="single" w:sz="3" w:space="0" w:color="000000"/>
            </w:tcBorders>
          </w:tcPr>
          <w:p>
            <w:pPr>
              <w:pStyle w:val="TableParagraph"/>
              <w:spacing w:line="240" w:lineRule="auto" w:before="150"/>
              <w:ind w:right="2"/>
              <w:jc w:val="center"/>
              <w:rPr>
                <w:rFonts w:ascii="Times New Roman" w:hAnsi="Times New Roman" w:cs="Times New Roman" w:eastAsia="Times New Roman" w:hint="default"/>
                <w:sz w:val="20"/>
                <w:szCs w:val="20"/>
              </w:rPr>
            </w:pPr>
            <w:r>
              <w:rPr>
                <w:rFonts w:ascii="Times New Roman"/>
                <w:w w:val="102"/>
                <w:sz w:val="20"/>
              </w:rPr>
              <w:t>7</w:t>
            </w:r>
            <w:r>
              <w:rPr>
                <w:rFonts w:ascii="Times New Roman"/>
                <w:sz w:val="20"/>
              </w:rPr>
            </w:r>
          </w:p>
        </w:tc>
        <w:tc>
          <w:tcPr>
            <w:tcW w:w="234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0"/>
                <w:szCs w:val="20"/>
              </w:rPr>
            </w:pPr>
            <w:r>
              <w:rPr>
                <w:rFonts w:ascii="宋体" w:hAnsi="宋体" w:cs="宋体" w:eastAsia="宋体" w:hint="default"/>
                <w:sz w:val="20"/>
                <w:szCs w:val="20"/>
              </w:rPr>
              <w:t>软著登字第 </w:t>
            </w:r>
            <w:r>
              <w:rPr>
                <w:rFonts w:ascii="Times New Roman" w:hAnsi="Times New Roman" w:cs="Times New Roman" w:eastAsia="Times New Roman" w:hint="default"/>
                <w:sz w:val="20"/>
                <w:szCs w:val="20"/>
              </w:rPr>
              <w:t>0141007</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号</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9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JDI </w:t>
            </w:r>
            <w:r>
              <w:rPr>
                <w:rFonts w:ascii="宋体" w:hAnsi="宋体" w:cs="宋体" w:eastAsia="宋体" w:hint="default"/>
                <w:sz w:val="20"/>
                <w:szCs w:val="20"/>
              </w:rPr>
              <w:t>远程调试程序</w:t>
            </w:r>
            <w:r>
              <w:rPr>
                <w:rFonts w:ascii="宋体" w:hAnsi="宋体" w:cs="宋体" w:eastAsia="宋体" w:hint="default"/>
                <w:spacing w:val="-18"/>
                <w:sz w:val="20"/>
                <w:szCs w:val="20"/>
              </w:rPr>
              <w:t> </w:t>
            </w:r>
            <w:r>
              <w:rPr>
                <w:rFonts w:ascii="Times New Roman" w:hAnsi="Times New Roman" w:cs="Times New Roman" w:eastAsia="Times New Roman" w:hint="default"/>
                <w:sz w:val="20"/>
                <w:szCs w:val="20"/>
              </w:rPr>
              <w:t>1.0.0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2009SR014006</w:t>
            </w:r>
          </w:p>
        </w:tc>
        <w:tc>
          <w:tcPr>
            <w:tcW w:w="1930" w:type="dxa"/>
            <w:tcBorders>
              <w:top w:val="single" w:sz="4" w:space="0" w:color="000000"/>
              <w:left w:val="single" w:sz="4" w:space="0" w:color="000000"/>
              <w:bottom w:val="single" w:sz="4" w:space="0" w:color="000000"/>
              <w:right w:val="single" w:sz="7" w:space="0" w:color="000000"/>
            </w:tcBorders>
          </w:tcPr>
          <w:p>
            <w:pPr>
              <w:pStyle w:val="TableParagraph"/>
              <w:spacing w:line="240" w:lineRule="auto" w:before="103"/>
              <w:ind w:left="11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日</w:t>
            </w:r>
          </w:p>
        </w:tc>
        <w:tc>
          <w:tcPr>
            <w:tcW w:w="688" w:type="dxa"/>
            <w:tcBorders>
              <w:top w:val="single" w:sz="4" w:space="0" w:color="000000"/>
              <w:left w:val="single" w:sz="7" w:space="0" w:color="000000"/>
              <w:bottom w:val="single" w:sz="4" w:space="0" w:color="000000"/>
              <w:right w:val="single" w:sz="4" w:space="0" w:color="000000"/>
            </w:tcBorders>
          </w:tcPr>
          <w:p>
            <w:pPr>
              <w:pStyle w:val="TableParagraph"/>
              <w:spacing w:line="232" w:lineRule="exact"/>
              <w:ind w:left="129" w:right="0"/>
              <w:jc w:val="left"/>
              <w:rPr>
                <w:rFonts w:ascii="宋体" w:hAnsi="宋体" w:cs="宋体" w:eastAsia="宋体" w:hint="default"/>
                <w:sz w:val="20"/>
                <w:szCs w:val="20"/>
              </w:rPr>
            </w:pPr>
            <w:r>
              <w:rPr>
                <w:rFonts w:ascii="宋体" w:hAnsi="宋体" w:cs="宋体" w:eastAsia="宋体" w:hint="default"/>
                <w:sz w:val="20"/>
                <w:szCs w:val="20"/>
              </w:rPr>
              <w:t>原始</w:t>
            </w:r>
          </w:p>
          <w:p>
            <w:pPr>
              <w:pStyle w:val="TableParagraph"/>
              <w:spacing w:line="240" w:lineRule="auto" w:before="3"/>
              <w:ind w:left="129" w:right="0"/>
              <w:jc w:val="left"/>
              <w:rPr>
                <w:rFonts w:ascii="宋体" w:hAnsi="宋体" w:cs="宋体" w:eastAsia="宋体" w:hint="default"/>
                <w:sz w:val="20"/>
                <w:szCs w:val="20"/>
              </w:rPr>
            </w:pPr>
            <w:r>
              <w:rPr>
                <w:rFonts w:ascii="宋体" w:hAnsi="宋体" w:cs="宋体" w:eastAsia="宋体" w:hint="default"/>
                <w:sz w:val="20"/>
                <w:szCs w:val="20"/>
              </w:rPr>
              <w:t>取得</w:t>
            </w:r>
          </w:p>
        </w:tc>
        <w:tc>
          <w:tcPr>
            <w:tcW w:w="866"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3"/>
              <w:ind w:right="115"/>
              <w:jc w:val="right"/>
              <w:rPr>
                <w:rFonts w:ascii="宋体" w:hAnsi="宋体" w:cs="宋体" w:eastAsia="宋体" w:hint="default"/>
                <w:sz w:val="20"/>
                <w:szCs w:val="20"/>
              </w:rPr>
            </w:pPr>
            <w:r>
              <w:rPr>
                <w:rFonts w:ascii="宋体" w:hAnsi="宋体" w:cs="宋体" w:eastAsia="宋体" w:hint="default"/>
                <w:sz w:val="20"/>
                <w:szCs w:val="20"/>
              </w:rPr>
              <w:t>未发表</w:t>
            </w:r>
          </w:p>
        </w:tc>
      </w:tr>
      <w:tr>
        <w:trPr>
          <w:trHeight w:val="541" w:hRule="exact"/>
        </w:trPr>
        <w:tc>
          <w:tcPr>
            <w:tcW w:w="689" w:type="dxa"/>
            <w:tcBorders>
              <w:top w:val="single" w:sz="4" w:space="0" w:color="000000"/>
              <w:left w:val="single" w:sz="7" w:space="0" w:color="000000"/>
              <w:bottom w:val="single" w:sz="3" w:space="0" w:color="000000"/>
              <w:right w:val="single" w:sz="3" w:space="0" w:color="000000"/>
            </w:tcBorders>
          </w:tcPr>
          <w:p>
            <w:pPr>
              <w:pStyle w:val="TableParagraph"/>
              <w:spacing w:line="240" w:lineRule="auto" w:before="150"/>
              <w:ind w:right="2"/>
              <w:jc w:val="center"/>
              <w:rPr>
                <w:rFonts w:ascii="Times New Roman" w:hAnsi="Times New Roman" w:cs="Times New Roman" w:eastAsia="Times New Roman" w:hint="default"/>
                <w:sz w:val="20"/>
                <w:szCs w:val="20"/>
              </w:rPr>
            </w:pPr>
            <w:r>
              <w:rPr>
                <w:rFonts w:ascii="Times New Roman"/>
                <w:w w:val="102"/>
                <w:sz w:val="20"/>
              </w:rPr>
              <w:t>8</w:t>
            </w:r>
            <w:r>
              <w:rPr>
                <w:rFonts w:ascii="Times New Roman"/>
                <w:sz w:val="20"/>
              </w:rPr>
            </w:r>
          </w:p>
        </w:tc>
        <w:tc>
          <w:tcPr>
            <w:tcW w:w="234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03"/>
              <w:ind w:right="0"/>
              <w:jc w:val="center"/>
              <w:rPr>
                <w:rFonts w:ascii="宋体" w:hAnsi="宋体" w:cs="宋体" w:eastAsia="宋体" w:hint="default"/>
                <w:sz w:val="20"/>
                <w:szCs w:val="20"/>
              </w:rPr>
            </w:pPr>
            <w:r>
              <w:rPr>
                <w:rFonts w:ascii="宋体" w:hAnsi="宋体" w:cs="宋体" w:eastAsia="宋体" w:hint="default"/>
                <w:sz w:val="20"/>
                <w:szCs w:val="20"/>
              </w:rPr>
              <w:t>软著登字第 </w:t>
            </w:r>
            <w:r>
              <w:rPr>
                <w:rFonts w:ascii="Times New Roman" w:hAnsi="Times New Roman" w:cs="Times New Roman" w:eastAsia="Times New Roman" w:hint="default"/>
                <w:sz w:val="20"/>
                <w:szCs w:val="20"/>
              </w:rPr>
              <w:t>0141008</w:t>
            </w:r>
            <w:r>
              <w:rPr>
                <w:rFonts w:ascii="Times New Roman" w:hAnsi="Times New Roman" w:cs="Times New Roman" w:eastAsia="Times New Roman" w:hint="default"/>
                <w:spacing w:val="-16"/>
                <w:sz w:val="20"/>
                <w:szCs w:val="20"/>
              </w:rPr>
              <w:t> </w:t>
            </w:r>
            <w:r>
              <w:rPr>
                <w:rFonts w:ascii="宋体" w:hAnsi="宋体" w:cs="宋体" w:eastAsia="宋体" w:hint="default"/>
                <w:sz w:val="20"/>
                <w:szCs w:val="20"/>
              </w:rPr>
              <w:t>号</w:t>
            </w:r>
          </w:p>
        </w:tc>
        <w:tc>
          <w:tcPr>
            <w:tcW w:w="248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03"/>
              <w:ind w:left="99"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定点 </w:t>
            </w:r>
            <w:r>
              <w:rPr>
                <w:rFonts w:ascii="Times New Roman" w:hAnsi="Times New Roman" w:cs="Times New Roman" w:eastAsia="Times New Roman" w:hint="default"/>
                <w:sz w:val="20"/>
                <w:szCs w:val="20"/>
              </w:rPr>
              <w:t>Atrac3 </w:t>
            </w:r>
            <w:r>
              <w:rPr>
                <w:rFonts w:ascii="宋体" w:hAnsi="宋体" w:cs="宋体" w:eastAsia="宋体" w:hint="default"/>
                <w:sz w:val="20"/>
                <w:szCs w:val="20"/>
              </w:rPr>
              <w:t>解码器</w:t>
            </w:r>
            <w:r>
              <w:rPr>
                <w:rFonts w:ascii="宋体" w:hAnsi="宋体" w:cs="宋体" w:eastAsia="宋体" w:hint="default"/>
                <w:spacing w:val="-68"/>
                <w:sz w:val="20"/>
                <w:szCs w:val="20"/>
              </w:rPr>
              <w:t> </w:t>
            </w:r>
            <w:r>
              <w:rPr>
                <w:rFonts w:ascii="Times New Roman" w:hAnsi="Times New Roman" w:cs="Times New Roman" w:eastAsia="Times New Roman" w:hint="default"/>
                <w:sz w:val="20"/>
                <w:szCs w:val="20"/>
              </w:rPr>
              <w:t>1.2</w:t>
            </w:r>
          </w:p>
        </w:tc>
        <w:tc>
          <w:tcPr>
            <w:tcW w:w="151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2009SR014007</w:t>
            </w:r>
          </w:p>
        </w:tc>
        <w:tc>
          <w:tcPr>
            <w:tcW w:w="1930" w:type="dxa"/>
            <w:tcBorders>
              <w:top w:val="single" w:sz="4" w:space="0" w:color="000000"/>
              <w:left w:val="single" w:sz="4" w:space="0" w:color="000000"/>
              <w:bottom w:val="single" w:sz="3" w:space="0" w:color="000000"/>
              <w:right w:val="single" w:sz="7" w:space="0" w:color="000000"/>
            </w:tcBorders>
          </w:tcPr>
          <w:p>
            <w:pPr>
              <w:pStyle w:val="TableParagraph"/>
              <w:spacing w:line="240" w:lineRule="auto" w:before="103"/>
              <w:ind w:left="11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11</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20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日</w:t>
            </w:r>
          </w:p>
        </w:tc>
        <w:tc>
          <w:tcPr>
            <w:tcW w:w="688" w:type="dxa"/>
            <w:tcBorders>
              <w:top w:val="single" w:sz="4" w:space="0" w:color="000000"/>
              <w:left w:val="single" w:sz="7" w:space="0" w:color="000000"/>
              <w:bottom w:val="single" w:sz="3" w:space="0" w:color="000000"/>
              <w:right w:val="single" w:sz="4" w:space="0" w:color="000000"/>
            </w:tcBorders>
          </w:tcPr>
          <w:p>
            <w:pPr>
              <w:pStyle w:val="TableParagraph"/>
              <w:spacing w:line="233" w:lineRule="exact"/>
              <w:ind w:left="129" w:right="0"/>
              <w:jc w:val="left"/>
              <w:rPr>
                <w:rFonts w:ascii="宋体" w:hAnsi="宋体" w:cs="宋体" w:eastAsia="宋体" w:hint="default"/>
                <w:sz w:val="20"/>
                <w:szCs w:val="20"/>
              </w:rPr>
            </w:pPr>
            <w:r>
              <w:rPr>
                <w:rFonts w:ascii="宋体" w:hAnsi="宋体" w:cs="宋体" w:eastAsia="宋体" w:hint="default"/>
                <w:sz w:val="20"/>
                <w:szCs w:val="20"/>
              </w:rPr>
              <w:t>原始</w:t>
            </w:r>
          </w:p>
          <w:p>
            <w:pPr>
              <w:pStyle w:val="TableParagraph"/>
              <w:spacing w:line="240" w:lineRule="auto" w:before="3"/>
              <w:ind w:left="129" w:right="0"/>
              <w:jc w:val="left"/>
              <w:rPr>
                <w:rFonts w:ascii="宋体" w:hAnsi="宋体" w:cs="宋体" w:eastAsia="宋体" w:hint="default"/>
                <w:sz w:val="20"/>
                <w:szCs w:val="20"/>
              </w:rPr>
            </w:pPr>
            <w:r>
              <w:rPr>
                <w:rFonts w:ascii="宋体" w:hAnsi="宋体" w:cs="宋体" w:eastAsia="宋体" w:hint="default"/>
                <w:sz w:val="20"/>
                <w:szCs w:val="20"/>
              </w:rPr>
              <w:t>取得</w:t>
            </w:r>
          </w:p>
        </w:tc>
        <w:tc>
          <w:tcPr>
            <w:tcW w:w="866" w:type="dxa"/>
            <w:tcBorders>
              <w:top w:val="single" w:sz="4" w:space="0" w:color="000000"/>
              <w:left w:val="single" w:sz="4" w:space="0" w:color="000000"/>
              <w:bottom w:val="single" w:sz="3" w:space="0" w:color="000000"/>
              <w:right w:val="single" w:sz="8" w:space="0" w:color="000000"/>
            </w:tcBorders>
          </w:tcPr>
          <w:p>
            <w:pPr>
              <w:pStyle w:val="TableParagraph"/>
              <w:spacing w:line="240" w:lineRule="auto" w:before="103"/>
              <w:ind w:right="115"/>
              <w:jc w:val="right"/>
              <w:rPr>
                <w:rFonts w:ascii="宋体" w:hAnsi="宋体" w:cs="宋体" w:eastAsia="宋体" w:hint="default"/>
                <w:sz w:val="20"/>
                <w:szCs w:val="20"/>
              </w:rPr>
            </w:pPr>
            <w:r>
              <w:rPr>
                <w:rFonts w:ascii="宋体" w:hAnsi="宋体" w:cs="宋体" w:eastAsia="宋体" w:hint="default"/>
                <w:sz w:val="20"/>
                <w:szCs w:val="20"/>
              </w:rPr>
              <w:t>未发表</w:t>
            </w:r>
          </w:p>
        </w:tc>
      </w:tr>
    </w:tbl>
    <w:p>
      <w:pPr>
        <w:spacing w:line="240" w:lineRule="auto" w:before="11"/>
        <w:rPr>
          <w:rFonts w:ascii="宋体" w:hAnsi="宋体" w:cs="宋体" w:eastAsia="宋体" w:hint="default"/>
          <w:sz w:val="25"/>
          <w:szCs w:val="25"/>
        </w:rPr>
      </w:pPr>
    </w:p>
    <w:p>
      <w:pPr>
        <w:pStyle w:val="BodyText"/>
        <w:spacing w:line="240" w:lineRule="auto"/>
        <w:ind w:left="1635" w:right="0"/>
        <w:jc w:val="left"/>
      </w:pPr>
      <w:r>
        <w:rPr>
          <w:rFonts w:ascii="Times New Roman" w:hAnsi="Times New Roman" w:cs="Times New Roman" w:eastAsia="Times New Roman" w:hint="default"/>
        </w:rPr>
        <w:t>4</w:t>
      </w:r>
      <w:r>
        <w:rPr/>
        <w:t>、集成电路布图</w:t>
      </w:r>
    </w:p>
    <w:p>
      <w:pPr>
        <w:spacing w:line="240" w:lineRule="auto" w:before="3"/>
        <w:rPr>
          <w:rFonts w:ascii="宋体" w:hAnsi="宋体" w:cs="宋体" w:eastAsia="宋体" w:hint="default"/>
          <w:sz w:val="14"/>
          <w:szCs w:val="14"/>
        </w:rPr>
      </w:pPr>
    </w:p>
    <w:tbl>
      <w:tblPr>
        <w:tblW w:w="0" w:type="auto"/>
        <w:jc w:val="left"/>
        <w:tblInd w:w="1088" w:type="dxa"/>
        <w:tblLayout w:type="fixed"/>
        <w:tblCellMar>
          <w:top w:w="0" w:type="dxa"/>
          <w:left w:w="0" w:type="dxa"/>
          <w:bottom w:w="0" w:type="dxa"/>
          <w:right w:w="0" w:type="dxa"/>
        </w:tblCellMar>
        <w:tblLook w:val="01E0"/>
      </w:tblPr>
      <w:tblGrid>
        <w:gridCol w:w="770"/>
        <w:gridCol w:w="1925"/>
        <w:gridCol w:w="1930"/>
        <w:gridCol w:w="1931"/>
        <w:gridCol w:w="2004"/>
      </w:tblGrid>
      <w:tr>
        <w:trPr>
          <w:trHeight w:val="327" w:hRule="exact"/>
        </w:trPr>
        <w:tc>
          <w:tcPr>
            <w:tcW w:w="770" w:type="dxa"/>
            <w:tcBorders>
              <w:top w:val="single" w:sz="4" w:space="0" w:color="000000"/>
              <w:left w:val="single" w:sz="3" w:space="0" w:color="000000"/>
              <w:bottom w:val="single" w:sz="4" w:space="0" w:color="000000"/>
              <w:right w:val="single" w:sz="3" w:space="0" w:color="000000"/>
            </w:tcBorders>
            <w:shd w:val="clear" w:color="auto" w:fill="C0C0C0"/>
          </w:tcPr>
          <w:p>
            <w:pPr>
              <w:pStyle w:val="TableParagraph"/>
              <w:spacing w:line="250" w:lineRule="exact"/>
              <w:ind w:left="1"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1925" w:type="dxa"/>
            <w:tcBorders>
              <w:top w:val="single" w:sz="4" w:space="0" w:color="000000"/>
              <w:left w:val="single" w:sz="3" w:space="0" w:color="000000"/>
              <w:bottom w:val="single" w:sz="4" w:space="0" w:color="000000"/>
              <w:right w:val="single" w:sz="4" w:space="0" w:color="000000"/>
            </w:tcBorders>
            <w:shd w:val="clear" w:color="auto" w:fill="C0C0C0"/>
          </w:tcPr>
          <w:p>
            <w:pPr>
              <w:pStyle w:val="TableParagraph"/>
              <w:spacing w:line="250" w:lineRule="exact"/>
              <w:ind w:left="548" w:right="0"/>
              <w:jc w:val="left"/>
              <w:rPr>
                <w:rFonts w:ascii="宋体" w:hAnsi="宋体" w:cs="宋体" w:eastAsia="宋体" w:hint="default"/>
                <w:sz w:val="20"/>
                <w:szCs w:val="20"/>
              </w:rPr>
            </w:pPr>
            <w:r>
              <w:rPr>
                <w:rFonts w:ascii="宋体" w:hAnsi="宋体" w:cs="宋体" w:eastAsia="宋体" w:hint="default"/>
                <w:sz w:val="20"/>
                <w:szCs w:val="20"/>
              </w:rPr>
              <w:t>证书编号</w:t>
            </w:r>
          </w:p>
        </w:tc>
        <w:tc>
          <w:tcPr>
            <w:tcW w:w="193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0" w:lineRule="exact"/>
              <w:ind w:right="1"/>
              <w:jc w:val="center"/>
              <w:rPr>
                <w:rFonts w:ascii="宋体" w:hAnsi="宋体" w:cs="宋体" w:eastAsia="宋体" w:hint="default"/>
                <w:sz w:val="20"/>
                <w:szCs w:val="20"/>
              </w:rPr>
            </w:pPr>
            <w:r>
              <w:rPr>
                <w:rFonts w:ascii="宋体" w:hAnsi="宋体" w:cs="宋体" w:eastAsia="宋体" w:hint="default"/>
                <w:sz w:val="20"/>
                <w:szCs w:val="20"/>
              </w:rPr>
              <w:t>软件产品名称</w:t>
            </w:r>
          </w:p>
        </w:tc>
        <w:tc>
          <w:tcPr>
            <w:tcW w:w="193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登记号</w:t>
            </w:r>
          </w:p>
        </w:tc>
        <w:tc>
          <w:tcPr>
            <w:tcW w:w="20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颁证日</w:t>
            </w:r>
          </w:p>
        </w:tc>
      </w:tr>
      <w:tr>
        <w:trPr>
          <w:trHeight w:val="346" w:hRule="exact"/>
        </w:trPr>
        <w:tc>
          <w:tcPr>
            <w:tcW w:w="77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w w:val="102"/>
                <w:sz w:val="20"/>
              </w:rPr>
              <w:t>1</w:t>
            </w:r>
            <w:r>
              <w:rPr>
                <w:rFonts w:ascii="Times New Roman"/>
                <w:sz w:val="20"/>
              </w:rPr>
            </w:r>
          </w:p>
        </w:tc>
        <w:tc>
          <w:tcPr>
            <w:tcW w:w="192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
              <w:ind w:left="497" w:right="0"/>
              <w:jc w:val="left"/>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3865</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号</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JZ4740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BS.10500848.6</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日</w:t>
            </w:r>
          </w:p>
        </w:tc>
      </w:tr>
      <w:tr>
        <w:trPr>
          <w:trHeight w:val="344" w:hRule="exact"/>
        </w:trPr>
        <w:tc>
          <w:tcPr>
            <w:tcW w:w="77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w w:val="102"/>
                <w:sz w:val="20"/>
              </w:rPr>
              <w:t>2</w:t>
            </w:r>
            <w:r>
              <w:rPr>
                <w:rFonts w:ascii="Times New Roman"/>
                <w:sz w:val="20"/>
              </w:rPr>
            </w:r>
          </w:p>
        </w:tc>
        <w:tc>
          <w:tcPr>
            <w:tcW w:w="192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
              <w:ind w:left="497" w:right="0"/>
              <w:jc w:val="left"/>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3866</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号</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Times New Roman" w:hAnsi="Times New Roman" w:cs="Times New Roman" w:eastAsia="Times New Roman" w:hint="default"/>
                <w:sz w:val="20"/>
                <w:szCs w:val="20"/>
              </w:rPr>
            </w:pPr>
            <w:r>
              <w:rPr>
                <w:rFonts w:ascii="Times New Roman"/>
                <w:sz w:val="20"/>
              </w:rPr>
              <w:t>JZ4730E</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BS.10500856.7</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日</w:t>
            </w:r>
          </w:p>
        </w:tc>
      </w:tr>
      <w:tr>
        <w:trPr>
          <w:trHeight w:val="345" w:hRule="exact"/>
        </w:trPr>
        <w:tc>
          <w:tcPr>
            <w:tcW w:w="770"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w w:val="102"/>
                <w:sz w:val="20"/>
              </w:rPr>
              <w:t>3</w:t>
            </w:r>
            <w:r>
              <w:rPr>
                <w:rFonts w:ascii="Times New Roman"/>
                <w:sz w:val="20"/>
              </w:rPr>
            </w:r>
          </w:p>
        </w:tc>
        <w:tc>
          <w:tcPr>
            <w:tcW w:w="1925"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6"/>
              <w:ind w:left="497" w:right="0"/>
              <w:jc w:val="left"/>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3867</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号</w:t>
            </w:r>
          </w:p>
        </w:tc>
        <w:tc>
          <w:tcPr>
            <w:tcW w:w="193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0"/>
                <w:szCs w:val="20"/>
              </w:rPr>
            </w:pPr>
            <w:r>
              <w:rPr>
                <w:rFonts w:ascii="Times New Roman"/>
                <w:sz w:val="20"/>
              </w:rPr>
              <w:t>JZ4725B</w:t>
            </w:r>
          </w:p>
        </w:tc>
        <w:tc>
          <w:tcPr>
            <w:tcW w:w="193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sz w:val="20"/>
              </w:rPr>
              <w:t>BS.10500857.5</w:t>
            </w:r>
          </w:p>
        </w:tc>
        <w:tc>
          <w:tcPr>
            <w:tcW w:w="20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6"/>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日</w:t>
            </w:r>
          </w:p>
        </w:tc>
      </w:tr>
      <w:tr>
        <w:trPr>
          <w:trHeight w:val="346" w:hRule="exact"/>
        </w:trPr>
        <w:tc>
          <w:tcPr>
            <w:tcW w:w="770"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54"/>
              <w:ind w:right="0"/>
              <w:jc w:val="center"/>
              <w:rPr>
                <w:rFonts w:ascii="Times New Roman" w:hAnsi="Times New Roman" w:cs="Times New Roman" w:eastAsia="Times New Roman" w:hint="default"/>
                <w:sz w:val="20"/>
                <w:szCs w:val="20"/>
              </w:rPr>
            </w:pPr>
            <w:r>
              <w:rPr>
                <w:rFonts w:ascii="Times New Roman"/>
                <w:w w:val="102"/>
                <w:sz w:val="20"/>
              </w:rPr>
              <w:t>4</w:t>
            </w:r>
            <w:r>
              <w:rPr>
                <w:rFonts w:ascii="Times New Roman"/>
                <w:sz w:val="20"/>
              </w:rPr>
            </w:r>
          </w:p>
        </w:tc>
        <w:tc>
          <w:tcPr>
            <w:tcW w:w="1925"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7"/>
              <w:ind w:left="497" w:right="0"/>
              <w:jc w:val="left"/>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3868</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号</w:t>
            </w:r>
          </w:p>
        </w:tc>
        <w:tc>
          <w:tcPr>
            <w:tcW w:w="1930"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54"/>
              <w:ind w:right="1"/>
              <w:jc w:val="center"/>
              <w:rPr>
                <w:rFonts w:ascii="Times New Roman" w:hAnsi="Times New Roman" w:cs="Times New Roman" w:eastAsia="Times New Roman" w:hint="default"/>
                <w:sz w:val="20"/>
                <w:szCs w:val="20"/>
              </w:rPr>
            </w:pPr>
            <w:r>
              <w:rPr>
                <w:rFonts w:ascii="Times New Roman"/>
                <w:sz w:val="20"/>
              </w:rPr>
              <w:t>JZ4755</w:t>
            </w:r>
          </w:p>
        </w:tc>
        <w:tc>
          <w:tcPr>
            <w:tcW w:w="1931"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0"/>
                <w:szCs w:val="20"/>
              </w:rPr>
            </w:pPr>
            <w:r>
              <w:rPr>
                <w:rFonts w:ascii="Times New Roman"/>
                <w:sz w:val="20"/>
              </w:rPr>
              <w:t>BS.10500858.3</w:t>
            </w:r>
          </w:p>
        </w:tc>
        <w:tc>
          <w:tcPr>
            <w:tcW w:w="2004"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日</w:t>
            </w:r>
          </w:p>
        </w:tc>
      </w:tr>
      <w:tr>
        <w:trPr>
          <w:trHeight w:val="345" w:hRule="exact"/>
        </w:trPr>
        <w:tc>
          <w:tcPr>
            <w:tcW w:w="770"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54"/>
              <w:ind w:right="0"/>
              <w:jc w:val="center"/>
              <w:rPr>
                <w:rFonts w:ascii="Times New Roman" w:hAnsi="Times New Roman" w:cs="Times New Roman" w:eastAsia="Times New Roman" w:hint="default"/>
                <w:sz w:val="20"/>
                <w:szCs w:val="20"/>
              </w:rPr>
            </w:pPr>
            <w:r>
              <w:rPr>
                <w:rFonts w:ascii="Times New Roman"/>
                <w:w w:val="102"/>
                <w:sz w:val="20"/>
              </w:rPr>
              <w:t>5</w:t>
            </w:r>
            <w:r>
              <w:rPr>
                <w:rFonts w:ascii="Times New Roman"/>
                <w:sz w:val="20"/>
              </w:rPr>
            </w:r>
          </w:p>
        </w:tc>
        <w:tc>
          <w:tcPr>
            <w:tcW w:w="1925"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7"/>
              <w:ind w:left="497" w:right="0"/>
              <w:jc w:val="left"/>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3869</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号</w:t>
            </w:r>
          </w:p>
        </w:tc>
        <w:tc>
          <w:tcPr>
            <w:tcW w:w="193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Times New Roman" w:hAnsi="Times New Roman" w:cs="Times New Roman" w:eastAsia="Times New Roman" w:hint="default"/>
                <w:sz w:val="20"/>
                <w:szCs w:val="20"/>
              </w:rPr>
            </w:pPr>
            <w:r>
              <w:rPr>
                <w:rFonts w:ascii="Times New Roman"/>
                <w:sz w:val="20"/>
              </w:rPr>
              <w:t>JZ4760</w:t>
            </w:r>
          </w:p>
        </w:tc>
        <w:tc>
          <w:tcPr>
            <w:tcW w:w="193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20"/>
                <w:szCs w:val="20"/>
              </w:rPr>
            </w:pPr>
            <w:r>
              <w:rPr>
                <w:rFonts w:ascii="Times New Roman"/>
                <w:sz w:val="20"/>
              </w:rPr>
              <w:t>BS.10500859.1</w:t>
            </w:r>
          </w:p>
        </w:tc>
        <w:tc>
          <w:tcPr>
            <w:tcW w:w="20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日</w:t>
            </w:r>
          </w:p>
        </w:tc>
      </w:tr>
      <w:tr>
        <w:trPr>
          <w:trHeight w:val="346" w:hRule="exact"/>
        </w:trPr>
        <w:tc>
          <w:tcPr>
            <w:tcW w:w="77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53"/>
              <w:ind w:right="0"/>
              <w:jc w:val="center"/>
              <w:rPr>
                <w:rFonts w:ascii="Times New Roman" w:hAnsi="Times New Roman" w:cs="Times New Roman" w:eastAsia="Times New Roman" w:hint="default"/>
                <w:sz w:val="20"/>
                <w:szCs w:val="20"/>
              </w:rPr>
            </w:pPr>
            <w:r>
              <w:rPr>
                <w:rFonts w:ascii="Times New Roman"/>
                <w:w w:val="102"/>
                <w:sz w:val="20"/>
              </w:rPr>
              <w:t>6</w:t>
            </w:r>
            <w:r>
              <w:rPr>
                <w:rFonts w:ascii="Times New Roman"/>
                <w:sz w:val="20"/>
              </w:rPr>
            </w:r>
          </w:p>
        </w:tc>
        <w:tc>
          <w:tcPr>
            <w:tcW w:w="192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7"/>
              <w:ind w:left="497" w:right="0"/>
              <w:jc w:val="left"/>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3870</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号</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0"/>
                <w:szCs w:val="20"/>
              </w:rPr>
            </w:pPr>
            <w:r>
              <w:rPr>
                <w:rFonts w:ascii="Times New Roman"/>
                <w:sz w:val="20"/>
              </w:rPr>
              <w:t>JZ4760B</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Times New Roman" w:hAnsi="Times New Roman" w:cs="Times New Roman" w:eastAsia="Times New Roman" w:hint="default"/>
                <w:sz w:val="20"/>
                <w:szCs w:val="20"/>
              </w:rPr>
            </w:pPr>
            <w:r>
              <w:rPr>
                <w:rFonts w:ascii="Times New Roman"/>
                <w:sz w:val="20"/>
              </w:rPr>
              <w:t>BS.10500860.5</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月</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日</w:t>
            </w:r>
          </w:p>
        </w:tc>
      </w:tr>
      <w:tr>
        <w:trPr>
          <w:trHeight w:val="346" w:hRule="exact"/>
        </w:trPr>
        <w:tc>
          <w:tcPr>
            <w:tcW w:w="770"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w w:val="102"/>
                <w:sz w:val="20"/>
              </w:rPr>
              <w:t>7</w:t>
            </w:r>
            <w:r>
              <w:rPr>
                <w:rFonts w:ascii="Times New Roman"/>
                <w:sz w:val="20"/>
              </w:rPr>
            </w:r>
          </w:p>
        </w:tc>
        <w:tc>
          <w:tcPr>
            <w:tcW w:w="1925"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5"/>
              <w:ind w:left="497" w:right="0"/>
              <w:jc w:val="left"/>
              <w:rPr>
                <w:rFonts w:ascii="宋体" w:hAnsi="宋体" w:cs="宋体" w:eastAsia="宋体" w:hint="default"/>
                <w:sz w:val="20"/>
                <w:szCs w:val="20"/>
              </w:rPr>
            </w:pPr>
            <w:r>
              <w:rPr>
                <w:rFonts w:ascii="宋体" w:hAnsi="宋体" w:cs="宋体" w:eastAsia="宋体" w:hint="default"/>
                <w:sz w:val="20"/>
                <w:szCs w:val="20"/>
              </w:rPr>
              <w:t>第</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3871</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号</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Times New Roman" w:hAnsi="Times New Roman" w:cs="Times New Roman" w:eastAsia="Times New Roman" w:hint="default"/>
                <w:sz w:val="20"/>
                <w:szCs w:val="20"/>
              </w:rPr>
            </w:pPr>
            <w:r>
              <w:rPr>
                <w:rFonts w:ascii="Times New Roman"/>
                <w:sz w:val="20"/>
              </w:rPr>
              <w:t>JZ4750</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20"/>
                <w:szCs w:val="20"/>
              </w:rPr>
            </w:pPr>
            <w:r>
              <w:rPr>
                <w:rFonts w:ascii="Times New Roman"/>
                <w:sz w:val="20"/>
              </w:rPr>
              <w:t>BS.10500861.3</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17</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日</w:t>
            </w:r>
          </w:p>
        </w:tc>
      </w:tr>
    </w:tbl>
    <w:p>
      <w:pPr>
        <w:spacing w:line="240" w:lineRule="auto" w:before="11"/>
        <w:rPr>
          <w:rFonts w:ascii="宋体" w:hAnsi="宋体" w:cs="宋体" w:eastAsia="宋体" w:hint="default"/>
          <w:sz w:val="25"/>
          <w:szCs w:val="25"/>
        </w:rPr>
      </w:pPr>
    </w:p>
    <w:p>
      <w:pPr>
        <w:pStyle w:val="BodyText"/>
        <w:spacing w:line="240" w:lineRule="auto"/>
        <w:ind w:left="1635" w:right="0"/>
        <w:jc w:val="left"/>
      </w:pPr>
      <w:r>
        <w:rPr>
          <w:rFonts w:ascii="Times New Roman" w:hAnsi="Times New Roman" w:cs="Times New Roman" w:eastAsia="Times New Roman" w:hint="default"/>
        </w:rPr>
        <w:t>5</w:t>
      </w:r>
      <w:r>
        <w:rPr/>
        <w:t>、公司正在申请的专利：</w:t>
      </w:r>
    </w:p>
    <w:p>
      <w:pPr>
        <w:spacing w:line="240" w:lineRule="auto" w:before="12"/>
        <w:rPr>
          <w:rFonts w:ascii="宋体" w:hAnsi="宋体" w:cs="宋体" w:eastAsia="宋体" w:hint="default"/>
          <w:sz w:val="12"/>
          <w:szCs w:val="12"/>
        </w:rPr>
      </w:pPr>
    </w:p>
    <w:tbl>
      <w:tblPr>
        <w:tblW w:w="0" w:type="auto"/>
        <w:jc w:val="left"/>
        <w:tblInd w:w="1073" w:type="dxa"/>
        <w:tblLayout w:type="fixed"/>
        <w:tblCellMar>
          <w:top w:w="0" w:type="dxa"/>
          <w:left w:w="0" w:type="dxa"/>
          <w:bottom w:w="0" w:type="dxa"/>
          <w:right w:w="0" w:type="dxa"/>
        </w:tblCellMar>
        <w:tblLook w:val="01E0"/>
      </w:tblPr>
      <w:tblGrid>
        <w:gridCol w:w="836"/>
        <w:gridCol w:w="2976"/>
        <w:gridCol w:w="827"/>
        <w:gridCol w:w="1931"/>
        <w:gridCol w:w="2018"/>
      </w:tblGrid>
      <w:tr>
        <w:trPr>
          <w:trHeight w:val="403" w:hRule="exact"/>
        </w:trPr>
        <w:tc>
          <w:tcPr>
            <w:tcW w:w="83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序号</w:t>
            </w:r>
          </w:p>
        </w:tc>
        <w:tc>
          <w:tcPr>
            <w:tcW w:w="29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名称</w:t>
            </w:r>
          </w:p>
        </w:tc>
        <w:tc>
          <w:tcPr>
            <w:tcW w:w="82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5"/>
              <w:ind w:right="1"/>
              <w:jc w:val="center"/>
              <w:rPr>
                <w:rFonts w:ascii="宋体" w:hAnsi="宋体" w:cs="宋体" w:eastAsia="宋体" w:hint="default"/>
                <w:sz w:val="20"/>
                <w:szCs w:val="20"/>
              </w:rPr>
            </w:pPr>
            <w:r>
              <w:rPr>
                <w:rFonts w:ascii="宋体" w:hAnsi="宋体" w:cs="宋体" w:eastAsia="宋体" w:hint="default"/>
                <w:sz w:val="20"/>
                <w:szCs w:val="20"/>
              </w:rPr>
              <w:t>类型</w:t>
            </w:r>
          </w:p>
        </w:tc>
        <w:tc>
          <w:tcPr>
            <w:tcW w:w="193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申请号</w:t>
            </w:r>
          </w:p>
        </w:tc>
        <w:tc>
          <w:tcPr>
            <w:tcW w:w="2018"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40" w:lineRule="auto" w:before="35"/>
              <w:ind w:left="594" w:right="0"/>
              <w:jc w:val="left"/>
              <w:rPr>
                <w:rFonts w:ascii="宋体" w:hAnsi="宋体" w:cs="宋体" w:eastAsia="宋体" w:hint="default"/>
                <w:sz w:val="20"/>
                <w:szCs w:val="20"/>
              </w:rPr>
            </w:pPr>
            <w:r>
              <w:rPr>
                <w:rFonts w:ascii="宋体" w:hAnsi="宋体" w:cs="宋体" w:eastAsia="宋体" w:hint="default"/>
                <w:sz w:val="20"/>
                <w:szCs w:val="20"/>
              </w:rPr>
              <w:t>申请日期</w:t>
            </w:r>
          </w:p>
        </w:tc>
      </w:tr>
      <w:tr>
        <w:trPr>
          <w:trHeight w:val="564"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0"/>
              <w:jc w:val="center"/>
              <w:rPr>
                <w:rFonts w:ascii="Times New Roman" w:hAnsi="Times New Roman" w:cs="Times New Roman" w:eastAsia="Times New Roman" w:hint="default"/>
                <w:sz w:val="20"/>
                <w:szCs w:val="20"/>
              </w:rPr>
            </w:pPr>
            <w:r>
              <w:rPr>
                <w:rFonts w:ascii="Times New Roman"/>
                <w:w w:val="102"/>
                <w:sz w:val="20"/>
              </w:rPr>
              <w:t>1</w:t>
            </w:r>
            <w:r>
              <w:rPr>
                <w:rFonts w:ascii="Times New Roman"/>
                <w:sz w:val="20"/>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before="4"/>
              <w:ind w:left="99" w:right="119"/>
              <w:jc w:val="left"/>
              <w:rPr>
                <w:rFonts w:ascii="Times New Roman" w:hAnsi="Times New Roman" w:cs="Times New Roman" w:eastAsia="Times New Roman" w:hint="default"/>
                <w:sz w:val="20"/>
                <w:szCs w:val="20"/>
              </w:rPr>
            </w:pPr>
            <w:r>
              <w:rPr>
                <w:rFonts w:ascii="宋体" w:hAnsi="宋体" w:cs="宋体" w:eastAsia="宋体" w:hint="default"/>
                <w:sz w:val="20"/>
                <w:szCs w:val="20"/>
              </w:rPr>
              <w:t>一种降低</w:t>
            </w:r>
            <w:r>
              <w:rPr>
                <w:rFonts w:ascii="宋体" w:hAnsi="宋体" w:cs="宋体" w:eastAsia="宋体" w:hint="default"/>
                <w:spacing w:val="-31"/>
                <w:sz w:val="20"/>
                <w:szCs w:val="20"/>
              </w:rPr>
              <w:t> </w:t>
            </w:r>
            <w:r>
              <w:rPr>
                <w:rFonts w:ascii="Times New Roman" w:hAnsi="Times New Roman" w:cs="Times New Roman" w:eastAsia="Times New Roman" w:hint="default"/>
                <w:sz w:val="20"/>
                <w:szCs w:val="20"/>
              </w:rPr>
              <w:t>CPU</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功耗的方法、装</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置及一种低功耗</w:t>
            </w:r>
            <w:r>
              <w:rPr>
                <w:rFonts w:ascii="宋体" w:hAnsi="宋体" w:cs="宋体" w:eastAsia="宋体" w:hint="default"/>
                <w:spacing w:val="-17"/>
                <w:sz w:val="20"/>
                <w:szCs w:val="20"/>
              </w:rPr>
              <w:t> </w:t>
            </w:r>
            <w:r>
              <w:rPr>
                <w:rFonts w:ascii="Times New Roman" w:hAnsi="Times New Roman" w:cs="Times New Roman" w:eastAsia="Times New Roman" w:hint="default"/>
                <w:sz w:val="20"/>
                <w:szCs w:val="20"/>
              </w:rPr>
              <w:t>CPU</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宋体" w:hAnsi="宋体" w:cs="宋体" w:eastAsia="宋体" w:hint="default"/>
                <w:sz w:val="20"/>
                <w:szCs w:val="20"/>
              </w:rPr>
            </w:pPr>
            <w:r>
              <w:rPr>
                <w:rFonts w:ascii="宋体" w:hAnsi="宋体" w:cs="宋体" w:eastAsia="宋体" w:hint="default"/>
                <w:sz w:val="20"/>
                <w:szCs w:val="20"/>
              </w:rPr>
              <w:t>发明</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right="1"/>
              <w:jc w:val="center"/>
              <w:rPr>
                <w:rFonts w:ascii="Times New Roman" w:hAnsi="Times New Roman" w:cs="Times New Roman" w:eastAsia="Times New Roman" w:hint="default"/>
                <w:sz w:val="20"/>
                <w:szCs w:val="20"/>
              </w:rPr>
            </w:pPr>
            <w:r>
              <w:rPr>
                <w:rFonts w:ascii="Times New Roman"/>
                <w:sz w:val="20"/>
              </w:rPr>
              <w:t>201010256819.6</w:t>
            </w:r>
          </w:p>
        </w:tc>
        <w:tc>
          <w:tcPr>
            <w:tcW w:w="201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15"/>
              <w:ind w:left="26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日</w:t>
            </w:r>
          </w:p>
        </w:tc>
      </w:tr>
      <w:tr>
        <w:trPr>
          <w:trHeight w:val="539"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w w:val="102"/>
                <w:sz w:val="20"/>
              </w:rPr>
              <w:t>2</w:t>
            </w:r>
            <w:r>
              <w:rPr>
                <w:rFonts w:ascii="Times New Roman"/>
                <w:sz w:val="20"/>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left"/>
              <w:rPr>
                <w:rFonts w:ascii="宋体" w:hAnsi="宋体" w:cs="宋体" w:eastAsia="宋体" w:hint="default"/>
                <w:sz w:val="20"/>
                <w:szCs w:val="20"/>
              </w:rPr>
            </w:pPr>
            <w:r>
              <w:rPr>
                <w:rFonts w:ascii="宋体" w:hAnsi="宋体" w:cs="宋体" w:eastAsia="宋体" w:hint="default"/>
                <w:sz w:val="20"/>
                <w:szCs w:val="20"/>
              </w:rPr>
              <w:t>一种降低 </w:t>
            </w:r>
            <w:r>
              <w:rPr>
                <w:rFonts w:ascii="Times New Roman" w:hAnsi="Times New Roman" w:cs="Times New Roman" w:eastAsia="Times New Roman" w:hint="default"/>
                <w:sz w:val="20"/>
                <w:szCs w:val="20"/>
              </w:rPr>
              <w:t>CPU</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功耗的方法、装</w:t>
            </w:r>
          </w:p>
          <w:p>
            <w:pPr>
              <w:pStyle w:val="TableParagraph"/>
              <w:spacing w:line="271" w:lineRule="exact"/>
              <w:ind w:left="99"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置及一种低功耗</w:t>
            </w:r>
            <w:r>
              <w:rPr>
                <w:rFonts w:ascii="宋体" w:hAnsi="宋体" w:cs="宋体" w:eastAsia="宋体" w:hint="default"/>
                <w:spacing w:val="-17"/>
                <w:sz w:val="20"/>
                <w:szCs w:val="20"/>
              </w:rPr>
              <w:t> </w:t>
            </w:r>
            <w:r>
              <w:rPr>
                <w:rFonts w:ascii="Times New Roman" w:hAnsi="Times New Roman" w:cs="Times New Roman" w:eastAsia="Times New Roman" w:hint="default"/>
                <w:sz w:val="20"/>
                <w:szCs w:val="20"/>
              </w:rPr>
              <w:t>CPU</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发明</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Times New Roman" w:hAnsi="Times New Roman" w:cs="Times New Roman" w:eastAsia="Times New Roman" w:hint="default"/>
                <w:sz w:val="20"/>
                <w:szCs w:val="20"/>
              </w:rPr>
            </w:pPr>
            <w:r>
              <w:rPr>
                <w:rFonts w:ascii="Times New Roman"/>
                <w:sz w:val="20"/>
              </w:rPr>
              <w:t>201010256830.2</w:t>
            </w:r>
          </w:p>
        </w:tc>
        <w:tc>
          <w:tcPr>
            <w:tcW w:w="201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03"/>
              <w:ind w:left="2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8</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18</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日</w:t>
            </w:r>
          </w:p>
        </w:tc>
      </w:tr>
      <w:tr>
        <w:trPr>
          <w:trHeight w:val="506"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20"/>
                <w:szCs w:val="20"/>
              </w:rPr>
            </w:pPr>
            <w:r>
              <w:rPr>
                <w:rFonts w:ascii="Times New Roman"/>
                <w:w w:val="102"/>
                <w:sz w:val="20"/>
              </w:rPr>
              <w:t>3</w:t>
            </w:r>
            <w:r>
              <w:rPr>
                <w:rFonts w:ascii="Times New Roman"/>
                <w:sz w:val="20"/>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9" w:right="0"/>
              <w:jc w:val="left"/>
              <w:rPr>
                <w:rFonts w:ascii="宋体" w:hAnsi="宋体" w:cs="宋体" w:eastAsia="宋体" w:hint="default"/>
                <w:sz w:val="20"/>
                <w:szCs w:val="20"/>
              </w:rPr>
            </w:pPr>
            <w:r>
              <w:rPr>
                <w:rFonts w:ascii="宋体" w:hAnsi="宋体" w:cs="宋体" w:eastAsia="宋体" w:hint="default"/>
                <w:sz w:val="20"/>
                <w:szCs w:val="20"/>
              </w:rPr>
              <w:t>二维数据块的传输方法及系统</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0"/>
                <w:szCs w:val="20"/>
              </w:rPr>
            </w:pPr>
            <w:r>
              <w:rPr>
                <w:rFonts w:ascii="宋体" w:hAnsi="宋体" w:cs="宋体" w:eastAsia="宋体" w:hint="default"/>
                <w:sz w:val="20"/>
                <w:szCs w:val="20"/>
              </w:rPr>
              <w:t>发明</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Times New Roman" w:hAnsi="Times New Roman" w:cs="Times New Roman" w:eastAsia="Times New Roman" w:hint="default"/>
                <w:sz w:val="22"/>
                <w:szCs w:val="22"/>
              </w:rPr>
            </w:pPr>
            <w:r>
              <w:rPr>
                <w:rFonts w:ascii="Times New Roman"/>
                <w:sz w:val="22"/>
              </w:rPr>
              <w:t>201110301645.5</w:t>
            </w:r>
          </w:p>
        </w:tc>
        <w:tc>
          <w:tcPr>
            <w:tcW w:w="201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6"/>
              <w:ind w:left="2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9</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日</w:t>
            </w:r>
          </w:p>
        </w:tc>
      </w:tr>
      <w:tr>
        <w:trPr>
          <w:trHeight w:val="505" w:hRule="exact"/>
        </w:trPr>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20"/>
                <w:szCs w:val="20"/>
              </w:rPr>
            </w:pPr>
            <w:r>
              <w:rPr>
                <w:rFonts w:ascii="Times New Roman"/>
                <w:w w:val="102"/>
                <w:sz w:val="20"/>
              </w:rPr>
              <w:t>4</w:t>
            </w:r>
            <w:r>
              <w:rPr>
                <w:rFonts w:ascii="Times New Roman"/>
                <w:sz w:val="20"/>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9" w:right="0"/>
              <w:jc w:val="left"/>
              <w:rPr>
                <w:rFonts w:ascii="宋体" w:hAnsi="宋体" w:cs="宋体" w:eastAsia="宋体" w:hint="default"/>
                <w:sz w:val="20"/>
                <w:szCs w:val="20"/>
              </w:rPr>
            </w:pPr>
            <w:r>
              <w:rPr>
                <w:rFonts w:ascii="宋体" w:hAnsi="宋体" w:cs="宋体" w:eastAsia="宋体" w:hint="default"/>
                <w:sz w:val="20"/>
                <w:szCs w:val="20"/>
              </w:rPr>
              <w:t>电泳显示控制装置</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
              <w:jc w:val="center"/>
              <w:rPr>
                <w:rFonts w:ascii="宋体" w:hAnsi="宋体" w:cs="宋体" w:eastAsia="宋体" w:hint="default"/>
                <w:sz w:val="20"/>
                <w:szCs w:val="20"/>
              </w:rPr>
            </w:pPr>
            <w:r>
              <w:rPr>
                <w:rFonts w:ascii="宋体" w:hAnsi="宋体" w:cs="宋体" w:eastAsia="宋体" w:hint="default"/>
                <w:sz w:val="20"/>
                <w:szCs w:val="20"/>
              </w:rPr>
              <w:t>发明</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center"/>
              <w:rPr>
                <w:rFonts w:ascii="Times New Roman" w:hAnsi="Times New Roman" w:cs="Times New Roman" w:eastAsia="Times New Roman" w:hint="default"/>
                <w:sz w:val="22"/>
                <w:szCs w:val="22"/>
              </w:rPr>
            </w:pPr>
            <w:r>
              <w:rPr>
                <w:rFonts w:ascii="Times New Roman"/>
                <w:sz w:val="22"/>
              </w:rPr>
              <w:t>201210012228.3</w:t>
            </w:r>
          </w:p>
        </w:tc>
        <w:tc>
          <w:tcPr>
            <w:tcW w:w="201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7"/>
              <w:ind w:left="211"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2012</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月</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16</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日</w:t>
            </w:r>
          </w:p>
        </w:tc>
      </w:tr>
    </w:tbl>
    <w:p>
      <w:pPr>
        <w:spacing w:after="0" w:line="240" w:lineRule="auto"/>
        <w:jc w:val="left"/>
        <w:rPr>
          <w:rFonts w:ascii="宋体" w:hAnsi="宋体" w:cs="宋体" w:eastAsia="宋体" w:hint="default"/>
          <w:sz w:val="20"/>
          <w:szCs w:val="20"/>
        </w:rPr>
        <w:sectPr>
          <w:pgSz w:w="11910" w:h="16840"/>
          <w:pgMar w:header="1566" w:footer="1758" w:top="1800" w:bottom="1940" w:left="580" w:right="560"/>
        </w:sectPr>
      </w:pPr>
    </w:p>
    <w:p>
      <w:pPr>
        <w:spacing w:line="240" w:lineRule="auto" w:before="12"/>
        <w:rPr>
          <w:rFonts w:ascii="宋体" w:hAnsi="宋体" w:cs="宋体" w:eastAsia="宋体" w:hint="default"/>
          <w:sz w:val="18"/>
          <w:szCs w:val="18"/>
        </w:rPr>
      </w:pPr>
    </w:p>
    <w:p>
      <w:pPr>
        <w:spacing w:line="362" w:lineRule="auto" w:before="32"/>
        <w:ind w:left="615" w:right="101" w:firstLine="2"/>
        <w:jc w:val="left"/>
        <w:rPr>
          <w:rFonts w:ascii="宋体" w:hAnsi="宋体" w:cs="宋体" w:eastAsia="宋体" w:hint="default"/>
          <w:sz w:val="23"/>
          <w:szCs w:val="23"/>
        </w:rPr>
      </w:pPr>
      <w:r>
        <w:rPr>
          <w:rFonts w:ascii="宋体" w:hAnsi="宋体" w:cs="宋体" w:eastAsia="宋体" w:hint="default"/>
          <w:b/>
          <w:bCs/>
          <w:sz w:val="23"/>
          <w:szCs w:val="23"/>
        </w:rPr>
        <w:t>（五）</w:t>
      </w:r>
      <w:r>
        <w:rPr>
          <w:rFonts w:ascii="宋体" w:hAnsi="宋体" w:cs="宋体" w:eastAsia="宋体" w:hint="default"/>
          <w:b/>
          <w:bCs/>
          <w:spacing w:val="-47"/>
          <w:sz w:val="23"/>
          <w:szCs w:val="23"/>
        </w:rPr>
        <w:t> </w:t>
      </w:r>
      <w:r>
        <w:rPr>
          <w:rFonts w:ascii="宋体" w:hAnsi="宋体" w:cs="宋体" w:eastAsia="宋体" w:hint="default"/>
          <w:b/>
          <w:bCs/>
          <w:sz w:val="23"/>
          <w:szCs w:val="23"/>
        </w:rPr>
        <w:t>公司核心竞争能力分析</w:t>
      </w:r>
      <w:r>
        <w:rPr>
          <w:rFonts w:ascii="宋体" w:hAnsi="宋体" w:cs="宋体" w:eastAsia="宋体" w:hint="default"/>
          <w:b/>
          <w:bCs/>
          <w:spacing w:val="-82"/>
          <w:sz w:val="23"/>
          <w:szCs w:val="23"/>
        </w:rPr>
        <w:t> </w:t>
      </w:r>
      <w:r>
        <w:rPr>
          <w:rFonts w:ascii="宋体" w:hAnsi="宋体" w:cs="宋体" w:eastAsia="宋体" w:hint="default"/>
          <w:b/>
          <w:bCs/>
          <w:spacing w:val="-82"/>
          <w:sz w:val="23"/>
          <w:szCs w:val="23"/>
        </w:rPr>
      </w:r>
      <w:r>
        <w:rPr>
          <w:rFonts w:ascii="宋体" w:hAnsi="宋体" w:cs="宋体" w:eastAsia="宋体" w:hint="default"/>
          <w:sz w:val="23"/>
          <w:szCs w:val="23"/>
        </w:rPr>
        <w:t>自主创新的研发能力是公司最重要的核心竞争力。公司坚持“核心技术、自主</w:t>
      </w:r>
    </w:p>
    <w:p>
      <w:pPr>
        <w:pStyle w:val="BodyText"/>
        <w:spacing w:line="343" w:lineRule="auto" w:before="35"/>
        <w:ind w:right="101"/>
        <w:jc w:val="left"/>
      </w:pPr>
      <w:r>
        <w:rPr>
          <w:spacing w:val="-5"/>
        </w:rPr>
        <w:t>研发”的研发策略，自成立以来，一直致力于国产创新 </w:t>
      </w:r>
      <w:r>
        <w:rPr>
          <w:rFonts w:ascii="Times New Roman" w:hAnsi="Times New Roman" w:cs="Times New Roman" w:eastAsia="Times New Roman" w:hint="default"/>
        </w:rPr>
        <w:t>CPU </w:t>
      </w:r>
      <w:r>
        <w:rPr/>
        <w:t>技术和应用处理器芯片</w:t>
      </w:r>
      <w:r>
        <w:rPr>
          <w:spacing w:val="-39"/>
        </w:rPr>
        <w:t> </w:t>
      </w:r>
      <w:r>
        <w:rPr>
          <w:spacing w:val="-39"/>
        </w:rPr>
      </w:r>
      <w:r>
        <w:rPr/>
        <w:t>的研制与产业化，多年来在自主创新 </w:t>
      </w:r>
      <w:r>
        <w:rPr>
          <w:rFonts w:ascii="Times New Roman" w:hAnsi="Times New Roman" w:cs="Times New Roman" w:eastAsia="Times New Roman" w:hint="default"/>
        </w:rPr>
        <w:t>CPU </w:t>
      </w:r>
      <w:r>
        <w:rPr>
          <w:spacing w:val="-5"/>
        </w:rPr>
        <w:t>内核、多媒体技术、</w:t>
      </w:r>
      <w:r>
        <w:rPr>
          <w:rFonts w:ascii="Times New Roman" w:hAnsi="Times New Roman" w:cs="Times New Roman" w:eastAsia="Times New Roman" w:hint="default"/>
          <w:spacing w:val="-5"/>
        </w:rPr>
        <w:t>SoC </w:t>
      </w:r>
      <w:r>
        <w:rPr>
          <w:spacing w:val="-4"/>
        </w:rPr>
        <w:t>芯片技术、功耗</w:t>
      </w:r>
      <w:r>
        <w:rPr>
          <w:spacing w:val="-67"/>
        </w:rPr>
        <w:t> </w:t>
      </w:r>
      <w:r>
        <w:rPr>
          <w:spacing w:val="-67"/>
        </w:rPr>
      </w:r>
      <w:r>
        <w:rPr/>
        <w:t>和电源管理技术、软件平台技术等 </w:t>
      </w:r>
      <w:r>
        <w:rPr>
          <w:rFonts w:ascii="Times New Roman" w:hAnsi="Times New Roman" w:cs="Times New Roman" w:eastAsia="Times New Roman" w:hint="default"/>
        </w:rPr>
        <w:t>5 </w:t>
      </w:r>
      <w:r>
        <w:rPr/>
        <w:t>大领域形成了 </w:t>
      </w:r>
      <w:r>
        <w:rPr>
          <w:rFonts w:ascii="Times New Roman" w:hAnsi="Times New Roman" w:cs="Times New Roman" w:eastAsia="Times New Roman" w:hint="default"/>
        </w:rPr>
        <w:t>15 </w:t>
      </w:r>
      <w:r>
        <w:rPr/>
        <w:t>项核心技术。</w:t>
      </w:r>
      <w:r>
        <w:rPr>
          <w:rFonts w:ascii="Times New Roman" w:hAnsi="Times New Roman" w:cs="Times New Roman" w:eastAsia="Times New Roman" w:hint="default"/>
        </w:rPr>
        <w:t>CPU </w:t>
      </w:r>
      <w:r>
        <w:rPr/>
        <w:t>内核是所</w:t>
      </w:r>
      <w:r>
        <w:rPr>
          <w:spacing w:val="-51"/>
        </w:rPr>
        <w:t> </w:t>
      </w:r>
      <w:r>
        <w:rPr>
          <w:spacing w:val="-51"/>
        </w:rPr>
      </w:r>
      <w:r>
        <w:rPr/>
        <w:t>有 </w:t>
      </w:r>
      <w:r>
        <w:rPr>
          <w:rFonts w:ascii="Times New Roman" w:hAnsi="Times New Roman" w:cs="Times New Roman" w:eastAsia="Times New Roman" w:hint="default"/>
        </w:rPr>
        <w:t>SoC </w:t>
      </w:r>
      <w:r>
        <w:rPr>
          <w:spacing w:val="-5"/>
        </w:rPr>
        <w:t>芯片的基础，掌握了 </w:t>
      </w:r>
      <w:r>
        <w:rPr>
          <w:rFonts w:ascii="Times New Roman" w:hAnsi="Times New Roman" w:cs="Times New Roman" w:eastAsia="Times New Roman" w:hint="default"/>
        </w:rPr>
        <w:t>CPU </w:t>
      </w:r>
      <w:r>
        <w:rPr/>
        <w:t>内核技术意味着公司在核心技术上不受制于他人，</w:t>
      </w:r>
      <w:r>
        <w:rPr>
          <w:spacing w:val="-109"/>
        </w:rPr>
        <w:t> </w:t>
      </w:r>
      <w:r>
        <w:rPr>
          <w:spacing w:val="-109"/>
        </w:rPr>
      </w:r>
      <w:r>
        <w:rPr>
          <w:spacing w:val="-4"/>
          <w:w w:val="101"/>
        </w:rPr>
        <w:t>也避免了行业中因为普遍采用核授权而导致的芯片产品同质化现象。公司在</w:t>
      </w:r>
      <w:r>
        <w:rPr>
          <w:spacing w:val="-55"/>
          <w:w w:val="101"/>
        </w:rPr>
        <w:t> </w:t>
      </w:r>
      <w:r>
        <w:rPr>
          <w:rFonts w:ascii="Times New Roman" w:hAnsi="Times New Roman" w:cs="Times New Roman" w:eastAsia="Times New Roman" w:hint="default"/>
          <w:w w:val="101"/>
        </w:rPr>
        <w:t>CPU</w:t>
      </w:r>
      <w:r>
        <w:rPr>
          <w:rFonts w:ascii="Times New Roman" w:hAnsi="Times New Roman" w:cs="Times New Roman" w:eastAsia="Times New Roman" w:hint="default"/>
          <w:spacing w:val="2"/>
          <w:w w:val="101"/>
        </w:rPr>
        <w:t> </w:t>
      </w:r>
      <w:r>
        <w:rPr>
          <w:w w:val="101"/>
        </w:rPr>
        <w:t>内</w:t>
      </w:r>
      <w:r>
        <w:rPr>
          <w:spacing w:val="-107"/>
          <w:w w:val="101"/>
        </w:rPr>
        <w:t> </w:t>
      </w:r>
      <w:r>
        <w:rPr/>
        <w:t>核设计中引入了创新因素，使得 </w:t>
      </w:r>
      <w:r>
        <w:rPr>
          <w:rFonts w:ascii="Times New Roman" w:hAnsi="Times New Roman" w:cs="Times New Roman" w:eastAsia="Times New Roman" w:hint="default"/>
        </w:rPr>
        <w:t>CPU </w:t>
      </w:r>
      <w:r>
        <w:rPr/>
        <w:t>能够在极低的功耗下高速发射指令。</w:t>
      </w:r>
      <w:r>
        <w:rPr>
          <w:rFonts w:ascii="Times New Roman" w:hAnsi="Times New Roman" w:cs="Times New Roman" w:eastAsia="Times New Roman" w:hint="default"/>
        </w:rPr>
        <w:t>XBurst</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rFonts w:ascii="Times New Roman" w:hAnsi="Times New Roman" w:cs="Times New Roman" w:eastAsia="Times New Roman" w:hint="default"/>
        </w:rPr>
        <w:t>CPU </w:t>
      </w:r>
      <w:r>
        <w:rPr>
          <w:rFonts w:ascii="Times New Roman" w:hAnsi="Times New Roman" w:cs="Times New Roman" w:eastAsia="Times New Roman" w:hint="default"/>
          <w:spacing w:val="36"/>
        </w:rPr>
        <w:t> </w:t>
      </w:r>
      <w:r>
        <w:rPr/>
        <w:t>内核在相同工艺下，主频、面积和功耗相比同类产品都有明显优势。</w:t>
      </w:r>
    </w:p>
    <w:p>
      <w:pPr>
        <w:pStyle w:val="BodyText"/>
        <w:spacing w:line="362" w:lineRule="auto" w:before="25"/>
        <w:ind w:right="101" w:firstLine="466"/>
        <w:jc w:val="left"/>
      </w:pPr>
      <w:r>
        <w:rPr/>
        <w:t>随着公司对先进生产工艺的采用，芯片设计，尤其后端设计的复杂度和难度大</w:t>
      </w:r>
      <w:r>
        <w:rPr>
          <w:w w:val="101"/>
        </w:rPr>
        <w:t> </w:t>
      </w:r>
      <w:r>
        <w:rPr/>
        <w:t>幅提高，报告期内，公司首款 </w:t>
      </w:r>
      <w:r>
        <w:rPr>
          <w:rFonts w:ascii="Times New Roman" w:hAnsi="Times New Roman" w:cs="Times New Roman" w:eastAsia="Times New Roman" w:hint="default"/>
        </w:rPr>
        <w:t>65</w:t>
      </w:r>
      <w:r>
        <w:rPr>
          <w:rFonts w:ascii="Times New Roman" w:hAnsi="Times New Roman" w:cs="Times New Roman" w:eastAsia="Times New Roman" w:hint="default"/>
          <w:spacing w:val="48"/>
        </w:rPr>
        <w:t> </w:t>
      </w:r>
      <w:r>
        <w:rPr/>
        <w:t>纳米工艺的芯片产品研发成功并推向市场。同时，</w:t>
      </w:r>
    </w:p>
    <w:p>
      <w:pPr>
        <w:pStyle w:val="BodyText"/>
        <w:spacing w:line="340" w:lineRule="auto" w:before="6"/>
        <w:ind w:right="101" w:hanging="1"/>
        <w:jc w:val="left"/>
      </w:pPr>
      <w:r>
        <w:rPr/>
        <w:t>公司开始了 </w:t>
      </w:r>
      <w:r>
        <w:rPr>
          <w:rFonts w:ascii="Times New Roman" w:hAnsi="Times New Roman" w:cs="Times New Roman" w:eastAsia="Times New Roman" w:hint="default"/>
        </w:rPr>
        <w:t>40 </w:t>
      </w:r>
      <w:r>
        <w:rPr>
          <w:spacing w:val="-5"/>
        </w:rPr>
        <w:t>纳米产品的研发工作。在对先进工艺产品的自主研发过程中，公司的</w:t>
      </w:r>
      <w:r>
        <w:rPr>
          <w:spacing w:val="-86"/>
        </w:rPr>
        <w:t> </w:t>
      </w:r>
      <w:r>
        <w:rPr>
          <w:spacing w:val="-86"/>
        </w:rPr>
      </w:r>
      <w:r>
        <w:rPr/>
        <w:t>研发能力得到进一步增强。</w:t>
      </w:r>
    </w:p>
    <w:p>
      <w:pPr>
        <w:pStyle w:val="BodyText"/>
        <w:spacing w:line="348" w:lineRule="auto" w:before="56"/>
        <w:ind w:right="128" w:firstLine="466"/>
        <w:jc w:val="left"/>
      </w:pPr>
      <w:r>
        <w:rPr>
          <w:spacing w:val="-1"/>
          <w:w w:val="101"/>
        </w:rPr>
        <w:t>自主创新的</w:t>
      </w:r>
      <w:r>
        <w:rPr>
          <w:spacing w:val="-53"/>
          <w:w w:val="101"/>
        </w:rPr>
        <w:t> </w:t>
      </w:r>
      <w:r>
        <w:rPr>
          <w:rFonts w:ascii="Times New Roman" w:hAnsi="Times New Roman" w:cs="Times New Roman" w:eastAsia="Times New Roman" w:hint="default"/>
          <w:w w:val="101"/>
        </w:rPr>
        <w:t>CPU</w:t>
      </w:r>
      <w:r>
        <w:rPr>
          <w:rFonts w:ascii="Times New Roman" w:hAnsi="Times New Roman" w:cs="Times New Roman" w:eastAsia="Times New Roman" w:hint="default"/>
          <w:spacing w:val="5"/>
          <w:w w:val="101"/>
        </w:rPr>
        <w:t> </w:t>
      </w:r>
      <w:r>
        <w:rPr>
          <w:spacing w:val="-5"/>
          <w:w w:val="101"/>
        </w:rPr>
        <w:t>技术使公司芯片产品在性价比和功耗指标上，相比同类产品有</w:t>
      </w:r>
      <w:r>
        <w:rPr>
          <w:w w:val="101"/>
        </w:rPr>
        <w:t> </w:t>
      </w:r>
      <w:r>
        <w:rPr>
          <w:spacing w:val="-4"/>
        </w:rPr>
        <w:t>明显的优势。凭借突出的产品优势，公司自成立以来陆续在多个市场领域获得突破。</w:t>
      </w:r>
      <w:r>
        <w:rPr>
          <w:spacing w:val="28"/>
        </w:rPr>
        <w:t> </w:t>
      </w:r>
      <w:r>
        <w:rPr>
          <w:spacing w:val="28"/>
        </w:rPr>
      </w:r>
      <w:r>
        <w:rPr/>
        <w:t>公司根据市场特点的不同，制定了“开放平台、纵横扩展”的市场推广策略，在这</w:t>
      </w:r>
      <w:r>
        <w:rPr>
          <w:spacing w:val="-5"/>
        </w:rPr>
        <w:t> </w:t>
      </w:r>
      <w:r>
        <w:rPr>
          <w:spacing w:val="-5"/>
        </w:rPr>
      </w:r>
      <w:r>
        <w:rPr/>
        <w:t>个策略下，针对市场容量大、产品功能相对专一的市场提供芯片 </w:t>
      </w:r>
      <w:r>
        <w:rPr>
          <w:rFonts w:ascii="Times New Roman" w:hAnsi="Times New Roman" w:cs="Times New Roman" w:eastAsia="Times New Roman" w:hint="default"/>
        </w:rPr>
        <w:t>Turnkey </w:t>
      </w:r>
      <w:r>
        <w:rPr/>
        <w:t>整体解决</w:t>
      </w:r>
      <w:r>
        <w:rPr>
          <w:spacing w:val="-97"/>
        </w:rPr>
        <w:t> </w:t>
      </w:r>
      <w:r>
        <w:rPr>
          <w:spacing w:val="-3"/>
        </w:rPr>
        <w:t>方案，几年来在软件方案的研发上积累了丰富的经验，形成了独特的竞争力， </w:t>
      </w:r>
      <w:r>
        <w:rPr>
          <w:rFonts w:ascii="Times New Roman" w:hAnsi="Times New Roman" w:cs="Times New Roman" w:eastAsia="Times New Roman" w:hint="default"/>
          <w:spacing w:val="-3"/>
        </w:rPr>
        <w:t>2011 </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年 </w:t>
      </w:r>
      <w:r>
        <w:rPr>
          <w:rFonts w:ascii="Times New Roman" w:hAnsi="Times New Roman" w:cs="Times New Roman" w:eastAsia="Times New Roman" w:hint="default"/>
        </w:rPr>
        <w:t>Google </w:t>
      </w:r>
      <w:r>
        <w:rPr/>
        <w:t>推出 </w:t>
      </w:r>
      <w:r>
        <w:rPr>
          <w:rFonts w:ascii="Times New Roman" w:hAnsi="Times New Roman" w:cs="Times New Roman" w:eastAsia="Times New Roman" w:hint="default"/>
        </w:rPr>
        <w:t>Android4.0 </w:t>
      </w:r>
      <w:r>
        <w:rPr/>
        <w:t>平台后，公司率先推出全球首款 </w:t>
      </w:r>
      <w:r>
        <w:rPr>
          <w:rFonts w:ascii="Times New Roman" w:hAnsi="Times New Roman" w:cs="Times New Roman" w:eastAsia="Times New Roman" w:hint="default"/>
        </w:rPr>
        <w:t>Android4.0 </w:t>
      </w:r>
      <w:r>
        <w:rPr/>
        <w:t>平板电脑方</w:t>
      </w:r>
      <w:r>
        <w:rPr>
          <w:spacing w:val="-95"/>
        </w:rPr>
        <w:t> </w:t>
      </w:r>
      <w:r>
        <w:rPr>
          <w:spacing w:val="-95"/>
        </w:rPr>
      </w:r>
      <w:r>
        <w:rPr/>
        <w:t>案，得到合作伙伴的高度认可。</w:t>
      </w:r>
    </w:p>
    <w:p>
      <w:pPr>
        <w:spacing w:line="355" w:lineRule="auto" w:before="49"/>
        <w:ind w:left="615" w:right="4062" w:firstLine="2"/>
        <w:jc w:val="left"/>
        <w:rPr>
          <w:rFonts w:ascii="Times New Roman" w:hAnsi="Times New Roman" w:cs="Times New Roman" w:eastAsia="Times New Roman" w:hint="default"/>
          <w:sz w:val="23"/>
          <w:szCs w:val="23"/>
        </w:rPr>
      </w:pPr>
      <w:r>
        <w:rPr>
          <w:rFonts w:ascii="宋体" w:hAnsi="宋体" w:cs="宋体" w:eastAsia="宋体" w:hint="default"/>
          <w:b/>
          <w:bCs/>
          <w:sz w:val="23"/>
          <w:szCs w:val="23"/>
        </w:rPr>
        <w:t>（六）</w:t>
      </w:r>
      <w:r>
        <w:rPr>
          <w:rFonts w:ascii="宋体" w:hAnsi="宋体" w:cs="宋体" w:eastAsia="宋体" w:hint="default"/>
          <w:b/>
          <w:bCs/>
          <w:spacing w:val="-23"/>
          <w:sz w:val="23"/>
          <w:szCs w:val="23"/>
        </w:rPr>
        <w:t> </w:t>
      </w:r>
      <w:r>
        <w:rPr>
          <w:rFonts w:ascii="宋体" w:hAnsi="宋体" w:cs="宋体" w:eastAsia="宋体" w:hint="default"/>
          <w:b/>
          <w:bCs/>
          <w:sz w:val="23"/>
          <w:szCs w:val="23"/>
        </w:rPr>
        <w:t>子公司经营情况及业绩分析</w:t>
      </w:r>
      <w:r>
        <w:rPr>
          <w:rFonts w:ascii="宋体" w:hAnsi="宋体" w:cs="宋体" w:eastAsia="宋体" w:hint="default"/>
          <w:b/>
          <w:bCs/>
          <w:spacing w:val="-101"/>
          <w:sz w:val="23"/>
          <w:szCs w:val="23"/>
        </w:rPr>
        <w:t> </w:t>
      </w:r>
      <w:r>
        <w:rPr>
          <w:rFonts w:ascii="宋体" w:hAnsi="宋体" w:cs="宋体" w:eastAsia="宋体" w:hint="default"/>
          <w:b/>
          <w:bCs/>
          <w:spacing w:val="-101"/>
          <w:sz w:val="23"/>
          <w:szCs w:val="23"/>
        </w:rPr>
      </w:r>
      <w:r>
        <w:rPr>
          <w:rFonts w:ascii="宋体" w:hAnsi="宋体" w:cs="宋体" w:eastAsia="宋体" w:hint="default"/>
          <w:sz w:val="23"/>
          <w:szCs w:val="23"/>
        </w:rPr>
        <w:t>1、深圳君正时代集成电路有限公司</w:t>
      </w:r>
      <w:r>
        <w:rPr>
          <w:rFonts w:ascii="宋体" w:hAnsi="宋体" w:cs="宋体" w:eastAsia="宋体" w:hint="default"/>
          <w:spacing w:val="-72"/>
          <w:sz w:val="23"/>
          <w:szCs w:val="23"/>
        </w:rPr>
        <w:t> </w:t>
      </w:r>
      <w:r>
        <w:rPr>
          <w:rFonts w:ascii="宋体" w:hAnsi="宋体" w:cs="宋体" w:eastAsia="宋体" w:hint="default"/>
          <w:spacing w:val="-72"/>
          <w:sz w:val="23"/>
          <w:szCs w:val="23"/>
        </w:rPr>
      </w:r>
      <w:r>
        <w:rPr>
          <w:rFonts w:ascii="宋体" w:hAnsi="宋体" w:cs="宋体" w:eastAsia="宋体" w:hint="default"/>
          <w:sz w:val="23"/>
          <w:szCs w:val="23"/>
        </w:rPr>
        <w:t>成立时间：</w:t>
      </w:r>
      <w:r>
        <w:rPr>
          <w:rFonts w:ascii="Times New Roman" w:hAnsi="Times New Roman" w:cs="Times New Roman" w:eastAsia="Times New Roman" w:hint="default"/>
          <w:sz w:val="23"/>
          <w:szCs w:val="23"/>
        </w:rPr>
        <w:t>2009</w:t>
      </w:r>
      <w:r>
        <w:rPr>
          <w:rFonts w:ascii="宋体" w:hAnsi="宋体" w:cs="宋体" w:eastAsia="宋体" w:hint="default"/>
          <w:sz w:val="23"/>
          <w:szCs w:val="23"/>
        </w:rPr>
        <w:t>年</w:t>
      </w:r>
      <w:r>
        <w:rPr>
          <w:rFonts w:ascii="Times New Roman" w:hAnsi="Times New Roman" w:cs="Times New Roman" w:eastAsia="Times New Roman" w:hint="default"/>
          <w:sz w:val="23"/>
          <w:szCs w:val="23"/>
        </w:rPr>
        <w:t>4</w:t>
      </w:r>
      <w:r>
        <w:rPr>
          <w:rFonts w:ascii="宋体" w:hAnsi="宋体" w:cs="宋体" w:eastAsia="宋体" w:hint="default"/>
          <w:sz w:val="23"/>
          <w:szCs w:val="23"/>
        </w:rPr>
        <w:t>月</w:t>
      </w:r>
      <w:r>
        <w:rPr>
          <w:rFonts w:ascii="Times New Roman" w:hAnsi="Times New Roman" w:cs="Times New Roman" w:eastAsia="Times New Roman" w:hint="default"/>
          <w:sz w:val="23"/>
          <w:szCs w:val="23"/>
        </w:rPr>
        <w:t>14</w:t>
      </w:r>
      <w:r>
        <w:rPr>
          <w:rFonts w:ascii="宋体" w:hAnsi="宋体" w:cs="宋体" w:eastAsia="宋体" w:hint="default"/>
          <w:sz w:val="23"/>
          <w:szCs w:val="23"/>
        </w:rPr>
        <w:t>日</w:t>
      </w:r>
      <w:r>
        <w:rPr>
          <w:rFonts w:ascii="宋体" w:hAnsi="宋体" w:cs="宋体" w:eastAsia="宋体" w:hint="default"/>
          <w:spacing w:val="-85"/>
          <w:sz w:val="23"/>
          <w:szCs w:val="23"/>
        </w:rPr>
        <w:t> </w:t>
      </w:r>
      <w:r>
        <w:rPr>
          <w:rFonts w:ascii="宋体" w:hAnsi="宋体" w:cs="宋体" w:eastAsia="宋体" w:hint="default"/>
          <w:sz w:val="23"/>
          <w:szCs w:val="23"/>
        </w:rPr>
        <w:t>营业执照号：</w:t>
      </w:r>
      <w:r>
        <w:rPr>
          <w:rFonts w:ascii="Times New Roman" w:hAnsi="Times New Roman" w:cs="Times New Roman" w:eastAsia="Times New Roman" w:hint="default"/>
          <w:sz w:val="23"/>
          <w:szCs w:val="23"/>
        </w:rPr>
        <w:t>440301103949639</w:t>
      </w:r>
    </w:p>
    <w:p>
      <w:pPr>
        <w:pStyle w:val="BodyText"/>
        <w:spacing w:line="340" w:lineRule="auto" w:before="15"/>
        <w:ind w:left="615" w:right="6009"/>
        <w:jc w:val="both"/>
      </w:pPr>
      <w:r>
        <w:rPr/>
        <w:t>注册资本：</w:t>
      </w:r>
      <w:r>
        <w:rPr>
          <w:rFonts w:ascii="Times New Roman" w:hAnsi="Times New Roman" w:cs="Times New Roman" w:eastAsia="Times New Roman" w:hint="default"/>
        </w:rPr>
        <w:t>1,000</w:t>
      </w:r>
      <w:r>
        <w:rPr/>
        <w:t>万元</w:t>
      </w:r>
      <w:r>
        <w:rPr>
          <w:spacing w:val="-91"/>
        </w:rPr>
        <w:t> </w:t>
      </w:r>
      <w:r>
        <w:rPr/>
        <w:t>实收资本：</w:t>
      </w:r>
      <w:r>
        <w:rPr>
          <w:rFonts w:ascii="Times New Roman" w:hAnsi="Times New Roman" w:cs="Times New Roman" w:eastAsia="Times New Roman" w:hint="default"/>
        </w:rPr>
        <w:t>1,000</w:t>
      </w:r>
      <w:r>
        <w:rPr/>
        <w:t>万元</w:t>
      </w:r>
      <w:r>
        <w:rPr>
          <w:spacing w:val="-91"/>
        </w:rPr>
        <w:t> </w:t>
      </w:r>
      <w:r>
        <w:rPr/>
        <w:t>法定代表人：刘强</w:t>
      </w:r>
    </w:p>
    <w:p>
      <w:pPr>
        <w:pStyle w:val="BodyText"/>
        <w:spacing w:line="240" w:lineRule="auto" w:before="57"/>
        <w:ind w:left="615" w:right="101"/>
        <w:jc w:val="left"/>
        <w:rPr>
          <w:rFonts w:ascii="Times New Roman" w:hAnsi="Times New Roman" w:cs="Times New Roman" w:eastAsia="Times New Roman" w:hint="default"/>
        </w:rPr>
      </w:pPr>
      <w:r>
        <w:rPr/>
        <w:t>办公场所：深圳市南山区高新中二道</w:t>
      </w:r>
      <w:r>
        <w:rPr>
          <w:rFonts w:ascii="Times New Roman" w:hAnsi="Times New Roman" w:cs="Times New Roman" w:eastAsia="Times New Roman" w:hint="default"/>
        </w:rPr>
        <w:t>2</w:t>
      </w:r>
      <w:r>
        <w:rPr/>
        <w:t>号深圳国际软件园</w:t>
      </w:r>
      <w:r>
        <w:rPr>
          <w:rFonts w:ascii="Times New Roman" w:hAnsi="Times New Roman" w:cs="Times New Roman" w:eastAsia="Times New Roman" w:hint="default"/>
        </w:rPr>
        <w:t>4</w:t>
      </w:r>
      <w:r>
        <w:rPr/>
        <w:t>栋</w:t>
      </w:r>
      <w:r>
        <w:rPr>
          <w:rFonts w:ascii="Times New Roman" w:hAnsi="Times New Roman" w:cs="Times New Roman" w:eastAsia="Times New Roman" w:hint="default"/>
        </w:rPr>
        <w:t>301-305</w:t>
      </w:r>
      <w:r>
        <w:rPr/>
        <w:t>、</w:t>
      </w:r>
      <w:r>
        <w:rPr>
          <w:rFonts w:ascii="Times New Roman" w:hAnsi="Times New Roman" w:cs="Times New Roman" w:eastAsia="Times New Roman" w:hint="default"/>
        </w:rPr>
        <w:t>322-326</w:t>
      </w:r>
    </w:p>
    <w:p>
      <w:pPr>
        <w:spacing w:after="0" w:line="240" w:lineRule="auto"/>
        <w:jc w:val="left"/>
        <w:rPr>
          <w:rFonts w:ascii="Times New Roman" w:hAnsi="Times New Roman" w:cs="Times New Roman" w:eastAsia="Times New Roman" w:hint="default"/>
        </w:rPr>
        <w:sectPr>
          <w:pgSz w:w="11910" w:h="16840"/>
          <w:pgMar w:header="1566" w:footer="1758" w:top="1800" w:bottom="1940" w:left="1600" w:right="1520"/>
        </w:sectPr>
      </w:pPr>
    </w:p>
    <w:p>
      <w:pPr>
        <w:spacing w:line="240" w:lineRule="auto" w:before="6"/>
        <w:rPr>
          <w:rFonts w:ascii="Times New Roman" w:hAnsi="Times New Roman" w:cs="Times New Roman" w:eastAsia="Times New Roman" w:hint="default"/>
          <w:sz w:val="21"/>
          <w:szCs w:val="21"/>
        </w:rPr>
      </w:pPr>
    </w:p>
    <w:p>
      <w:pPr>
        <w:pStyle w:val="BodyText"/>
        <w:spacing w:line="343" w:lineRule="auto"/>
        <w:ind w:left="615" w:right="101"/>
        <w:jc w:val="left"/>
      </w:pPr>
      <w:r>
        <w:rPr/>
        <w:t>股东构成：北京君正持有</w:t>
      </w:r>
      <w:r>
        <w:rPr>
          <w:rFonts w:ascii="Times New Roman" w:hAnsi="Times New Roman" w:cs="Times New Roman" w:eastAsia="Times New Roman" w:hint="default"/>
        </w:rPr>
        <w:t>100%</w:t>
      </w:r>
      <w:r>
        <w:rPr/>
        <w:t>的股权</w:t>
      </w:r>
      <w:r>
        <w:rPr>
          <w:spacing w:val="-70"/>
        </w:rPr>
        <w:t> </w:t>
      </w:r>
      <w:r>
        <w:rPr>
          <w:spacing w:val="-70"/>
        </w:rPr>
      </w:r>
      <w:r>
        <w:rPr>
          <w:spacing w:val="-1"/>
        </w:rPr>
        <w:t>经营范围：半导体集成电路芯片及计算机软硬件的技术开发、设计、销售、技</w:t>
      </w:r>
      <w:r>
        <w:rPr/>
      </w:r>
    </w:p>
    <w:p>
      <w:pPr>
        <w:pStyle w:val="BodyText"/>
        <w:spacing w:line="362" w:lineRule="auto" w:before="53"/>
        <w:ind w:right="101"/>
        <w:jc w:val="left"/>
      </w:pPr>
      <w:r>
        <w:rPr>
          <w:spacing w:val="-1"/>
        </w:rPr>
        <w:t>术咨询及技术服务（法律、行政法规、国务院决定禁止的项目除外，限制的项目须</w:t>
      </w:r>
      <w:r>
        <w:rPr>
          <w:spacing w:val="24"/>
        </w:rPr>
        <w:t> </w:t>
      </w:r>
      <w:r>
        <w:rPr>
          <w:spacing w:val="24"/>
        </w:rPr>
      </w:r>
      <w:r>
        <w:rPr/>
        <w:t>取得许可后方可经营）</w:t>
      </w:r>
    </w:p>
    <w:p>
      <w:pPr>
        <w:pStyle w:val="BodyText"/>
        <w:spacing w:line="240" w:lineRule="auto" w:before="36"/>
        <w:ind w:left="615" w:right="101"/>
        <w:jc w:val="left"/>
      </w:pPr>
      <w:r>
        <w:rPr/>
        <w:t>具体财务情况见下表：</w:t>
      </w:r>
    </w:p>
    <w:p>
      <w:pPr>
        <w:spacing w:before="156"/>
        <w:ind w:left="0" w:right="225" w:firstLine="0"/>
        <w:jc w:val="right"/>
        <w:rPr>
          <w:rFonts w:ascii="宋体" w:hAnsi="宋体" w:cs="宋体" w:eastAsia="宋体" w:hint="default"/>
          <w:sz w:val="20"/>
          <w:szCs w:val="20"/>
        </w:rPr>
      </w:pPr>
      <w:r>
        <w:rPr>
          <w:rFonts w:ascii="宋体" w:hAnsi="宋体" w:cs="宋体" w:eastAsia="宋体" w:hint="default"/>
          <w:spacing w:val="-1"/>
          <w:sz w:val="20"/>
          <w:szCs w:val="20"/>
        </w:rPr>
        <w:t>单位：人民币万元</w:t>
      </w:r>
    </w:p>
    <w:p>
      <w:pPr>
        <w:spacing w:line="240" w:lineRule="auto" w:before="6"/>
        <w:rPr>
          <w:rFonts w:ascii="宋体" w:hAnsi="宋体" w:cs="宋体" w:eastAsia="宋体" w:hint="default"/>
          <w:sz w:val="2"/>
          <w:szCs w:val="2"/>
        </w:rPr>
      </w:pPr>
    </w:p>
    <w:tbl>
      <w:tblPr>
        <w:tblW w:w="0" w:type="auto"/>
        <w:jc w:val="left"/>
        <w:tblInd w:w="191" w:type="dxa"/>
        <w:tblLayout w:type="fixed"/>
        <w:tblCellMar>
          <w:top w:w="0" w:type="dxa"/>
          <w:left w:w="0" w:type="dxa"/>
          <w:bottom w:w="0" w:type="dxa"/>
          <w:right w:w="0" w:type="dxa"/>
        </w:tblCellMar>
        <w:tblLook w:val="01E0"/>
      </w:tblPr>
      <w:tblGrid>
        <w:gridCol w:w="1213"/>
        <w:gridCol w:w="2209"/>
        <w:gridCol w:w="2024"/>
        <w:gridCol w:w="1585"/>
        <w:gridCol w:w="1280"/>
      </w:tblGrid>
      <w:tr>
        <w:trPr>
          <w:trHeight w:val="540" w:hRule="exact"/>
        </w:trPr>
        <w:tc>
          <w:tcPr>
            <w:tcW w:w="1213" w:type="dxa"/>
            <w:tcBorders>
              <w:top w:val="single" w:sz="4" w:space="0" w:color="000000"/>
              <w:left w:val="single" w:sz="4" w:space="0" w:color="000000"/>
              <w:bottom w:val="single" w:sz="3" w:space="0" w:color="000000"/>
              <w:right w:val="single" w:sz="4" w:space="0" w:color="000000"/>
            </w:tcBorders>
            <w:shd w:val="clear" w:color="auto" w:fill="C0C0C0"/>
          </w:tcPr>
          <w:p>
            <w:pPr>
              <w:pStyle w:val="TableParagraph"/>
              <w:spacing w:line="240" w:lineRule="auto" w:before="103"/>
              <w:ind w:left="395"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2209" w:type="dxa"/>
            <w:tcBorders>
              <w:top w:val="single" w:sz="4" w:space="0" w:color="000000"/>
              <w:left w:val="single" w:sz="4" w:space="0" w:color="000000"/>
              <w:bottom w:val="single" w:sz="3" w:space="0" w:color="000000"/>
              <w:right w:val="single" w:sz="4" w:space="0" w:color="000000"/>
            </w:tcBorders>
            <w:shd w:val="clear" w:color="auto" w:fill="C0C0C0"/>
          </w:tcPr>
          <w:p>
            <w:pPr>
              <w:pStyle w:val="TableParagraph"/>
              <w:spacing w:line="242"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日</w:t>
            </w:r>
          </w:p>
          <w:p>
            <w:pPr>
              <w:pStyle w:val="TableParagraph"/>
              <w:spacing w:line="271"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w:t>
            </w:r>
          </w:p>
        </w:tc>
        <w:tc>
          <w:tcPr>
            <w:tcW w:w="2024" w:type="dxa"/>
            <w:tcBorders>
              <w:top w:val="single" w:sz="4" w:space="0" w:color="000000"/>
              <w:left w:val="single" w:sz="4" w:space="0" w:color="000000"/>
              <w:bottom w:val="single" w:sz="3" w:space="0" w:color="000000"/>
              <w:right w:val="single" w:sz="4" w:space="0" w:color="000000"/>
            </w:tcBorders>
            <w:shd w:val="clear" w:color="auto" w:fill="C0C0C0"/>
          </w:tcPr>
          <w:p>
            <w:pPr>
              <w:pStyle w:val="TableParagraph"/>
              <w:spacing w:line="242"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日</w:t>
            </w:r>
          </w:p>
          <w:p>
            <w:pPr>
              <w:pStyle w:val="TableParagraph"/>
              <w:spacing w:line="271"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w:t>
            </w:r>
          </w:p>
        </w:tc>
        <w:tc>
          <w:tcPr>
            <w:tcW w:w="1585" w:type="dxa"/>
            <w:tcBorders>
              <w:top w:val="single" w:sz="4" w:space="0" w:color="000000"/>
              <w:left w:val="single" w:sz="4" w:space="0" w:color="000000"/>
              <w:bottom w:val="single" w:sz="3" w:space="0" w:color="000000"/>
              <w:right w:val="single" w:sz="4" w:space="0" w:color="000000"/>
            </w:tcBorders>
            <w:shd w:val="clear" w:color="auto" w:fill="C0C0C0"/>
          </w:tcPr>
          <w:p>
            <w:pPr>
              <w:pStyle w:val="TableParagraph"/>
              <w:spacing w:line="240" w:lineRule="auto" w:before="103"/>
              <w:ind w:left="174" w:right="0"/>
              <w:jc w:val="left"/>
              <w:rPr>
                <w:rFonts w:ascii="宋体" w:hAnsi="宋体" w:cs="宋体" w:eastAsia="宋体" w:hint="default"/>
                <w:sz w:val="20"/>
                <w:szCs w:val="20"/>
              </w:rPr>
            </w:pPr>
            <w:r>
              <w:rPr>
                <w:rFonts w:ascii="宋体" w:hAnsi="宋体" w:cs="宋体" w:eastAsia="宋体" w:hint="default"/>
                <w:sz w:val="20"/>
                <w:szCs w:val="20"/>
              </w:rPr>
              <w:t>增减变动金额</w:t>
            </w:r>
          </w:p>
        </w:tc>
        <w:tc>
          <w:tcPr>
            <w:tcW w:w="1280" w:type="dxa"/>
            <w:tcBorders>
              <w:top w:val="single" w:sz="4" w:space="0" w:color="000000"/>
              <w:left w:val="single" w:sz="4" w:space="0" w:color="000000"/>
              <w:bottom w:val="single" w:sz="3" w:space="0" w:color="000000"/>
              <w:right w:val="single" w:sz="4" w:space="0" w:color="000000"/>
            </w:tcBorders>
            <w:shd w:val="clear" w:color="auto" w:fill="C0C0C0"/>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增减变动比</w:t>
            </w:r>
          </w:p>
          <w:p>
            <w:pPr>
              <w:pStyle w:val="TableParagraph"/>
              <w:spacing w:line="240" w:lineRule="auto" w:before="3"/>
              <w:ind w:right="0"/>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274" w:hRule="exact"/>
        </w:trPr>
        <w:tc>
          <w:tcPr>
            <w:tcW w:w="1213" w:type="dxa"/>
            <w:tcBorders>
              <w:top w:val="single" w:sz="3" w:space="0" w:color="000000"/>
              <w:left w:val="single" w:sz="4" w:space="0" w:color="000000"/>
              <w:bottom w:val="single" w:sz="4" w:space="0" w:color="000000"/>
              <w:right w:val="single" w:sz="4"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总资产</w:t>
            </w:r>
          </w:p>
        </w:tc>
        <w:tc>
          <w:tcPr>
            <w:tcW w:w="220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0"/>
                <w:szCs w:val="20"/>
              </w:rPr>
            </w:pPr>
            <w:r>
              <w:rPr>
                <w:rFonts w:ascii="Times New Roman"/>
                <w:spacing w:val="-2"/>
                <w:sz w:val="20"/>
              </w:rPr>
              <w:t>663.19</w:t>
            </w:r>
            <w:r>
              <w:rPr>
                <w:rFonts w:ascii="Times New Roman"/>
                <w:sz w:val="20"/>
              </w:rPr>
            </w:r>
          </w:p>
        </w:tc>
        <w:tc>
          <w:tcPr>
            <w:tcW w:w="202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8"/>
              <w:ind w:right="97"/>
              <w:jc w:val="right"/>
              <w:rPr>
                <w:rFonts w:ascii="Times New Roman" w:hAnsi="Times New Roman" w:cs="Times New Roman" w:eastAsia="Times New Roman" w:hint="default"/>
                <w:sz w:val="20"/>
                <w:szCs w:val="20"/>
              </w:rPr>
            </w:pPr>
            <w:r>
              <w:rPr>
                <w:rFonts w:ascii="Times New Roman"/>
                <w:spacing w:val="-1"/>
                <w:sz w:val="20"/>
              </w:rPr>
              <w:t>324.36</w:t>
            </w:r>
          </w:p>
        </w:tc>
        <w:tc>
          <w:tcPr>
            <w:tcW w:w="1585"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0"/>
                <w:szCs w:val="20"/>
              </w:rPr>
            </w:pPr>
            <w:r>
              <w:rPr>
                <w:rFonts w:ascii="Times New Roman"/>
                <w:spacing w:val="-2"/>
                <w:sz w:val="20"/>
              </w:rPr>
              <w:t>338.83</w:t>
            </w:r>
            <w:r>
              <w:rPr>
                <w:rFonts w:ascii="Times New Roman"/>
                <w:sz w:val="20"/>
              </w:rPr>
            </w:r>
          </w:p>
        </w:tc>
        <w:tc>
          <w:tcPr>
            <w:tcW w:w="128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0"/>
                <w:szCs w:val="20"/>
              </w:rPr>
            </w:pPr>
            <w:r>
              <w:rPr>
                <w:rFonts w:ascii="Times New Roman"/>
                <w:spacing w:val="-1"/>
                <w:sz w:val="20"/>
              </w:rPr>
              <w:t>104.46</w:t>
            </w:r>
            <w:r>
              <w:rPr>
                <w:rFonts w:ascii="Times New Roman"/>
                <w:sz w:val="20"/>
              </w:rPr>
            </w:r>
          </w:p>
        </w:tc>
      </w:tr>
      <w:tr>
        <w:trPr>
          <w:trHeight w:val="274" w:hRule="exact"/>
        </w:trPr>
        <w:tc>
          <w:tcPr>
            <w:tcW w:w="1213" w:type="dxa"/>
            <w:tcBorders>
              <w:top w:val="single" w:sz="4" w:space="0" w:color="000000"/>
              <w:left w:val="single" w:sz="4" w:space="0" w:color="000000"/>
              <w:bottom w:val="single" w:sz="3" w:space="0" w:color="000000"/>
              <w:right w:val="single" w:sz="4"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净资产</w:t>
            </w:r>
          </w:p>
        </w:tc>
        <w:tc>
          <w:tcPr>
            <w:tcW w:w="220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7"/>
              <w:ind w:right="97"/>
              <w:jc w:val="right"/>
              <w:rPr>
                <w:rFonts w:ascii="Times New Roman" w:hAnsi="Times New Roman" w:cs="Times New Roman" w:eastAsia="Times New Roman" w:hint="default"/>
                <w:sz w:val="20"/>
                <w:szCs w:val="20"/>
              </w:rPr>
            </w:pPr>
            <w:r>
              <w:rPr>
                <w:rFonts w:ascii="Times New Roman"/>
                <w:sz w:val="20"/>
              </w:rPr>
              <w:t>-361.76</w:t>
            </w:r>
          </w:p>
        </w:tc>
        <w:tc>
          <w:tcPr>
            <w:tcW w:w="202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7"/>
              <w:ind w:right="96"/>
              <w:jc w:val="right"/>
              <w:rPr>
                <w:rFonts w:ascii="Times New Roman" w:hAnsi="Times New Roman" w:cs="Times New Roman" w:eastAsia="Times New Roman" w:hint="default"/>
                <w:sz w:val="20"/>
                <w:szCs w:val="20"/>
              </w:rPr>
            </w:pPr>
            <w:r>
              <w:rPr>
                <w:rFonts w:ascii="Times New Roman"/>
                <w:spacing w:val="-1"/>
                <w:sz w:val="20"/>
              </w:rPr>
              <w:t>322.11</w:t>
            </w:r>
          </w:p>
        </w:tc>
        <w:tc>
          <w:tcPr>
            <w:tcW w:w="158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7"/>
              <w:ind w:right="97"/>
              <w:jc w:val="right"/>
              <w:rPr>
                <w:rFonts w:ascii="Times New Roman" w:hAnsi="Times New Roman" w:cs="Times New Roman" w:eastAsia="Times New Roman" w:hint="default"/>
                <w:sz w:val="20"/>
                <w:szCs w:val="20"/>
              </w:rPr>
            </w:pPr>
            <w:r>
              <w:rPr>
                <w:rFonts w:ascii="Times New Roman"/>
                <w:spacing w:val="-1"/>
                <w:sz w:val="20"/>
              </w:rPr>
              <w:t>-683.87</w:t>
            </w:r>
          </w:p>
        </w:tc>
        <w:tc>
          <w:tcPr>
            <w:tcW w:w="128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0"/>
                <w:szCs w:val="20"/>
              </w:rPr>
            </w:pPr>
            <w:r>
              <w:rPr>
                <w:rFonts w:ascii="Times New Roman"/>
                <w:spacing w:val="-1"/>
                <w:sz w:val="20"/>
              </w:rPr>
              <w:t>-212.31</w:t>
            </w:r>
          </w:p>
        </w:tc>
      </w:tr>
      <w:tr>
        <w:trPr>
          <w:trHeight w:val="274" w:hRule="exact"/>
        </w:trPr>
        <w:tc>
          <w:tcPr>
            <w:tcW w:w="1213" w:type="dxa"/>
            <w:tcBorders>
              <w:top w:val="single" w:sz="3" w:space="0" w:color="000000"/>
              <w:left w:val="single" w:sz="4" w:space="0" w:color="000000"/>
              <w:bottom w:val="single" w:sz="4" w:space="0" w:color="000000"/>
              <w:right w:val="single" w:sz="4"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209"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0"/>
                <w:szCs w:val="20"/>
              </w:rPr>
            </w:pPr>
            <w:r>
              <w:rPr>
                <w:rFonts w:ascii="Times New Roman"/>
                <w:spacing w:val="-1"/>
                <w:sz w:val="20"/>
              </w:rPr>
              <w:t>601.42</w:t>
            </w:r>
          </w:p>
        </w:tc>
        <w:tc>
          <w:tcPr>
            <w:tcW w:w="202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8"/>
              <w:ind w:right="97"/>
              <w:jc w:val="right"/>
              <w:rPr>
                <w:rFonts w:ascii="Times New Roman" w:hAnsi="Times New Roman" w:cs="Times New Roman" w:eastAsia="Times New Roman" w:hint="default"/>
                <w:sz w:val="20"/>
                <w:szCs w:val="20"/>
              </w:rPr>
            </w:pPr>
            <w:r>
              <w:rPr>
                <w:rFonts w:ascii="Times New Roman"/>
                <w:spacing w:val="-1"/>
                <w:sz w:val="20"/>
              </w:rPr>
              <w:t>82.76</w:t>
            </w:r>
          </w:p>
        </w:tc>
        <w:tc>
          <w:tcPr>
            <w:tcW w:w="1585"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0"/>
                <w:szCs w:val="20"/>
              </w:rPr>
            </w:pPr>
            <w:r>
              <w:rPr>
                <w:rFonts w:ascii="Times New Roman"/>
                <w:spacing w:val="-1"/>
                <w:sz w:val="20"/>
              </w:rPr>
              <w:t>518.66</w:t>
            </w:r>
          </w:p>
        </w:tc>
        <w:tc>
          <w:tcPr>
            <w:tcW w:w="128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0"/>
                <w:szCs w:val="20"/>
              </w:rPr>
            </w:pPr>
            <w:r>
              <w:rPr>
                <w:rFonts w:ascii="Times New Roman"/>
                <w:spacing w:val="-1"/>
                <w:sz w:val="20"/>
              </w:rPr>
              <w:t>626.71</w:t>
            </w:r>
          </w:p>
        </w:tc>
      </w:tr>
      <w:tr>
        <w:trPr>
          <w:trHeight w:val="275" w:hRule="exact"/>
        </w:trPr>
        <w:tc>
          <w:tcPr>
            <w:tcW w:w="1213" w:type="dxa"/>
            <w:tcBorders>
              <w:top w:val="single" w:sz="4" w:space="0" w:color="000000"/>
              <w:left w:val="single" w:sz="4" w:space="0" w:color="000000"/>
              <w:bottom w:val="single" w:sz="3" w:space="0" w:color="000000"/>
              <w:right w:val="single" w:sz="4"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2209"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0"/>
                <w:szCs w:val="20"/>
              </w:rPr>
            </w:pPr>
            <w:r>
              <w:rPr>
                <w:rFonts w:ascii="Times New Roman"/>
                <w:spacing w:val="-1"/>
                <w:sz w:val="20"/>
              </w:rPr>
              <w:t>-683.87</w:t>
            </w:r>
          </w:p>
        </w:tc>
        <w:tc>
          <w:tcPr>
            <w:tcW w:w="202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0"/>
                <w:szCs w:val="20"/>
              </w:rPr>
            </w:pPr>
            <w:r>
              <w:rPr>
                <w:rFonts w:ascii="Times New Roman"/>
                <w:spacing w:val="-2"/>
                <w:sz w:val="20"/>
              </w:rPr>
              <w:t>-419.85</w:t>
            </w:r>
            <w:r>
              <w:rPr>
                <w:rFonts w:ascii="Times New Roman"/>
                <w:sz w:val="20"/>
              </w:rPr>
            </w:r>
          </w:p>
        </w:tc>
        <w:tc>
          <w:tcPr>
            <w:tcW w:w="158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0"/>
                <w:szCs w:val="20"/>
              </w:rPr>
            </w:pPr>
            <w:r>
              <w:rPr>
                <w:rFonts w:ascii="Times New Roman"/>
                <w:spacing w:val="-1"/>
                <w:sz w:val="20"/>
              </w:rPr>
              <w:t>-264.02</w:t>
            </w:r>
          </w:p>
        </w:tc>
        <w:tc>
          <w:tcPr>
            <w:tcW w:w="128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8"/>
              <w:ind w:right="99"/>
              <w:jc w:val="right"/>
              <w:rPr>
                <w:rFonts w:ascii="Times New Roman" w:hAnsi="Times New Roman" w:cs="Times New Roman" w:eastAsia="Times New Roman" w:hint="default"/>
                <w:sz w:val="20"/>
                <w:szCs w:val="20"/>
              </w:rPr>
            </w:pPr>
            <w:r>
              <w:rPr>
                <w:rFonts w:ascii="Times New Roman"/>
                <w:spacing w:val="-1"/>
                <w:sz w:val="20"/>
              </w:rPr>
              <w:t>-62.88</w:t>
            </w:r>
            <w:r>
              <w:rPr>
                <w:rFonts w:ascii="Times New Roman"/>
                <w:sz w:val="20"/>
              </w:rPr>
            </w:r>
          </w:p>
        </w:tc>
      </w:tr>
    </w:tbl>
    <w:p>
      <w:pPr>
        <w:spacing w:line="240" w:lineRule="auto" w:before="11"/>
        <w:rPr>
          <w:rFonts w:ascii="宋体" w:hAnsi="宋体" w:cs="宋体" w:eastAsia="宋体" w:hint="default"/>
          <w:sz w:val="25"/>
          <w:szCs w:val="25"/>
        </w:rPr>
      </w:pPr>
    </w:p>
    <w:p>
      <w:pPr>
        <w:pStyle w:val="BodyText"/>
        <w:spacing w:line="343" w:lineRule="auto"/>
        <w:ind w:left="615" w:right="4062"/>
        <w:jc w:val="left"/>
      </w:pPr>
      <w:r>
        <w:rPr>
          <w:rFonts w:ascii="Times New Roman" w:hAnsi="Times New Roman" w:cs="Times New Roman" w:eastAsia="Times New Roman" w:hint="default"/>
        </w:rPr>
        <w:t>2</w:t>
      </w:r>
      <w:r>
        <w:rPr/>
        <w:t>、北京君正香港（集团）有限公司</w:t>
      </w:r>
      <w:r>
        <w:rPr>
          <w:spacing w:val="-71"/>
        </w:rPr>
        <w:t> </w:t>
      </w:r>
      <w:r>
        <w:rPr>
          <w:spacing w:val="-71"/>
        </w:rPr>
      </w:r>
      <w:r>
        <w:rPr/>
        <w:t>成立日期：</w:t>
      </w:r>
      <w:r>
        <w:rPr>
          <w:rFonts w:ascii="Times New Roman" w:hAnsi="Times New Roman" w:cs="Times New Roman" w:eastAsia="Times New Roman" w:hint="default"/>
        </w:rPr>
        <w:t>2006</w:t>
      </w:r>
      <w:r>
        <w:rPr>
          <w:rFonts w:ascii="Times New Roman" w:hAnsi="Times New Roman" w:cs="Times New Roman" w:eastAsia="Times New Roman" w:hint="default"/>
          <w:spacing w:val="6"/>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14</w:t>
      </w:r>
      <w:r>
        <w:rPr>
          <w:rFonts w:ascii="Times New Roman" w:hAnsi="Times New Roman" w:cs="Times New Roman" w:eastAsia="Times New Roman" w:hint="default"/>
          <w:spacing w:val="5"/>
        </w:rPr>
        <w:t> </w:t>
      </w:r>
      <w:r>
        <w:rPr/>
        <w:t>日</w:t>
      </w:r>
      <w:r>
        <w:rPr>
          <w:spacing w:val="-98"/>
        </w:rPr>
        <w:t> </w:t>
      </w:r>
      <w:r>
        <w:rPr/>
        <w:t>注册证号：</w:t>
      </w:r>
      <w:r>
        <w:rPr>
          <w:rFonts w:ascii="Times New Roman" w:hAnsi="Times New Roman" w:cs="Times New Roman" w:eastAsia="Times New Roman" w:hint="default"/>
        </w:rPr>
        <w:t>NO.1066743</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法定股本：</w:t>
      </w:r>
      <w:r>
        <w:rPr>
          <w:rFonts w:ascii="Times New Roman" w:hAnsi="Times New Roman" w:cs="Times New Roman" w:eastAsia="Times New Roman" w:hint="default"/>
        </w:rPr>
        <w:t>10,000 </w:t>
      </w:r>
      <w:r>
        <w:rPr/>
        <w:t>元港币</w:t>
      </w:r>
      <w:r>
        <w:rPr>
          <w:spacing w:val="-85"/>
        </w:rPr>
        <w:t> </w:t>
      </w:r>
      <w:r>
        <w:rPr>
          <w:spacing w:val="-85"/>
        </w:rPr>
      </w:r>
      <w:r>
        <w:rPr/>
        <w:t>实收股本：</w:t>
      </w:r>
      <w:r>
        <w:rPr>
          <w:rFonts w:ascii="Times New Roman" w:hAnsi="Times New Roman" w:cs="Times New Roman" w:eastAsia="Times New Roman" w:hint="default"/>
        </w:rPr>
        <w:t>10,000 </w:t>
      </w:r>
      <w:r>
        <w:rPr>
          <w:rFonts w:ascii="Times New Roman" w:hAnsi="Times New Roman" w:cs="Times New Roman" w:eastAsia="Times New Roman" w:hint="default"/>
          <w:spacing w:val="30"/>
        </w:rPr>
        <w:t> </w:t>
      </w:r>
      <w:r>
        <w:rPr/>
        <w:t>元港币</w:t>
      </w:r>
    </w:p>
    <w:p>
      <w:pPr>
        <w:pStyle w:val="BodyText"/>
        <w:spacing w:line="343" w:lineRule="auto" w:before="25"/>
        <w:ind w:left="615" w:right="101"/>
        <w:jc w:val="left"/>
      </w:pPr>
      <w:r>
        <w:rPr/>
        <w:t>注册地址：香港九龙旺角花园街</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道</w:t>
      </w:r>
      <w:r>
        <w:rPr>
          <w:spacing w:val="-50"/>
        </w:rPr>
        <w:t> </w:t>
      </w:r>
      <w:r>
        <w:rPr>
          <w:rFonts w:ascii="Times New Roman" w:hAnsi="Times New Roman" w:cs="Times New Roman" w:eastAsia="Times New Roman" w:hint="default"/>
        </w:rPr>
        <w:t>16</w:t>
      </w:r>
      <w:r>
        <w:rPr>
          <w:rFonts w:ascii="Times New Roman" w:hAnsi="Times New Roman" w:cs="Times New Roman" w:eastAsia="Times New Roman" w:hint="default"/>
          <w:spacing w:val="9"/>
        </w:rPr>
        <w:t> </w:t>
      </w:r>
      <w:r>
        <w:rPr/>
        <w:t>号好景商业中心</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t>楼</w:t>
      </w:r>
      <w:r>
        <w:rPr>
          <w:spacing w:val="-48"/>
        </w:rPr>
        <w:t> </w:t>
      </w:r>
      <w:r>
        <w:rPr>
          <w:rFonts w:ascii="Times New Roman" w:hAnsi="Times New Roman" w:cs="Times New Roman" w:eastAsia="Times New Roman" w:hint="default"/>
        </w:rPr>
        <w:t>1007</w:t>
      </w:r>
      <w:r>
        <w:rPr>
          <w:rFonts w:ascii="Times New Roman" w:hAnsi="Times New Roman" w:cs="Times New Roman" w:eastAsia="Times New Roman" w:hint="default"/>
          <w:spacing w:val="18"/>
        </w:rPr>
        <w:t> </w:t>
      </w:r>
      <w:r>
        <w:rPr/>
        <w:t>室</w:t>
      </w:r>
      <w:r>
        <w:rPr>
          <w:spacing w:val="-112"/>
        </w:rPr>
        <w:t> </w:t>
      </w:r>
      <w:r>
        <w:rPr/>
        <w:t>股东构成：北京君正持有</w:t>
      </w:r>
      <w:r>
        <w:rPr>
          <w:spacing w:val="-57"/>
        </w:rPr>
        <w:t> </w:t>
      </w:r>
      <w:r>
        <w:rPr>
          <w:rFonts w:ascii="Times New Roman" w:hAnsi="Times New Roman" w:cs="Times New Roman" w:eastAsia="Times New Roman" w:hint="default"/>
        </w:rPr>
        <w:t>100%</w:t>
      </w:r>
      <w:r>
        <w:rPr/>
        <w:t>的股权</w:t>
      </w:r>
      <w:r>
        <w:rPr>
          <w:spacing w:val="-69"/>
        </w:rPr>
        <w:t> </w:t>
      </w:r>
      <w:r>
        <w:rPr>
          <w:spacing w:val="-69"/>
        </w:rPr>
      </w:r>
      <w:r>
        <w:rPr/>
        <w:t>主营业务：委托加工及销售半导体集成电路芯片</w:t>
      </w:r>
    </w:p>
    <w:p>
      <w:pPr>
        <w:pStyle w:val="BodyText"/>
        <w:spacing w:line="240" w:lineRule="auto" w:before="53"/>
        <w:ind w:left="615" w:right="101"/>
        <w:jc w:val="left"/>
      </w:pPr>
      <w:r>
        <w:rPr/>
        <w:t>具体财务情况见下表：</w:t>
      </w:r>
    </w:p>
    <w:p>
      <w:pPr>
        <w:spacing w:before="157"/>
        <w:ind w:left="0" w:right="225" w:firstLine="0"/>
        <w:jc w:val="right"/>
        <w:rPr>
          <w:rFonts w:ascii="宋体" w:hAnsi="宋体" w:cs="宋体" w:eastAsia="宋体" w:hint="default"/>
          <w:sz w:val="20"/>
          <w:szCs w:val="20"/>
        </w:rPr>
      </w:pPr>
      <w:r>
        <w:rPr>
          <w:rFonts w:ascii="宋体" w:hAnsi="宋体" w:cs="宋体" w:eastAsia="宋体" w:hint="default"/>
          <w:spacing w:val="-1"/>
          <w:sz w:val="20"/>
          <w:szCs w:val="20"/>
        </w:rPr>
        <w:t>单位：人民币万元</w:t>
      </w:r>
    </w:p>
    <w:p>
      <w:pPr>
        <w:spacing w:line="240" w:lineRule="auto" w:before="5"/>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1304"/>
        <w:gridCol w:w="2147"/>
        <w:gridCol w:w="2068"/>
        <w:gridCol w:w="1517"/>
        <w:gridCol w:w="1378"/>
      </w:tblGrid>
      <w:tr>
        <w:trPr>
          <w:trHeight w:val="540" w:hRule="exact"/>
        </w:trPr>
        <w:tc>
          <w:tcPr>
            <w:tcW w:w="1304" w:type="dxa"/>
            <w:tcBorders>
              <w:top w:val="single" w:sz="4" w:space="0" w:color="000000"/>
              <w:left w:val="single" w:sz="4" w:space="0" w:color="000000"/>
              <w:bottom w:val="single" w:sz="3" w:space="0" w:color="000000"/>
              <w:right w:val="single" w:sz="4" w:space="0" w:color="000000"/>
            </w:tcBorders>
            <w:shd w:val="clear" w:color="auto" w:fill="C0C0C0"/>
          </w:tcPr>
          <w:p>
            <w:pPr>
              <w:pStyle w:val="TableParagraph"/>
              <w:spacing w:line="240" w:lineRule="auto" w:before="103"/>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147" w:type="dxa"/>
            <w:tcBorders>
              <w:top w:val="single" w:sz="4" w:space="0" w:color="000000"/>
              <w:left w:val="single" w:sz="4" w:space="0" w:color="000000"/>
              <w:bottom w:val="single" w:sz="3" w:space="0" w:color="000000"/>
              <w:right w:val="single" w:sz="3" w:space="0" w:color="000000"/>
            </w:tcBorders>
            <w:shd w:val="clear" w:color="auto" w:fill="C0C0C0"/>
          </w:tcPr>
          <w:p>
            <w:pPr>
              <w:pStyle w:val="TableParagraph"/>
              <w:spacing w:line="242"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日</w:t>
            </w:r>
          </w:p>
          <w:p>
            <w:pPr>
              <w:pStyle w:val="TableParagraph"/>
              <w:spacing w:line="271"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年度</w:t>
            </w:r>
          </w:p>
        </w:tc>
        <w:tc>
          <w:tcPr>
            <w:tcW w:w="2068" w:type="dxa"/>
            <w:tcBorders>
              <w:top w:val="single" w:sz="4" w:space="0" w:color="000000"/>
              <w:left w:val="single" w:sz="3" w:space="0" w:color="000000"/>
              <w:bottom w:val="single" w:sz="3" w:space="0" w:color="000000"/>
              <w:right w:val="single" w:sz="4" w:space="0" w:color="000000"/>
            </w:tcBorders>
            <w:shd w:val="clear" w:color="auto" w:fill="C0C0C0"/>
          </w:tcPr>
          <w:p>
            <w:pPr>
              <w:pStyle w:val="TableParagraph"/>
              <w:spacing w:line="242"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6"/>
                <w:sz w:val="20"/>
                <w:szCs w:val="20"/>
              </w:rPr>
              <w:t> </w:t>
            </w:r>
            <w:r>
              <w:rPr>
                <w:rFonts w:ascii="宋体" w:hAnsi="宋体" w:cs="宋体" w:eastAsia="宋体" w:hint="default"/>
                <w:sz w:val="20"/>
                <w:szCs w:val="20"/>
              </w:rPr>
              <w:t>月</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日</w:t>
            </w:r>
          </w:p>
          <w:p>
            <w:pPr>
              <w:pStyle w:val="TableParagraph"/>
              <w:spacing w:line="271"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年度</w:t>
            </w:r>
          </w:p>
        </w:tc>
        <w:tc>
          <w:tcPr>
            <w:tcW w:w="1517" w:type="dxa"/>
            <w:tcBorders>
              <w:top w:val="single" w:sz="4" w:space="0" w:color="000000"/>
              <w:left w:val="single" w:sz="4" w:space="0" w:color="000000"/>
              <w:bottom w:val="single" w:sz="3" w:space="0" w:color="000000"/>
              <w:right w:val="single" w:sz="4" w:space="0" w:color="000000"/>
            </w:tcBorders>
            <w:shd w:val="clear" w:color="auto" w:fill="C0C0C0"/>
          </w:tcPr>
          <w:p>
            <w:pPr>
              <w:pStyle w:val="TableParagraph"/>
              <w:spacing w:line="240" w:lineRule="auto" w:before="103"/>
              <w:ind w:right="140"/>
              <w:jc w:val="right"/>
              <w:rPr>
                <w:rFonts w:ascii="宋体" w:hAnsi="宋体" w:cs="宋体" w:eastAsia="宋体" w:hint="default"/>
                <w:sz w:val="20"/>
                <w:szCs w:val="20"/>
              </w:rPr>
            </w:pPr>
            <w:r>
              <w:rPr>
                <w:rFonts w:ascii="宋体" w:hAnsi="宋体" w:cs="宋体" w:eastAsia="宋体" w:hint="default"/>
                <w:spacing w:val="-1"/>
                <w:sz w:val="20"/>
                <w:szCs w:val="20"/>
              </w:rPr>
              <w:t>增减变动金额</w:t>
            </w:r>
            <w:r>
              <w:rPr>
                <w:rFonts w:ascii="宋体" w:hAnsi="宋体" w:cs="宋体" w:eastAsia="宋体" w:hint="default"/>
                <w:sz w:val="20"/>
                <w:szCs w:val="20"/>
              </w:rPr>
            </w:r>
          </w:p>
        </w:tc>
        <w:tc>
          <w:tcPr>
            <w:tcW w:w="1378" w:type="dxa"/>
            <w:tcBorders>
              <w:top w:val="single" w:sz="4" w:space="0" w:color="000000"/>
              <w:left w:val="single" w:sz="4" w:space="0" w:color="000000"/>
              <w:bottom w:val="single" w:sz="3" w:space="0" w:color="000000"/>
              <w:right w:val="single" w:sz="3" w:space="0" w:color="000000"/>
            </w:tcBorders>
            <w:shd w:val="clear" w:color="auto" w:fill="C0C0C0"/>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增减变动比</w:t>
            </w:r>
          </w:p>
          <w:p>
            <w:pPr>
              <w:pStyle w:val="TableParagraph"/>
              <w:spacing w:line="240" w:lineRule="auto" w:before="3"/>
              <w:ind w:right="1"/>
              <w:jc w:val="center"/>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274" w:hRule="exact"/>
        </w:trPr>
        <w:tc>
          <w:tcPr>
            <w:tcW w:w="1304" w:type="dxa"/>
            <w:tcBorders>
              <w:top w:val="single" w:sz="3" w:space="0" w:color="000000"/>
              <w:left w:val="single" w:sz="4" w:space="0" w:color="000000"/>
              <w:bottom w:val="single" w:sz="4" w:space="0" w:color="000000"/>
              <w:right w:val="single" w:sz="4" w:space="0" w:color="000000"/>
            </w:tcBorders>
          </w:tcPr>
          <w:p>
            <w:pPr>
              <w:pStyle w:val="TableParagraph"/>
              <w:spacing w:line="233" w:lineRule="exact"/>
              <w:ind w:left="99" w:right="0"/>
              <w:jc w:val="left"/>
              <w:rPr>
                <w:rFonts w:ascii="宋体" w:hAnsi="宋体" w:cs="宋体" w:eastAsia="宋体" w:hint="default"/>
                <w:sz w:val="20"/>
                <w:szCs w:val="20"/>
              </w:rPr>
            </w:pPr>
            <w:r>
              <w:rPr>
                <w:rFonts w:ascii="宋体" w:hAnsi="宋体" w:cs="宋体" w:eastAsia="宋体" w:hint="default"/>
                <w:sz w:val="20"/>
                <w:szCs w:val="20"/>
              </w:rPr>
              <w:t>总资产</w:t>
            </w:r>
          </w:p>
        </w:tc>
        <w:tc>
          <w:tcPr>
            <w:tcW w:w="214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8"/>
              <w:ind w:right="99"/>
              <w:jc w:val="right"/>
              <w:rPr>
                <w:rFonts w:ascii="Times New Roman" w:hAnsi="Times New Roman" w:cs="Times New Roman" w:eastAsia="Times New Roman" w:hint="default"/>
                <w:sz w:val="20"/>
                <w:szCs w:val="20"/>
              </w:rPr>
            </w:pPr>
            <w:r>
              <w:rPr>
                <w:rFonts w:ascii="Times New Roman"/>
                <w:spacing w:val="-1"/>
                <w:sz w:val="20"/>
              </w:rPr>
              <w:t>1,487.67</w:t>
            </w:r>
          </w:p>
        </w:tc>
        <w:tc>
          <w:tcPr>
            <w:tcW w:w="206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8"/>
              <w:ind w:right="96"/>
              <w:jc w:val="right"/>
              <w:rPr>
                <w:rFonts w:ascii="Times New Roman" w:hAnsi="Times New Roman" w:cs="Times New Roman" w:eastAsia="Times New Roman" w:hint="default"/>
                <w:sz w:val="20"/>
                <w:szCs w:val="20"/>
              </w:rPr>
            </w:pPr>
            <w:r>
              <w:rPr>
                <w:rFonts w:ascii="Times New Roman"/>
                <w:spacing w:val="-1"/>
                <w:sz w:val="20"/>
              </w:rPr>
              <w:t>2,579.30</w:t>
            </w:r>
            <w:r>
              <w:rPr>
                <w:rFonts w:ascii="Times New Roman"/>
                <w:sz w:val="20"/>
              </w:rPr>
            </w:r>
          </w:p>
        </w:tc>
        <w:tc>
          <w:tcPr>
            <w:tcW w:w="151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8"/>
              <w:ind w:right="98"/>
              <w:jc w:val="right"/>
              <w:rPr>
                <w:rFonts w:ascii="Times New Roman" w:hAnsi="Times New Roman" w:cs="Times New Roman" w:eastAsia="Times New Roman" w:hint="default"/>
                <w:sz w:val="20"/>
                <w:szCs w:val="20"/>
              </w:rPr>
            </w:pPr>
            <w:r>
              <w:rPr>
                <w:rFonts w:ascii="Times New Roman"/>
                <w:spacing w:val="-1"/>
                <w:sz w:val="20"/>
              </w:rPr>
              <w:t>-1,091.63</w:t>
            </w:r>
          </w:p>
        </w:tc>
        <w:tc>
          <w:tcPr>
            <w:tcW w:w="137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8"/>
              <w:ind w:right="101"/>
              <w:jc w:val="right"/>
              <w:rPr>
                <w:rFonts w:ascii="Times New Roman" w:hAnsi="Times New Roman" w:cs="Times New Roman" w:eastAsia="Times New Roman" w:hint="default"/>
                <w:sz w:val="20"/>
                <w:szCs w:val="20"/>
              </w:rPr>
            </w:pPr>
            <w:r>
              <w:rPr>
                <w:rFonts w:ascii="Times New Roman"/>
                <w:spacing w:val="-1"/>
                <w:sz w:val="20"/>
              </w:rPr>
              <w:t>-42.32</w:t>
            </w:r>
            <w:r>
              <w:rPr>
                <w:rFonts w:ascii="Times New Roman"/>
                <w:sz w:val="20"/>
              </w:rPr>
            </w:r>
          </w:p>
        </w:tc>
      </w:tr>
      <w:tr>
        <w:trPr>
          <w:trHeight w:val="275"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9" w:right="0"/>
              <w:jc w:val="left"/>
              <w:rPr>
                <w:rFonts w:ascii="宋体" w:hAnsi="宋体" w:cs="宋体" w:eastAsia="宋体" w:hint="default"/>
                <w:sz w:val="20"/>
                <w:szCs w:val="20"/>
              </w:rPr>
            </w:pPr>
            <w:r>
              <w:rPr>
                <w:rFonts w:ascii="宋体" w:hAnsi="宋体" w:cs="宋体" w:eastAsia="宋体" w:hint="default"/>
                <w:sz w:val="20"/>
                <w:szCs w:val="20"/>
              </w:rPr>
              <w:t>净资产</w:t>
            </w:r>
          </w:p>
        </w:tc>
        <w:tc>
          <w:tcPr>
            <w:tcW w:w="214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spacing w:val="-1"/>
                <w:sz w:val="20"/>
              </w:rPr>
              <w:t>1,498.75</w:t>
            </w:r>
          </w:p>
        </w:tc>
        <w:tc>
          <w:tcPr>
            <w:tcW w:w="206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7"/>
              <w:ind w:right="96"/>
              <w:jc w:val="right"/>
              <w:rPr>
                <w:rFonts w:ascii="Times New Roman" w:hAnsi="Times New Roman" w:cs="Times New Roman" w:eastAsia="Times New Roman" w:hint="default"/>
                <w:sz w:val="20"/>
                <w:szCs w:val="20"/>
              </w:rPr>
            </w:pPr>
            <w:r>
              <w:rPr>
                <w:rFonts w:ascii="Times New Roman"/>
                <w:spacing w:val="-1"/>
                <w:sz w:val="20"/>
              </w:rPr>
              <w:t>2,590.95</w:t>
            </w:r>
            <w:r>
              <w:rPr>
                <w:rFonts w:ascii="Times New Roman"/>
                <w:sz w:val="20"/>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0"/>
                <w:szCs w:val="20"/>
              </w:rPr>
            </w:pPr>
            <w:r>
              <w:rPr>
                <w:rFonts w:ascii="Times New Roman"/>
                <w:spacing w:val="-1"/>
                <w:sz w:val="20"/>
              </w:rPr>
              <w:t>-1,092.20</w:t>
            </w:r>
          </w:p>
        </w:tc>
        <w:tc>
          <w:tcPr>
            <w:tcW w:w="137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7"/>
              <w:ind w:right="101"/>
              <w:jc w:val="right"/>
              <w:rPr>
                <w:rFonts w:ascii="Times New Roman" w:hAnsi="Times New Roman" w:cs="Times New Roman" w:eastAsia="Times New Roman" w:hint="default"/>
                <w:sz w:val="20"/>
                <w:szCs w:val="20"/>
              </w:rPr>
            </w:pPr>
            <w:r>
              <w:rPr>
                <w:rFonts w:ascii="Times New Roman"/>
                <w:spacing w:val="-1"/>
                <w:sz w:val="20"/>
              </w:rPr>
              <w:t>-42.15</w:t>
            </w:r>
            <w:r>
              <w:rPr>
                <w:rFonts w:ascii="Times New Roman"/>
                <w:sz w:val="20"/>
              </w:rPr>
            </w:r>
          </w:p>
        </w:tc>
      </w:tr>
      <w:tr>
        <w:trPr>
          <w:trHeight w:val="275"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99"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14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206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7"/>
              <w:ind w:right="97"/>
              <w:jc w:val="right"/>
              <w:rPr>
                <w:rFonts w:ascii="Times New Roman" w:hAnsi="Times New Roman" w:cs="Times New Roman" w:eastAsia="Times New Roman" w:hint="default"/>
                <w:sz w:val="20"/>
                <w:szCs w:val="20"/>
              </w:rPr>
            </w:pPr>
            <w:r>
              <w:rPr>
                <w:rFonts w:ascii="Times New Roman"/>
                <w:spacing w:val="-1"/>
                <w:sz w:val="20"/>
              </w:rPr>
              <w:t>240.49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7"/>
              <w:jc w:val="right"/>
              <w:rPr>
                <w:rFonts w:ascii="Times New Roman" w:hAnsi="Times New Roman" w:cs="Times New Roman" w:eastAsia="Times New Roman" w:hint="default"/>
                <w:sz w:val="20"/>
                <w:szCs w:val="20"/>
              </w:rPr>
            </w:pPr>
            <w:r>
              <w:rPr>
                <w:rFonts w:ascii="Times New Roman"/>
                <w:spacing w:val="-1"/>
                <w:sz w:val="20"/>
              </w:rPr>
              <w:t>-240.49</w:t>
            </w:r>
          </w:p>
        </w:tc>
        <w:tc>
          <w:tcPr>
            <w:tcW w:w="137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spacing w:val="-1"/>
                <w:sz w:val="20"/>
              </w:rPr>
              <w:t>-100.00</w:t>
            </w:r>
          </w:p>
        </w:tc>
      </w:tr>
      <w:tr>
        <w:trPr>
          <w:trHeight w:val="275" w:hRule="exact"/>
        </w:trPr>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9"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214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7"/>
              <w:ind w:right="100"/>
              <w:jc w:val="right"/>
              <w:rPr>
                <w:rFonts w:ascii="Times New Roman" w:hAnsi="Times New Roman" w:cs="Times New Roman" w:eastAsia="Times New Roman" w:hint="default"/>
                <w:sz w:val="20"/>
                <w:szCs w:val="20"/>
              </w:rPr>
            </w:pPr>
            <w:r>
              <w:rPr>
                <w:rFonts w:ascii="Times New Roman"/>
                <w:spacing w:val="-1"/>
                <w:sz w:val="20"/>
              </w:rPr>
              <w:t>-46.84</w:t>
            </w:r>
          </w:p>
        </w:tc>
        <w:tc>
          <w:tcPr>
            <w:tcW w:w="206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7"/>
              <w:ind w:right="97"/>
              <w:jc w:val="right"/>
              <w:rPr>
                <w:rFonts w:ascii="Times New Roman" w:hAnsi="Times New Roman" w:cs="Times New Roman" w:eastAsia="Times New Roman" w:hint="default"/>
                <w:sz w:val="20"/>
                <w:szCs w:val="20"/>
              </w:rPr>
            </w:pPr>
            <w:r>
              <w:rPr>
                <w:rFonts w:ascii="Times New Roman"/>
                <w:spacing w:val="-1"/>
                <w:sz w:val="20"/>
              </w:rPr>
              <w:t>-11.67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8"/>
              <w:jc w:val="right"/>
              <w:rPr>
                <w:rFonts w:ascii="Times New Roman" w:hAnsi="Times New Roman" w:cs="Times New Roman" w:eastAsia="Times New Roman" w:hint="default"/>
                <w:sz w:val="20"/>
                <w:szCs w:val="20"/>
              </w:rPr>
            </w:pPr>
            <w:r>
              <w:rPr>
                <w:rFonts w:ascii="Times New Roman"/>
                <w:sz w:val="20"/>
              </w:rPr>
              <w:t>-35.17</w:t>
            </w:r>
          </w:p>
        </w:tc>
        <w:tc>
          <w:tcPr>
            <w:tcW w:w="137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7"/>
              <w:ind w:right="99"/>
              <w:jc w:val="right"/>
              <w:rPr>
                <w:rFonts w:ascii="Times New Roman" w:hAnsi="Times New Roman" w:cs="Times New Roman" w:eastAsia="Times New Roman" w:hint="default"/>
                <w:sz w:val="20"/>
                <w:szCs w:val="20"/>
              </w:rPr>
            </w:pPr>
            <w:r>
              <w:rPr>
                <w:rFonts w:ascii="Times New Roman"/>
                <w:spacing w:val="-1"/>
                <w:sz w:val="20"/>
              </w:rPr>
              <w:t>-301.36</w:t>
            </w:r>
          </w:p>
        </w:tc>
      </w:tr>
    </w:tbl>
    <w:p>
      <w:pPr>
        <w:pStyle w:val="BodyText"/>
        <w:spacing w:line="268" w:lineRule="exact" w:before="0"/>
        <w:ind w:left="615" w:right="0"/>
        <w:jc w:val="left"/>
      </w:pPr>
      <w:r>
        <w:rPr>
          <w:spacing w:val="-1"/>
          <w:w w:val="101"/>
        </w:rPr>
        <w:t>由</w:t>
      </w:r>
      <w:r>
        <w:rPr>
          <w:w w:val="101"/>
        </w:rPr>
        <w:t>于</w:t>
      </w:r>
      <w:r>
        <w:rPr>
          <w:spacing w:val="-1"/>
          <w:w w:val="101"/>
        </w:rPr>
        <w:t>公</w:t>
      </w:r>
      <w:r>
        <w:rPr>
          <w:w w:val="101"/>
        </w:rPr>
        <w:t>司</w:t>
      </w:r>
      <w:r>
        <w:rPr>
          <w:spacing w:val="-1"/>
          <w:w w:val="101"/>
        </w:rPr>
        <w:t>业</w:t>
      </w:r>
      <w:r>
        <w:rPr>
          <w:w w:val="101"/>
        </w:rPr>
        <w:t>务</w:t>
      </w:r>
      <w:r>
        <w:rPr>
          <w:spacing w:val="-1"/>
          <w:w w:val="101"/>
        </w:rPr>
        <w:t>重</w:t>
      </w:r>
      <w:r>
        <w:rPr>
          <w:w w:val="101"/>
        </w:rPr>
        <w:t>心</w:t>
      </w:r>
      <w:r>
        <w:rPr>
          <w:spacing w:val="-1"/>
          <w:w w:val="101"/>
        </w:rPr>
        <w:t>已</w:t>
      </w:r>
      <w:r>
        <w:rPr>
          <w:w w:val="101"/>
        </w:rPr>
        <w:t>逐</w:t>
      </w:r>
      <w:r>
        <w:rPr>
          <w:spacing w:val="-1"/>
          <w:w w:val="101"/>
        </w:rPr>
        <w:t>步</w:t>
      </w:r>
      <w:r>
        <w:rPr>
          <w:w w:val="101"/>
        </w:rPr>
        <w:t>转</w:t>
      </w:r>
      <w:r>
        <w:rPr>
          <w:spacing w:val="-1"/>
          <w:w w:val="101"/>
        </w:rPr>
        <w:t>移</w:t>
      </w:r>
      <w:r>
        <w:rPr>
          <w:w w:val="101"/>
        </w:rPr>
        <w:t>至</w:t>
      </w:r>
      <w:r>
        <w:rPr>
          <w:spacing w:val="-1"/>
          <w:w w:val="101"/>
        </w:rPr>
        <w:t>中</w:t>
      </w:r>
      <w:r>
        <w:rPr>
          <w:w w:val="101"/>
        </w:rPr>
        <w:t>国</w:t>
      </w:r>
      <w:r>
        <w:rPr>
          <w:spacing w:val="-1"/>
          <w:w w:val="101"/>
        </w:rPr>
        <w:t>大</w:t>
      </w:r>
      <w:r>
        <w:rPr>
          <w:w w:val="101"/>
        </w:rPr>
        <w:t>陆</w:t>
      </w:r>
      <w:r>
        <w:rPr>
          <w:spacing w:val="-1"/>
          <w:w w:val="101"/>
        </w:rPr>
        <w:t>地区</w:t>
      </w:r>
      <w:r>
        <w:rPr>
          <w:spacing w:val="-111"/>
          <w:w w:val="101"/>
        </w:rPr>
        <w:t>，</w:t>
      </w:r>
      <w:r>
        <w:rPr>
          <w:spacing w:val="-1"/>
          <w:w w:val="101"/>
        </w:rPr>
        <w:t>报</w:t>
      </w:r>
      <w:r>
        <w:rPr>
          <w:w w:val="101"/>
        </w:rPr>
        <w:t>告</w:t>
      </w:r>
      <w:r>
        <w:rPr>
          <w:spacing w:val="-1"/>
          <w:w w:val="101"/>
        </w:rPr>
        <w:t>期</w:t>
      </w:r>
      <w:r>
        <w:rPr>
          <w:w w:val="101"/>
        </w:rPr>
        <w:t>内</w:t>
      </w:r>
      <w:r>
        <w:rPr>
          <w:spacing w:val="-1"/>
          <w:w w:val="101"/>
        </w:rPr>
        <w:t>香</w:t>
      </w:r>
      <w:r>
        <w:rPr>
          <w:w w:val="101"/>
        </w:rPr>
        <w:t>港</w:t>
      </w:r>
      <w:r>
        <w:rPr>
          <w:spacing w:val="-1"/>
          <w:w w:val="101"/>
        </w:rPr>
        <w:t>地</w:t>
      </w:r>
      <w:r>
        <w:rPr>
          <w:w w:val="101"/>
        </w:rPr>
        <w:t>区</w:t>
      </w:r>
      <w:r>
        <w:rPr>
          <w:spacing w:val="-1"/>
          <w:w w:val="101"/>
        </w:rPr>
        <w:t>不</w:t>
      </w:r>
      <w:r>
        <w:rPr>
          <w:w w:val="101"/>
        </w:rPr>
        <w:t>再</w:t>
      </w:r>
      <w:r>
        <w:rPr>
          <w:spacing w:val="-1"/>
          <w:w w:val="101"/>
        </w:rPr>
        <w:t>有</w:t>
      </w:r>
      <w:r>
        <w:rPr>
          <w:w w:val="101"/>
        </w:rPr>
        <w:t>销</w:t>
      </w:r>
      <w:r>
        <w:rPr>
          <w:spacing w:val="-1"/>
          <w:w w:val="101"/>
        </w:rPr>
        <w:t>售。</w:t>
      </w:r>
      <w:r>
        <w:rPr/>
      </w:r>
    </w:p>
    <w:p>
      <w:pPr>
        <w:pStyle w:val="Heading4"/>
        <w:spacing w:line="240" w:lineRule="auto" w:before="152"/>
        <w:ind w:right="101"/>
        <w:jc w:val="left"/>
        <w:rPr>
          <w:b w:val="0"/>
          <w:bCs w:val="0"/>
        </w:rPr>
      </w:pPr>
      <w:r>
        <w:rPr/>
        <w:t>二、公司未来发展展望</w:t>
      </w:r>
      <w:r>
        <w:rPr>
          <w:b w:val="0"/>
          <w:bCs w:val="0"/>
        </w:rPr>
      </w:r>
    </w:p>
    <w:p>
      <w:pPr>
        <w:spacing w:line="362" w:lineRule="auto" w:before="154"/>
        <w:ind w:left="615" w:right="101" w:firstLine="2"/>
        <w:jc w:val="left"/>
        <w:rPr>
          <w:rFonts w:ascii="宋体" w:hAnsi="宋体" w:cs="宋体" w:eastAsia="宋体" w:hint="default"/>
          <w:sz w:val="23"/>
          <w:szCs w:val="23"/>
        </w:rPr>
      </w:pPr>
      <w:r>
        <w:rPr>
          <w:rFonts w:ascii="宋体" w:hAnsi="宋体" w:cs="宋体" w:eastAsia="宋体" w:hint="default"/>
          <w:b/>
          <w:bCs/>
          <w:sz w:val="23"/>
          <w:szCs w:val="23"/>
        </w:rPr>
        <w:t>（一）宏观经济环境</w:t>
      </w:r>
      <w:r>
        <w:rPr>
          <w:rFonts w:ascii="宋体" w:hAnsi="宋体" w:cs="宋体" w:eastAsia="宋体" w:hint="default"/>
          <w:b/>
          <w:bCs/>
          <w:spacing w:val="-93"/>
          <w:sz w:val="23"/>
          <w:szCs w:val="23"/>
        </w:rPr>
        <w:t> </w:t>
      </w:r>
      <w:r>
        <w:rPr>
          <w:rFonts w:ascii="宋体" w:hAnsi="宋体" w:cs="宋体" w:eastAsia="宋体" w:hint="default"/>
          <w:b/>
          <w:bCs/>
          <w:spacing w:val="-93"/>
          <w:sz w:val="23"/>
          <w:szCs w:val="23"/>
        </w:rPr>
      </w:r>
      <w:r>
        <w:rPr>
          <w:rFonts w:ascii="宋体" w:hAnsi="宋体" w:cs="宋体" w:eastAsia="宋体" w:hint="default"/>
          <w:spacing w:val="-1"/>
          <w:sz w:val="23"/>
          <w:szCs w:val="23"/>
        </w:rPr>
        <w:t>软件产业和集成电路产业是国家战略性新兴产业，是国民经济和社会信息化的</w:t>
      </w:r>
      <w:r>
        <w:rPr>
          <w:rFonts w:ascii="宋体" w:hAnsi="宋体" w:cs="宋体" w:eastAsia="宋体" w:hint="default"/>
          <w:sz w:val="23"/>
          <w:szCs w:val="23"/>
        </w:rPr>
      </w:r>
    </w:p>
    <w:p>
      <w:pPr>
        <w:spacing w:after="0" w:line="362" w:lineRule="auto"/>
        <w:jc w:val="left"/>
        <w:rPr>
          <w:rFonts w:ascii="宋体" w:hAnsi="宋体" w:cs="宋体" w:eastAsia="宋体" w:hint="default"/>
          <w:sz w:val="23"/>
          <w:szCs w:val="23"/>
        </w:rPr>
        <w:sectPr>
          <w:pgSz w:w="11910" w:h="16840"/>
          <w:pgMar w:header="1566" w:footer="1758" w:top="1800" w:bottom="1940" w:left="1600" w:right="1520"/>
        </w:sectPr>
      </w:pPr>
    </w:p>
    <w:p>
      <w:pPr>
        <w:spacing w:line="240" w:lineRule="auto" w:before="12"/>
        <w:rPr>
          <w:rFonts w:ascii="宋体" w:hAnsi="宋体" w:cs="宋体" w:eastAsia="宋体" w:hint="default"/>
          <w:sz w:val="18"/>
          <w:szCs w:val="18"/>
        </w:rPr>
      </w:pPr>
    </w:p>
    <w:p>
      <w:pPr>
        <w:pStyle w:val="BodyText"/>
        <w:spacing w:line="357" w:lineRule="auto"/>
        <w:ind w:right="226"/>
        <w:jc w:val="both"/>
      </w:pPr>
      <w:r>
        <w:rPr/>
        <w:t>重要基础。近年来，在国家一系列政策措施的扶持下，我国软件产业和集成电路产</w:t>
      </w:r>
      <w:r>
        <w:rPr>
          <w:spacing w:val="-12"/>
        </w:rPr>
        <w:t> </w:t>
      </w:r>
      <w:r>
        <w:rPr>
          <w:spacing w:val="-12"/>
        </w:rPr>
      </w:r>
      <w:r>
        <w:rPr/>
        <w:t>业获得较快发展。</w:t>
      </w:r>
      <w:r>
        <w:rPr>
          <w:rFonts w:ascii="Times New Roman" w:hAnsi="Times New Roman" w:cs="Times New Roman" w:eastAsia="Times New Roman" w:hint="default"/>
        </w:rPr>
        <w:t>2011</w:t>
      </w:r>
      <w:r>
        <w:rPr/>
        <w:t>年国务院发布了《进一步鼓励软件产业和集成电路产业发展</w:t>
      </w:r>
      <w:r>
        <w:rPr>
          <w:spacing w:val="-20"/>
        </w:rPr>
        <w:t> </w:t>
      </w:r>
      <w:r>
        <w:rPr>
          <w:spacing w:val="-20"/>
        </w:rPr>
      </w:r>
      <w:r>
        <w:rPr>
          <w:spacing w:val="-7"/>
          <w:w w:val="101"/>
        </w:rPr>
        <w:t>的若干政策》，从税收、投融资、研发、进出口、人才等方面对软件和集成电路产业</w:t>
      </w:r>
      <w:r>
        <w:rPr>
          <w:spacing w:val="-105"/>
          <w:w w:val="101"/>
        </w:rPr>
        <w:t> </w:t>
      </w:r>
      <w:r>
        <w:rPr>
          <w:spacing w:val="-105"/>
          <w:w w:val="101"/>
        </w:rPr>
      </w:r>
      <w:r>
        <w:rPr/>
        <w:t>进行了优先扶持，明确了政策导向，集成电路产业仍然是未来国家高度关注和重点</w:t>
      </w:r>
      <w:r>
        <w:rPr>
          <w:spacing w:val="-12"/>
        </w:rPr>
        <w:t> </w:t>
      </w:r>
      <w:r>
        <w:rPr>
          <w:spacing w:val="-12"/>
        </w:rPr>
      </w:r>
      <w:r>
        <w:rPr/>
        <w:t>扶持的产业，对国内集成电路企业的发展具有重要意义。</w:t>
      </w:r>
    </w:p>
    <w:p>
      <w:pPr>
        <w:pStyle w:val="Heading4"/>
        <w:spacing w:line="240" w:lineRule="auto" w:before="40"/>
        <w:ind w:right="101"/>
        <w:jc w:val="left"/>
        <w:rPr>
          <w:b w:val="0"/>
          <w:bCs w:val="0"/>
        </w:rPr>
      </w:pPr>
      <w:r>
        <w:rPr/>
        <w:t>（二）市场变化与产业格局</w:t>
      </w:r>
      <w:r>
        <w:rPr>
          <w:b w:val="0"/>
          <w:bCs w:val="0"/>
        </w:rPr>
      </w:r>
    </w:p>
    <w:p>
      <w:pPr>
        <w:pStyle w:val="BodyText"/>
        <w:spacing w:line="348" w:lineRule="auto" w:before="152"/>
        <w:ind w:right="101" w:firstLine="466"/>
        <w:jc w:val="left"/>
      </w:pPr>
      <w:r>
        <w:rPr>
          <w:rFonts w:ascii="Times New Roman" w:hAnsi="Times New Roman" w:cs="Times New Roman" w:eastAsia="Times New Roman" w:hint="default"/>
        </w:rPr>
        <w:t>2011</w:t>
      </w:r>
      <w:r>
        <w:rPr/>
        <w:t>年以来，在国内传统电子市场稳步发展的同时，国内外电子产品市场也发</w:t>
      </w:r>
      <w:r>
        <w:rPr>
          <w:w w:val="101"/>
        </w:rPr>
        <w:t> </w:t>
      </w:r>
      <w:r>
        <w:rPr>
          <w:spacing w:val="-4"/>
        </w:rPr>
        <w:t>生了一些较大变化。国内热销多年的</w:t>
      </w:r>
      <w:r>
        <w:rPr>
          <w:rFonts w:ascii="Times New Roman" w:hAnsi="Times New Roman" w:cs="Times New Roman" w:eastAsia="Times New Roman" w:hint="default"/>
          <w:spacing w:val="-4"/>
        </w:rPr>
        <w:t>PMP</w:t>
      </w:r>
      <w:r>
        <w:rPr>
          <w:spacing w:val="-4"/>
        </w:rPr>
        <w:t>市场走向衰落，</w:t>
      </w:r>
      <w:r>
        <w:rPr>
          <w:rFonts w:ascii="Times New Roman" w:hAnsi="Times New Roman" w:cs="Times New Roman" w:eastAsia="Times New Roman" w:hint="default"/>
          <w:spacing w:val="-4"/>
        </w:rPr>
        <w:t>2011</w:t>
      </w:r>
      <w:r>
        <w:rPr>
          <w:spacing w:val="-4"/>
        </w:rPr>
        <w:t>年全年处于下滑趋势，</w:t>
      </w:r>
      <w:r>
        <w:rPr>
          <w:spacing w:val="37"/>
        </w:rPr>
        <w:t> </w:t>
      </w:r>
      <w:r>
        <w:rPr>
          <w:spacing w:val="37"/>
        </w:rPr>
      </w:r>
      <w:r>
        <w:rPr/>
        <w:t>一定程度上被</w:t>
      </w:r>
      <w:r>
        <w:rPr>
          <w:rFonts w:ascii="Times New Roman" w:hAnsi="Times New Roman" w:cs="Times New Roman" w:eastAsia="Times New Roman" w:hint="default"/>
        </w:rPr>
        <w:t>2010</w:t>
      </w:r>
      <w:r>
        <w:rPr/>
        <w:t>年下半年兴起的移动互联网终端产品市场所逐渐取代，原有消费</w:t>
      </w:r>
      <w:r>
        <w:rPr>
          <w:spacing w:val="-14"/>
        </w:rPr>
        <w:t> </w:t>
      </w:r>
      <w:r>
        <w:rPr>
          <w:spacing w:val="-14"/>
        </w:rPr>
      </w:r>
      <w:r>
        <w:rPr/>
        <w:t>电子领域的厂商纷纷介入新领域，消费电子的产品也出现多样化，市场竞争进一步</w:t>
      </w:r>
      <w:r>
        <w:rPr>
          <w:spacing w:val="-11"/>
        </w:rPr>
        <w:t> </w:t>
      </w:r>
      <w:r>
        <w:rPr>
          <w:spacing w:val="-11"/>
        </w:rPr>
      </w:r>
      <w:r>
        <w:rPr/>
        <w:t>加剧。</w:t>
      </w:r>
    </w:p>
    <w:p>
      <w:pPr>
        <w:pStyle w:val="BodyText"/>
        <w:spacing w:line="352" w:lineRule="auto" w:before="50"/>
        <w:ind w:right="232" w:firstLine="466"/>
        <w:jc w:val="both"/>
      </w:pPr>
      <w:r>
        <w:rPr>
          <w:spacing w:val="-1"/>
        </w:rPr>
        <w:t>移动互联网终端产品市场是</w:t>
      </w:r>
      <w:r>
        <w:rPr>
          <w:rFonts w:ascii="Times New Roman" w:hAnsi="Times New Roman" w:cs="Times New Roman" w:eastAsia="Times New Roman" w:hint="default"/>
          <w:spacing w:val="-1"/>
        </w:rPr>
        <w:t>2011</w:t>
      </w:r>
      <w:r>
        <w:rPr>
          <w:spacing w:val="-1"/>
        </w:rPr>
        <w:t>年全球的热点，国内外厂商纷纷进入该领域。</w:t>
      </w:r>
      <w:r>
        <w:rPr>
          <w:w w:val="101"/>
        </w:rPr>
        <w:t> </w:t>
      </w:r>
      <w:r>
        <w:rPr>
          <w:spacing w:val="-1"/>
        </w:rPr>
        <w:t>该领域的产品主要有平板电脑、智能手机和智能电视三大类。苹果公司在平板电脑</w:t>
      </w:r>
      <w:r>
        <w:rPr>
          <w:spacing w:val="24"/>
        </w:rPr>
        <w:t> </w:t>
      </w:r>
      <w:r>
        <w:rPr>
          <w:spacing w:val="24"/>
        </w:rPr>
      </w:r>
      <w:r>
        <w:rPr>
          <w:spacing w:val="-1"/>
        </w:rPr>
        <w:t>和智能手机领域的高端市场中一家独大，在</w:t>
      </w:r>
      <w:r>
        <w:rPr>
          <w:rFonts w:ascii="Times New Roman" w:hAnsi="Times New Roman" w:cs="Times New Roman" w:eastAsia="Times New Roman" w:hint="default"/>
          <w:spacing w:val="-1"/>
        </w:rPr>
        <w:t>2011</w:t>
      </w:r>
      <w:r>
        <w:rPr>
          <w:spacing w:val="-1"/>
        </w:rPr>
        <w:t>年持续作为市场焦点。全球其他一</w:t>
      </w:r>
      <w:r>
        <w:rPr>
          <w:spacing w:val="18"/>
        </w:rPr>
        <w:t> </w:t>
      </w:r>
      <w:r>
        <w:rPr>
          <w:spacing w:val="18"/>
        </w:rPr>
      </w:r>
      <w:r>
        <w:rPr>
          <w:spacing w:val="-1"/>
        </w:rPr>
        <w:t>些知名品牌厂商如三星、摩托罗拉、联想等也纷纷推出各自的平板电脑和智能手机</w:t>
      </w:r>
      <w:r>
        <w:rPr>
          <w:spacing w:val="24"/>
        </w:rPr>
        <w:t> </w:t>
      </w:r>
      <w:r>
        <w:rPr>
          <w:spacing w:val="24"/>
        </w:rPr>
      </w:r>
      <w:r>
        <w:rPr>
          <w:spacing w:val="-1"/>
        </w:rPr>
        <w:t>产品。在中国，高端智能产品的热卖带动了整个移动互联网终端产品市场的发展，</w:t>
      </w:r>
      <w:r>
        <w:rPr>
          <w:spacing w:val="24"/>
        </w:rPr>
        <w:t> </w:t>
      </w:r>
      <w:r>
        <w:rPr>
          <w:spacing w:val="24"/>
        </w:rPr>
      </w:r>
      <w:r>
        <w:rPr/>
        <w:t>从而也带动了中低端市场的需求。</w:t>
      </w:r>
    </w:p>
    <w:p>
      <w:pPr>
        <w:pStyle w:val="BodyText"/>
        <w:spacing w:line="350" w:lineRule="auto" w:before="45"/>
        <w:ind w:right="232" w:firstLine="466"/>
        <w:jc w:val="right"/>
      </w:pPr>
      <w:r>
        <w:rPr>
          <w:spacing w:val="-1"/>
        </w:rPr>
        <w:t>在移动产品领域，芯片产品主要有</w:t>
      </w:r>
      <w:r>
        <w:rPr>
          <w:rFonts w:ascii="Times New Roman" w:hAnsi="Times New Roman" w:cs="Times New Roman" w:eastAsia="Times New Roman" w:hint="default"/>
          <w:spacing w:val="-1"/>
        </w:rPr>
        <w:t>ARM</w:t>
      </w:r>
      <w:r>
        <w:rPr>
          <w:spacing w:val="-1"/>
        </w:rPr>
        <w:t>和</w:t>
      </w:r>
      <w:r>
        <w:rPr>
          <w:rFonts w:ascii="Times New Roman" w:hAnsi="Times New Roman" w:cs="Times New Roman" w:eastAsia="Times New Roman" w:hint="default"/>
          <w:spacing w:val="-1"/>
        </w:rPr>
        <w:t>MIPS</w:t>
      </w:r>
      <w:r>
        <w:rPr>
          <w:spacing w:val="-1"/>
        </w:rPr>
        <w:t>两大架构，其中绝大部分采用</w:t>
      </w:r>
      <w:r>
        <w:rPr>
          <w:w w:val="101"/>
        </w:rPr>
        <w:t> </w:t>
      </w:r>
      <w:r>
        <w:rPr>
          <w:spacing w:val="-1"/>
        </w:rPr>
        <w:t>的是</w:t>
      </w:r>
      <w:r>
        <w:rPr>
          <w:rFonts w:ascii="Times New Roman" w:hAnsi="Times New Roman" w:cs="Times New Roman" w:eastAsia="Times New Roman" w:hint="default"/>
          <w:spacing w:val="-1"/>
        </w:rPr>
        <w:t>ARM</w:t>
      </w:r>
      <w:r>
        <w:rPr>
          <w:spacing w:val="-1"/>
        </w:rPr>
        <w:t>架构，导致</w:t>
      </w:r>
      <w:r>
        <w:rPr>
          <w:rFonts w:ascii="Times New Roman" w:hAnsi="Times New Roman" w:cs="Times New Roman" w:eastAsia="Times New Roman" w:hint="default"/>
          <w:spacing w:val="-1"/>
        </w:rPr>
        <w:t>ARM</w:t>
      </w:r>
      <w:r>
        <w:rPr>
          <w:spacing w:val="-1"/>
        </w:rPr>
        <w:t>在该市场处于一定的垄断地位。公司的芯片采用了</w:t>
      </w:r>
      <w:r>
        <w:rPr>
          <w:rFonts w:ascii="Times New Roman" w:hAnsi="Times New Roman" w:cs="Times New Roman" w:eastAsia="Times New Roman" w:hint="default"/>
          <w:spacing w:val="-1"/>
        </w:rPr>
        <w:t>MIPS</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spacing w:val="-1"/>
        </w:rPr>
        <w:t>架构，与</w:t>
      </w:r>
      <w:r>
        <w:rPr>
          <w:rFonts w:ascii="Times New Roman" w:hAnsi="Times New Roman" w:cs="Times New Roman" w:eastAsia="Times New Roman" w:hint="default"/>
          <w:spacing w:val="-1"/>
        </w:rPr>
        <w:t>ARM</w:t>
      </w:r>
      <w:r>
        <w:rPr>
          <w:spacing w:val="-1"/>
        </w:rPr>
        <w:t>架构的产品相比，软件生态尚待完善。报告期内，在公司和</w:t>
      </w:r>
      <w:r>
        <w:rPr>
          <w:rFonts w:ascii="Times New Roman" w:hAnsi="Times New Roman" w:cs="Times New Roman" w:eastAsia="Times New Roman" w:hint="default"/>
          <w:spacing w:val="-1"/>
        </w:rPr>
        <w:t>MIPS</w:t>
      </w:r>
      <w:r>
        <w:rPr>
          <w:spacing w:val="-1"/>
        </w:rPr>
        <w:t>公</w:t>
      </w:r>
      <w:r>
        <w:rPr>
          <w:spacing w:val="-97"/>
        </w:rPr>
        <w:t> </w:t>
      </w:r>
      <w:r>
        <w:rPr>
          <w:spacing w:val="-1"/>
        </w:rPr>
        <w:t>司的共同推动下，软件生态问题逐步得到改善，从而推动了产业格局的细微变化。</w:t>
      </w:r>
      <w:r>
        <w:rPr>
          <w:spacing w:val="11"/>
        </w:rPr>
        <w:t> </w:t>
      </w:r>
      <w:r>
        <w:rPr>
          <w:spacing w:val="11"/>
        </w:rPr>
      </w:r>
      <w:r>
        <w:rPr>
          <w:spacing w:val="-1"/>
        </w:rPr>
        <w:t>在教育电子领域，传统电教市场中学习机、电子词典、点读机和学生电脑等产</w:t>
      </w:r>
      <w:r>
        <w:rPr>
          <w:w w:val="101"/>
        </w:rPr>
        <w:t> </w:t>
      </w:r>
      <w:r>
        <w:rPr>
          <w:spacing w:val="-1"/>
        </w:rPr>
        <w:t>品市场稳步发展，学生平板等新型产品不断涌现，公司在国内教育电子市场中占据</w:t>
      </w:r>
      <w:r>
        <w:rPr>
          <w:spacing w:val="-5"/>
        </w:rPr>
        <w:t> </w:t>
      </w:r>
      <w:r>
        <w:rPr>
          <w:spacing w:val="-5"/>
        </w:rPr>
      </w:r>
      <w:r>
        <w:rPr>
          <w:spacing w:val="-1"/>
        </w:rPr>
        <w:t>优势地位，国内大部分品牌厂商均采用了公司的产品。国内电子书市场相比</w:t>
      </w:r>
      <w:r>
        <w:rPr>
          <w:rFonts w:ascii="Times New Roman" w:hAnsi="Times New Roman" w:cs="Times New Roman" w:eastAsia="Times New Roman" w:hint="default"/>
          <w:spacing w:val="-1"/>
        </w:rPr>
        <w:t>2010</w:t>
      </w:r>
      <w:r>
        <w:rPr>
          <w:spacing w:val="-1"/>
        </w:rPr>
        <w:t>年</w:t>
      </w:r>
      <w:r>
        <w:rPr>
          <w:spacing w:val="-3"/>
        </w:rPr>
        <w:t> </w:t>
      </w:r>
      <w:r>
        <w:rPr>
          <w:spacing w:val="-1"/>
        </w:rPr>
        <w:t>出现下滑，</w:t>
      </w:r>
      <w:r>
        <w:rPr>
          <w:rFonts w:ascii="Times New Roman" w:hAnsi="Times New Roman" w:cs="Times New Roman" w:eastAsia="Times New Roman" w:hint="default"/>
          <w:spacing w:val="-1"/>
        </w:rPr>
        <w:t>2011</w:t>
      </w:r>
      <w:r>
        <w:rPr>
          <w:spacing w:val="-1"/>
        </w:rPr>
        <w:t>年下半年，国内电子书厂商不断调整产品的市场定位，电子书市场</w:t>
      </w:r>
    </w:p>
    <w:p>
      <w:pPr>
        <w:pStyle w:val="BodyText"/>
        <w:spacing w:line="240" w:lineRule="auto" w:before="18"/>
        <w:ind w:right="0"/>
        <w:jc w:val="both"/>
      </w:pPr>
      <w:r>
        <w:rPr/>
        <w:t>出现一定的复苏迹象。</w:t>
      </w:r>
    </w:p>
    <w:p>
      <w:pPr>
        <w:pStyle w:val="Heading4"/>
        <w:spacing w:line="240" w:lineRule="auto" w:before="152"/>
        <w:ind w:right="101"/>
        <w:jc w:val="left"/>
        <w:rPr>
          <w:b w:val="0"/>
          <w:bCs w:val="0"/>
        </w:rPr>
      </w:pPr>
      <w:r>
        <w:rPr/>
        <w:t>（三）公司未来发展的风险因素及应对措施</w:t>
      </w:r>
      <w:r>
        <w:rPr>
          <w:b w:val="0"/>
          <w:bCs w:val="0"/>
        </w:rPr>
      </w:r>
    </w:p>
    <w:p>
      <w:pPr>
        <w:pStyle w:val="BodyText"/>
        <w:spacing w:line="240" w:lineRule="auto" w:before="154"/>
        <w:ind w:left="615" w:right="101"/>
        <w:jc w:val="left"/>
      </w:pPr>
      <w:r>
        <w:rPr>
          <w:rFonts w:ascii="Times New Roman" w:hAnsi="Times New Roman" w:cs="Times New Roman" w:eastAsia="Times New Roman" w:hint="default"/>
        </w:rPr>
        <w:t>1</w:t>
      </w:r>
      <w:r>
        <w:rPr/>
        <w:t>、市场变化及产品更新换代风险</w:t>
      </w:r>
    </w:p>
    <w:p>
      <w:pPr>
        <w:spacing w:after="0" w:line="240" w:lineRule="auto"/>
        <w:jc w:val="left"/>
        <w:sectPr>
          <w:pgSz w:w="11910" w:h="16840"/>
          <w:pgMar w:header="1566" w:footer="1758" w:top="1800" w:bottom="1940" w:left="1600" w:right="1520"/>
        </w:sectPr>
      </w:pPr>
    </w:p>
    <w:p>
      <w:pPr>
        <w:spacing w:line="240" w:lineRule="auto" w:before="12"/>
        <w:rPr>
          <w:rFonts w:ascii="宋体" w:hAnsi="宋体" w:cs="宋体" w:eastAsia="宋体" w:hint="default"/>
          <w:sz w:val="18"/>
          <w:szCs w:val="18"/>
        </w:rPr>
      </w:pPr>
    </w:p>
    <w:p>
      <w:pPr>
        <w:pStyle w:val="BodyText"/>
        <w:spacing w:line="362" w:lineRule="auto"/>
        <w:ind w:right="101" w:firstLine="466"/>
        <w:jc w:val="left"/>
      </w:pPr>
      <w:r>
        <w:rPr/>
        <w:t>电子行业的市场需求和热点变化较快，市场变化在创造新需求空间的同时，也</w:t>
      </w:r>
      <w:r>
        <w:rPr>
          <w:w w:val="101"/>
        </w:rPr>
        <w:t> </w:t>
      </w:r>
      <w:r>
        <w:rPr>
          <w:spacing w:val="-4"/>
          <w:w w:val="101"/>
        </w:rPr>
        <w:t>可能对原有市场产生冲击。如公司不能及时跟上市场需求的变化并及时推出新产品，</w:t>
      </w:r>
      <w:r>
        <w:rPr>
          <w:spacing w:val="-98"/>
          <w:w w:val="101"/>
        </w:rPr>
        <w:t> </w:t>
      </w:r>
      <w:r>
        <w:rPr>
          <w:spacing w:val="-98"/>
          <w:w w:val="101"/>
        </w:rPr>
      </w:r>
      <w:r>
        <w:rPr/>
        <w:t>将会对公司发展带来不利影响。为及时把握市场变化特点，公司将不断完善市场管</w:t>
      </w:r>
      <w:r>
        <w:rPr>
          <w:spacing w:val="-5"/>
        </w:rPr>
        <w:t> </w:t>
      </w:r>
      <w:r>
        <w:rPr>
          <w:spacing w:val="-5"/>
        </w:rPr>
      </w:r>
      <w:r>
        <w:rPr/>
        <w:t>理工作，加强与上下游合作伙伴的沟通，根据市场需求的变化及时进行技术和业务</w:t>
      </w:r>
      <w:r>
        <w:rPr>
          <w:spacing w:val="-5"/>
        </w:rPr>
        <w:t> </w:t>
      </w:r>
      <w:r>
        <w:rPr>
          <w:spacing w:val="-5"/>
        </w:rPr>
      </w:r>
      <w:r>
        <w:rPr/>
        <w:t>模式的调整与创新。</w:t>
      </w:r>
    </w:p>
    <w:p>
      <w:pPr>
        <w:pStyle w:val="BodyText"/>
        <w:spacing w:line="240" w:lineRule="auto" w:before="35"/>
        <w:ind w:left="615" w:right="101"/>
        <w:jc w:val="left"/>
      </w:pPr>
      <w:r>
        <w:rPr>
          <w:rFonts w:ascii="Times New Roman" w:hAnsi="Times New Roman" w:cs="Times New Roman" w:eastAsia="Times New Roman" w:hint="default"/>
        </w:rPr>
        <w:t>2</w:t>
      </w:r>
      <w:r>
        <w:rPr/>
        <w:t>、产品开发与技术风险</w:t>
      </w:r>
    </w:p>
    <w:p>
      <w:pPr>
        <w:pStyle w:val="BodyText"/>
        <w:spacing w:line="348" w:lineRule="auto" w:before="135"/>
        <w:ind w:right="226" w:firstLine="466"/>
        <w:jc w:val="both"/>
      </w:pPr>
      <w:r>
        <w:rPr>
          <w:rFonts w:ascii="Times New Roman" w:hAnsi="Times New Roman" w:cs="Times New Roman" w:eastAsia="Times New Roman" w:hint="default"/>
        </w:rPr>
        <w:t>IC</w:t>
      </w:r>
      <w:r>
        <w:rPr>
          <w:rFonts w:ascii="Times New Roman" w:hAnsi="Times New Roman" w:cs="Times New Roman" w:eastAsia="Times New Roman" w:hint="default"/>
          <w:spacing w:val="42"/>
        </w:rPr>
        <w:t> </w:t>
      </w:r>
      <w:r>
        <w:rPr>
          <w:spacing w:val="-3"/>
        </w:rPr>
        <w:t>设计行业产品更新换代较快，需要公司及时把握技术发展及用户需求的变化</w:t>
      </w:r>
      <w:r>
        <w:rPr>
          <w:w w:val="101"/>
        </w:rPr>
        <w:t> </w:t>
      </w:r>
      <w:r>
        <w:rPr>
          <w:spacing w:val="-5"/>
        </w:rPr>
        <w:t>趋势，不断推出符合市场需求、更高性能的新产品。同时，随着 </w:t>
      </w:r>
      <w:r>
        <w:rPr>
          <w:rFonts w:ascii="Times New Roman" w:hAnsi="Times New Roman" w:cs="Times New Roman" w:eastAsia="Times New Roman" w:hint="default"/>
        </w:rPr>
        <w:t>IC </w:t>
      </w:r>
      <w:r>
        <w:rPr/>
        <w:t>设计工艺越来越</w:t>
      </w:r>
      <w:r>
        <w:rPr>
          <w:spacing w:val="-93"/>
        </w:rPr>
        <w:t> </w:t>
      </w:r>
      <w:r>
        <w:rPr>
          <w:spacing w:val="-93"/>
        </w:rPr>
      </w:r>
      <w:r>
        <w:rPr/>
        <w:t>先进，设计技术的复杂性和难度也越来越大。如果公司不能根据技术发展特点不断</w:t>
      </w:r>
      <w:r>
        <w:rPr>
          <w:spacing w:val="-5"/>
        </w:rPr>
        <w:t> </w:t>
      </w:r>
      <w:r>
        <w:rPr>
          <w:spacing w:val="-5"/>
        </w:rPr>
      </w:r>
      <w:r>
        <w:rPr/>
        <w:t>提高研发水平，及时快速开发出新产品，则会对公司未来的市场开拓带来风险。</w:t>
      </w:r>
    </w:p>
    <w:p>
      <w:pPr>
        <w:pStyle w:val="BodyText"/>
        <w:spacing w:line="362" w:lineRule="auto" w:before="49"/>
        <w:ind w:right="226" w:firstLine="466"/>
        <w:jc w:val="both"/>
      </w:pPr>
      <w:r>
        <w:rPr/>
        <w:t>公司坚持以市场为导向，坚持“核心技术、自主研发”的技术路线，多年来积</w:t>
      </w:r>
      <w:r>
        <w:rPr>
          <w:w w:val="101"/>
        </w:rPr>
        <w:t> </w:t>
      </w:r>
      <w:r>
        <w:rPr/>
        <w:t>累了丰富的研发经验，具有较强的研发实力和技术创新能力。为满足产品的研发需</w:t>
      </w:r>
      <w:r>
        <w:rPr>
          <w:spacing w:val="-5"/>
        </w:rPr>
        <w:t> </w:t>
      </w:r>
      <w:r>
        <w:rPr>
          <w:spacing w:val="-5"/>
        </w:rPr>
      </w:r>
      <w:r>
        <w:rPr/>
        <w:t>求，公司将继续加强技术团队的建设，加强技术队伍的招聘和培训工作，培养更多</w:t>
      </w:r>
      <w:r>
        <w:rPr>
          <w:spacing w:val="-5"/>
        </w:rPr>
        <w:t> </w:t>
      </w:r>
      <w:r>
        <w:rPr>
          <w:spacing w:val="-5"/>
        </w:rPr>
      </w:r>
      <w:r>
        <w:rPr/>
        <w:t>的技术骨干，不断促进公司研发实力和技术创新能力的提高。</w:t>
      </w:r>
    </w:p>
    <w:p>
      <w:pPr>
        <w:pStyle w:val="BodyText"/>
        <w:spacing w:line="240" w:lineRule="auto" w:before="36"/>
        <w:ind w:left="615" w:right="101"/>
        <w:jc w:val="left"/>
      </w:pPr>
      <w:r>
        <w:rPr>
          <w:rFonts w:ascii="Times New Roman" w:hAnsi="Times New Roman" w:cs="Times New Roman" w:eastAsia="Times New Roman" w:hint="default"/>
        </w:rPr>
        <w:t>3</w:t>
      </w:r>
      <w:r>
        <w:rPr/>
        <w:t>、市场销售的风险</w:t>
      </w:r>
    </w:p>
    <w:p>
      <w:pPr>
        <w:pStyle w:val="BodyText"/>
        <w:spacing w:line="352" w:lineRule="auto" w:before="135"/>
        <w:ind w:right="224" w:firstLine="466"/>
        <w:jc w:val="both"/>
      </w:pPr>
      <w:r>
        <w:rPr/>
        <w:t>国内电子书市场自 </w:t>
      </w:r>
      <w:r>
        <w:rPr>
          <w:rFonts w:ascii="Times New Roman" w:hAnsi="Times New Roman" w:cs="Times New Roman" w:eastAsia="Times New Roman" w:hint="default"/>
        </w:rPr>
        <w:t>2010 </w:t>
      </w:r>
      <w:r>
        <w:rPr/>
        <w:t>年下半年出现销售下滑，持续至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年。尽管报告期</w:t>
      </w:r>
      <w:r>
        <w:rPr>
          <w:w w:val="101"/>
        </w:rPr>
        <w:t> </w:t>
      </w:r>
      <w:r>
        <w:rPr>
          <w:spacing w:val="-4"/>
        </w:rPr>
        <w:t>内出现复苏迹象，仍不能排除无法在短期内恢复增长的风险。同时，国内 </w:t>
      </w:r>
      <w:r>
        <w:rPr>
          <w:rFonts w:ascii="Times New Roman" w:hAnsi="Times New Roman" w:cs="Times New Roman" w:eastAsia="Times New Roman" w:hint="default"/>
        </w:rPr>
        <w:t>PMP </w:t>
      </w:r>
      <w:r>
        <w:rPr/>
        <w:t>市场</w:t>
      </w:r>
      <w:r>
        <w:rPr>
          <w:spacing w:val="-106"/>
        </w:rPr>
        <w:t> </w:t>
      </w:r>
      <w:r>
        <w:rPr/>
        <w:t>由于竞争激烈、门槛低、市场呈现疲软、以及移动互联网终端产品的冲击等原因，</w:t>
      </w:r>
      <w:r>
        <w:rPr>
          <w:spacing w:val="-5"/>
        </w:rPr>
        <w:t> </w:t>
      </w:r>
      <w:r>
        <w:rPr>
          <w:spacing w:val="-5"/>
        </w:rPr>
      </w:r>
      <w:r>
        <w:rPr/>
        <w:t>公司在该领域的销售亦出现下滑，未来发展具有一定的不确定性。移动互联网终端</w:t>
      </w:r>
      <w:r>
        <w:rPr>
          <w:spacing w:val="-5"/>
        </w:rPr>
        <w:t> </w:t>
      </w:r>
      <w:r>
        <w:rPr>
          <w:spacing w:val="-5"/>
        </w:rPr>
      </w:r>
      <w:r>
        <w:rPr/>
        <w:t>产品市场是 </w:t>
      </w:r>
      <w:r>
        <w:rPr>
          <w:rFonts w:ascii="Times New Roman" w:hAnsi="Times New Roman" w:cs="Times New Roman" w:eastAsia="Times New Roman" w:hint="default"/>
        </w:rPr>
        <w:t>2010 </w:t>
      </w:r>
      <w:r>
        <w:rPr>
          <w:spacing w:val="-5"/>
        </w:rPr>
        <w:t>年以来新兴的市场领域，报告期内，公司应用于移动互联网终端产</w:t>
      </w:r>
      <w:r>
        <w:rPr>
          <w:spacing w:val="-92"/>
        </w:rPr>
        <w:t> </w:t>
      </w:r>
      <w:r>
        <w:rPr>
          <w:spacing w:val="-92"/>
        </w:rPr>
      </w:r>
      <w:r>
        <w:rPr/>
        <w:t>品市场的芯片产品量产成功并推向市场，受制于 </w:t>
      </w:r>
      <w:r>
        <w:rPr>
          <w:rFonts w:ascii="Times New Roman" w:hAnsi="Times New Roman" w:cs="Times New Roman" w:eastAsia="Times New Roman" w:hint="default"/>
        </w:rPr>
        <w:t>MIPS </w:t>
      </w:r>
      <w:r>
        <w:rPr/>
        <w:t>架构软件生态的影响，报告</w:t>
      </w:r>
      <w:r>
        <w:rPr>
          <w:spacing w:val="-84"/>
        </w:rPr>
        <w:t> </w:t>
      </w:r>
      <w:r>
        <w:rPr>
          <w:spacing w:val="-84"/>
        </w:rPr>
      </w:r>
      <w:r>
        <w:rPr/>
        <w:t>期内，移动互联网终端产品市场的销售未能快速展开，尽管报告期内软件生态的改</w:t>
      </w:r>
      <w:r>
        <w:rPr>
          <w:spacing w:val="-5"/>
        </w:rPr>
        <w:t> </w:t>
      </w:r>
      <w:r>
        <w:rPr>
          <w:spacing w:val="-5"/>
        </w:rPr>
      </w:r>
      <w:r>
        <w:rPr/>
        <w:t>善已取得较好的进展，其中国内软件生态问题基本解决，但公司移动互联网终端产</w:t>
      </w:r>
      <w:r>
        <w:rPr>
          <w:spacing w:val="-5"/>
        </w:rPr>
        <w:t> </w:t>
      </w:r>
      <w:r>
        <w:rPr>
          <w:spacing w:val="-5"/>
        </w:rPr>
      </w:r>
      <w:r>
        <w:rPr/>
        <w:t>品市场大规模展开销售的进度存在一定的不确定性。</w:t>
      </w:r>
    </w:p>
    <w:p>
      <w:pPr>
        <w:pStyle w:val="BodyText"/>
        <w:spacing w:line="362" w:lineRule="auto" w:before="47"/>
        <w:ind w:right="224" w:firstLine="466"/>
        <w:jc w:val="both"/>
      </w:pPr>
      <w:r>
        <w:rPr/>
        <w:t>为应对原有部分市场的下滑和新市场开拓中面临的不确定因素，公司一方面加</w:t>
      </w:r>
      <w:r>
        <w:rPr>
          <w:w w:val="101"/>
        </w:rPr>
        <w:t> </w:t>
      </w:r>
      <w:r>
        <w:rPr/>
        <w:t>强传统市场领域的稳固和拓展工作，利用公司的产品优势和品牌优势，深入开发客</w:t>
      </w:r>
      <w:r>
        <w:rPr>
          <w:spacing w:val="-5"/>
        </w:rPr>
        <w:t> </w:t>
      </w:r>
      <w:r>
        <w:rPr>
          <w:spacing w:val="-5"/>
        </w:rPr>
      </w:r>
      <w:r>
        <w:rPr/>
        <w:t>户资源和客户需求，重视细分市场的开发和品牌客户的维护；另一方面，公司紧紧</w:t>
      </w:r>
      <w:r>
        <w:rPr>
          <w:spacing w:val="-5"/>
        </w:rPr>
        <w:t> </w:t>
      </w:r>
      <w:r>
        <w:rPr>
          <w:spacing w:val="-5"/>
        </w:rPr>
      </w:r>
      <w:r>
        <w:rPr/>
        <w:t>抓住新兴的移动互联网终端产品市场，集中重点力量加快研发进度，与 </w:t>
      </w:r>
      <w:r>
        <w:rPr>
          <w:rFonts w:ascii="Times New Roman" w:hAnsi="Times New Roman" w:cs="Times New Roman" w:eastAsia="Times New Roman" w:hint="default"/>
        </w:rPr>
        <w:t>MIPS </w:t>
      </w:r>
      <w:r>
        <w:rPr>
          <w:rFonts w:ascii="Times New Roman" w:hAnsi="Times New Roman" w:cs="Times New Roman" w:eastAsia="Times New Roman" w:hint="default"/>
          <w:spacing w:val="31"/>
        </w:rPr>
        <w:t> </w:t>
      </w:r>
      <w:r>
        <w:rPr/>
        <w:t>公司</w:t>
      </w:r>
    </w:p>
    <w:p>
      <w:pPr>
        <w:spacing w:after="0" w:line="362" w:lineRule="auto"/>
        <w:jc w:val="both"/>
        <w:sectPr>
          <w:pgSz w:w="11910" w:h="16840"/>
          <w:pgMar w:header="1566" w:footer="1758" w:top="1800" w:bottom="1940" w:left="1600" w:right="1520"/>
        </w:sectPr>
      </w:pPr>
    </w:p>
    <w:p>
      <w:pPr>
        <w:spacing w:line="240" w:lineRule="auto" w:before="12"/>
        <w:rPr>
          <w:rFonts w:ascii="宋体" w:hAnsi="宋体" w:cs="宋体" w:eastAsia="宋体" w:hint="default"/>
          <w:sz w:val="18"/>
          <w:szCs w:val="18"/>
        </w:rPr>
      </w:pPr>
    </w:p>
    <w:p>
      <w:pPr>
        <w:pStyle w:val="BodyText"/>
        <w:spacing w:line="362" w:lineRule="auto"/>
        <w:ind w:right="224"/>
        <w:jc w:val="both"/>
      </w:pPr>
      <w:r>
        <w:rPr/>
        <w:t>密切合作，共同推动国外软件生态的改善，加强市场推广活动，以实现公司在移动</w:t>
      </w:r>
      <w:r>
        <w:rPr>
          <w:spacing w:val="-5"/>
        </w:rPr>
        <w:t> </w:t>
      </w:r>
      <w:r>
        <w:rPr>
          <w:spacing w:val="-5"/>
        </w:rPr>
      </w:r>
      <w:r>
        <w:rPr/>
        <w:t>互联网终端产品市场的重大突破。同时，公司积极开拓其他市场领域，以促进公司</w:t>
      </w:r>
      <w:r>
        <w:rPr>
          <w:spacing w:val="-5"/>
        </w:rPr>
        <w:t> </w:t>
      </w:r>
      <w:r>
        <w:rPr>
          <w:spacing w:val="-5"/>
        </w:rPr>
      </w:r>
      <w:r>
        <w:rPr/>
        <w:t>的整体市场销售。</w:t>
      </w:r>
    </w:p>
    <w:p>
      <w:pPr>
        <w:pStyle w:val="BodyText"/>
        <w:spacing w:line="240" w:lineRule="auto" w:before="35"/>
        <w:ind w:left="615" w:right="101"/>
        <w:jc w:val="left"/>
      </w:pPr>
      <w:r>
        <w:rPr>
          <w:rFonts w:ascii="Times New Roman" w:hAnsi="Times New Roman" w:cs="Times New Roman" w:eastAsia="Times New Roman" w:hint="default"/>
        </w:rPr>
        <w:t>4</w:t>
      </w:r>
      <w:r>
        <w:rPr/>
        <w:t>、毛利率下降的风险</w:t>
      </w:r>
    </w:p>
    <w:p>
      <w:pPr>
        <w:pStyle w:val="BodyText"/>
        <w:spacing w:line="352" w:lineRule="auto" w:before="136"/>
        <w:ind w:right="224" w:firstLine="412"/>
        <w:jc w:val="both"/>
      </w:pPr>
      <w:r>
        <w:rPr>
          <w:rFonts w:ascii="Times New Roman" w:hAnsi="Times New Roman" w:cs="Times New Roman" w:eastAsia="Times New Roman" w:hint="default"/>
          <w:w w:val="101"/>
        </w:rPr>
        <w:t>IC </w:t>
      </w:r>
      <w:r>
        <w:rPr>
          <w:spacing w:val="-4"/>
          <w:w w:val="101"/>
        </w:rPr>
        <w:t>设计行业属于毛利率较高的行业，同时由于公司掌握自主知识产权的</w:t>
      </w:r>
      <w:r>
        <w:rPr>
          <w:spacing w:val="-58"/>
          <w:w w:val="101"/>
        </w:rPr>
        <w:t> </w:t>
      </w:r>
      <w:r>
        <w:rPr>
          <w:rFonts w:ascii="Times New Roman" w:hAnsi="Times New Roman" w:cs="Times New Roman" w:eastAsia="Times New Roman" w:hint="default"/>
          <w:w w:val="101"/>
        </w:rPr>
        <w:t>CPU</w:t>
      </w:r>
      <w:r>
        <w:rPr>
          <w:rFonts w:ascii="Times New Roman" w:hAnsi="Times New Roman" w:cs="Times New Roman" w:eastAsia="Times New Roman" w:hint="default"/>
          <w:spacing w:val="-1"/>
          <w:w w:val="101"/>
        </w:rPr>
        <w:t> </w:t>
      </w:r>
      <w:r>
        <w:rPr>
          <w:w w:val="101"/>
        </w:rPr>
        <w:t>核 </w:t>
      </w:r>
      <w:r>
        <w:rPr/>
        <w:t>心技术，无需支付高额的技术授权费，公司的毛利率一直维持在较高水平。但随着</w:t>
      </w:r>
      <w:r>
        <w:rPr>
          <w:spacing w:val="-5"/>
        </w:rPr>
        <w:t> </w:t>
      </w:r>
      <w:r>
        <w:rPr>
          <w:spacing w:val="-5"/>
        </w:rPr>
      </w:r>
      <w:r>
        <w:rPr>
          <w:spacing w:val="-3"/>
        </w:rPr>
        <w:t>国内电子行业的高度市场化，</w:t>
      </w:r>
      <w:r>
        <w:rPr>
          <w:rFonts w:ascii="Times New Roman" w:hAnsi="Times New Roman" w:cs="Times New Roman" w:eastAsia="Times New Roman" w:hint="default"/>
          <w:spacing w:val="-3"/>
        </w:rPr>
        <w:t>IC </w:t>
      </w:r>
      <w:r>
        <w:rPr/>
        <w:t>设计领域的市场竞争不断加剧。在激烈的市场竞争</w:t>
      </w:r>
      <w:r>
        <w:rPr>
          <w:spacing w:val="-70"/>
        </w:rPr>
        <w:t> </w:t>
      </w:r>
      <w:r>
        <w:rPr>
          <w:spacing w:val="-70"/>
        </w:rPr>
      </w:r>
      <w:r>
        <w:rPr/>
        <w:t>下，可能会导致产品价格的下滑，从而导致产品的毛利率下降。公司将努力加快新</w:t>
      </w:r>
      <w:r>
        <w:rPr>
          <w:spacing w:val="-5"/>
        </w:rPr>
        <w:t> </w:t>
      </w:r>
      <w:r>
        <w:rPr>
          <w:spacing w:val="-5"/>
        </w:rPr>
      </w:r>
      <w:r>
        <w:rPr/>
        <w:t>产品的研发，不断推出更高性能和价格的新产品，以拉动公司整体的毛利率水平。</w:t>
      </w:r>
    </w:p>
    <w:p>
      <w:pPr>
        <w:pStyle w:val="BodyText"/>
        <w:spacing w:line="340" w:lineRule="auto" w:before="44"/>
        <w:ind w:left="561" w:right="101" w:hanging="5"/>
        <w:jc w:val="left"/>
      </w:pPr>
      <w:r>
        <w:rPr>
          <w:rFonts w:ascii="Times New Roman" w:hAnsi="Times New Roman" w:cs="Times New Roman" w:eastAsia="Times New Roman" w:hint="default"/>
        </w:rPr>
        <w:t>5</w:t>
      </w:r>
      <w:r>
        <w:rPr/>
        <w:t>、募投项目风险</w:t>
      </w:r>
      <w:r>
        <w:rPr>
          <w:spacing w:val="-94"/>
        </w:rPr>
        <w:t> </w:t>
      </w:r>
      <w:r>
        <w:rPr>
          <w:spacing w:val="-94"/>
        </w:rPr>
      </w:r>
      <w:r>
        <w:rPr/>
        <w:t>公司募集资金投资项目均围绕公司的主营业务展开，符合国家的产业政策，并</w:t>
      </w:r>
    </w:p>
    <w:p>
      <w:pPr>
        <w:pStyle w:val="BodyText"/>
        <w:spacing w:line="362" w:lineRule="auto" w:before="57"/>
        <w:ind w:right="101"/>
        <w:jc w:val="left"/>
      </w:pPr>
      <w:r>
        <w:rPr/>
        <w:t>将进一步提高公司的研发实力和产品的竞争力，有助于公司保持市场竞争优势、进</w:t>
      </w:r>
      <w:r>
        <w:rPr>
          <w:spacing w:val="-5"/>
        </w:rPr>
        <w:t> </w:t>
      </w:r>
      <w:r>
        <w:rPr>
          <w:spacing w:val="-5"/>
        </w:rPr>
      </w:r>
      <w:r>
        <w:rPr/>
        <w:t>一步拓宽发展空间。但由于芯片的研发和市场推广中，面临着技术替代、政策环境</w:t>
      </w:r>
      <w:r>
        <w:rPr>
          <w:spacing w:val="-6"/>
        </w:rPr>
        <w:t> </w:t>
      </w:r>
      <w:r>
        <w:rPr>
          <w:spacing w:val="-6"/>
        </w:rPr>
      </w:r>
      <w:r>
        <w:rPr/>
        <w:t>变化、用户需求及市场供求关系改变等不确定性，如公司推出的新产品无法满足市</w:t>
      </w:r>
      <w:r>
        <w:rPr>
          <w:spacing w:val="-5"/>
        </w:rPr>
        <w:t> </w:t>
      </w:r>
      <w:r>
        <w:rPr>
          <w:spacing w:val="-5"/>
        </w:rPr>
      </w:r>
      <w:r>
        <w:rPr>
          <w:spacing w:val="-4"/>
        </w:rPr>
        <w:t>场需求，将可能影响募投项目的效益实现。同时，由于募投项目有一定的建设周期，</w:t>
      </w:r>
      <w:r>
        <w:rPr>
          <w:spacing w:val="28"/>
        </w:rPr>
        <w:t> </w:t>
      </w:r>
      <w:r>
        <w:rPr>
          <w:spacing w:val="28"/>
        </w:rPr>
      </w:r>
      <w:r>
        <w:rPr/>
        <w:t>从募集资金投入到实际产生效益需要一定的时间，短期内可能会影响公司的净资产</w:t>
      </w:r>
      <w:r>
        <w:rPr>
          <w:spacing w:val="-5"/>
        </w:rPr>
        <w:t> </w:t>
      </w:r>
      <w:r>
        <w:rPr>
          <w:spacing w:val="-5"/>
        </w:rPr>
      </w:r>
      <w:r>
        <w:rPr>
          <w:spacing w:val="-4"/>
        </w:rPr>
        <w:t>收益率。公司将加快募投项目的实施步伐，加强对募投项目的管理和监督，从技术、</w:t>
      </w:r>
      <w:r>
        <w:rPr>
          <w:spacing w:val="27"/>
        </w:rPr>
        <w:t> </w:t>
      </w:r>
      <w:r>
        <w:rPr>
          <w:spacing w:val="27"/>
        </w:rPr>
      </w:r>
      <w:r>
        <w:rPr/>
        <w:t>市场和管理等各个环节保障募投项目的顺利实施。</w:t>
      </w:r>
    </w:p>
    <w:p>
      <w:pPr>
        <w:pStyle w:val="BodyText"/>
        <w:spacing w:line="340" w:lineRule="auto" w:before="35"/>
        <w:ind w:left="615" w:right="101" w:hanging="59"/>
        <w:jc w:val="left"/>
      </w:pPr>
      <w:r>
        <w:rPr>
          <w:rFonts w:ascii="Times New Roman" w:hAnsi="Times New Roman" w:cs="Times New Roman" w:eastAsia="Times New Roman" w:hint="default"/>
        </w:rPr>
        <w:t>6</w:t>
      </w:r>
      <w:r>
        <w:rPr/>
        <w:t>、人才风险</w:t>
      </w:r>
      <w:r>
        <w:rPr>
          <w:spacing w:val="-100"/>
        </w:rPr>
        <w:t> </w:t>
      </w:r>
      <w:r>
        <w:rPr>
          <w:spacing w:val="-100"/>
        </w:rPr>
      </w:r>
      <w:r>
        <w:rPr/>
        <w:t>随着公司的发展，公司整体规模不断扩大，对各方面人才的需求更加旺盛，尤</w:t>
      </w:r>
    </w:p>
    <w:p>
      <w:pPr>
        <w:pStyle w:val="BodyText"/>
        <w:spacing w:line="362" w:lineRule="auto" w:before="56"/>
        <w:ind w:right="224"/>
        <w:jc w:val="both"/>
      </w:pPr>
      <w:r>
        <w:rPr/>
        <w:t>其是管理方面的人才和技术研发人才，如果人才的培养和研发队伍的建设不能满足</w:t>
      </w:r>
      <w:r>
        <w:rPr>
          <w:spacing w:val="-5"/>
        </w:rPr>
        <w:t> </w:t>
      </w:r>
      <w:r>
        <w:rPr>
          <w:spacing w:val="-5"/>
        </w:rPr>
      </w:r>
      <w:r>
        <w:rPr/>
        <w:t>实际需求，对公司的发展将是一个制约的瓶颈。为此，公司将进一步加强人才的招</w:t>
      </w:r>
      <w:r>
        <w:rPr>
          <w:spacing w:val="-8"/>
        </w:rPr>
        <w:t> </w:t>
      </w:r>
      <w:r>
        <w:rPr>
          <w:spacing w:val="-8"/>
        </w:rPr>
      </w:r>
      <w:r>
        <w:rPr/>
        <w:t>聘和培养，以满足公司快速发展的需求。</w:t>
      </w:r>
    </w:p>
    <w:p>
      <w:pPr>
        <w:pStyle w:val="BodyText"/>
        <w:spacing w:line="343" w:lineRule="auto" w:before="35"/>
        <w:ind w:left="615" w:right="101"/>
        <w:jc w:val="left"/>
      </w:pPr>
      <w:r>
        <w:rPr>
          <w:rFonts w:ascii="Times New Roman" w:hAnsi="Times New Roman" w:cs="Times New Roman" w:eastAsia="Times New Roman" w:hint="default"/>
        </w:rPr>
        <w:t>7</w:t>
      </w:r>
      <w:r>
        <w:rPr/>
        <w:t>、管理风险</w:t>
      </w:r>
      <w:r>
        <w:rPr>
          <w:spacing w:val="-100"/>
        </w:rPr>
        <w:t> </w:t>
      </w:r>
      <w:r>
        <w:rPr>
          <w:spacing w:val="-100"/>
        </w:rPr>
      </w:r>
      <w:r>
        <w:rPr/>
        <w:t>公司规模的扩大和业务领域的拓展对整个管理团队的管理水平提出了更高的要</w:t>
      </w:r>
    </w:p>
    <w:p>
      <w:pPr>
        <w:pStyle w:val="BodyText"/>
        <w:spacing w:line="362" w:lineRule="auto" w:before="53"/>
        <w:ind w:right="226"/>
        <w:jc w:val="both"/>
      </w:pPr>
      <w:r>
        <w:rPr/>
        <w:t>求，同时，公司上市后也要求在各方面能够科学规范的管理，如果公司整体管理水</w:t>
      </w:r>
      <w:r>
        <w:rPr>
          <w:spacing w:val="8"/>
        </w:rPr>
        <w:t> </w:t>
      </w:r>
      <w:r>
        <w:rPr>
          <w:spacing w:val="8"/>
        </w:rPr>
      </w:r>
      <w:r>
        <w:rPr/>
        <w:t>平的提升不能满足需求，将对公司的发展带来管理风险。为此，公司将加强内部和</w:t>
      </w:r>
      <w:r>
        <w:rPr>
          <w:spacing w:val="-6"/>
        </w:rPr>
        <w:t> </w:t>
      </w:r>
      <w:r>
        <w:rPr>
          <w:spacing w:val="-6"/>
        </w:rPr>
      </w:r>
      <w:r>
        <w:rPr/>
        <w:t>外部培训，加强管理人员的绩效考核，通过组织培训、自我学习等各种方式，提升</w:t>
      </w:r>
    </w:p>
    <w:p>
      <w:pPr>
        <w:spacing w:after="0" w:line="362" w:lineRule="auto"/>
        <w:jc w:val="both"/>
        <w:sectPr>
          <w:footerReference w:type="default" r:id="rId12"/>
          <w:pgSz w:w="11910" w:h="16840"/>
          <w:pgMar w:footer="1758" w:header="1566" w:top="1800" w:bottom="1940" w:left="1600" w:right="1520"/>
          <w:pgNumType w:start="21"/>
        </w:sectPr>
      </w:pPr>
    </w:p>
    <w:p>
      <w:pPr>
        <w:spacing w:line="240" w:lineRule="auto" w:before="12"/>
        <w:rPr>
          <w:rFonts w:ascii="宋体" w:hAnsi="宋体" w:cs="宋体" w:eastAsia="宋体" w:hint="default"/>
          <w:sz w:val="18"/>
          <w:szCs w:val="18"/>
        </w:rPr>
      </w:pPr>
    </w:p>
    <w:p>
      <w:pPr>
        <w:pStyle w:val="BodyText"/>
        <w:spacing w:line="240" w:lineRule="auto"/>
        <w:ind w:right="0"/>
        <w:jc w:val="both"/>
      </w:pPr>
      <w:r>
        <w:rPr/>
        <w:t>管理人员的管理素质和管理水平。</w:t>
      </w:r>
    </w:p>
    <w:p>
      <w:pPr>
        <w:pStyle w:val="Heading4"/>
        <w:spacing w:line="240" w:lineRule="auto" w:before="154"/>
        <w:ind w:right="101"/>
        <w:jc w:val="left"/>
        <w:rPr>
          <w:b w:val="0"/>
          <w:bCs w:val="0"/>
        </w:rPr>
      </w:pPr>
      <w:r>
        <w:rPr/>
        <w:t>（四）公司的发展机遇与挑战</w:t>
      </w:r>
      <w:r>
        <w:rPr>
          <w:b w:val="0"/>
          <w:bCs w:val="0"/>
        </w:rPr>
      </w:r>
    </w:p>
    <w:p>
      <w:pPr>
        <w:pStyle w:val="BodyText"/>
        <w:spacing w:line="240" w:lineRule="auto" w:before="152"/>
        <w:ind w:left="615" w:right="101"/>
        <w:jc w:val="left"/>
      </w:pPr>
      <w:r>
        <w:rPr>
          <w:rFonts w:ascii="Times New Roman" w:hAnsi="Times New Roman" w:cs="Times New Roman" w:eastAsia="Times New Roman" w:hint="default"/>
        </w:rPr>
        <w:t>1</w:t>
      </w:r>
      <w:r>
        <w:rPr/>
        <w:t>、发展机遇</w:t>
      </w:r>
    </w:p>
    <w:p>
      <w:pPr>
        <w:pStyle w:val="BodyText"/>
        <w:spacing w:line="357" w:lineRule="auto" w:before="135"/>
        <w:ind w:right="226" w:firstLine="466"/>
        <w:jc w:val="both"/>
      </w:pPr>
      <w:r>
        <w:rPr>
          <w:rFonts w:ascii="Times New Roman" w:hAnsi="Times New Roman" w:cs="Times New Roman" w:eastAsia="Times New Roman" w:hint="default"/>
          <w:spacing w:val="-1"/>
          <w:w w:val="101"/>
        </w:rPr>
        <w:t>2000</w:t>
      </w:r>
      <w:r>
        <w:rPr>
          <w:rFonts w:ascii="Times New Roman" w:hAnsi="Times New Roman" w:cs="Times New Roman" w:eastAsia="Times New Roman" w:hint="default"/>
          <w:spacing w:val="-4"/>
          <w:w w:val="101"/>
        </w:rPr>
        <w:t> </w:t>
      </w:r>
      <w:r>
        <w:rPr>
          <w:spacing w:val="-9"/>
          <w:w w:val="101"/>
        </w:rPr>
        <w:t>年以来，国务院《鼓励软件产业和集成电路产业发展的若干政策》、《集成</w:t>
      </w:r>
      <w:r>
        <w:rPr>
          <w:w w:val="101"/>
        </w:rPr>
        <w:t> </w:t>
      </w:r>
      <w:r>
        <w:rPr>
          <w:spacing w:val="-7"/>
          <w:w w:val="101"/>
        </w:rPr>
        <w:t>电路产业“十一五”专项规划》、《电子信息产业调整和振兴规划》等鼓励政策的相</w:t>
      </w:r>
      <w:r>
        <w:rPr>
          <w:spacing w:val="-104"/>
          <w:w w:val="101"/>
        </w:rPr>
        <w:t> </w:t>
      </w:r>
      <w:r>
        <w:rPr>
          <w:spacing w:val="-104"/>
          <w:w w:val="101"/>
        </w:rPr>
      </w:r>
      <w:r>
        <w:rPr/>
        <w:t>继出台和落实，为我国集成电路设计行业创造了良好的政策环境，极大地调动了各</w:t>
      </w:r>
      <w:r>
        <w:rPr>
          <w:spacing w:val="-6"/>
        </w:rPr>
        <w:t> </w:t>
      </w:r>
      <w:r>
        <w:rPr>
          <w:spacing w:val="-6"/>
        </w:rPr>
      </w:r>
      <w:r>
        <w:rPr/>
        <w:t>方面的积极性，促进了集成电路设计行业规模快速增长、产业结构不断完善。国内</w:t>
      </w:r>
      <w:r>
        <w:rPr>
          <w:spacing w:val="-6"/>
        </w:rPr>
        <w:t> </w:t>
      </w:r>
      <w:r>
        <w:rPr>
          <w:spacing w:val="-6"/>
        </w:rPr>
      </w:r>
      <w:r>
        <w:rPr/>
        <w:t>一些优秀的集成电路设计企业逐渐崭露头角，开始与国际知名集成电路设计企业同</w:t>
      </w:r>
      <w:r>
        <w:rPr>
          <w:spacing w:val="-6"/>
        </w:rPr>
        <w:t> </w:t>
      </w:r>
      <w:r>
        <w:rPr>
          <w:spacing w:val="-6"/>
        </w:rPr>
      </w:r>
      <w:r>
        <w:rPr/>
        <w:t>台竞技。</w:t>
      </w:r>
    </w:p>
    <w:p>
      <w:pPr>
        <w:pStyle w:val="BodyText"/>
        <w:spacing w:line="343" w:lineRule="auto" w:before="40"/>
        <w:ind w:right="101" w:firstLine="466"/>
        <w:jc w:val="left"/>
      </w:pPr>
      <w:r>
        <w:rPr/>
        <w:t>嵌入式 </w:t>
      </w:r>
      <w:r>
        <w:rPr>
          <w:rFonts w:ascii="Times New Roman" w:hAnsi="Times New Roman" w:cs="Times New Roman" w:eastAsia="Times New Roman" w:hint="default"/>
        </w:rPr>
        <w:t>CPU</w:t>
      </w:r>
      <w:r>
        <w:rPr>
          <w:rFonts w:ascii="Times New Roman" w:hAnsi="Times New Roman" w:cs="Times New Roman" w:eastAsia="Times New Roman" w:hint="default"/>
          <w:spacing w:val="-5"/>
        </w:rPr>
        <w:t> </w:t>
      </w:r>
      <w:r>
        <w:rPr>
          <w:spacing w:val="-4"/>
        </w:rPr>
        <w:t>芯片用途广泛，产品应用涉及工业控制、汽车电子、消费电子、移</w:t>
      </w:r>
      <w:r>
        <w:rPr>
          <w:w w:val="101"/>
        </w:rPr>
        <w:t> </w:t>
      </w:r>
      <w:r>
        <w:rPr>
          <w:spacing w:val="-7"/>
        </w:rPr>
        <w:t>动通信、智能家电等领域。我国人口众多，随着国家进一步扩大内需、</w:t>
      </w:r>
      <w:r>
        <w:rPr>
          <w:rFonts w:ascii="Times New Roman" w:hAnsi="Times New Roman" w:cs="Times New Roman" w:eastAsia="Times New Roman" w:hint="default"/>
          <w:spacing w:val="-7"/>
        </w:rPr>
        <w:t>3C </w:t>
      </w:r>
      <w:r>
        <w:rPr/>
        <w:t>融合加速、</w:t>
      </w:r>
      <w:r>
        <w:rPr>
          <w:spacing w:val="-80"/>
        </w:rPr>
        <w:t> </w:t>
      </w:r>
      <w:r>
        <w:rPr>
          <w:spacing w:val="-80"/>
        </w:rPr>
      </w:r>
      <w:r>
        <w:rPr/>
        <w:t>移动互联网终端产品市场迅速崛起，嵌入式 </w:t>
      </w:r>
      <w:r>
        <w:rPr>
          <w:rFonts w:ascii="Times New Roman" w:hAnsi="Times New Roman" w:cs="Times New Roman" w:eastAsia="Times New Roman" w:hint="default"/>
        </w:rPr>
        <w:t>CPU </w:t>
      </w:r>
      <w:r>
        <w:rPr/>
        <w:t>芯片未来的应用领域将进一步拓</w:t>
      </w:r>
      <w:r>
        <w:rPr>
          <w:spacing w:val="-54"/>
        </w:rPr>
        <w:t> </w:t>
      </w:r>
      <w:r>
        <w:rPr>
          <w:spacing w:val="-54"/>
        </w:rPr>
      </w:r>
      <w:r>
        <w:rPr>
          <w:spacing w:val="-4"/>
        </w:rPr>
        <w:t>展，下游市场对嵌入式 </w:t>
      </w:r>
      <w:r>
        <w:rPr>
          <w:rFonts w:ascii="Times New Roman" w:hAnsi="Times New Roman" w:cs="Times New Roman" w:eastAsia="Times New Roman" w:hint="default"/>
        </w:rPr>
        <w:t>CPU </w:t>
      </w:r>
      <w:r>
        <w:rPr>
          <w:spacing w:val="-4"/>
        </w:rPr>
        <w:t>芯片的需求量巨大。各种多媒体视频、音频编码和解码</w:t>
      </w:r>
      <w:r>
        <w:rPr>
          <w:spacing w:val="-83"/>
        </w:rPr>
        <w:t> </w:t>
      </w:r>
      <w:r>
        <w:rPr>
          <w:spacing w:val="-83"/>
        </w:rPr>
      </w:r>
      <w:r>
        <w:rPr>
          <w:spacing w:val="-4"/>
        </w:rPr>
        <w:t>等相关技术的发展，也推动了移动多媒体数码产品的需求，为行业带来新的增长点。</w:t>
      </w:r>
    </w:p>
    <w:p>
      <w:pPr>
        <w:pStyle w:val="BodyText"/>
        <w:spacing w:line="340" w:lineRule="auto" w:before="55"/>
        <w:ind w:left="615" w:right="101"/>
        <w:jc w:val="left"/>
      </w:pPr>
      <w:r>
        <w:rPr>
          <w:rFonts w:ascii="Times New Roman" w:hAnsi="Times New Roman" w:cs="Times New Roman" w:eastAsia="Times New Roman" w:hint="default"/>
        </w:rPr>
        <w:t>2</w:t>
      </w:r>
      <w:r>
        <w:rPr/>
        <w:t>、面临的挑战</w:t>
      </w:r>
      <w:r>
        <w:rPr>
          <w:spacing w:val="-96"/>
        </w:rPr>
        <w:t> </w:t>
      </w:r>
      <w:r>
        <w:rPr>
          <w:spacing w:val="-96"/>
        </w:rPr>
      </w:r>
      <w:r>
        <w:rPr>
          <w:rFonts w:ascii="Times New Roman" w:hAnsi="Times New Roman" w:cs="Times New Roman" w:eastAsia="Times New Roman" w:hint="default"/>
        </w:rPr>
        <w:t>IC</w:t>
      </w:r>
      <w:r>
        <w:rPr/>
        <w:t>设计领域市场热点和产品形态变化较快，技术更新换代也很快。相比国外的</w:t>
      </w:r>
    </w:p>
    <w:p>
      <w:pPr>
        <w:pStyle w:val="BodyText"/>
        <w:spacing w:line="362" w:lineRule="auto" w:before="28"/>
        <w:ind w:right="224"/>
        <w:jc w:val="both"/>
      </w:pPr>
      <w:r>
        <w:rPr/>
        <w:t>芯片巨头，国内集成电路设计企业还很弱小。随着国际一流的芯片公司对国内市场</w:t>
      </w:r>
      <w:r>
        <w:rPr>
          <w:spacing w:val="-6"/>
        </w:rPr>
        <w:t> </w:t>
      </w:r>
      <w:r>
        <w:rPr>
          <w:spacing w:val="-6"/>
        </w:rPr>
      </w:r>
      <w:r>
        <w:rPr/>
        <w:t>越来越重视，国内市场的竞争将越来越激烈，如何在激烈的竞争中充分发挥自身的</w:t>
      </w:r>
      <w:r>
        <w:rPr>
          <w:spacing w:val="-5"/>
        </w:rPr>
        <w:t> </w:t>
      </w:r>
      <w:r>
        <w:rPr>
          <w:spacing w:val="-5"/>
        </w:rPr>
      </w:r>
      <w:r>
        <w:rPr/>
        <w:t>优势，实现技术和市场的发展，是国内</w:t>
      </w:r>
      <w:r>
        <w:rPr>
          <w:rFonts w:ascii="Times New Roman" w:hAnsi="Times New Roman" w:cs="Times New Roman" w:eastAsia="Times New Roman" w:hint="default"/>
        </w:rPr>
        <w:t>IC</w:t>
      </w:r>
      <w:r>
        <w:rPr/>
        <w:t>设计企业面临的挑战。</w:t>
      </w:r>
    </w:p>
    <w:p>
      <w:pPr>
        <w:pStyle w:val="BodyText"/>
        <w:spacing w:line="362" w:lineRule="auto" w:before="5"/>
        <w:ind w:right="224" w:firstLine="466"/>
        <w:jc w:val="both"/>
      </w:pPr>
      <w:r>
        <w:rPr/>
        <w:t>同时，芯片设计行业属于智力密集型行业，随着公司产品研发工程规模的快速</w:t>
      </w:r>
      <w:r>
        <w:rPr>
          <w:w w:val="101"/>
        </w:rPr>
        <w:t> </w:t>
      </w:r>
      <w:r>
        <w:rPr/>
        <w:t>扩大和业务应用领域的不断扩张，公司需要大量高端技术、营销和管理人才。如何</w:t>
      </w:r>
      <w:r>
        <w:rPr>
          <w:spacing w:val="-6"/>
        </w:rPr>
        <w:t> </w:t>
      </w:r>
      <w:r>
        <w:rPr>
          <w:spacing w:val="-6"/>
        </w:rPr>
      </w:r>
      <w:r>
        <w:rPr/>
        <w:t>建立一个适合公司发展速度的人力资源体系，满足公司快速发展对大量高端人才的</w:t>
      </w:r>
      <w:r>
        <w:rPr>
          <w:spacing w:val="-6"/>
        </w:rPr>
        <w:t> </w:t>
      </w:r>
      <w:r>
        <w:rPr>
          <w:spacing w:val="-6"/>
        </w:rPr>
      </w:r>
      <w:r>
        <w:rPr/>
        <w:t>需求，并且不断提高公司的管理水平，将是公司在未来竞争中面临的重要挑战。</w:t>
      </w:r>
    </w:p>
    <w:p>
      <w:pPr>
        <w:pStyle w:val="BodyText"/>
        <w:spacing w:line="352" w:lineRule="auto" w:before="35"/>
        <w:ind w:right="209" w:firstLine="466"/>
        <w:jc w:val="both"/>
      </w:pPr>
      <w:r>
        <w:rPr>
          <w:spacing w:val="11"/>
        </w:rPr>
        <w:t>此外，对公司现阶段而言，如何在移动互联网终端产品领域打破</w:t>
      </w:r>
      <w:r>
        <w:rPr>
          <w:rFonts w:ascii="Times New Roman" w:hAnsi="Times New Roman" w:cs="Times New Roman" w:eastAsia="Times New Roman" w:hint="default"/>
          <w:spacing w:val="11"/>
        </w:rPr>
        <w:t>ARM</w:t>
      </w:r>
      <w:r>
        <w:rPr>
          <w:spacing w:val="11"/>
        </w:rPr>
        <w:t>的垄</w:t>
      </w:r>
      <w:r>
        <w:rPr>
          <w:spacing w:val="13"/>
          <w:w w:val="101"/>
        </w:rPr>
        <w:t> </w:t>
      </w:r>
      <w:r>
        <w:rPr/>
        <w:t>断，推动产业格局的改变，以实现在移动互联网终端产品市场的新突破，带动公司</w:t>
      </w:r>
      <w:r>
        <w:rPr>
          <w:spacing w:val="-6"/>
        </w:rPr>
        <w:t> </w:t>
      </w:r>
      <w:r>
        <w:rPr>
          <w:spacing w:val="-6"/>
        </w:rPr>
      </w:r>
      <w:r>
        <w:rPr/>
        <w:t>整体经营业绩的发展，是公司短期所面临的挑战。</w:t>
      </w:r>
    </w:p>
    <w:p>
      <w:pPr>
        <w:pStyle w:val="Heading4"/>
        <w:spacing w:line="240" w:lineRule="auto" w:before="44"/>
        <w:ind w:right="101"/>
        <w:jc w:val="left"/>
        <w:rPr>
          <w:b w:val="0"/>
          <w:bCs w:val="0"/>
        </w:rPr>
      </w:pPr>
      <w:r>
        <w:rPr/>
        <w:t>（五）公司未来发展战略和经营计划</w:t>
      </w:r>
      <w:r>
        <w:rPr>
          <w:b w:val="0"/>
          <w:bCs w:val="0"/>
        </w:rPr>
      </w:r>
    </w:p>
    <w:p>
      <w:pPr>
        <w:pStyle w:val="BodyText"/>
        <w:spacing w:line="240" w:lineRule="auto" w:before="154"/>
        <w:ind w:left="615" w:right="101"/>
        <w:jc w:val="left"/>
      </w:pPr>
      <w:r>
        <w:rPr>
          <w:rFonts w:ascii="Times New Roman" w:hAnsi="Times New Roman" w:cs="Times New Roman" w:eastAsia="Times New Roman" w:hint="default"/>
        </w:rPr>
        <w:t>1</w:t>
      </w:r>
      <w:r>
        <w:rPr/>
        <w:t>、发展战略</w:t>
      </w:r>
    </w:p>
    <w:p>
      <w:pPr>
        <w:spacing w:after="0" w:line="240" w:lineRule="auto"/>
        <w:jc w:val="left"/>
        <w:sectPr>
          <w:pgSz w:w="11910" w:h="16840"/>
          <w:pgMar w:header="1566" w:footer="1758" w:top="1800" w:bottom="1940" w:left="1600" w:right="1520"/>
        </w:sectPr>
      </w:pPr>
    </w:p>
    <w:p>
      <w:pPr>
        <w:spacing w:line="240" w:lineRule="auto" w:before="12"/>
        <w:rPr>
          <w:rFonts w:ascii="宋体" w:hAnsi="宋体" w:cs="宋体" w:eastAsia="宋体" w:hint="default"/>
          <w:sz w:val="18"/>
          <w:szCs w:val="18"/>
        </w:rPr>
      </w:pPr>
    </w:p>
    <w:p>
      <w:pPr>
        <w:pStyle w:val="BodyText"/>
        <w:spacing w:line="352" w:lineRule="auto"/>
        <w:ind w:right="146" w:firstLine="466"/>
        <w:jc w:val="both"/>
      </w:pPr>
      <w:r>
        <w:rPr/>
        <w:t>公司坚持“创新技术、自主研发”的技术战略和“开放平台、纵横扩展”的市</w:t>
      </w:r>
      <w:r>
        <w:rPr>
          <w:w w:val="101"/>
        </w:rPr>
        <w:t> </w:t>
      </w:r>
      <w:r>
        <w:rPr/>
        <w:t>场战略。在技术上，公司将不断加大投入和持续进行技术创新，采用更加先进的工</w:t>
      </w:r>
      <w:r>
        <w:rPr>
          <w:spacing w:val="-6"/>
        </w:rPr>
        <w:t> </w:t>
      </w:r>
      <w:r>
        <w:rPr>
          <w:spacing w:val="-6"/>
        </w:rPr>
      </w:r>
      <w:r>
        <w:rPr/>
        <w:t>艺，研制国际领先的面向移动便携设备的新一代 </w:t>
      </w:r>
      <w:r>
        <w:rPr>
          <w:rFonts w:ascii="Times New Roman" w:hAnsi="Times New Roman" w:cs="Times New Roman" w:eastAsia="Times New Roman" w:hint="default"/>
        </w:rPr>
        <w:t>CPU </w:t>
      </w:r>
      <w:r>
        <w:rPr>
          <w:spacing w:val="-6"/>
        </w:rPr>
        <w:t>技术。在市场上，充分发挥自</w:t>
      </w:r>
      <w:r>
        <w:rPr>
          <w:spacing w:val="-85"/>
        </w:rPr>
        <w:t> </w:t>
      </w:r>
      <w:r>
        <w:rPr>
          <w:spacing w:val="-85"/>
        </w:rPr>
      </w:r>
      <w:r>
        <w:rPr/>
        <w:t>身的技术优势、产品优势、平台优势和本土化服务优势，巩固并加强公司产品在便</w:t>
      </w:r>
      <w:r>
        <w:rPr>
          <w:spacing w:val="-6"/>
        </w:rPr>
        <w:t> </w:t>
      </w:r>
      <w:r>
        <w:rPr>
          <w:spacing w:val="-6"/>
        </w:rPr>
      </w:r>
      <w:r>
        <w:rPr>
          <w:spacing w:val="-5"/>
          <w:w w:val="101"/>
        </w:rPr>
        <w:t>携消费电子市场和便携教育电子市场的领先地位，抓住未来</w:t>
      </w:r>
      <w:r>
        <w:rPr>
          <w:spacing w:val="-54"/>
          <w:w w:val="101"/>
        </w:rPr>
        <w:t> </w:t>
      </w:r>
      <w:r>
        <w:rPr>
          <w:rFonts w:ascii="Times New Roman" w:hAnsi="Times New Roman" w:cs="Times New Roman" w:eastAsia="Times New Roman" w:hint="default"/>
          <w:spacing w:val="-1"/>
          <w:w w:val="101"/>
        </w:rPr>
        <w:t>10</w:t>
      </w:r>
      <w:r>
        <w:rPr>
          <w:rFonts w:ascii="Times New Roman" w:hAnsi="Times New Roman" w:cs="Times New Roman" w:eastAsia="Times New Roman" w:hint="default"/>
          <w:spacing w:val="5"/>
          <w:w w:val="101"/>
        </w:rPr>
        <w:t> </w:t>
      </w:r>
      <w:r>
        <w:rPr>
          <w:spacing w:val="-1"/>
          <w:w w:val="101"/>
        </w:rPr>
        <w:t>年移动互联网终端产</w:t>
      </w:r>
      <w:r>
        <w:rPr>
          <w:spacing w:val="-115"/>
          <w:w w:val="101"/>
        </w:rPr>
        <w:t> </w:t>
      </w:r>
      <w:r>
        <w:rPr>
          <w:spacing w:val="-115"/>
          <w:w w:val="101"/>
        </w:rPr>
      </w:r>
      <w:r>
        <w:rPr>
          <w:spacing w:val="-3"/>
        </w:rPr>
        <w:t>品的新兴产业机会，重点开拓移动互联网终端 </w:t>
      </w:r>
      <w:r>
        <w:rPr>
          <w:rFonts w:ascii="Times New Roman" w:hAnsi="Times New Roman" w:cs="Times New Roman" w:eastAsia="Times New Roman" w:hint="default"/>
        </w:rPr>
        <w:t>CPU </w:t>
      </w:r>
      <w:r>
        <w:rPr>
          <w:spacing w:val="-5"/>
        </w:rPr>
        <w:t>芯片市场，逐步将公司打造成国</w:t>
      </w:r>
      <w:r>
        <w:rPr>
          <w:spacing w:val="-90"/>
        </w:rPr>
        <w:t> </w:t>
      </w:r>
      <w:r>
        <w:rPr>
          <w:spacing w:val="-90"/>
        </w:rPr>
      </w:r>
      <w:r>
        <w:rPr/>
        <w:t>内领先、具有国际竞争力的集成电路设计企业。</w:t>
      </w:r>
    </w:p>
    <w:p>
      <w:pPr>
        <w:pStyle w:val="BodyText"/>
        <w:spacing w:line="240" w:lineRule="auto" w:before="45"/>
        <w:ind w:left="615"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年经营计划</w:t>
      </w:r>
    </w:p>
    <w:p>
      <w:pPr>
        <w:pStyle w:val="BodyText"/>
        <w:spacing w:line="340" w:lineRule="auto" w:before="136"/>
        <w:ind w:left="615" w:right="0"/>
        <w:jc w:val="left"/>
      </w:pPr>
      <w:r>
        <w:rPr/>
        <w:t>（</w:t>
      </w:r>
      <w:r>
        <w:rPr>
          <w:rFonts w:ascii="Times New Roman" w:hAnsi="Times New Roman" w:cs="Times New Roman" w:eastAsia="Times New Roman" w:hint="default"/>
        </w:rPr>
        <w:t>1</w:t>
      </w:r>
      <w:r>
        <w:rPr/>
        <w:t>）加强市场营销，巩固和发展原有市场，不断开拓新的市场领域</w:t>
      </w:r>
      <w:r>
        <w:rPr>
          <w:spacing w:val="-32"/>
        </w:rPr>
        <w:t> </w:t>
      </w:r>
      <w:r>
        <w:rPr>
          <w:spacing w:val="-32"/>
        </w:rPr>
      </w:r>
      <w:r>
        <w:rPr>
          <w:spacing w:val="-1"/>
        </w:rPr>
        <w:t>公司将加强市场营销和宣传工作，不断完善销售和服务体系，充分发挥公司的</w:t>
      </w:r>
      <w:r>
        <w:rPr/>
      </w:r>
    </w:p>
    <w:p>
      <w:pPr>
        <w:pStyle w:val="BodyText"/>
        <w:spacing w:line="362" w:lineRule="auto" w:before="56"/>
        <w:ind w:right="152"/>
        <w:jc w:val="both"/>
      </w:pPr>
      <w:r>
        <w:rPr>
          <w:spacing w:val="-1"/>
        </w:rPr>
        <w:t>优势，巩固原有市场领域，深入挖掘原有市场领域的需求，充分把握电子书市场的</w:t>
      </w:r>
      <w:r>
        <w:rPr>
          <w:spacing w:val="24"/>
        </w:rPr>
        <w:t> </w:t>
      </w:r>
      <w:r>
        <w:rPr>
          <w:spacing w:val="24"/>
        </w:rPr>
      </w:r>
      <w:r>
        <w:rPr>
          <w:spacing w:val="-1"/>
        </w:rPr>
        <w:t>复苏机会，根据市场需求的变化及时进行产品研发和市场策略的调整。同时，继续</w:t>
      </w:r>
      <w:r>
        <w:rPr>
          <w:spacing w:val="24"/>
        </w:rPr>
        <w:t> </w:t>
      </w:r>
      <w:r>
        <w:rPr>
          <w:spacing w:val="24"/>
        </w:rPr>
      </w:r>
      <w:r>
        <w:rPr/>
        <w:t>开拓新的市场领域，积极开拓海外市场。</w:t>
      </w:r>
    </w:p>
    <w:p>
      <w:pPr>
        <w:pStyle w:val="BodyText"/>
        <w:spacing w:line="343" w:lineRule="auto" w:before="35"/>
        <w:ind w:left="615" w:right="0"/>
        <w:jc w:val="left"/>
      </w:pPr>
      <w:r>
        <w:rPr/>
        <w:t>（</w:t>
      </w:r>
      <w:r>
        <w:rPr>
          <w:rFonts w:ascii="Times New Roman" w:hAnsi="Times New Roman" w:cs="Times New Roman" w:eastAsia="Times New Roman" w:hint="default"/>
        </w:rPr>
        <w:t>2</w:t>
      </w:r>
      <w:r>
        <w:rPr/>
        <w:t>）加强技术研发工作，保障新产品研发的顺利进行</w:t>
      </w:r>
      <w:r>
        <w:rPr>
          <w:spacing w:val="-49"/>
        </w:rPr>
        <w:t> </w:t>
      </w:r>
      <w:r>
        <w:rPr>
          <w:spacing w:val="-49"/>
        </w:rPr>
      </w:r>
      <w:r>
        <w:rPr>
          <w:spacing w:val="-1"/>
        </w:rPr>
        <w:t>报告期内，公司启动了更高工艺的</w:t>
      </w:r>
      <w:r>
        <w:rPr>
          <w:rFonts w:ascii="Times New Roman" w:hAnsi="Times New Roman" w:cs="Times New Roman" w:eastAsia="Times New Roman" w:hint="default"/>
          <w:spacing w:val="-1"/>
        </w:rPr>
        <w:t>40</w:t>
      </w:r>
      <w:r>
        <w:rPr>
          <w:spacing w:val="-1"/>
        </w:rPr>
        <w:t>纳米产品的芯片设计，</w:t>
      </w:r>
      <w:r>
        <w:rPr>
          <w:rFonts w:ascii="Times New Roman" w:hAnsi="Times New Roman" w:cs="Times New Roman" w:eastAsia="Times New Roman" w:hint="default"/>
          <w:spacing w:val="-1"/>
        </w:rPr>
        <w:t>2012</w:t>
      </w:r>
      <w:r>
        <w:rPr>
          <w:spacing w:val="-1"/>
        </w:rPr>
        <w:t>年，公司将完</w:t>
      </w:r>
      <w:r>
        <w:rPr/>
      </w:r>
    </w:p>
    <w:p>
      <w:pPr>
        <w:pStyle w:val="BodyText"/>
        <w:spacing w:line="362" w:lineRule="auto" w:before="25"/>
        <w:ind w:right="152"/>
        <w:jc w:val="both"/>
      </w:pPr>
      <w:r>
        <w:rPr>
          <w:spacing w:val="-1"/>
        </w:rPr>
        <w:t>成新产品的芯片研发和量产工作，并展开相应的方案研发，同时将加快公司在教育</w:t>
      </w:r>
      <w:r>
        <w:rPr>
          <w:spacing w:val="25"/>
        </w:rPr>
        <w:t> </w:t>
      </w:r>
      <w:r>
        <w:rPr>
          <w:spacing w:val="25"/>
        </w:rPr>
      </w:r>
      <w:r>
        <w:rPr>
          <w:spacing w:val="-1"/>
        </w:rPr>
        <w:t>电子和消费电子领域的产品研发。为保障新产品研发的顺利进行，公司将进一步加</w:t>
      </w:r>
      <w:r>
        <w:rPr>
          <w:spacing w:val="23"/>
        </w:rPr>
        <w:t> </w:t>
      </w:r>
      <w:r>
        <w:rPr>
          <w:spacing w:val="23"/>
        </w:rPr>
      </w:r>
      <w:r>
        <w:rPr/>
        <w:t>大研发投入，主要包括</w:t>
      </w:r>
      <w:r>
        <w:rPr>
          <w:rFonts w:ascii="Times New Roman" w:hAnsi="Times New Roman" w:cs="Times New Roman" w:eastAsia="Times New Roman" w:hint="default"/>
        </w:rPr>
        <w:t>IP</w:t>
      </w:r>
      <w:r>
        <w:rPr/>
        <w:t>投入、设备投入以及研发队伍的扩大等。</w:t>
      </w:r>
    </w:p>
    <w:p>
      <w:pPr>
        <w:pStyle w:val="BodyText"/>
        <w:spacing w:line="340" w:lineRule="auto" w:before="5"/>
        <w:ind w:left="615"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）整合资源，继续推动软件生态的改善</w:t>
      </w:r>
      <w:r>
        <w:rPr>
          <w:spacing w:val="-62"/>
        </w:rPr>
        <w:t> </w:t>
      </w:r>
      <w:r>
        <w:rPr>
          <w:spacing w:val="-62"/>
        </w:rPr>
      </w:r>
      <w:r>
        <w:rPr/>
        <w:t>软件生态是制约公司在移动互联网终端产品市场推广的一个主要因素，</w:t>
      </w:r>
      <w:r>
        <w:rPr>
          <w:spacing w:val="95"/>
        </w:rPr>
        <w:t> </w:t>
      </w:r>
      <w:r>
        <w:rPr>
          <w:rFonts w:ascii="Times New Roman" w:hAnsi="Times New Roman" w:cs="Times New Roman" w:eastAsia="Times New Roman" w:hint="default"/>
        </w:rPr>
        <w:t>2012</w:t>
      </w:r>
    </w:p>
    <w:p>
      <w:pPr>
        <w:pStyle w:val="BodyText"/>
        <w:spacing w:line="355" w:lineRule="auto" w:before="28"/>
        <w:ind w:right="147"/>
        <w:jc w:val="both"/>
      </w:pPr>
      <w:r>
        <w:rPr>
          <w:spacing w:val="-3"/>
        </w:rPr>
        <w:t>年公司将继续推进软件生态的改善，与美国</w:t>
      </w:r>
      <w:r>
        <w:rPr>
          <w:rFonts w:ascii="Times New Roman" w:hAnsi="Times New Roman" w:cs="Times New Roman" w:eastAsia="Times New Roman" w:hint="default"/>
          <w:spacing w:val="-3"/>
        </w:rPr>
        <w:t>MIPS</w:t>
      </w:r>
      <w:r>
        <w:rPr>
          <w:spacing w:val="-3"/>
        </w:rPr>
        <w:t>公司密切合作，推进与国外软件厂</w:t>
      </w:r>
      <w:r>
        <w:rPr>
          <w:spacing w:val="30"/>
        </w:rPr>
        <w:t> </w:t>
      </w:r>
      <w:r>
        <w:rPr>
          <w:spacing w:val="30"/>
        </w:rPr>
      </w:r>
      <w:r>
        <w:rPr/>
        <w:t>商的合作关系，加大海外市场的公司宣传和产品推广工作，提高公司在国外市场的</w:t>
      </w:r>
      <w:r>
        <w:rPr>
          <w:spacing w:val="-12"/>
        </w:rPr>
        <w:t> </w:t>
      </w:r>
      <w:r>
        <w:rPr>
          <w:spacing w:val="-12"/>
        </w:rPr>
      </w:r>
      <w:r>
        <w:rPr/>
        <w:t>知名度，以促进更多的海外应用软件提供商对公司的了解和认识，从而获得更多的</w:t>
      </w:r>
      <w:r>
        <w:rPr>
          <w:spacing w:val="-11"/>
        </w:rPr>
        <w:t> </w:t>
      </w:r>
      <w:r>
        <w:rPr>
          <w:spacing w:val="-11"/>
        </w:rPr>
      </w:r>
      <w:r>
        <w:rPr/>
        <w:t>支持与合作。</w:t>
      </w:r>
    </w:p>
    <w:p>
      <w:pPr>
        <w:pStyle w:val="BodyText"/>
        <w:spacing w:line="240" w:lineRule="auto" w:before="44"/>
        <w:ind w:left="615" w:right="0"/>
        <w:jc w:val="left"/>
      </w:pPr>
      <w:r>
        <w:rPr/>
        <w:t>（</w:t>
      </w:r>
      <w:r>
        <w:rPr>
          <w:rFonts w:ascii="Times New Roman" w:hAnsi="Times New Roman" w:cs="Times New Roman" w:eastAsia="Times New Roman" w:hint="default"/>
        </w:rPr>
        <w:t>4</w:t>
      </w:r>
      <w:r>
        <w:rPr/>
        <w:t>）完善公司治理结构，提高管理团队的管理水平</w:t>
      </w:r>
    </w:p>
    <w:p>
      <w:pPr>
        <w:pStyle w:val="BodyText"/>
        <w:spacing w:line="352" w:lineRule="auto" w:before="135"/>
        <w:ind w:right="152" w:firstLine="466"/>
        <w:jc w:val="both"/>
      </w:pPr>
      <w:r>
        <w:rPr>
          <w:rFonts w:ascii="Times New Roman" w:hAnsi="Times New Roman" w:cs="Times New Roman" w:eastAsia="Times New Roman" w:hint="default"/>
          <w:spacing w:val="-1"/>
        </w:rPr>
        <w:t>2012</w:t>
      </w:r>
      <w:r>
        <w:rPr>
          <w:spacing w:val="-1"/>
        </w:rPr>
        <w:t>年公司将进一步健全内部控制制度，完善法人治理结构，提升经营管理水</w:t>
      </w:r>
      <w:r>
        <w:rPr>
          <w:spacing w:val="-1"/>
          <w:w w:val="101"/>
        </w:rPr>
        <w:t> </w:t>
      </w:r>
      <w:r>
        <w:rPr>
          <w:spacing w:val="-1"/>
        </w:rPr>
        <w:t>平，加强管理人员的学习和培训，提高管理人员的管理能力，完善薪酬和绩效考核</w:t>
      </w:r>
      <w:r>
        <w:rPr>
          <w:spacing w:val="23"/>
        </w:rPr>
        <w:t> </w:t>
      </w:r>
      <w:r>
        <w:rPr>
          <w:spacing w:val="23"/>
        </w:rPr>
      </w:r>
      <w:r>
        <w:rPr/>
        <w:t>制度，以增强公司核心竞争力和盈利能力。</w:t>
      </w:r>
    </w:p>
    <w:p>
      <w:pPr>
        <w:spacing w:after="0" w:line="352" w:lineRule="auto"/>
        <w:jc w:val="both"/>
        <w:sectPr>
          <w:pgSz w:w="11910" w:h="16840"/>
          <w:pgMar w:header="1566" w:footer="1758" w:top="1800" w:bottom="1940" w:left="1600" w:right="1600"/>
        </w:sectPr>
      </w:pPr>
    </w:p>
    <w:p>
      <w:pPr>
        <w:spacing w:line="240" w:lineRule="auto" w:before="12"/>
        <w:rPr>
          <w:rFonts w:ascii="宋体" w:hAnsi="宋体" w:cs="宋体" w:eastAsia="宋体" w:hint="default"/>
          <w:sz w:val="18"/>
          <w:szCs w:val="18"/>
        </w:rPr>
      </w:pPr>
    </w:p>
    <w:p>
      <w:pPr>
        <w:pStyle w:val="BodyText"/>
        <w:spacing w:line="343" w:lineRule="auto"/>
        <w:ind w:left="615" w:right="101"/>
        <w:jc w:val="left"/>
      </w:pPr>
      <w:r>
        <w:rPr/>
        <w:t>（</w:t>
      </w:r>
      <w:r>
        <w:rPr>
          <w:rFonts w:ascii="Times New Roman" w:hAnsi="Times New Roman" w:cs="Times New Roman" w:eastAsia="Times New Roman" w:hint="default"/>
        </w:rPr>
        <w:t>5</w:t>
      </w:r>
      <w:r>
        <w:rPr/>
        <w:t>）加强人才队伍建设</w:t>
      </w:r>
      <w:r>
        <w:rPr>
          <w:spacing w:val="-85"/>
        </w:rPr>
        <w:t> </w:t>
      </w:r>
      <w:r>
        <w:rPr>
          <w:spacing w:val="-85"/>
        </w:rPr>
      </w:r>
      <w:r>
        <w:rPr>
          <w:spacing w:val="-1"/>
        </w:rPr>
        <w:t>公司将不断完善人力资源管理，加强公司的人才招聘工作和人才队伍建设，多</w:t>
      </w:r>
      <w:r>
        <w:rPr/>
      </w:r>
    </w:p>
    <w:p>
      <w:pPr>
        <w:pStyle w:val="BodyText"/>
        <w:spacing w:line="362" w:lineRule="auto" w:before="53"/>
        <w:ind w:right="101"/>
        <w:jc w:val="left"/>
      </w:pPr>
      <w:r>
        <w:rPr/>
        <w:t>渠道、多途径展开人才招聘，加强高校毕业生的引进工作，并加强员工的培养和培</w:t>
      </w:r>
      <w:r>
        <w:rPr>
          <w:spacing w:val="-11"/>
        </w:rPr>
        <w:t> </w:t>
      </w:r>
      <w:r>
        <w:rPr>
          <w:spacing w:val="-11"/>
        </w:rPr>
      </w:r>
      <w:r>
        <w:rPr>
          <w:spacing w:val="-4"/>
        </w:rPr>
        <w:t>训，加强企业文化建设，为人才提供更好的发展空间，提高员工的认同感和归属感，</w:t>
      </w:r>
      <w:r>
        <w:rPr>
          <w:spacing w:val="28"/>
        </w:rPr>
        <w:t> </w:t>
      </w:r>
      <w:r>
        <w:rPr>
          <w:spacing w:val="28"/>
        </w:rPr>
      </w:r>
      <w:r>
        <w:rPr/>
        <w:t>吸引更多的优秀人才。</w:t>
      </w:r>
    </w:p>
    <w:p>
      <w:pPr>
        <w:pStyle w:val="BodyText"/>
        <w:spacing w:line="240" w:lineRule="auto" w:before="35"/>
        <w:ind w:left="615" w:right="101"/>
        <w:jc w:val="left"/>
      </w:pPr>
      <w:r>
        <w:rPr/>
        <w:t>（</w:t>
      </w:r>
      <w:r>
        <w:rPr>
          <w:rFonts w:ascii="Times New Roman" w:hAnsi="Times New Roman" w:cs="Times New Roman" w:eastAsia="Times New Roman" w:hint="default"/>
        </w:rPr>
        <w:t>6</w:t>
      </w:r>
      <w:r>
        <w:rPr/>
        <w:t>）进行研发基地的建设工作</w:t>
      </w:r>
    </w:p>
    <w:p>
      <w:pPr>
        <w:pStyle w:val="BodyText"/>
        <w:spacing w:line="343" w:lineRule="auto" w:before="135"/>
        <w:ind w:right="232" w:firstLine="466"/>
        <w:jc w:val="both"/>
      </w:pPr>
      <w:r>
        <w:rPr>
          <w:rFonts w:ascii="Times New Roman" w:hAnsi="Times New Roman" w:cs="Times New Roman" w:eastAsia="Times New Roman" w:hint="default"/>
          <w:spacing w:val="-1"/>
        </w:rPr>
        <w:t>2012</w:t>
      </w:r>
      <w:r>
        <w:rPr>
          <w:spacing w:val="-1"/>
        </w:rPr>
        <w:t>年公司将进行自有研发基地的建设工作，预计将于</w:t>
      </w:r>
      <w:r>
        <w:rPr>
          <w:rFonts w:ascii="Times New Roman" w:hAnsi="Times New Roman" w:cs="Times New Roman" w:eastAsia="Times New Roman" w:hint="default"/>
          <w:spacing w:val="-1"/>
        </w:rPr>
        <w:t>2012</w:t>
      </w:r>
      <w:r>
        <w:rPr>
          <w:spacing w:val="-1"/>
        </w:rPr>
        <w:t>年内完成大厦的建</w:t>
      </w:r>
      <w:r>
        <w:rPr>
          <w:spacing w:val="-1"/>
          <w:w w:val="101"/>
        </w:rPr>
        <w:t> </w:t>
      </w:r>
      <w:r>
        <w:rPr/>
        <w:t>造、装修，并预计可于当年投入使用。</w:t>
      </w:r>
    </w:p>
    <w:p>
      <w:pPr>
        <w:pStyle w:val="BodyText"/>
        <w:spacing w:line="340" w:lineRule="auto" w:before="55"/>
        <w:ind w:left="615" w:right="101"/>
        <w:jc w:val="left"/>
      </w:pPr>
      <w:r>
        <w:rPr>
          <w:rFonts w:ascii="Times New Roman" w:hAnsi="Times New Roman" w:cs="Times New Roman" w:eastAsia="Times New Roman" w:hint="default"/>
        </w:rPr>
        <w:t>3</w:t>
      </w:r>
      <w:r>
        <w:rPr/>
        <w:t>、资金需求与使用计划</w:t>
      </w:r>
      <w:r>
        <w:rPr>
          <w:spacing w:val="-85"/>
        </w:rPr>
        <w:t> </w:t>
      </w:r>
      <w:r>
        <w:rPr>
          <w:spacing w:val="-85"/>
        </w:rPr>
      </w:r>
      <w:r>
        <w:rPr>
          <w:spacing w:val="-2"/>
        </w:rPr>
        <w:t>公司于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月首次公开发行</w:t>
      </w:r>
      <w:r>
        <w:rPr>
          <w:rFonts w:ascii="Times New Roman" w:hAnsi="Times New Roman" w:cs="Times New Roman" w:eastAsia="Times New Roman" w:hint="default"/>
          <w:spacing w:val="-2"/>
        </w:rPr>
        <w:t>A</w:t>
      </w:r>
      <w:r>
        <w:rPr>
          <w:spacing w:val="-2"/>
        </w:rPr>
        <w:t>股，募集资金净额人民币</w:t>
      </w:r>
      <w:r>
        <w:rPr>
          <w:rFonts w:ascii="Times New Roman" w:hAnsi="Times New Roman" w:cs="Times New Roman" w:eastAsia="Times New Roman" w:hint="default"/>
          <w:spacing w:val="-2"/>
        </w:rPr>
        <w:t>82,566.10</w:t>
      </w:r>
      <w:r>
        <w:rPr>
          <w:spacing w:val="-2"/>
        </w:rPr>
        <w:t>万元，其中</w:t>
      </w:r>
    </w:p>
    <w:p>
      <w:pPr>
        <w:pStyle w:val="BodyText"/>
        <w:spacing w:line="348" w:lineRule="auto" w:before="28"/>
        <w:ind w:right="226"/>
        <w:jc w:val="both"/>
      </w:pPr>
      <w:r>
        <w:rPr>
          <w:spacing w:val="-4"/>
        </w:rPr>
        <w:t>超募资金</w:t>
      </w:r>
      <w:r>
        <w:rPr>
          <w:rFonts w:ascii="Times New Roman" w:hAnsi="Times New Roman" w:cs="Times New Roman" w:eastAsia="Times New Roman" w:hint="default"/>
          <w:spacing w:val="-4"/>
        </w:rPr>
        <w:t>49,905.10</w:t>
      </w:r>
      <w:r>
        <w:rPr>
          <w:spacing w:val="-4"/>
        </w:rPr>
        <w:t>万元。</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15</w:t>
      </w:r>
      <w:r>
        <w:rPr>
          <w:spacing w:val="-4"/>
        </w:rPr>
        <w:t>日，公司第一届董事会第十一次会议审议通过</w:t>
      </w:r>
      <w:r>
        <w:rPr>
          <w:spacing w:val="53"/>
        </w:rPr>
        <w:t> </w:t>
      </w:r>
      <w:r>
        <w:rPr>
          <w:spacing w:val="53"/>
        </w:rPr>
      </w:r>
      <w:r>
        <w:rPr/>
        <w:t>了《关于北京君正集成电路股份有限公司以募集资金置换预先已投入募投项目的自</w:t>
      </w:r>
      <w:r>
        <w:rPr>
          <w:spacing w:val="-12"/>
        </w:rPr>
        <w:t> </w:t>
      </w:r>
      <w:r>
        <w:rPr>
          <w:spacing w:val="-12"/>
        </w:rPr>
      </w:r>
      <w:r>
        <w:rPr>
          <w:spacing w:val="-4"/>
          <w:w w:val="101"/>
        </w:rPr>
        <w:t>筹资金的议案》，公司以募集资金置换了预先已投入募投项目的自筹资金</w:t>
      </w:r>
      <w:r>
        <w:rPr>
          <w:rFonts w:ascii="Times New Roman" w:hAnsi="Times New Roman" w:cs="Times New Roman" w:eastAsia="Times New Roman" w:hint="default"/>
          <w:spacing w:val="-4"/>
          <w:w w:val="101"/>
        </w:rPr>
        <w:t>1,843.24</w:t>
      </w:r>
      <w:r>
        <w:rPr>
          <w:spacing w:val="-4"/>
          <w:w w:val="101"/>
        </w:rPr>
        <w:t>万</w:t>
      </w:r>
      <w:r>
        <w:rPr>
          <w:spacing w:val="-91"/>
          <w:w w:val="101"/>
        </w:rPr>
        <w:t> </w:t>
      </w:r>
      <w:r>
        <w:rPr>
          <w:spacing w:val="-1"/>
        </w:rPr>
        <w:t>元。截至</w:t>
      </w:r>
      <w:r>
        <w:rPr>
          <w:rFonts w:ascii="Times New Roman" w:hAnsi="Times New Roman" w:cs="Times New Roman" w:eastAsia="Times New Roman" w:hint="default"/>
          <w:spacing w:val="-1"/>
        </w:rPr>
        <w:t>2011</w:t>
      </w:r>
      <w:r>
        <w:rPr>
          <w:spacing w:val="-1"/>
        </w:rPr>
        <w:t>年末，公司募集资金余额为</w:t>
      </w:r>
      <w:r>
        <w:rPr>
          <w:rFonts w:ascii="Times New Roman" w:hAnsi="Times New Roman" w:cs="Times New Roman" w:eastAsia="Times New Roman" w:hint="default"/>
          <w:spacing w:val="-1"/>
        </w:rPr>
        <w:t>77,634.62</w:t>
      </w:r>
      <w:r>
        <w:rPr>
          <w:spacing w:val="-1"/>
        </w:rPr>
        <w:t>万元，其中超募资金尚无具体投</w:t>
      </w:r>
      <w:r>
        <w:rPr>
          <w:spacing w:val="20"/>
        </w:rPr>
        <w:t> </w:t>
      </w:r>
      <w:r>
        <w:rPr>
          <w:spacing w:val="20"/>
        </w:rPr>
      </w:r>
      <w:r>
        <w:rPr/>
        <w:t>向金额为</w:t>
      </w:r>
      <w:r>
        <w:rPr>
          <w:rFonts w:ascii="Times New Roman" w:hAnsi="Times New Roman" w:cs="Times New Roman" w:eastAsia="Times New Roman" w:hint="default"/>
        </w:rPr>
        <w:t>49,905.10</w:t>
      </w:r>
      <w:r>
        <w:rPr/>
        <w:t>万元。</w:t>
      </w:r>
    </w:p>
    <w:p>
      <w:pPr>
        <w:pStyle w:val="BodyText"/>
        <w:spacing w:line="355" w:lineRule="auto" w:before="20"/>
        <w:ind w:right="232" w:firstLine="466"/>
        <w:jc w:val="both"/>
      </w:pPr>
      <w:r>
        <w:rPr>
          <w:rFonts w:ascii="Times New Roman" w:hAnsi="Times New Roman" w:cs="Times New Roman" w:eastAsia="Times New Roman" w:hint="default"/>
          <w:spacing w:val="-1"/>
        </w:rPr>
        <w:t>2012</w:t>
      </w:r>
      <w:r>
        <w:rPr>
          <w:spacing w:val="-1"/>
        </w:rPr>
        <w:t>年，公司将严格按照中国证监会和深圳证券交易所的各项规定，规范、有</w:t>
      </w:r>
      <w:r>
        <w:rPr>
          <w:spacing w:val="-1"/>
          <w:w w:val="101"/>
        </w:rPr>
        <w:t> </w:t>
      </w:r>
      <w:r>
        <w:rPr>
          <w:spacing w:val="-1"/>
        </w:rPr>
        <w:t>效的使用募集资金和超募资金，积极推进各募投项目的建设与实施，努力提高募集</w:t>
      </w:r>
      <w:r>
        <w:rPr>
          <w:spacing w:val="25"/>
        </w:rPr>
        <w:t> </w:t>
      </w:r>
      <w:r>
        <w:rPr>
          <w:spacing w:val="25"/>
        </w:rPr>
      </w:r>
      <w:r>
        <w:rPr>
          <w:spacing w:val="-1"/>
        </w:rPr>
        <w:t>资金使用效率，同时，公司将合理安排自有资金，保障公司未来发展的资金需求，</w:t>
      </w:r>
      <w:r>
        <w:rPr>
          <w:spacing w:val="24"/>
        </w:rPr>
        <w:t> </w:t>
      </w:r>
      <w:r>
        <w:rPr>
          <w:spacing w:val="24"/>
        </w:rPr>
      </w:r>
      <w:r>
        <w:rPr/>
        <w:t>为公司的长远发展奠定基础。</w:t>
      </w:r>
    </w:p>
    <w:p>
      <w:pPr>
        <w:pStyle w:val="Heading4"/>
        <w:spacing w:line="240" w:lineRule="auto" w:before="42"/>
        <w:ind w:right="101"/>
        <w:jc w:val="left"/>
        <w:rPr>
          <w:b w:val="0"/>
          <w:bCs w:val="0"/>
        </w:rPr>
      </w:pPr>
      <w:r>
        <w:rPr/>
        <w:t>三、报告期内的投资情况</w:t>
      </w:r>
      <w:r>
        <w:rPr>
          <w:b w:val="0"/>
          <w:bCs w:val="0"/>
        </w:rPr>
      </w:r>
    </w:p>
    <w:p>
      <w:pPr>
        <w:pStyle w:val="Heading4"/>
        <w:spacing w:line="240" w:lineRule="auto" w:before="152"/>
        <w:ind w:right="101"/>
        <w:jc w:val="left"/>
        <w:rPr>
          <w:b w:val="0"/>
          <w:bCs w:val="0"/>
        </w:rPr>
      </w:pPr>
      <w:r>
        <w:rPr/>
        <w:t>（一）募集资金投资情况</w:t>
      </w:r>
      <w:r>
        <w:rPr>
          <w:b w:val="0"/>
          <w:bCs w:val="0"/>
        </w:rPr>
      </w:r>
    </w:p>
    <w:p>
      <w:pPr>
        <w:pStyle w:val="BodyText"/>
        <w:spacing w:line="340" w:lineRule="auto" w:before="154"/>
        <w:ind w:left="615" w:right="101"/>
        <w:jc w:val="left"/>
      </w:pPr>
      <w:r>
        <w:rPr>
          <w:rFonts w:ascii="Times New Roman" w:hAnsi="Times New Roman" w:cs="Times New Roman" w:eastAsia="Times New Roman" w:hint="default"/>
        </w:rPr>
        <w:t>1</w:t>
      </w:r>
      <w:r>
        <w:rPr/>
        <w:t>、募集资金到位情况</w:t>
      </w:r>
      <w:r>
        <w:rPr>
          <w:spacing w:val="-88"/>
        </w:rPr>
        <w:t> </w:t>
      </w:r>
      <w:r>
        <w:rPr>
          <w:spacing w:val="-88"/>
        </w:rPr>
      </w:r>
      <w:r>
        <w:rPr/>
        <w:t>公司经中国证券监督管理委员会《关于核准北京君正集成电路股份有限公司首</w:t>
      </w:r>
    </w:p>
    <w:p>
      <w:pPr>
        <w:pStyle w:val="BodyText"/>
        <w:spacing w:line="343" w:lineRule="auto" w:before="56"/>
        <w:ind w:right="225"/>
        <w:jc w:val="both"/>
      </w:pPr>
      <w:r>
        <w:rPr/>
        <w:t>次公开发行股票并在创业板上市的批复》</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[2011]691 </w:t>
      </w:r>
      <w:r>
        <w:rPr>
          <w:spacing w:val="-4"/>
        </w:rPr>
        <w:t>号</w:t>
      </w:r>
      <w:r>
        <w:rPr>
          <w:rFonts w:ascii="Times New Roman" w:hAnsi="Times New Roman" w:cs="Times New Roman" w:eastAsia="Times New Roman" w:hint="default"/>
          <w:spacing w:val="-4"/>
        </w:rPr>
        <w:t>”</w:t>
      </w:r>
      <w:r>
        <w:rPr>
          <w:spacing w:val="-4"/>
        </w:rPr>
        <w:t>文核准，向社会公</w:t>
      </w:r>
      <w:r>
        <w:rPr>
          <w:spacing w:val="-95"/>
        </w:rPr>
        <w:t> </w:t>
      </w:r>
      <w:r>
        <w:rPr>
          <w:spacing w:val="-95"/>
        </w:rPr>
      </w:r>
      <w:r>
        <w:rPr>
          <w:spacing w:val="-3"/>
        </w:rPr>
        <w:t>开发行人民币普通股（</w:t>
      </w:r>
      <w:r>
        <w:rPr>
          <w:rFonts w:ascii="Times New Roman" w:hAnsi="Times New Roman" w:cs="Times New Roman" w:eastAsia="Times New Roman" w:hint="default"/>
          <w:spacing w:val="-3"/>
        </w:rPr>
        <w:t>A </w:t>
      </w:r>
      <w:r>
        <w:rPr>
          <w:spacing w:val="-5"/>
        </w:rPr>
        <w:t>股）</w:t>
      </w:r>
      <w:r>
        <w:rPr>
          <w:rFonts w:ascii="Times New Roman" w:hAnsi="Times New Roman" w:cs="Times New Roman" w:eastAsia="Times New Roman" w:hint="default"/>
          <w:spacing w:val="-5"/>
        </w:rPr>
        <w:t>2,000 </w:t>
      </w:r>
      <w:r>
        <w:rPr>
          <w:spacing w:val="-3"/>
        </w:rPr>
        <w:t>万股，每股面值为人民币 </w:t>
      </w:r>
      <w:r>
        <w:rPr>
          <w:rFonts w:ascii="Times New Roman" w:hAnsi="Times New Roman" w:cs="Times New Roman" w:eastAsia="Times New Roman" w:hint="default"/>
        </w:rPr>
        <w:t>1 </w:t>
      </w:r>
      <w:r>
        <w:rPr>
          <w:spacing w:val="-4"/>
        </w:rPr>
        <w:t>元，发行价为人民币</w:t>
      </w:r>
      <w:r>
        <w:rPr>
          <w:spacing w:val="-74"/>
        </w:rPr>
        <w:t> </w:t>
      </w:r>
      <w:r>
        <w:rPr>
          <w:spacing w:val="-74"/>
        </w:rPr>
      </w:r>
      <w:r>
        <w:rPr>
          <w:rFonts w:ascii="Times New Roman" w:hAnsi="Times New Roman" w:cs="Times New Roman" w:eastAsia="Times New Roman" w:hint="default"/>
        </w:rPr>
        <w:t>43.80 </w:t>
      </w:r>
      <w:r>
        <w:rPr/>
        <w:t>元，募集资金总额为人民币 </w:t>
      </w:r>
      <w:r>
        <w:rPr>
          <w:rFonts w:ascii="Times New Roman" w:hAnsi="Times New Roman" w:cs="Times New Roman" w:eastAsia="Times New Roman" w:hint="default"/>
        </w:rPr>
        <w:t>87,600.00 </w:t>
      </w:r>
      <w:r>
        <w:rPr/>
        <w:t>万元，扣除发行费用人民币 </w:t>
      </w:r>
      <w:r>
        <w:rPr>
          <w:rFonts w:ascii="Times New Roman" w:hAnsi="Times New Roman" w:cs="Times New Roman" w:eastAsia="Times New Roman" w:hint="default"/>
        </w:rPr>
        <w:t>5,033.90</w:t>
      </w:r>
      <w:r>
        <w:rPr>
          <w:rFonts w:ascii="Times New Roman" w:hAnsi="Times New Roman" w:cs="Times New Roman" w:eastAsia="Times New Roman" w:hint="default"/>
          <w:spacing w:val="-11"/>
        </w:rPr>
        <w:t> </w:t>
      </w:r>
      <w:r>
        <w:rPr/>
        <w:t>万</w:t>
      </w:r>
    </w:p>
    <w:p>
      <w:pPr>
        <w:pStyle w:val="BodyText"/>
        <w:spacing w:line="240" w:lineRule="auto" w:before="25"/>
        <w:ind w:right="0"/>
        <w:jc w:val="both"/>
        <w:rPr>
          <w:rFonts w:ascii="Times New Roman" w:hAnsi="Times New Roman" w:cs="Times New Roman" w:eastAsia="Times New Roman" w:hint="default"/>
        </w:rPr>
      </w:pPr>
      <w:r>
        <w:rPr>
          <w:spacing w:val="-3"/>
        </w:rPr>
        <w:t>元，实际募集资金净额为人民币 </w:t>
      </w:r>
      <w:r>
        <w:rPr>
          <w:rFonts w:ascii="Times New Roman" w:hAnsi="Times New Roman" w:cs="Times New Roman" w:eastAsia="Times New Roman" w:hint="default"/>
        </w:rPr>
        <w:t>82,566.10 </w:t>
      </w:r>
      <w:r>
        <w:rPr>
          <w:spacing w:val="-3"/>
        </w:rPr>
        <w:t>万元。上述募集资金已于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5 </w:t>
      </w:r>
      <w:r>
        <w:rPr/>
        <w:t>月</w:t>
      </w:r>
      <w:r>
        <w:rPr>
          <w:spacing w:val="-87"/>
        </w:rPr>
        <w:t> </w:t>
      </w:r>
      <w:r>
        <w:rPr>
          <w:rFonts w:ascii="Times New Roman" w:hAnsi="Times New Roman" w:cs="Times New Roman" w:eastAsia="Times New Roman" w:hint="default"/>
        </w:rPr>
        <w:t>26</w:t>
      </w:r>
    </w:p>
    <w:p>
      <w:pPr>
        <w:pStyle w:val="BodyText"/>
        <w:spacing w:line="240" w:lineRule="auto" w:before="136"/>
        <w:ind w:right="0"/>
        <w:jc w:val="both"/>
      </w:pPr>
      <w:r>
        <w:rPr/>
        <w:t>日全部到位，经北京兴华会计师事务所有限责任公司验证，并出具了（</w:t>
      </w:r>
      <w:r>
        <w:rPr>
          <w:rFonts w:ascii="Times New Roman" w:hAnsi="Times New Roman" w:cs="Times New Roman" w:eastAsia="Times New Roman" w:hint="default"/>
        </w:rPr>
        <w:t>2011</w:t>
      </w:r>
      <w:r>
        <w:rPr/>
        <w:t>）京会</w:t>
      </w:r>
    </w:p>
    <w:p>
      <w:pPr>
        <w:spacing w:after="0" w:line="240" w:lineRule="auto"/>
        <w:jc w:val="both"/>
        <w:sectPr>
          <w:footerReference w:type="default" r:id="rId13"/>
          <w:pgSz w:w="11910" w:h="16840"/>
          <w:pgMar w:footer="1758" w:header="1566" w:top="1800" w:bottom="1940" w:left="1600" w:right="1520"/>
          <w:pgNumType w:start="24"/>
        </w:sectPr>
      </w:pPr>
    </w:p>
    <w:p>
      <w:pPr>
        <w:spacing w:line="240" w:lineRule="auto" w:before="12"/>
        <w:rPr>
          <w:rFonts w:ascii="宋体" w:hAnsi="宋体" w:cs="宋体" w:eastAsia="宋体" w:hint="default"/>
          <w:sz w:val="18"/>
          <w:szCs w:val="18"/>
        </w:rPr>
      </w:pPr>
    </w:p>
    <w:p>
      <w:pPr>
        <w:pStyle w:val="BodyText"/>
        <w:spacing w:line="240" w:lineRule="auto"/>
        <w:ind w:right="0"/>
        <w:jc w:val="left"/>
      </w:pPr>
      <w:r>
        <w:rPr/>
        <w:t>兴验字第 </w:t>
      </w:r>
      <w:r>
        <w:rPr>
          <w:rFonts w:ascii="Times New Roman" w:hAnsi="Times New Roman" w:cs="Times New Roman" w:eastAsia="Times New Roman" w:hint="default"/>
        </w:rPr>
        <w:t>1-009</w:t>
      </w:r>
      <w:r>
        <w:rPr>
          <w:rFonts w:ascii="Times New Roman" w:hAnsi="Times New Roman" w:cs="Times New Roman" w:eastAsia="Times New Roman" w:hint="default"/>
          <w:spacing w:val="-20"/>
        </w:rPr>
        <w:t> </w:t>
      </w:r>
      <w:r>
        <w:rPr/>
        <w:t>号验资报告。</w:t>
      </w:r>
    </w:p>
    <w:p>
      <w:pPr>
        <w:pStyle w:val="BodyText"/>
        <w:spacing w:line="340" w:lineRule="auto" w:before="136"/>
        <w:ind w:left="615" w:right="0"/>
        <w:jc w:val="left"/>
      </w:pPr>
      <w:r>
        <w:rPr>
          <w:rFonts w:ascii="Times New Roman" w:hAnsi="Times New Roman" w:cs="Times New Roman" w:eastAsia="Times New Roman" w:hint="default"/>
        </w:rPr>
        <w:t>2</w:t>
      </w:r>
      <w:r>
        <w:rPr/>
        <w:t>、募集资金存储及管理情况</w:t>
      </w:r>
      <w:r>
        <w:rPr>
          <w:spacing w:val="-79"/>
        </w:rPr>
        <w:t> </w:t>
      </w:r>
      <w:r>
        <w:rPr>
          <w:spacing w:val="-79"/>
        </w:rPr>
      </w:r>
      <w:r>
        <w:rPr/>
        <w:t>公司严格按照《募集资金管理办法》及《募集资金三方监管协议》对募集资金</w:t>
      </w:r>
    </w:p>
    <w:p>
      <w:pPr>
        <w:pStyle w:val="BodyText"/>
        <w:spacing w:line="362" w:lineRule="auto" w:before="56"/>
        <w:ind w:right="0"/>
        <w:jc w:val="left"/>
      </w:pPr>
      <w:r>
        <w:rPr/>
        <w:t>管理及使用，对募集资金采用专户存储制度，履行使用审批手续，并就募集资金的</w:t>
      </w:r>
      <w:r>
        <w:rPr>
          <w:spacing w:val="-6"/>
        </w:rPr>
        <w:t> </w:t>
      </w:r>
      <w:r>
        <w:rPr>
          <w:spacing w:val="-6"/>
        </w:rPr>
      </w:r>
      <w:r>
        <w:rPr/>
        <w:t>使用情况履行信息披露义务。</w:t>
      </w:r>
    </w:p>
    <w:p>
      <w:pPr>
        <w:pStyle w:val="BodyText"/>
        <w:spacing w:line="362" w:lineRule="auto" w:before="35"/>
        <w:ind w:right="146" w:firstLine="466"/>
        <w:jc w:val="both"/>
      </w:pPr>
      <w:r>
        <w:rPr/>
        <w:t>经第一届董事会第九次会议审议通过，公司、齐鲁证券与中国民生银行股份有</w:t>
      </w:r>
      <w:r>
        <w:rPr>
          <w:w w:val="101"/>
        </w:rPr>
        <w:t> </w:t>
      </w:r>
      <w:r>
        <w:rPr/>
        <w:t>限公司北京成府路支行、上海银行北京分行、华夏银行北京知春支行、北京农商银</w:t>
      </w:r>
      <w:r>
        <w:rPr>
          <w:spacing w:val="-5"/>
        </w:rPr>
        <w:t> </w:t>
      </w:r>
      <w:r>
        <w:rPr>
          <w:spacing w:val="-5"/>
        </w:rPr>
      </w:r>
      <w:r>
        <w:rPr>
          <w:spacing w:val="-6"/>
          <w:w w:val="101"/>
        </w:rPr>
        <w:t>行王府井支行共同签署了《募集资金三方监管协议》。</w:t>
      </w:r>
      <w:r>
        <w:rPr>
          <w:spacing w:val="-6"/>
        </w:rPr>
      </w:r>
    </w:p>
    <w:p>
      <w:pPr>
        <w:pStyle w:val="BodyText"/>
        <w:spacing w:line="362" w:lineRule="auto" w:before="36"/>
        <w:ind w:right="146" w:firstLine="466"/>
        <w:jc w:val="both"/>
      </w:pPr>
      <w:r>
        <w:rPr/>
        <w:t>公司在北京农商银行王府井支行的募集资金用于移动互联网终端应用处理器芯</w:t>
      </w:r>
      <w:r>
        <w:rPr>
          <w:w w:val="101"/>
        </w:rPr>
        <w:t> </w:t>
      </w:r>
      <w:r>
        <w:rPr/>
        <w:t>片研发及产业化项目及其他与主营业务相关的运营资金项目。由于公司实际业务需</w:t>
      </w:r>
      <w:r>
        <w:rPr>
          <w:spacing w:val="8"/>
        </w:rPr>
        <w:t> </w:t>
      </w:r>
      <w:r>
        <w:rPr>
          <w:spacing w:val="8"/>
        </w:rPr>
      </w:r>
      <w:r>
        <w:rPr/>
        <w:t>要，该募投项目部分支出需要使用美元对外支付，而北京农商银行王府井支行不能</w:t>
      </w:r>
      <w:r>
        <w:rPr>
          <w:spacing w:val="-6"/>
        </w:rPr>
        <w:t> </w:t>
      </w:r>
      <w:r>
        <w:rPr>
          <w:spacing w:val="-6"/>
        </w:rPr>
      </w:r>
      <w:r>
        <w:rPr/>
        <w:t>进行美元业务的支付，故此，公司决定将募集资金专项账户北京农商银行王府井支</w:t>
      </w:r>
      <w:r>
        <w:rPr>
          <w:spacing w:val="-5"/>
        </w:rPr>
        <w:t> </w:t>
      </w:r>
      <w:r>
        <w:rPr>
          <w:spacing w:val="-5"/>
        </w:rPr>
      </w:r>
      <w:r>
        <w:rPr/>
        <w:t>行变更为北京农商银行东城支行。经第一届董事会第十一次会议审议通过，公司、</w:t>
      </w:r>
      <w:r>
        <w:rPr>
          <w:spacing w:val="-5"/>
        </w:rPr>
        <w:t> </w:t>
      </w:r>
      <w:r>
        <w:rPr>
          <w:spacing w:val="-5"/>
        </w:rPr>
      </w:r>
      <w:r>
        <w:rPr>
          <w:spacing w:val="-5"/>
          <w:w w:val="101"/>
        </w:rPr>
        <w:t>齐鲁证券与北京农商行东城支行签署了《募集资金三方监管协议》。</w:t>
      </w:r>
      <w:r>
        <w:rPr>
          <w:spacing w:val="-5"/>
        </w:rPr>
      </w:r>
    </w:p>
    <w:p>
      <w:pPr>
        <w:pStyle w:val="BodyText"/>
        <w:spacing w:line="362" w:lineRule="auto" w:before="36"/>
        <w:ind w:right="146" w:firstLine="466"/>
        <w:jc w:val="both"/>
      </w:pPr>
      <w:r>
        <w:rPr/>
        <w:t>公司第一届董事会第十一次会议同时审议通过了《关于北京君正集成电路股份</w:t>
      </w:r>
      <w:r>
        <w:rPr>
          <w:w w:val="101"/>
        </w:rPr>
        <w:t> </w:t>
      </w:r>
      <w:r>
        <w:rPr>
          <w:spacing w:val="-7"/>
          <w:w w:val="101"/>
        </w:rPr>
        <w:t>有限公司以募集资金置换预先已投入募投项目的自筹资金的议案》，同意公司以募集</w:t>
      </w:r>
      <w:r>
        <w:rPr>
          <w:spacing w:val="-103"/>
          <w:w w:val="101"/>
        </w:rPr>
        <w:t> </w:t>
      </w:r>
      <w:r>
        <w:rPr>
          <w:spacing w:val="-103"/>
          <w:w w:val="101"/>
        </w:rPr>
      </w:r>
      <w:r>
        <w:rPr/>
        <w:t>资金置换预先已投入募投项目的自筹资金 </w:t>
      </w:r>
      <w:r>
        <w:rPr>
          <w:rFonts w:ascii="Times New Roman" w:hAnsi="Times New Roman" w:cs="Times New Roman" w:eastAsia="Times New Roman" w:hint="default"/>
        </w:rPr>
        <w:t>1,843.24</w:t>
      </w:r>
      <w:r>
        <w:rPr>
          <w:rFonts w:ascii="Times New Roman" w:hAnsi="Times New Roman" w:cs="Times New Roman" w:eastAsia="Times New Roman" w:hint="default"/>
          <w:spacing w:val="14"/>
        </w:rPr>
        <w:t> </w:t>
      </w:r>
      <w:r>
        <w:rPr/>
        <w:t>万元。</w:t>
      </w:r>
    </w:p>
    <w:p>
      <w:pPr>
        <w:pStyle w:val="BodyText"/>
        <w:spacing w:line="240" w:lineRule="auto" w:before="6"/>
        <w:ind w:left="615" w:right="0"/>
        <w:jc w:val="left"/>
      </w:pPr>
      <w:r>
        <w:rPr/>
        <w:t>截至</w:t>
      </w:r>
      <w:r>
        <w:rPr>
          <w:spacing w:val="-4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6"/>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spacing w:val="-4"/>
        </w:rPr>
        <w:t>日，公司累计使用募集资金</w:t>
      </w:r>
      <w:r>
        <w:rPr>
          <w:spacing w:val="-42"/>
        </w:rPr>
        <w:t> </w:t>
      </w:r>
      <w:r>
        <w:rPr>
          <w:rFonts w:ascii="Times New Roman" w:hAnsi="Times New Roman" w:cs="Times New Roman" w:eastAsia="Times New Roman" w:hint="default"/>
        </w:rPr>
        <w:t>5,246.25</w:t>
      </w:r>
      <w:r>
        <w:rPr>
          <w:rFonts w:ascii="Times New Roman" w:hAnsi="Times New Roman" w:cs="Times New Roman" w:eastAsia="Times New Roman" w:hint="default"/>
          <w:spacing w:val="15"/>
        </w:rPr>
        <w:t> </w:t>
      </w:r>
      <w:r>
        <w:rPr>
          <w:spacing w:val="-9"/>
        </w:rPr>
        <w:t>万元。其中，用于便</w:t>
      </w:r>
    </w:p>
    <w:p>
      <w:pPr>
        <w:pStyle w:val="BodyText"/>
        <w:spacing w:line="240" w:lineRule="auto" w:before="135"/>
        <w:ind w:right="0"/>
        <w:jc w:val="left"/>
      </w:pPr>
      <w:r>
        <w:rPr/>
        <w:t>携式消费电子产品用多媒体处理器芯片技术改造项目 </w:t>
      </w:r>
      <w:r>
        <w:rPr>
          <w:rFonts w:ascii="Times New Roman" w:hAnsi="Times New Roman" w:cs="Times New Roman" w:eastAsia="Times New Roman" w:hint="default"/>
        </w:rPr>
        <w:t>156.46</w:t>
      </w:r>
      <w:r>
        <w:rPr>
          <w:rFonts w:ascii="Times New Roman" w:hAnsi="Times New Roman" w:cs="Times New Roman" w:eastAsia="Times New Roman" w:hint="default"/>
          <w:spacing w:val="53"/>
        </w:rPr>
        <w:t> </w:t>
      </w:r>
      <w:r>
        <w:rPr>
          <w:spacing w:val="-6"/>
        </w:rPr>
        <w:t>万元；用于便携式教育</w:t>
      </w:r>
      <w:r>
        <w:rPr/>
      </w:r>
    </w:p>
    <w:p>
      <w:pPr>
        <w:pStyle w:val="BodyText"/>
        <w:spacing w:line="240" w:lineRule="auto" w:before="135"/>
        <w:ind w:right="0"/>
        <w:jc w:val="left"/>
      </w:pPr>
      <w:r>
        <w:rPr/>
        <w:t>电子产品用嵌入式处理器芯片技术改造项目 </w:t>
      </w:r>
      <w:r>
        <w:rPr>
          <w:rFonts w:ascii="Times New Roman" w:hAnsi="Times New Roman" w:cs="Times New Roman" w:eastAsia="Times New Roman" w:hint="default"/>
        </w:rPr>
        <w:t>76.17 </w:t>
      </w:r>
      <w:r>
        <w:rPr>
          <w:rFonts w:ascii="Times New Roman" w:hAnsi="Times New Roman" w:cs="Times New Roman" w:eastAsia="Times New Roman" w:hint="default"/>
          <w:spacing w:val="49"/>
        </w:rPr>
        <w:t> </w:t>
      </w:r>
      <w:r>
        <w:rPr/>
        <w:t>万元；用于移动互联网终端应用</w:t>
      </w:r>
    </w:p>
    <w:p>
      <w:pPr>
        <w:pStyle w:val="BodyText"/>
        <w:spacing w:line="240" w:lineRule="auto" w:before="135"/>
        <w:ind w:right="0"/>
        <w:jc w:val="left"/>
      </w:pPr>
      <w:r>
        <w:rPr/>
        <w:t>处理器芯片研发及产业化项目 </w:t>
      </w:r>
      <w:r>
        <w:rPr>
          <w:rFonts w:ascii="Times New Roman" w:hAnsi="Times New Roman" w:cs="Times New Roman" w:eastAsia="Times New Roman" w:hint="default"/>
        </w:rPr>
        <w:t>5,013.62</w:t>
      </w:r>
      <w:r>
        <w:rPr>
          <w:rFonts w:ascii="Times New Roman" w:hAnsi="Times New Roman" w:cs="Times New Roman" w:eastAsia="Times New Roman" w:hint="default"/>
          <w:spacing w:val="-2"/>
        </w:rPr>
        <w:t> </w:t>
      </w:r>
      <w:r>
        <w:rPr/>
        <w:t>万元。</w:t>
      </w:r>
    </w:p>
    <w:p>
      <w:pPr>
        <w:pStyle w:val="BodyText"/>
        <w:spacing w:line="240" w:lineRule="auto" w:before="136"/>
        <w:ind w:left="615" w:right="0"/>
        <w:jc w:val="left"/>
      </w:pPr>
      <w:r>
        <w:rPr/>
        <w:t>截至</w:t>
      </w:r>
      <w:r>
        <w:rPr>
          <w:spacing w:val="-4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3"/>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日，公司募集资金账户余额为</w:t>
      </w:r>
      <w:r>
        <w:rPr>
          <w:spacing w:val="-44"/>
        </w:rPr>
        <w:t> </w:t>
      </w:r>
      <w:r>
        <w:rPr>
          <w:rFonts w:ascii="Times New Roman" w:hAnsi="Times New Roman" w:cs="Times New Roman" w:eastAsia="Times New Roman" w:hint="default"/>
        </w:rPr>
        <w:t>77,634.62</w:t>
      </w:r>
      <w:r>
        <w:rPr>
          <w:rFonts w:ascii="Times New Roman" w:hAnsi="Times New Roman" w:cs="Times New Roman" w:eastAsia="Times New Roman" w:hint="default"/>
          <w:spacing w:val="14"/>
        </w:rPr>
        <w:t> </w:t>
      </w:r>
      <w:r>
        <w:rPr/>
        <w:t>万元，其中利息</w:t>
      </w:r>
    </w:p>
    <w:p>
      <w:pPr>
        <w:pStyle w:val="BodyText"/>
        <w:spacing w:line="240" w:lineRule="auto" w:before="135"/>
        <w:ind w:right="0"/>
        <w:jc w:val="left"/>
      </w:pPr>
      <w:r>
        <w:rPr/>
        <w:t>收入</w:t>
      </w:r>
      <w:r>
        <w:rPr>
          <w:spacing w:val="-48"/>
        </w:rPr>
        <w:t> </w:t>
      </w:r>
      <w:r>
        <w:rPr>
          <w:rFonts w:ascii="Times New Roman" w:hAnsi="Times New Roman" w:cs="Times New Roman" w:eastAsia="Times New Roman" w:hint="default"/>
        </w:rPr>
        <w:t>314.77</w:t>
      </w:r>
      <w:r>
        <w:rPr>
          <w:rFonts w:ascii="Times New Roman" w:hAnsi="Times New Roman" w:cs="Times New Roman" w:eastAsia="Times New Roman" w:hint="default"/>
          <w:spacing w:val="10"/>
        </w:rPr>
        <w:t> </w:t>
      </w:r>
      <w:r>
        <w:rPr/>
        <w:t>万元。</w:t>
      </w:r>
    </w:p>
    <w:p>
      <w:pPr>
        <w:pStyle w:val="BodyText"/>
        <w:spacing w:line="240" w:lineRule="auto" w:before="135"/>
        <w:ind w:left="615" w:right="0"/>
        <w:jc w:val="left"/>
      </w:pPr>
      <w:r>
        <w:rPr/>
        <w:t>截至</w:t>
      </w:r>
      <w:r>
        <w:rPr>
          <w:spacing w:val="-4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日，募集资金专户储存情况如下：</w:t>
      </w:r>
    </w:p>
    <w:p>
      <w:pPr>
        <w:spacing w:line="240" w:lineRule="auto" w:before="3"/>
        <w:rPr>
          <w:rFonts w:ascii="宋体" w:hAnsi="宋体" w:cs="宋体" w:eastAsia="宋体" w:hint="default"/>
          <w:sz w:val="13"/>
          <w:szCs w:val="13"/>
        </w:rPr>
      </w:pPr>
    </w:p>
    <w:tbl>
      <w:tblPr>
        <w:tblW w:w="0" w:type="auto"/>
        <w:jc w:val="left"/>
        <w:tblInd w:w="227" w:type="dxa"/>
        <w:tblLayout w:type="fixed"/>
        <w:tblCellMar>
          <w:top w:w="0" w:type="dxa"/>
          <w:left w:w="0" w:type="dxa"/>
          <w:bottom w:w="0" w:type="dxa"/>
          <w:right w:w="0" w:type="dxa"/>
        </w:tblCellMar>
        <w:tblLook w:val="01E0"/>
      </w:tblPr>
      <w:tblGrid>
        <w:gridCol w:w="4327"/>
        <w:gridCol w:w="2206"/>
        <w:gridCol w:w="1708"/>
      </w:tblGrid>
      <w:tr>
        <w:trPr>
          <w:trHeight w:val="282" w:hRule="exact"/>
        </w:trPr>
        <w:tc>
          <w:tcPr>
            <w:tcW w:w="432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6" w:lineRule="exact"/>
              <w:ind w:right="1"/>
              <w:jc w:val="center"/>
              <w:rPr>
                <w:rFonts w:ascii="宋体" w:hAnsi="宋体" w:cs="宋体" w:eastAsia="宋体" w:hint="default"/>
                <w:sz w:val="20"/>
                <w:szCs w:val="20"/>
              </w:rPr>
            </w:pPr>
            <w:r>
              <w:rPr>
                <w:rFonts w:ascii="宋体" w:hAnsi="宋体" w:cs="宋体" w:eastAsia="宋体" w:hint="default"/>
                <w:sz w:val="20"/>
                <w:szCs w:val="20"/>
              </w:rPr>
              <w:t>专户银行名称</w:t>
            </w:r>
          </w:p>
        </w:tc>
        <w:tc>
          <w:tcPr>
            <w:tcW w:w="220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6" w:lineRule="exact"/>
              <w:ind w:left="690" w:right="0"/>
              <w:jc w:val="left"/>
              <w:rPr>
                <w:rFonts w:ascii="宋体" w:hAnsi="宋体" w:cs="宋体" w:eastAsia="宋体" w:hint="default"/>
                <w:sz w:val="20"/>
                <w:szCs w:val="20"/>
              </w:rPr>
            </w:pPr>
            <w:r>
              <w:rPr>
                <w:rFonts w:ascii="宋体" w:hAnsi="宋体" w:cs="宋体" w:eastAsia="宋体" w:hint="default"/>
                <w:sz w:val="20"/>
                <w:szCs w:val="20"/>
              </w:rPr>
              <w:t>银行账号</w:t>
            </w:r>
          </w:p>
        </w:tc>
        <w:tc>
          <w:tcPr>
            <w:tcW w:w="170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6" w:lineRule="exact"/>
              <w:ind w:right="133"/>
              <w:jc w:val="right"/>
              <w:rPr>
                <w:rFonts w:ascii="宋体" w:hAnsi="宋体" w:cs="宋体" w:eastAsia="宋体" w:hint="default"/>
                <w:sz w:val="20"/>
                <w:szCs w:val="20"/>
              </w:rPr>
            </w:pPr>
            <w:r>
              <w:rPr>
                <w:rFonts w:ascii="宋体" w:hAnsi="宋体" w:cs="宋体" w:eastAsia="宋体" w:hint="default"/>
                <w:spacing w:val="-1"/>
                <w:sz w:val="20"/>
                <w:szCs w:val="20"/>
              </w:rPr>
              <w:t>期末余额（元）</w:t>
            </w:r>
            <w:r>
              <w:rPr>
                <w:rFonts w:ascii="宋体" w:hAnsi="宋体" w:cs="宋体" w:eastAsia="宋体" w:hint="default"/>
                <w:sz w:val="20"/>
                <w:szCs w:val="20"/>
              </w:rPr>
            </w:r>
          </w:p>
        </w:tc>
      </w:tr>
      <w:tr>
        <w:trPr>
          <w:trHeight w:val="293" w:hRule="exact"/>
        </w:trPr>
        <w:tc>
          <w:tcPr>
            <w:tcW w:w="4327" w:type="dxa"/>
            <w:tcBorders>
              <w:top w:val="single" w:sz="4" w:space="0" w:color="000000"/>
              <w:left w:val="single" w:sz="4" w:space="0" w:color="000000"/>
              <w:bottom w:val="single" w:sz="3" w:space="0" w:color="000000"/>
              <w:right w:val="single" w:sz="4" w:space="0" w:color="000000"/>
            </w:tcBorders>
          </w:tcPr>
          <w:p>
            <w:pPr>
              <w:pStyle w:val="TableParagraph"/>
              <w:spacing w:line="244" w:lineRule="exact"/>
              <w:ind w:left="98" w:right="0"/>
              <w:jc w:val="left"/>
              <w:rPr>
                <w:rFonts w:ascii="宋体" w:hAnsi="宋体" w:cs="宋体" w:eastAsia="宋体" w:hint="default"/>
                <w:sz w:val="20"/>
                <w:szCs w:val="20"/>
              </w:rPr>
            </w:pPr>
            <w:r>
              <w:rPr>
                <w:rFonts w:ascii="宋体" w:hAnsi="宋体" w:cs="宋体" w:eastAsia="宋体" w:hint="default"/>
                <w:sz w:val="20"/>
                <w:szCs w:val="20"/>
              </w:rPr>
              <w:t>中国民生银行股份有限公司北京成府路支行</w:t>
            </w:r>
          </w:p>
        </w:tc>
        <w:tc>
          <w:tcPr>
            <w:tcW w:w="220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9"/>
              <w:ind w:left="99" w:right="0"/>
              <w:jc w:val="left"/>
              <w:rPr>
                <w:rFonts w:ascii="Times New Roman" w:hAnsi="Times New Roman" w:cs="Times New Roman" w:eastAsia="Times New Roman" w:hint="default"/>
                <w:sz w:val="20"/>
                <w:szCs w:val="20"/>
              </w:rPr>
            </w:pPr>
            <w:r>
              <w:rPr>
                <w:rFonts w:ascii="Times New Roman"/>
                <w:sz w:val="20"/>
              </w:rPr>
              <w:t>0132014170003652</w:t>
            </w:r>
          </w:p>
        </w:tc>
        <w:tc>
          <w:tcPr>
            <w:tcW w:w="170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9"/>
              <w:ind w:right="98"/>
              <w:jc w:val="right"/>
              <w:rPr>
                <w:rFonts w:ascii="Times New Roman" w:hAnsi="Times New Roman" w:cs="Times New Roman" w:eastAsia="Times New Roman" w:hint="default"/>
                <w:sz w:val="20"/>
                <w:szCs w:val="20"/>
              </w:rPr>
            </w:pPr>
            <w:r>
              <w:rPr>
                <w:rFonts w:ascii="Times New Roman"/>
                <w:spacing w:val="-1"/>
                <w:sz w:val="20"/>
              </w:rPr>
              <w:t>299,973,664.06</w:t>
            </w:r>
          </w:p>
        </w:tc>
      </w:tr>
      <w:tr>
        <w:trPr>
          <w:trHeight w:val="290" w:hRule="exact"/>
        </w:trPr>
        <w:tc>
          <w:tcPr>
            <w:tcW w:w="4327" w:type="dxa"/>
            <w:tcBorders>
              <w:top w:val="single" w:sz="3"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0"/>
                <w:szCs w:val="20"/>
              </w:rPr>
            </w:pPr>
            <w:r>
              <w:rPr>
                <w:rFonts w:ascii="宋体" w:hAnsi="宋体" w:cs="宋体" w:eastAsia="宋体" w:hint="default"/>
                <w:sz w:val="20"/>
                <w:szCs w:val="20"/>
              </w:rPr>
              <w:t>北京农商银行东城支行</w:t>
            </w:r>
          </w:p>
        </w:tc>
        <w:tc>
          <w:tcPr>
            <w:tcW w:w="220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5"/>
              <w:ind w:left="99" w:right="0"/>
              <w:jc w:val="left"/>
              <w:rPr>
                <w:rFonts w:ascii="Times New Roman" w:hAnsi="Times New Roman" w:cs="Times New Roman" w:eastAsia="Times New Roman" w:hint="default"/>
                <w:sz w:val="20"/>
                <w:szCs w:val="20"/>
              </w:rPr>
            </w:pPr>
            <w:r>
              <w:rPr>
                <w:rFonts w:ascii="Times New Roman"/>
                <w:sz w:val="20"/>
              </w:rPr>
              <w:t>1601000103000009848</w:t>
            </w:r>
          </w:p>
        </w:tc>
        <w:tc>
          <w:tcPr>
            <w:tcW w:w="170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Times New Roman" w:hAnsi="Times New Roman" w:cs="Times New Roman" w:eastAsia="Times New Roman" w:hint="default"/>
                <w:sz w:val="20"/>
                <w:szCs w:val="20"/>
              </w:rPr>
            </w:pPr>
            <w:r>
              <w:rPr>
                <w:rFonts w:ascii="Times New Roman"/>
                <w:spacing w:val="-1"/>
                <w:sz w:val="20"/>
              </w:rPr>
              <w:t>150,701,763.51</w:t>
            </w:r>
          </w:p>
        </w:tc>
      </w:tr>
      <w:tr>
        <w:trPr>
          <w:trHeight w:val="290" w:hRule="exact"/>
        </w:trPr>
        <w:tc>
          <w:tcPr>
            <w:tcW w:w="4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0"/>
                <w:szCs w:val="20"/>
              </w:rPr>
            </w:pPr>
            <w:r>
              <w:rPr>
                <w:rFonts w:ascii="宋体" w:hAnsi="宋体" w:cs="宋体" w:eastAsia="宋体" w:hint="default"/>
                <w:sz w:val="20"/>
                <w:szCs w:val="20"/>
              </w:rPr>
              <w:t>上海银行北京分行</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9" w:right="0"/>
              <w:jc w:val="left"/>
              <w:rPr>
                <w:rFonts w:ascii="Times New Roman" w:hAnsi="Times New Roman" w:cs="Times New Roman" w:eastAsia="Times New Roman" w:hint="default"/>
                <w:sz w:val="20"/>
                <w:szCs w:val="20"/>
              </w:rPr>
            </w:pPr>
            <w:r>
              <w:rPr>
                <w:rFonts w:ascii="Times New Roman"/>
                <w:sz w:val="20"/>
              </w:rPr>
              <w:t>03001595047</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Times New Roman" w:hAnsi="Times New Roman" w:cs="Times New Roman" w:eastAsia="Times New Roman" w:hint="default"/>
                <w:sz w:val="20"/>
                <w:szCs w:val="20"/>
              </w:rPr>
            </w:pPr>
            <w:r>
              <w:rPr>
                <w:rFonts w:ascii="Times New Roman"/>
                <w:spacing w:val="-2"/>
                <w:sz w:val="20"/>
              </w:rPr>
              <w:t>211,987,796.58</w:t>
            </w:r>
          </w:p>
        </w:tc>
      </w:tr>
      <w:tr>
        <w:trPr>
          <w:trHeight w:val="289" w:hRule="exact"/>
        </w:trPr>
        <w:tc>
          <w:tcPr>
            <w:tcW w:w="4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0"/>
                <w:szCs w:val="20"/>
              </w:rPr>
            </w:pPr>
            <w:r>
              <w:rPr>
                <w:rFonts w:ascii="宋体" w:hAnsi="宋体" w:cs="宋体" w:eastAsia="宋体" w:hint="default"/>
                <w:sz w:val="20"/>
                <w:szCs w:val="20"/>
              </w:rPr>
              <w:t>华夏银行北京知春支行</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9" w:right="0"/>
              <w:jc w:val="left"/>
              <w:rPr>
                <w:rFonts w:ascii="Times New Roman" w:hAnsi="Times New Roman" w:cs="Times New Roman" w:eastAsia="Times New Roman" w:hint="default"/>
                <w:sz w:val="20"/>
                <w:szCs w:val="20"/>
              </w:rPr>
            </w:pPr>
            <w:r>
              <w:rPr>
                <w:rFonts w:ascii="Times New Roman"/>
                <w:sz w:val="20"/>
              </w:rPr>
              <w:t>10276000000390761</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Times New Roman" w:hAnsi="Times New Roman" w:cs="Times New Roman" w:eastAsia="Times New Roman" w:hint="default"/>
                <w:sz w:val="20"/>
                <w:szCs w:val="20"/>
              </w:rPr>
            </w:pPr>
            <w:r>
              <w:rPr>
                <w:rFonts w:ascii="Times New Roman"/>
                <w:spacing w:val="-2"/>
                <w:sz w:val="20"/>
              </w:rPr>
              <w:t>113,682,949.82</w:t>
            </w:r>
          </w:p>
        </w:tc>
      </w:tr>
    </w:tbl>
    <w:p>
      <w:pPr>
        <w:spacing w:after="0" w:line="240" w:lineRule="auto"/>
        <w:jc w:val="right"/>
        <w:rPr>
          <w:rFonts w:ascii="Times New Roman" w:hAnsi="Times New Roman" w:cs="Times New Roman" w:eastAsia="Times New Roman" w:hint="default"/>
          <w:sz w:val="20"/>
          <w:szCs w:val="20"/>
        </w:rPr>
        <w:sectPr>
          <w:pgSz w:w="11910" w:h="16840"/>
          <w:pgMar w:header="1566" w:footer="1758" w:top="1800" w:bottom="1940" w:left="1600" w:right="1600"/>
        </w:sectPr>
      </w:pPr>
    </w:p>
    <w:p>
      <w:pPr>
        <w:spacing w:line="240" w:lineRule="auto" w:before="7"/>
        <w:rPr>
          <w:rFonts w:ascii="宋体" w:hAnsi="宋体" w:cs="宋体" w:eastAsia="宋体" w:hint="default"/>
          <w:sz w:val="23"/>
          <w:szCs w:val="23"/>
        </w:rPr>
      </w:pPr>
      <w:r>
        <w:rPr/>
        <w:pict>
          <v:shape style="position:absolute;margin-left:49.740002pt;margin-top:154.73996pt;width:496.5pt;height:532.9pt;mso-position-horizontal-relative:page;mso-position-vertical-relative:page;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47"/>
                    <w:gridCol w:w="701"/>
                    <w:gridCol w:w="822"/>
                    <w:gridCol w:w="833"/>
                    <w:gridCol w:w="695"/>
                    <w:gridCol w:w="237"/>
                    <w:gridCol w:w="480"/>
                    <w:gridCol w:w="834"/>
                    <w:gridCol w:w="1088"/>
                    <w:gridCol w:w="202"/>
                    <w:gridCol w:w="557"/>
                    <w:gridCol w:w="736"/>
                    <w:gridCol w:w="685"/>
                  </w:tblGrid>
                  <w:tr>
                    <w:trPr>
                      <w:trHeight w:val="236" w:hRule="exact"/>
                    </w:trPr>
                    <w:tc>
                      <w:tcPr>
                        <w:tcW w:w="3569" w:type="dxa"/>
                        <w:gridSpan w:val="3"/>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200" w:lineRule="exact"/>
                          <w:ind w:right="4"/>
                          <w:jc w:val="center"/>
                          <w:rPr>
                            <w:rFonts w:ascii="宋体" w:hAnsi="宋体" w:cs="宋体" w:eastAsia="宋体" w:hint="default"/>
                            <w:sz w:val="17"/>
                            <w:szCs w:val="17"/>
                          </w:rPr>
                        </w:pPr>
                        <w:r>
                          <w:rPr>
                            <w:rFonts w:ascii="宋体" w:hAnsi="宋体" w:cs="宋体" w:eastAsia="宋体" w:hint="default"/>
                            <w:w w:val="105"/>
                            <w:sz w:val="17"/>
                            <w:szCs w:val="17"/>
                          </w:rPr>
                          <w:t>募集资金总额</w:t>
                        </w:r>
                        <w:r>
                          <w:rPr>
                            <w:rFonts w:ascii="宋体" w:hAnsi="宋体" w:cs="宋体" w:eastAsia="宋体" w:hint="default"/>
                            <w:sz w:val="17"/>
                            <w:szCs w:val="17"/>
                          </w:rPr>
                        </w:r>
                      </w:p>
                    </w:tc>
                    <w:tc>
                      <w:tcPr>
                        <w:tcW w:w="1765" w:type="dxa"/>
                        <w:gridSpan w:val="3"/>
                        <w:tcBorders>
                          <w:top w:val="single" w:sz="4" w:space="0" w:color="000000"/>
                          <w:left w:val="single" w:sz="13" w:space="0" w:color="B2B2B2"/>
                          <w:bottom w:val="single" w:sz="4" w:space="0" w:color="000000"/>
                          <w:right w:val="single" w:sz="4" w:space="0" w:color="000000"/>
                        </w:tcBorders>
                      </w:tcPr>
                      <w:p>
                        <w:pPr>
                          <w:pStyle w:val="TableParagraph"/>
                          <w:spacing w:line="240" w:lineRule="auto" w:before="14"/>
                          <w:ind w:left="518" w:right="0"/>
                          <w:jc w:val="left"/>
                          <w:rPr>
                            <w:rFonts w:ascii="Times New Roman" w:hAnsi="Times New Roman" w:cs="Times New Roman" w:eastAsia="Times New Roman" w:hint="default"/>
                            <w:sz w:val="17"/>
                            <w:szCs w:val="17"/>
                          </w:rPr>
                        </w:pPr>
                        <w:r>
                          <w:rPr>
                            <w:rFonts w:ascii="Times New Roman"/>
                            <w:w w:val="105"/>
                            <w:sz w:val="17"/>
                          </w:rPr>
                          <w:t>82,566.10</w:t>
                        </w:r>
                        <w:r>
                          <w:rPr>
                            <w:rFonts w:ascii="Times New Roman"/>
                            <w:sz w:val="17"/>
                          </w:rPr>
                        </w:r>
                      </w:p>
                    </w:tc>
                    <w:tc>
                      <w:tcPr>
                        <w:tcW w:w="2604" w:type="dxa"/>
                        <w:gridSpan w:val="4"/>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95"/>
                          <w:ind w:left="245" w:right="0"/>
                          <w:jc w:val="left"/>
                          <w:rPr>
                            <w:rFonts w:ascii="宋体" w:hAnsi="宋体" w:cs="宋体" w:eastAsia="宋体" w:hint="default"/>
                            <w:sz w:val="17"/>
                            <w:szCs w:val="17"/>
                          </w:rPr>
                        </w:pPr>
                        <w:r>
                          <w:rPr>
                            <w:rFonts w:ascii="宋体" w:hAnsi="宋体" w:cs="宋体" w:eastAsia="宋体" w:hint="default"/>
                            <w:w w:val="105"/>
                            <w:sz w:val="17"/>
                            <w:szCs w:val="17"/>
                          </w:rPr>
                          <w:t>本报告期投入募集资金总额</w:t>
                        </w:r>
                        <w:r>
                          <w:rPr>
                            <w:rFonts w:ascii="宋体" w:hAnsi="宋体" w:cs="宋体" w:eastAsia="宋体" w:hint="default"/>
                            <w:sz w:val="17"/>
                            <w:szCs w:val="17"/>
                          </w:rPr>
                        </w:r>
                      </w:p>
                    </w:tc>
                    <w:tc>
                      <w:tcPr>
                        <w:tcW w:w="1978" w:type="dxa"/>
                        <w:gridSpan w:val="3"/>
                        <w:vMerge w:val="restart"/>
                        <w:tcBorders>
                          <w:top w:val="single" w:sz="4" w:space="0" w:color="000000"/>
                          <w:left w:val="single" w:sz="4" w:space="0" w:color="000000"/>
                          <w:right w:val="single" w:sz="4" w:space="0" w:color="000000"/>
                        </w:tcBorders>
                      </w:tcPr>
                      <w:p>
                        <w:pPr>
                          <w:pStyle w:val="TableParagraph"/>
                          <w:spacing w:line="240" w:lineRule="auto" w:before="131"/>
                          <w:ind w:right="0"/>
                          <w:jc w:val="center"/>
                          <w:rPr>
                            <w:rFonts w:ascii="Times New Roman" w:hAnsi="Times New Roman" w:cs="Times New Roman" w:eastAsia="Times New Roman" w:hint="default"/>
                            <w:sz w:val="17"/>
                            <w:szCs w:val="17"/>
                          </w:rPr>
                        </w:pPr>
                        <w:r>
                          <w:rPr>
                            <w:rFonts w:ascii="Times New Roman"/>
                            <w:w w:val="105"/>
                            <w:sz w:val="17"/>
                          </w:rPr>
                          <w:t>4,776.01</w:t>
                        </w:r>
                        <w:r>
                          <w:rPr>
                            <w:rFonts w:ascii="Times New Roman"/>
                            <w:sz w:val="17"/>
                          </w:rPr>
                        </w:r>
                      </w:p>
                    </w:tc>
                  </w:tr>
                  <w:tr>
                    <w:trPr>
                      <w:trHeight w:val="238" w:hRule="exact"/>
                    </w:trPr>
                    <w:tc>
                      <w:tcPr>
                        <w:tcW w:w="3569" w:type="dxa"/>
                        <w:gridSpan w:val="3"/>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199" w:lineRule="exact"/>
                          <w:ind w:left="463" w:right="0"/>
                          <w:jc w:val="left"/>
                          <w:rPr>
                            <w:rFonts w:ascii="宋体" w:hAnsi="宋体" w:cs="宋体" w:eastAsia="宋体" w:hint="default"/>
                            <w:sz w:val="17"/>
                            <w:szCs w:val="17"/>
                          </w:rPr>
                        </w:pPr>
                        <w:r>
                          <w:rPr>
                            <w:rFonts w:ascii="宋体" w:hAnsi="宋体" w:cs="宋体" w:eastAsia="宋体" w:hint="default"/>
                            <w:w w:val="105"/>
                            <w:sz w:val="17"/>
                            <w:szCs w:val="17"/>
                          </w:rPr>
                          <w:t>报告期内变更用途的募集资金总额</w:t>
                        </w:r>
                        <w:r>
                          <w:rPr>
                            <w:rFonts w:ascii="宋体" w:hAnsi="宋体" w:cs="宋体" w:eastAsia="宋体" w:hint="default"/>
                            <w:sz w:val="17"/>
                            <w:szCs w:val="17"/>
                          </w:rPr>
                        </w:r>
                      </w:p>
                    </w:tc>
                    <w:tc>
                      <w:tcPr>
                        <w:tcW w:w="1765" w:type="dxa"/>
                        <w:gridSpan w:val="3"/>
                        <w:tcBorders>
                          <w:top w:val="single" w:sz="4" w:space="0" w:color="000000"/>
                          <w:left w:val="single" w:sz="13" w:space="0" w:color="B2B2B2"/>
                          <w:bottom w:val="single" w:sz="4" w:space="0" w:color="000000"/>
                          <w:right w:val="single" w:sz="4" w:space="0" w:color="000000"/>
                        </w:tcBorders>
                      </w:tcPr>
                      <w:p>
                        <w:pPr>
                          <w:pStyle w:val="TableParagraph"/>
                          <w:spacing w:line="240" w:lineRule="auto" w:before="13"/>
                          <w:ind w:right="3"/>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2604" w:type="dxa"/>
                        <w:gridSpan w:val="4"/>
                        <w:vMerge/>
                        <w:tcBorders>
                          <w:left w:val="single" w:sz="4" w:space="0" w:color="000000"/>
                          <w:bottom w:val="single" w:sz="4" w:space="0" w:color="000000"/>
                          <w:right w:val="single" w:sz="4" w:space="0" w:color="000000"/>
                        </w:tcBorders>
                        <w:shd w:val="clear" w:color="auto" w:fill="C0C0C0"/>
                      </w:tcPr>
                      <w:p>
                        <w:pPr/>
                      </w:p>
                    </w:tc>
                    <w:tc>
                      <w:tcPr>
                        <w:tcW w:w="1978" w:type="dxa"/>
                        <w:gridSpan w:val="3"/>
                        <w:vMerge/>
                        <w:tcBorders>
                          <w:left w:val="single" w:sz="4" w:space="0" w:color="000000"/>
                          <w:bottom w:val="single" w:sz="4" w:space="0" w:color="000000"/>
                          <w:right w:val="single" w:sz="4" w:space="0" w:color="000000"/>
                        </w:tcBorders>
                      </w:tcPr>
                      <w:p>
                        <w:pPr/>
                      </w:p>
                    </w:tc>
                  </w:tr>
                  <w:tr>
                    <w:trPr>
                      <w:trHeight w:val="236" w:hRule="exact"/>
                    </w:trPr>
                    <w:tc>
                      <w:tcPr>
                        <w:tcW w:w="3569" w:type="dxa"/>
                        <w:gridSpan w:val="3"/>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198" w:lineRule="exact"/>
                          <w:ind w:left="638" w:right="0"/>
                          <w:jc w:val="left"/>
                          <w:rPr>
                            <w:rFonts w:ascii="宋体" w:hAnsi="宋体" w:cs="宋体" w:eastAsia="宋体" w:hint="default"/>
                            <w:sz w:val="17"/>
                            <w:szCs w:val="17"/>
                          </w:rPr>
                        </w:pPr>
                        <w:r>
                          <w:rPr>
                            <w:rFonts w:ascii="宋体" w:hAnsi="宋体" w:cs="宋体" w:eastAsia="宋体" w:hint="default"/>
                            <w:w w:val="105"/>
                            <w:sz w:val="17"/>
                            <w:szCs w:val="17"/>
                          </w:rPr>
                          <w:t>累计变更用途的募集资金总额</w:t>
                        </w:r>
                        <w:r>
                          <w:rPr>
                            <w:rFonts w:ascii="宋体" w:hAnsi="宋体" w:cs="宋体" w:eastAsia="宋体" w:hint="default"/>
                            <w:sz w:val="17"/>
                            <w:szCs w:val="17"/>
                          </w:rPr>
                        </w:r>
                      </w:p>
                    </w:tc>
                    <w:tc>
                      <w:tcPr>
                        <w:tcW w:w="1765" w:type="dxa"/>
                        <w:gridSpan w:val="3"/>
                        <w:tcBorders>
                          <w:top w:val="single" w:sz="4" w:space="0" w:color="000000"/>
                          <w:left w:val="single" w:sz="13" w:space="0" w:color="B2B2B2"/>
                          <w:bottom w:val="single" w:sz="4" w:space="0" w:color="000000"/>
                          <w:right w:val="single" w:sz="4" w:space="0" w:color="000000"/>
                        </w:tcBorders>
                      </w:tcPr>
                      <w:p>
                        <w:pPr>
                          <w:pStyle w:val="TableParagraph"/>
                          <w:spacing w:line="240" w:lineRule="auto" w:before="13"/>
                          <w:ind w:right="3"/>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2604" w:type="dxa"/>
                        <w:gridSpan w:val="4"/>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95"/>
                          <w:ind w:left="333" w:right="0"/>
                          <w:jc w:val="left"/>
                          <w:rPr>
                            <w:rFonts w:ascii="宋体" w:hAnsi="宋体" w:cs="宋体" w:eastAsia="宋体" w:hint="default"/>
                            <w:sz w:val="17"/>
                            <w:szCs w:val="17"/>
                          </w:rPr>
                        </w:pPr>
                        <w:r>
                          <w:rPr>
                            <w:rFonts w:ascii="宋体" w:hAnsi="宋体" w:cs="宋体" w:eastAsia="宋体" w:hint="default"/>
                            <w:w w:val="105"/>
                            <w:sz w:val="17"/>
                            <w:szCs w:val="17"/>
                          </w:rPr>
                          <w:t>已累计投入募集资金总额</w:t>
                        </w:r>
                        <w:r>
                          <w:rPr>
                            <w:rFonts w:ascii="宋体" w:hAnsi="宋体" w:cs="宋体" w:eastAsia="宋体" w:hint="default"/>
                            <w:sz w:val="17"/>
                            <w:szCs w:val="17"/>
                          </w:rPr>
                        </w:r>
                      </w:p>
                    </w:tc>
                    <w:tc>
                      <w:tcPr>
                        <w:tcW w:w="1978" w:type="dxa"/>
                        <w:gridSpan w:val="3"/>
                        <w:vMerge w:val="restart"/>
                        <w:tcBorders>
                          <w:top w:val="single" w:sz="4" w:space="0" w:color="000000"/>
                          <w:left w:val="single" w:sz="4" w:space="0" w:color="000000"/>
                          <w:right w:val="single" w:sz="4" w:space="0" w:color="000000"/>
                        </w:tcBorders>
                      </w:tcPr>
                      <w:p>
                        <w:pPr>
                          <w:pStyle w:val="TableParagraph"/>
                          <w:spacing w:line="240" w:lineRule="auto" w:before="131"/>
                          <w:ind w:right="0"/>
                          <w:jc w:val="center"/>
                          <w:rPr>
                            <w:rFonts w:ascii="Times New Roman" w:hAnsi="Times New Roman" w:cs="Times New Roman" w:eastAsia="Times New Roman" w:hint="default"/>
                            <w:sz w:val="17"/>
                            <w:szCs w:val="17"/>
                          </w:rPr>
                        </w:pPr>
                        <w:r>
                          <w:rPr>
                            <w:rFonts w:ascii="Times New Roman"/>
                            <w:w w:val="105"/>
                            <w:sz w:val="17"/>
                          </w:rPr>
                          <w:t>5,246.25</w:t>
                        </w:r>
                        <w:r>
                          <w:rPr>
                            <w:rFonts w:ascii="Times New Roman"/>
                            <w:sz w:val="17"/>
                          </w:rPr>
                        </w:r>
                      </w:p>
                    </w:tc>
                  </w:tr>
                  <w:tr>
                    <w:trPr>
                      <w:trHeight w:val="237" w:hRule="exact"/>
                    </w:trPr>
                    <w:tc>
                      <w:tcPr>
                        <w:tcW w:w="3569" w:type="dxa"/>
                        <w:gridSpan w:val="3"/>
                        <w:tcBorders>
                          <w:top w:val="single" w:sz="4" w:space="0" w:color="000000"/>
                          <w:left w:val="single" w:sz="4" w:space="0" w:color="000000"/>
                          <w:bottom w:val="single" w:sz="3" w:space="0" w:color="000000"/>
                          <w:right w:val="single" w:sz="4" w:space="0" w:color="000000"/>
                        </w:tcBorders>
                        <w:shd w:val="clear" w:color="auto" w:fill="B2B2B2"/>
                      </w:tcPr>
                      <w:p>
                        <w:pPr>
                          <w:pStyle w:val="TableParagraph"/>
                          <w:spacing w:line="199" w:lineRule="exact"/>
                          <w:ind w:left="463" w:right="0"/>
                          <w:jc w:val="left"/>
                          <w:rPr>
                            <w:rFonts w:ascii="宋体" w:hAnsi="宋体" w:cs="宋体" w:eastAsia="宋体" w:hint="default"/>
                            <w:sz w:val="17"/>
                            <w:szCs w:val="17"/>
                          </w:rPr>
                        </w:pPr>
                        <w:r>
                          <w:rPr>
                            <w:rFonts w:ascii="宋体" w:hAnsi="宋体" w:cs="宋体" w:eastAsia="宋体" w:hint="default"/>
                            <w:w w:val="105"/>
                            <w:sz w:val="17"/>
                            <w:szCs w:val="17"/>
                          </w:rPr>
                          <w:t>累计变更用途的募集资金总额比例</w:t>
                        </w:r>
                        <w:r>
                          <w:rPr>
                            <w:rFonts w:ascii="宋体" w:hAnsi="宋体" w:cs="宋体" w:eastAsia="宋体" w:hint="default"/>
                            <w:sz w:val="17"/>
                            <w:szCs w:val="17"/>
                          </w:rPr>
                        </w:r>
                      </w:p>
                    </w:tc>
                    <w:tc>
                      <w:tcPr>
                        <w:tcW w:w="1765" w:type="dxa"/>
                        <w:gridSpan w:val="3"/>
                        <w:tcBorders>
                          <w:top w:val="single" w:sz="4" w:space="0" w:color="000000"/>
                          <w:left w:val="single" w:sz="13" w:space="0" w:color="B2B2B2"/>
                          <w:bottom w:val="single" w:sz="46" w:space="0" w:color="B2B2B2"/>
                          <w:right w:val="single" w:sz="4" w:space="0" w:color="000000"/>
                        </w:tcBorders>
                      </w:tcPr>
                      <w:p>
                        <w:pPr>
                          <w:pStyle w:val="TableParagraph"/>
                          <w:spacing w:line="240" w:lineRule="auto" w:before="13"/>
                          <w:ind w:right="1"/>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2604" w:type="dxa"/>
                        <w:gridSpan w:val="4"/>
                        <w:vMerge/>
                        <w:tcBorders>
                          <w:left w:val="single" w:sz="4" w:space="0" w:color="000000"/>
                          <w:bottom w:val="single" w:sz="50" w:space="0" w:color="B2B2B2"/>
                          <w:right w:val="single" w:sz="4" w:space="0" w:color="000000"/>
                        </w:tcBorders>
                        <w:shd w:val="clear" w:color="auto" w:fill="C0C0C0"/>
                      </w:tcPr>
                      <w:p>
                        <w:pPr/>
                      </w:p>
                    </w:tc>
                    <w:tc>
                      <w:tcPr>
                        <w:tcW w:w="1978" w:type="dxa"/>
                        <w:gridSpan w:val="3"/>
                        <w:vMerge/>
                        <w:tcBorders>
                          <w:left w:val="single" w:sz="4" w:space="0" w:color="000000"/>
                          <w:bottom w:val="single" w:sz="3" w:space="0" w:color="000000"/>
                          <w:right w:val="single" w:sz="4" w:space="0" w:color="000000"/>
                        </w:tcBorders>
                      </w:tcPr>
                      <w:p>
                        <w:pPr/>
                      </w:p>
                    </w:tc>
                  </w:tr>
                  <w:tr>
                    <w:trPr>
                      <w:trHeight w:val="124" w:hRule="exact"/>
                    </w:trPr>
                    <w:tc>
                      <w:tcPr>
                        <w:tcW w:w="2047" w:type="dxa"/>
                        <w:vMerge w:val="restart"/>
                        <w:tcBorders>
                          <w:top w:val="single" w:sz="3" w:space="0" w:color="000000"/>
                          <w:left w:val="single" w:sz="4" w:space="0" w:color="000000"/>
                          <w:right w:val="single" w:sz="4" w:space="0" w:color="000000"/>
                        </w:tcBorders>
                        <w:shd w:val="clear" w:color="auto" w:fill="B2B2B2"/>
                      </w:tcPr>
                      <w:p>
                        <w:pPr/>
                      </w:p>
                    </w:tc>
                    <w:tc>
                      <w:tcPr>
                        <w:tcW w:w="701" w:type="dxa"/>
                        <w:vMerge w:val="restart"/>
                        <w:tcBorders>
                          <w:top w:val="single" w:sz="49" w:space="0" w:color="B2B2B2"/>
                          <w:left w:val="single" w:sz="9" w:space="0" w:color="B2B2B2"/>
                          <w:right w:val="single" w:sz="22" w:space="0" w:color="B2B2B2"/>
                        </w:tcBorders>
                      </w:tcPr>
                      <w:p>
                        <w:pPr>
                          <w:pStyle w:val="TableParagraph"/>
                          <w:spacing w:line="240" w:lineRule="auto" w:before="33"/>
                          <w:ind w:left="26" w:right="0"/>
                          <w:jc w:val="both"/>
                          <w:rPr>
                            <w:rFonts w:ascii="宋体" w:hAnsi="宋体" w:cs="宋体" w:eastAsia="宋体" w:hint="default"/>
                            <w:sz w:val="17"/>
                            <w:szCs w:val="17"/>
                          </w:rPr>
                        </w:pPr>
                        <w:r>
                          <w:rPr>
                            <w:rFonts w:ascii="Times New Roman" w:hAnsi="Times New Roman" w:cs="Times New Roman" w:eastAsia="Times New Roman" w:hint="default"/>
                            <w:w w:val="102"/>
                            <w:sz w:val="17"/>
                            <w:szCs w:val="17"/>
                          </w:rPr>
                        </w:r>
                        <w:r>
                          <w:rPr>
                            <w:rFonts w:ascii="Times New Roman" w:hAnsi="Times New Roman" w:cs="Times New Roman" w:eastAsia="Times New Roman" w:hint="default"/>
                            <w:spacing w:val="11"/>
                            <w:w w:val="102"/>
                            <w:sz w:val="17"/>
                            <w:szCs w:val="17"/>
                            <w:shd w:fill="B2B2B2" w:color="auto" w:val="clear"/>
                          </w:rPr>
                          <w:t> </w:t>
                        </w:r>
                        <w:r>
                          <w:rPr>
                            <w:rFonts w:ascii="宋体" w:hAnsi="宋体" w:cs="宋体" w:eastAsia="宋体" w:hint="default"/>
                            <w:w w:val="105"/>
                            <w:sz w:val="17"/>
                            <w:szCs w:val="17"/>
                            <w:shd w:fill="B2B2B2" w:color="auto" w:val="clear"/>
                          </w:rPr>
                          <w:t>是否已</w:t>
                        </w:r>
                        <w:r>
                          <w:rPr>
                            <w:rFonts w:ascii="宋体" w:hAnsi="宋体" w:cs="宋体" w:eastAsia="宋体" w:hint="default"/>
                            <w:w w:val="105"/>
                            <w:sz w:val="17"/>
                            <w:szCs w:val="17"/>
                          </w:rPr>
                        </w:r>
                        <w:r>
                          <w:rPr>
                            <w:rFonts w:ascii="宋体" w:hAnsi="宋体" w:cs="宋体" w:eastAsia="宋体" w:hint="default"/>
                            <w:sz w:val="17"/>
                            <w:szCs w:val="17"/>
                          </w:rPr>
                        </w:r>
                      </w:p>
                      <w:p>
                        <w:pPr>
                          <w:pStyle w:val="TableParagraph"/>
                          <w:spacing w:line="237" w:lineRule="auto" w:before="6"/>
                          <w:ind w:left="52" w:right="24" w:hanging="27"/>
                          <w:jc w:val="both"/>
                          <w:rPr>
                            <w:rFonts w:ascii="Times New Roman" w:hAnsi="Times New Roman" w:cs="Times New Roman" w:eastAsia="Times New Roman" w:hint="default"/>
                            <w:sz w:val="17"/>
                            <w:szCs w:val="17"/>
                          </w:rPr>
                        </w:pPr>
                        <w:r>
                          <w:rPr>
                            <w:rFonts w:ascii="Times New Roman" w:hAnsi="Times New Roman" w:cs="Times New Roman" w:eastAsia="Times New Roman" w:hint="default"/>
                            <w:w w:val="102"/>
                            <w:sz w:val="17"/>
                            <w:szCs w:val="17"/>
                          </w:rPr>
                        </w:r>
                        <w:r>
                          <w:rPr>
                            <w:rFonts w:ascii="Times New Roman" w:hAnsi="Times New Roman" w:cs="Times New Roman" w:eastAsia="Times New Roman" w:hint="default"/>
                            <w:spacing w:val="11"/>
                            <w:w w:val="102"/>
                            <w:sz w:val="17"/>
                            <w:szCs w:val="17"/>
                            <w:shd w:fill="B2B2B2" w:color="auto" w:val="clear"/>
                          </w:rPr>
                          <w:t> </w:t>
                        </w:r>
                        <w:r>
                          <w:rPr>
                            <w:rFonts w:ascii="宋体" w:hAnsi="宋体" w:cs="宋体" w:eastAsia="宋体" w:hint="default"/>
                            <w:w w:val="105"/>
                            <w:sz w:val="17"/>
                            <w:szCs w:val="17"/>
                            <w:shd w:fill="B2B2B2" w:color="auto" w:val="clear"/>
                          </w:rPr>
                          <w:t>变更项</w:t>
                        </w:r>
                        <w:r>
                          <w:rPr>
                            <w:rFonts w:ascii="宋体" w:hAnsi="宋体" w:cs="宋体" w:eastAsia="宋体" w:hint="default"/>
                            <w:w w:val="102"/>
                            <w:sz w:val="17"/>
                            <w:szCs w:val="17"/>
                          </w:rPr>
                        </w:r>
                        <w:r>
                          <w:rPr>
                            <w:rFonts w:ascii="宋体" w:hAnsi="宋体" w:cs="宋体" w:eastAsia="宋体" w:hint="default"/>
                            <w:w w:val="102"/>
                            <w:sz w:val="17"/>
                            <w:szCs w:val="17"/>
                          </w:rPr>
                          <w:t> </w:t>
                        </w:r>
                        <w:r>
                          <w:rPr>
                            <w:rFonts w:ascii="宋体" w:hAnsi="宋体" w:cs="宋体" w:eastAsia="宋体" w:hint="default"/>
                            <w:w w:val="105"/>
                            <w:sz w:val="17"/>
                            <w:szCs w:val="17"/>
                            <w:shd w:fill="B2B2B2" w:color="auto" w:val="clear"/>
                          </w:rPr>
                          <w:t>目</w:t>
                        </w:r>
                        <w:r>
                          <w:rPr>
                            <w:rFonts w:ascii="Times New Roman" w:hAnsi="Times New Roman" w:cs="Times New Roman" w:eastAsia="Times New Roman" w:hint="default"/>
                            <w:w w:val="105"/>
                            <w:sz w:val="17"/>
                            <w:szCs w:val="17"/>
                            <w:shd w:fill="B2B2B2" w:color="auto" w:val="clear"/>
                          </w:rPr>
                          <w:t>(</w:t>
                        </w:r>
                        <w:r>
                          <w:rPr>
                            <w:rFonts w:ascii="宋体" w:hAnsi="宋体" w:cs="宋体" w:eastAsia="宋体" w:hint="default"/>
                            <w:w w:val="105"/>
                            <w:sz w:val="17"/>
                            <w:szCs w:val="17"/>
                            <w:shd w:fill="B2B2B2" w:color="auto" w:val="clear"/>
                          </w:rPr>
                          <w:t>含部</w:t>
                        </w:r>
                        <w:r>
                          <w:rPr>
                            <w:rFonts w:ascii="宋体" w:hAnsi="宋体" w:cs="宋体" w:eastAsia="宋体" w:hint="default"/>
                            <w:w w:val="102"/>
                            <w:sz w:val="17"/>
                            <w:szCs w:val="17"/>
                          </w:rPr>
                        </w:r>
                        <w:r>
                          <w:rPr>
                            <w:rFonts w:ascii="宋体" w:hAnsi="宋体" w:cs="宋体" w:eastAsia="宋体" w:hint="default"/>
                            <w:w w:val="102"/>
                            <w:sz w:val="17"/>
                            <w:szCs w:val="17"/>
                          </w:rPr>
                          <w:t> </w:t>
                        </w:r>
                        <w:r>
                          <w:rPr>
                            <w:rFonts w:ascii="宋体" w:hAnsi="宋体" w:cs="宋体" w:eastAsia="宋体" w:hint="default"/>
                            <w:w w:val="105"/>
                            <w:sz w:val="17"/>
                            <w:szCs w:val="17"/>
                            <w:shd w:fill="B2B2B2" w:color="auto" w:val="clear"/>
                          </w:rPr>
                          <w:t>分变更</w:t>
                        </w:r>
                        <w:r>
                          <w:rPr>
                            <w:rFonts w:ascii="Times New Roman" w:hAnsi="Times New Roman" w:cs="Times New Roman" w:eastAsia="Times New Roman" w:hint="default"/>
                            <w:w w:val="105"/>
                            <w:sz w:val="17"/>
                            <w:szCs w:val="17"/>
                            <w:shd w:fill="B2B2B2" w:color="auto" w:val="clear"/>
                          </w:rPr>
                          <w:t>)</w:t>
                        </w:r>
                        <w:r>
                          <w:rPr>
                            <w:rFonts w:ascii="Times New Roman" w:hAnsi="Times New Roman" w:cs="Times New Roman" w:eastAsia="Times New Roman" w:hint="default"/>
                            <w:w w:val="105"/>
                            <w:sz w:val="17"/>
                            <w:szCs w:val="17"/>
                          </w:rPr>
                        </w:r>
                        <w:r>
                          <w:rPr>
                            <w:rFonts w:ascii="Times New Roman" w:hAnsi="Times New Roman" w:cs="Times New Roman" w:eastAsia="Times New Roman" w:hint="default"/>
                            <w:sz w:val="17"/>
                            <w:szCs w:val="17"/>
                          </w:rPr>
                        </w:r>
                      </w:p>
                    </w:tc>
                    <w:tc>
                      <w:tcPr>
                        <w:tcW w:w="822" w:type="dxa"/>
                        <w:vMerge w:val="restart"/>
                        <w:tcBorders>
                          <w:top w:val="single" w:sz="3" w:space="0" w:color="000000"/>
                          <w:left w:val="single" w:sz="4" w:space="0" w:color="000000"/>
                          <w:right w:val="single" w:sz="4" w:space="0" w:color="000000"/>
                        </w:tcBorders>
                        <w:shd w:val="clear" w:color="auto" w:fill="B2B2B2"/>
                      </w:tcPr>
                      <w:p>
                        <w:pPr/>
                      </w:p>
                    </w:tc>
                    <w:tc>
                      <w:tcPr>
                        <w:tcW w:w="833" w:type="dxa"/>
                        <w:vMerge w:val="restart"/>
                        <w:tcBorders>
                          <w:top w:val="single" w:sz="3" w:space="0" w:color="000000"/>
                          <w:left w:val="single" w:sz="4" w:space="0" w:color="000000"/>
                          <w:right w:val="single" w:sz="4" w:space="0" w:color="000000"/>
                        </w:tcBorders>
                        <w:shd w:val="clear" w:color="auto" w:fill="B2B2B2"/>
                      </w:tcPr>
                      <w:p>
                        <w:pPr/>
                      </w:p>
                    </w:tc>
                    <w:tc>
                      <w:tcPr>
                        <w:tcW w:w="695" w:type="dxa"/>
                        <w:vMerge w:val="restart"/>
                        <w:tcBorders>
                          <w:top w:val="single" w:sz="3" w:space="0" w:color="000000"/>
                          <w:left w:val="single" w:sz="4" w:space="0" w:color="000000"/>
                          <w:right w:val="single" w:sz="3" w:space="0" w:color="000000"/>
                        </w:tcBorders>
                        <w:shd w:val="clear" w:color="auto" w:fill="B2B2B2"/>
                      </w:tcPr>
                      <w:p>
                        <w:pPr/>
                      </w:p>
                    </w:tc>
                    <w:tc>
                      <w:tcPr>
                        <w:tcW w:w="718" w:type="dxa"/>
                        <w:gridSpan w:val="2"/>
                        <w:tcBorders>
                          <w:top w:val="single" w:sz="3" w:space="0" w:color="000000"/>
                          <w:left w:val="single" w:sz="3" w:space="0" w:color="000000"/>
                          <w:bottom w:val="single" w:sz="5" w:space="0" w:color="FFFFFF"/>
                          <w:right w:val="single" w:sz="3" w:space="0" w:color="000000"/>
                        </w:tcBorders>
                        <w:shd w:val="clear" w:color="auto" w:fill="B2B2B2"/>
                      </w:tcPr>
                      <w:p>
                        <w:pPr/>
                      </w:p>
                    </w:tc>
                    <w:tc>
                      <w:tcPr>
                        <w:tcW w:w="834" w:type="dxa"/>
                        <w:tcBorders>
                          <w:top w:val="single" w:sz="3" w:space="0" w:color="000000"/>
                          <w:left w:val="single" w:sz="3" w:space="0" w:color="000000"/>
                          <w:bottom w:val="single" w:sz="5" w:space="0" w:color="FFFFFF"/>
                          <w:right w:val="single" w:sz="4" w:space="0" w:color="000000"/>
                        </w:tcBorders>
                        <w:shd w:val="clear" w:color="auto" w:fill="B2B2B2"/>
                      </w:tcPr>
                      <w:p>
                        <w:pPr/>
                      </w:p>
                    </w:tc>
                    <w:tc>
                      <w:tcPr>
                        <w:tcW w:w="1088" w:type="dxa"/>
                        <w:vMerge w:val="restart"/>
                        <w:tcBorders>
                          <w:top w:val="single" w:sz="3" w:space="0" w:color="000000"/>
                          <w:left w:val="single" w:sz="4" w:space="0" w:color="000000"/>
                          <w:right w:val="single" w:sz="4" w:space="0" w:color="000000"/>
                        </w:tcBorders>
                        <w:shd w:val="clear" w:color="auto" w:fill="B2B2B2"/>
                      </w:tcPr>
                      <w:p>
                        <w:pPr/>
                      </w:p>
                    </w:tc>
                    <w:tc>
                      <w:tcPr>
                        <w:tcW w:w="758" w:type="dxa"/>
                        <w:gridSpan w:val="2"/>
                        <w:vMerge w:val="restart"/>
                        <w:tcBorders>
                          <w:top w:val="single" w:sz="3" w:space="0" w:color="000000"/>
                          <w:left w:val="single" w:sz="4" w:space="0" w:color="000000"/>
                          <w:right w:val="single" w:sz="4" w:space="0" w:color="000000"/>
                        </w:tcBorders>
                        <w:shd w:val="clear" w:color="auto" w:fill="B2B2B2"/>
                      </w:tcPr>
                      <w:p>
                        <w:pPr/>
                      </w:p>
                    </w:tc>
                    <w:tc>
                      <w:tcPr>
                        <w:tcW w:w="736" w:type="dxa"/>
                        <w:vMerge w:val="restart"/>
                        <w:tcBorders>
                          <w:top w:val="single" w:sz="3" w:space="0" w:color="000000"/>
                          <w:left w:val="single" w:sz="4" w:space="0" w:color="000000"/>
                          <w:right w:val="single" w:sz="4" w:space="0" w:color="000000"/>
                        </w:tcBorders>
                        <w:shd w:val="clear" w:color="auto" w:fill="B2B2B2"/>
                      </w:tcPr>
                      <w:p>
                        <w:pPr/>
                      </w:p>
                    </w:tc>
                    <w:tc>
                      <w:tcPr>
                        <w:tcW w:w="685" w:type="dxa"/>
                        <w:vMerge w:val="restart"/>
                        <w:tcBorders>
                          <w:top w:val="single" w:sz="3" w:space="0" w:color="000000"/>
                          <w:left w:val="single" w:sz="4" w:space="0" w:color="000000"/>
                          <w:right w:val="single" w:sz="4" w:space="0" w:color="000000"/>
                        </w:tcBorders>
                        <w:shd w:val="clear" w:color="auto" w:fill="B2B2B2"/>
                      </w:tcPr>
                      <w:p>
                        <w:pPr>
                          <w:pStyle w:val="TableParagraph"/>
                          <w:spacing w:line="199" w:lineRule="exact"/>
                          <w:ind w:right="4"/>
                          <w:jc w:val="center"/>
                          <w:rPr>
                            <w:rFonts w:ascii="宋体" w:hAnsi="宋体" w:cs="宋体" w:eastAsia="宋体" w:hint="default"/>
                            <w:sz w:val="17"/>
                            <w:szCs w:val="17"/>
                          </w:rPr>
                        </w:pPr>
                        <w:r>
                          <w:rPr>
                            <w:rFonts w:ascii="宋体" w:hAnsi="宋体" w:cs="宋体" w:eastAsia="宋体" w:hint="default"/>
                            <w:w w:val="105"/>
                            <w:sz w:val="17"/>
                            <w:szCs w:val="17"/>
                          </w:rPr>
                          <w:t>项目可</w:t>
                        </w:r>
                        <w:r>
                          <w:rPr>
                            <w:rFonts w:ascii="宋体" w:hAnsi="宋体" w:cs="宋体" w:eastAsia="宋体" w:hint="default"/>
                            <w:sz w:val="17"/>
                            <w:szCs w:val="17"/>
                          </w:rPr>
                        </w:r>
                      </w:p>
                      <w:p>
                        <w:pPr>
                          <w:pStyle w:val="TableParagraph"/>
                          <w:spacing w:line="244" w:lineRule="auto" w:before="5"/>
                          <w:ind w:left="71" w:right="75"/>
                          <w:jc w:val="center"/>
                          <w:rPr>
                            <w:rFonts w:ascii="宋体" w:hAnsi="宋体" w:cs="宋体" w:eastAsia="宋体" w:hint="default"/>
                            <w:sz w:val="17"/>
                            <w:szCs w:val="17"/>
                          </w:rPr>
                        </w:pPr>
                        <w:r>
                          <w:rPr>
                            <w:rFonts w:ascii="宋体" w:hAnsi="宋体" w:cs="宋体" w:eastAsia="宋体" w:hint="default"/>
                            <w:sz w:val="17"/>
                            <w:szCs w:val="17"/>
                          </w:rPr>
                          <w:t>行性是</w:t>
                        </w:r>
                        <w:r>
                          <w:rPr>
                            <w:rFonts w:ascii="宋体" w:hAnsi="宋体" w:cs="宋体" w:eastAsia="宋体" w:hint="default"/>
                            <w:spacing w:val="-77"/>
                            <w:sz w:val="17"/>
                            <w:szCs w:val="17"/>
                          </w:rPr>
                          <w:t> </w:t>
                        </w:r>
                        <w:r>
                          <w:rPr>
                            <w:rFonts w:ascii="宋体" w:hAnsi="宋体" w:cs="宋体" w:eastAsia="宋体" w:hint="default"/>
                            <w:sz w:val="17"/>
                            <w:szCs w:val="17"/>
                          </w:rPr>
                          <w:t>否发生</w:t>
                        </w:r>
                        <w:r>
                          <w:rPr>
                            <w:rFonts w:ascii="宋体" w:hAnsi="宋体" w:cs="宋体" w:eastAsia="宋体" w:hint="default"/>
                            <w:spacing w:val="-77"/>
                            <w:sz w:val="17"/>
                            <w:szCs w:val="17"/>
                          </w:rPr>
                          <w:t> </w:t>
                        </w:r>
                        <w:r>
                          <w:rPr>
                            <w:rFonts w:ascii="宋体" w:hAnsi="宋体" w:cs="宋体" w:eastAsia="宋体" w:hint="default"/>
                            <w:sz w:val="17"/>
                            <w:szCs w:val="17"/>
                          </w:rPr>
                          <w:t>重大变</w:t>
                        </w:r>
                        <w:r>
                          <w:rPr>
                            <w:rFonts w:ascii="宋体" w:hAnsi="宋体" w:cs="宋体" w:eastAsia="宋体" w:hint="default"/>
                            <w:spacing w:val="-77"/>
                            <w:sz w:val="17"/>
                            <w:szCs w:val="17"/>
                          </w:rPr>
                          <w:t> </w:t>
                        </w:r>
                        <w:r>
                          <w:rPr>
                            <w:rFonts w:ascii="宋体" w:hAnsi="宋体" w:cs="宋体" w:eastAsia="宋体" w:hint="default"/>
                            <w:w w:val="105"/>
                            <w:sz w:val="17"/>
                            <w:szCs w:val="17"/>
                          </w:rPr>
                          <w:t>化</w:t>
                        </w:r>
                        <w:r>
                          <w:rPr>
                            <w:rFonts w:ascii="宋体" w:hAnsi="宋体" w:cs="宋体" w:eastAsia="宋体" w:hint="default"/>
                            <w:sz w:val="17"/>
                            <w:szCs w:val="17"/>
                          </w:rPr>
                        </w:r>
                      </w:p>
                    </w:tc>
                  </w:tr>
                  <w:tr>
                    <w:trPr>
                      <w:trHeight w:val="108" w:hRule="exact"/>
                    </w:trPr>
                    <w:tc>
                      <w:tcPr>
                        <w:tcW w:w="2047" w:type="dxa"/>
                        <w:vMerge/>
                        <w:tcBorders>
                          <w:left w:val="single" w:sz="4" w:space="0" w:color="000000"/>
                          <w:right w:val="single" w:sz="4" w:space="0" w:color="000000"/>
                        </w:tcBorders>
                        <w:shd w:val="clear" w:color="auto" w:fill="B2B2B2"/>
                      </w:tcPr>
                      <w:p>
                        <w:pPr/>
                      </w:p>
                    </w:tc>
                    <w:tc>
                      <w:tcPr>
                        <w:tcW w:w="701" w:type="dxa"/>
                        <w:vMerge/>
                        <w:tcBorders>
                          <w:left w:val="single" w:sz="9" w:space="0" w:color="B2B2B2"/>
                          <w:right w:val="single" w:sz="22" w:space="0" w:color="B2B2B2"/>
                        </w:tcBorders>
                      </w:tcPr>
                      <w:p>
                        <w:pPr/>
                      </w:p>
                    </w:tc>
                    <w:tc>
                      <w:tcPr>
                        <w:tcW w:w="822" w:type="dxa"/>
                        <w:vMerge/>
                        <w:tcBorders>
                          <w:left w:val="single" w:sz="4" w:space="0" w:color="000000"/>
                          <w:bottom w:val="nil" w:sz="6" w:space="0" w:color="auto"/>
                          <w:right w:val="single" w:sz="4" w:space="0" w:color="000000"/>
                        </w:tcBorders>
                        <w:shd w:val="clear" w:color="auto" w:fill="B2B2B2"/>
                      </w:tcPr>
                      <w:p>
                        <w:pPr/>
                      </w:p>
                    </w:tc>
                    <w:tc>
                      <w:tcPr>
                        <w:tcW w:w="833" w:type="dxa"/>
                        <w:vMerge/>
                        <w:tcBorders>
                          <w:left w:val="single" w:sz="4" w:space="0" w:color="000000"/>
                          <w:right w:val="single" w:sz="4" w:space="0" w:color="000000"/>
                        </w:tcBorders>
                        <w:shd w:val="clear" w:color="auto" w:fill="B2B2B2"/>
                      </w:tcPr>
                      <w:p>
                        <w:pPr/>
                      </w:p>
                    </w:tc>
                    <w:tc>
                      <w:tcPr>
                        <w:tcW w:w="695" w:type="dxa"/>
                        <w:vMerge/>
                        <w:tcBorders>
                          <w:left w:val="single" w:sz="4" w:space="0" w:color="000000"/>
                          <w:bottom w:val="nil" w:sz="6" w:space="0" w:color="auto"/>
                          <w:right w:val="single" w:sz="3" w:space="0" w:color="000000"/>
                        </w:tcBorders>
                        <w:shd w:val="clear" w:color="auto" w:fill="B2B2B2"/>
                      </w:tcPr>
                      <w:p>
                        <w:pPr/>
                      </w:p>
                    </w:tc>
                    <w:tc>
                      <w:tcPr>
                        <w:tcW w:w="718" w:type="dxa"/>
                        <w:gridSpan w:val="2"/>
                        <w:vMerge w:val="restart"/>
                        <w:tcBorders>
                          <w:top w:val="single" w:sz="5" w:space="0" w:color="FFFFFF"/>
                          <w:left w:val="single" w:sz="3" w:space="0" w:color="000000"/>
                          <w:right w:val="single" w:sz="3" w:space="0" w:color="000000"/>
                        </w:tcBorders>
                        <w:shd w:val="clear" w:color="auto" w:fill="B2B2B2"/>
                      </w:tcPr>
                      <w:p>
                        <w:pPr>
                          <w:pStyle w:val="TableParagraph"/>
                          <w:spacing w:line="187" w:lineRule="exact"/>
                          <w:ind w:left="87" w:right="0"/>
                          <w:jc w:val="both"/>
                          <w:rPr>
                            <w:rFonts w:ascii="宋体" w:hAnsi="宋体" w:cs="宋体" w:eastAsia="宋体" w:hint="default"/>
                            <w:sz w:val="17"/>
                            <w:szCs w:val="17"/>
                          </w:rPr>
                        </w:pPr>
                        <w:r>
                          <w:rPr>
                            <w:rFonts w:ascii="宋体" w:hAnsi="宋体" w:cs="宋体" w:eastAsia="宋体" w:hint="default"/>
                            <w:w w:val="105"/>
                            <w:sz w:val="17"/>
                            <w:szCs w:val="17"/>
                          </w:rPr>
                          <w:t>截至期</w:t>
                        </w:r>
                        <w:r>
                          <w:rPr>
                            <w:rFonts w:ascii="宋体" w:hAnsi="宋体" w:cs="宋体" w:eastAsia="宋体" w:hint="default"/>
                            <w:sz w:val="17"/>
                            <w:szCs w:val="17"/>
                          </w:rPr>
                        </w:r>
                      </w:p>
                      <w:p>
                        <w:pPr>
                          <w:pStyle w:val="TableParagraph"/>
                          <w:spacing w:line="244" w:lineRule="auto" w:before="4"/>
                          <w:ind w:left="87" w:right="93"/>
                          <w:jc w:val="both"/>
                          <w:rPr>
                            <w:rFonts w:ascii="Times New Roman" w:hAnsi="Times New Roman" w:cs="Times New Roman" w:eastAsia="Times New Roman" w:hint="default"/>
                            <w:sz w:val="17"/>
                            <w:szCs w:val="17"/>
                          </w:rPr>
                        </w:pPr>
                        <w:r>
                          <w:rPr>
                            <w:rFonts w:ascii="宋体" w:hAnsi="宋体" w:cs="宋体" w:eastAsia="宋体" w:hint="default"/>
                            <w:sz w:val="17"/>
                            <w:szCs w:val="17"/>
                          </w:rPr>
                          <w:t>末累计</w:t>
                        </w:r>
                        <w:r>
                          <w:rPr>
                            <w:rFonts w:ascii="宋体" w:hAnsi="宋体" w:cs="宋体" w:eastAsia="宋体" w:hint="default"/>
                            <w:spacing w:val="-70"/>
                            <w:sz w:val="17"/>
                            <w:szCs w:val="17"/>
                          </w:rPr>
                          <w:t> </w:t>
                        </w:r>
                        <w:r>
                          <w:rPr>
                            <w:rFonts w:ascii="宋体" w:hAnsi="宋体" w:cs="宋体" w:eastAsia="宋体" w:hint="default"/>
                            <w:sz w:val="17"/>
                            <w:szCs w:val="17"/>
                          </w:rPr>
                          <w:t>投入金</w:t>
                        </w:r>
                        <w:r>
                          <w:rPr>
                            <w:rFonts w:ascii="宋体" w:hAnsi="宋体" w:cs="宋体" w:eastAsia="宋体" w:hint="default"/>
                            <w:spacing w:val="-70"/>
                            <w:sz w:val="17"/>
                            <w:szCs w:val="17"/>
                          </w:rPr>
                          <w:t> </w:t>
                        </w:r>
                        <w:r>
                          <w:rPr>
                            <w:rFonts w:ascii="宋体" w:hAnsi="宋体" w:cs="宋体" w:eastAsia="宋体" w:hint="default"/>
                            <w:w w:val="105"/>
                            <w:sz w:val="17"/>
                            <w:szCs w:val="17"/>
                          </w:rPr>
                          <w:t>额</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z w:val="17"/>
                            <w:szCs w:val="17"/>
                          </w:rPr>
                        </w:r>
                      </w:p>
                    </w:tc>
                    <w:tc>
                      <w:tcPr>
                        <w:tcW w:w="834" w:type="dxa"/>
                        <w:vMerge w:val="restart"/>
                        <w:tcBorders>
                          <w:top w:val="single" w:sz="5" w:space="0" w:color="FFFFFF"/>
                          <w:left w:val="single" w:sz="3" w:space="0" w:color="000000"/>
                          <w:right w:val="single" w:sz="4" w:space="0" w:color="000000"/>
                        </w:tcBorders>
                        <w:shd w:val="clear" w:color="auto" w:fill="B2B2B2"/>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截至期末</w:t>
                        </w:r>
                        <w:r>
                          <w:rPr>
                            <w:rFonts w:ascii="宋体" w:hAnsi="宋体" w:cs="宋体" w:eastAsia="宋体" w:hint="default"/>
                            <w:sz w:val="17"/>
                            <w:szCs w:val="17"/>
                          </w:rPr>
                        </w:r>
                      </w:p>
                      <w:p>
                        <w:pPr>
                          <w:pStyle w:val="TableParagraph"/>
                          <w:spacing w:line="240" w:lineRule="auto" w:before="5"/>
                          <w:ind w:right="0"/>
                          <w:jc w:val="center"/>
                          <w:rPr>
                            <w:rFonts w:ascii="宋体" w:hAnsi="宋体" w:cs="宋体" w:eastAsia="宋体" w:hint="default"/>
                            <w:sz w:val="17"/>
                            <w:szCs w:val="17"/>
                          </w:rPr>
                        </w:pPr>
                        <w:r>
                          <w:rPr>
                            <w:rFonts w:ascii="宋体" w:hAnsi="宋体" w:cs="宋体" w:eastAsia="宋体" w:hint="default"/>
                            <w:w w:val="105"/>
                            <w:sz w:val="17"/>
                            <w:szCs w:val="17"/>
                          </w:rPr>
                          <w:t>投资进度</w:t>
                        </w:r>
                        <w:r>
                          <w:rPr>
                            <w:rFonts w:ascii="宋体" w:hAnsi="宋体" w:cs="宋体" w:eastAsia="宋体" w:hint="default"/>
                            <w:sz w:val="17"/>
                            <w:szCs w:val="17"/>
                          </w:rPr>
                        </w:r>
                      </w:p>
                      <w:p>
                        <w:pPr>
                          <w:pStyle w:val="TableParagraph"/>
                          <w:spacing w:line="240" w:lineRule="auto" w:before="4"/>
                          <w:ind w:left="91"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w:t>
                        </w:r>
                        <w:r>
                          <w:rPr>
                            <w:rFonts w:ascii="宋体" w:hAnsi="宋体" w:cs="宋体" w:eastAsia="宋体" w:hint="default"/>
                            <w:sz w:val="17"/>
                            <w:szCs w:val="17"/>
                          </w:rPr>
                        </w:r>
                      </w:p>
                      <w:p>
                        <w:pPr>
                          <w:pStyle w:val="TableParagraph"/>
                          <w:spacing w:line="240" w:lineRule="auto" w:before="15"/>
                          <w:ind w:right="0"/>
                          <w:jc w:val="center"/>
                          <w:rPr>
                            <w:rFonts w:ascii="Times New Roman" w:hAnsi="Times New Roman" w:cs="Times New Roman" w:eastAsia="Times New Roman" w:hint="default"/>
                            <w:sz w:val="17"/>
                            <w:szCs w:val="17"/>
                          </w:rPr>
                        </w:pPr>
                        <w:r>
                          <w:rPr>
                            <w:rFonts w:ascii="Times New Roman"/>
                            <w:w w:val="105"/>
                            <w:sz w:val="17"/>
                          </w:rPr>
                          <w:t>(2)/(1)</w:t>
                        </w:r>
                        <w:r>
                          <w:rPr>
                            <w:rFonts w:ascii="Times New Roman"/>
                            <w:sz w:val="17"/>
                          </w:rPr>
                        </w:r>
                      </w:p>
                    </w:tc>
                    <w:tc>
                      <w:tcPr>
                        <w:tcW w:w="1088" w:type="dxa"/>
                        <w:vMerge/>
                        <w:tcBorders>
                          <w:left w:val="single" w:sz="4" w:space="0" w:color="000000"/>
                          <w:bottom w:val="nil" w:sz="6" w:space="0" w:color="auto"/>
                          <w:right w:val="single" w:sz="4" w:space="0" w:color="000000"/>
                        </w:tcBorders>
                        <w:shd w:val="clear" w:color="auto" w:fill="B2B2B2"/>
                      </w:tcPr>
                      <w:p>
                        <w:pPr/>
                      </w:p>
                    </w:tc>
                    <w:tc>
                      <w:tcPr>
                        <w:tcW w:w="758" w:type="dxa"/>
                        <w:gridSpan w:val="2"/>
                        <w:vMerge/>
                        <w:tcBorders>
                          <w:left w:val="single" w:sz="4" w:space="0" w:color="000000"/>
                          <w:bottom w:val="nil" w:sz="6" w:space="0" w:color="auto"/>
                          <w:right w:val="single" w:sz="4" w:space="0" w:color="000000"/>
                        </w:tcBorders>
                        <w:shd w:val="clear" w:color="auto" w:fill="B2B2B2"/>
                      </w:tcPr>
                      <w:p>
                        <w:pPr/>
                      </w:p>
                    </w:tc>
                    <w:tc>
                      <w:tcPr>
                        <w:tcW w:w="736" w:type="dxa"/>
                        <w:vMerge/>
                        <w:tcBorders>
                          <w:left w:val="single" w:sz="4" w:space="0" w:color="000000"/>
                          <w:bottom w:val="nil" w:sz="6" w:space="0" w:color="auto"/>
                          <w:right w:val="single" w:sz="4" w:space="0" w:color="000000"/>
                        </w:tcBorders>
                        <w:shd w:val="clear" w:color="auto" w:fill="B2B2B2"/>
                      </w:tcPr>
                      <w:p>
                        <w:pPr/>
                      </w:p>
                    </w:tc>
                    <w:tc>
                      <w:tcPr>
                        <w:tcW w:w="685" w:type="dxa"/>
                        <w:vMerge/>
                        <w:tcBorders>
                          <w:left w:val="single" w:sz="4" w:space="0" w:color="000000"/>
                          <w:right w:val="single" w:sz="4" w:space="0" w:color="000000"/>
                        </w:tcBorders>
                        <w:shd w:val="clear" w:color="auto" w:fill="B2B2B2"/>
                      </w:tcPr>
                      <w:p>
                        <w:pPr/>
                      </w:p>
                    </w:tc>
                  </w:tr>
                  <w:tr>
                    <w:trPr>
                      <w:trHeight w:val="112" w:hRule="exact"/>
                    </w:trPr>
                    <w:tc>
                      <w:tcPr>
                        <w:tcW w:w="2047" w:type="dxa"/>
                        <w:vMerge/>
                        <w:tcBorders>
                          <w:left w:val="single" w:sz="4" w:space="0" w:color="000000"/>
                          <w:bottom w:val="nil" w:sz="6" w:space="0" w:color="auto"/>
                          <w:right w:val="single" w:sz="4" w:space="0" w:color="000000"/>
                        </w:tcBorders>
                        <w:shd w:val="clear" w:color="auto" w:fill="B2B2B2"/>
                      </w:tcPr>
                      <w:p>
                        <w:pPr/>
                      </w:p>
                    </w:tc>
                    <w:tc>
                      <w:tcPr>
                        <w:tcW w:w="701" w:type="dxa"/>
                        <w:vMerge/>
                        <w:tcBorders>
                          <w:left w:val="single" w:sz="9" w:space="0" w:color="B2B2B2"/>
                          <w:right w:val="single" w:sz="22" w:space="0" w:color="B2B2B2"/>
                        </w:tcBorders>
                      </w:tcPr>
                      <w:p>
                        <w:pPr/>
                      </w:p>
                    </w:tc>
                    <w:tc>
                      <w:tcPr>
                        <w:tcW w:w="822" w:type="dxa"/>
                        <w:vMerge w:val="restart"/>
                        <w:tcBorders>
                          <w:top w:val="nil" w:sz="6" w:space="0" w:color="auto"/>
                          <w:left w:val="single" w:sz="4" w:space="0" w:color="000000"/>
                          <w:right w:val="single" w:sz="4" w:space="0" w:color="000000"/>
                        </w:tcBorders>
                        <w:shd w:val="clear" w:color="auto" w:fill="B2B2B2"/>
                      </w:tcPr>
                      <w:p>
                        <w:pPr>
                          <w:pStyle w:val="TableParagraph"/>
                          <w:spacing w:line="199" w:lineRule="exact"/>
                          <w:ind w:left="57" w:right="0"/>
                          <w:jc w:val="left"/>
                          <w:rPr>
                            <w:rFonts w:ascii="宋体" w:hAnsi="宋体" w:cs="宋体" w:eastAsia="宋体" w:hint="default"/>
                            <w:sz w:val="17"/>
                            <w:szCs w:val="17"/>
                          </w:rPr>
                        </w:pPr>
                        <w:r>
                          <w:rPr>
                            <w:rFonts w:ascii="宋体" w:hAnsi="宋体" w:cs="宋体" w:eastAsia="宋体" w:hint="default"/>
                            <w:w w:val="105"/>
                            <w:sz w:val="17"/>
                            <w:szCs w:val="17"/>
                          </w:rPr>
                          <w:t>募集资金</w:t>
                        </w:r>
                        <w:r>
                          <w:rPr>
                            <w:rFonts w:ascii="宋体" w:hAnsi="宋体" w:cs="宋体" w:eastAsia="宋体" w:hint="default"/>
                            <w:sz w:val="17"/>
                            <w:szCs w:val="17"/>
                          </w:rPr>
                        </w:r>
                      </w:p>
                      <w:p>
                        <w:pPr>
                          <w:pStyle w:val="TableParagraph"/>
                          <w:spacing w:line="244" w:lineRule="auto" w:before="4"/>
                          <w:ind w:left="232" w:right="52" w:hanging="176"/>
                          <w:jc w:val="left"/>
                          <w:rPr>
                            <w:rFonts w:ascii="宋体" w:hAnsi="宋体" w:cs="宋体" w:eastAsia="宋体" w:hint="default"/>
                            <w:sz w:val="17"/>
                            <w:szCs w:val="17"/>
                          </w:rPr>
                        </w:pPr>
                        <w:r>
                          <w:rPr>
                            <w:rFonts w:ascii="宋体" w:hAnsi="宋体" w:cs="宋体" w:eastAsia="宋体" w:hint="default"/>
                            <w:sz w:val="17"/>
                            <w:szCs w:val="17"/>
                          </w:rPr>
                          <w:t>承诺投资</w:t>
                        </w:r>
                        <w:r>
                          <w:rPr>
                            <w:rFonts w:ascii="宋体" w:hAnsi="宋体" w:cs="宋体" w:eastAsia="宋体" w:hint="default"/>
                            <w:spacing w:val="-65"/>
                            <w:sz w:val="17"/>
                            <w:szCs w:val="17"/>
                          </w:rPr>
                          <w:t> </w:t>
                        </w:r>
                        <w:r>
                          <w:rPr>
                            <w:rFonts w:ascii="宋体" w:hAnsi="宋体" w:cs="宋体" w:eastAsia="宋体" w:hint="default"/>
                            <w:w w:val="105"/>
                            <w:sz w:val="17"/>
                            <w:szCs w:val="17"/>
                          </w:rPr>
                          <w:t>总额</w:t>
                        </w:r>
                        <w:r>
                          <w:rPr>
                            <w:rFonts w:ascii="宋体" w:hAnsi="宋体" w:cs="宋体" w:eastAsia="宋体" w:hint="default"/>
                            <w:sz w:val="17"/>
                            <w:szCs w:val="17"/>
                          </w:rPr>
                        </w:r>
                      </w:p>
                    </w:tc>
                    <w:tc>
                      <w:tcPr>
                        <w:tcW w:w="833" w:type="dxa"/>
                        <w:vMerge/>
                        <w:tcBorders>
                          <w:left w:val="single" w:sz="4" w:space="0" w:color="000000"/>
                          <w:bottom w:val="nil" w:sz="6" w:space="0" w:color="auto"/>
                          <w:right w:val="single" w:sz="4" w:space="0" w:color="000000"/>
                        </w:tcBorders>
                        <w:shd w:val="clear" w:color="auto" w:fill="B2B2B2"/>
                      </w:tcPr>
                      <w:p>
                        <w:pPr/>
                      </w:p>
                    </w:tc>
                    <w:tc>
                      <w:tcPr>
                        <w:tcW w:w="695" w:type="dxa"/>
                        <w:vMerge w:val="restart"/>
                        <w:tcBorders>
                          <w:top w:val="nil" w:sz="6" w:space="0" w:color="auto"/>
                          <w:left w:val="single" w:sz="4" w:space="0" w:color="000000"/>
                          <w:right w:val="single" w:sz="3" w:space="0" w:color="000000"/>
                        </w:tcBorders>
                        <w:shd w:val="clear" w:color="auto" w:fill="B2B2B2"/>
                      </w:tcPr>
                      <w:p>
                        <w:pPr>
                          <w:pStyle w:val="TableParagraph"/>
                          <w:spacing w:line="199" w:lineRule="exact"/>
                          <w:ind w:left="76" w:right="0"/>
                          <w:jc w:val="left"/>
                          <w:rPr>
                            <w:rFonts w:ascii="宋体" w:hAnsi="宋体" w:cs="宋体" w:eastAsia="宋体" w:hint="default"/>
                            <w:sz w:val="17"/>
                            <w:szCs w:val="17"/>
                          </w:rPr>
                        </w:pPr>
                        <w:r>
                          <w:rPr>
                            <w:rFonts w:ascii="宋体" w:hAnsi="宋体" w:cs="宋体" w:eastAsia="宋体" w:hint="default"/>
                            <w:w w:val="105"/>
                            <w:sz w:val="17"/>
                            <w:szCs w:val="17"/>
                          </w:rPr>
                          <w:t>本报告</w:t>
                        </w:r>
                        <w:r>
                          <w:rPr>
                            <w:rFonts w:ascii="宋体" w:hAnsi="宋体" w:cs="宋体" w:eastAsia="宋体" w:hint="default"/>
                            <w:sz w:val="17"/>
                            <w:szCs w:val="17"/>
                          </w:rPr>
                        </w:r>
                      </w:p>
                      <w:p>
                        <w:pPr>
                          <w:pStyle w:val="TableParagraph"/>
                          <w:spacing w:line="244" w:lineRule="auto" w:before="4"/>
                          <w:ind w:left="164" w:right="81" w:hanging="88"/>
                          <w:jc w:val="left"/>
                          <w:rPr>
                            <w:rFonts w:ascii="宋体" w:hAnsi="宋体" w:cs="宋体" w:eastAsia="宋体" w:hint="default"/>
                            <w:sz w:val="17"/>
                            <w:szCs w:val="17"/>
                          </w:rPr>
                        </w:pPr>
                        <w:r>
                          <w:rPr>
                            <w:rFonts w:ascii="宋体" w:hAnsi="宋体" w:cs="宋体" w:eastAsia="宋体" w:hint="default"/>
                            <w:sz w:val="17"/>
                            <w:szCs w:val="17"/>
                          </w:rPr>
                          <w:t>期投入</w:t>
                        </w:r>
                        <w:r>
                          <w:rPr>
                            <w:rFonts w:ascii="宋体" w:hAnsi="宋体" w:cs="宋体" w:eastAsia="宋体" w:hint="default"/>
                            <w:spacing w:val="-70"/>
                            <w:sz w:val="17"/>
                            <w:szCs w:val="17"/>
                          </w:rPr>
                          <w:t> </w:t>
                        </w:r>
                        <w:r>
                          <w:rPr>
                            <w:rFonts w:ascii="宋体" w:hAnsi="宋体" w:cs="宋体" w:eastAsia="宋体" w:hint="default"/>
                            <w:w w:val="105"/>
                            <w:sz w:val="17"/>
                            <w:szCs w:val="17"/>
                          </w:rPr>
                          <w:t>金额</w:t>
                        </w:r>
                        <w:r>
                          <w:rPr>
                            <w:rFonts w:ascii="宋体" w:hAnsi="宋体" w:cs="宋体" w:eastAsia="宋体" w:hint="default"/>
                            <w:sz w:val="17"/>
                            <w:szCs w:val="17"/>
                          </w:rPr>
                        </w:r>
                      </w:p>
                    </w:tc>
                    <w:tc>
                      <w:tcPr>
                        <w:tcW w:w="718" w:type="dxa"/>
                        <w:gridSpan w:val="2"/>
                        <w:vMerge/>
                        <w:tcBorders>
                          <w:left w:val="single" w:sz="3" w:space="0" w:color="000000"/>
                          <w:right w:val="single" w:sz="3" w:space="0" w:color="000000"/>
                        </w:tcBorders>
                        <w:shd w:val="clear" w:color="auto" w:fill="B2B2B2"/>
                      </w:tcPr>
                      <w:p>
                        <w:pPr/>
                      </w:p>
                    </w:tc>
                    <w:tc>
                      <w:tcPr>
                        <w:tcW w:w="834" w:type="dxa"/>
                        <w:vMerge/>
                        <w:tcBorders>
                          <w:left w:val="single" w:sz="3" w:space="0" w:color="000000"/>
                          <w:right w:val="single" w:sz="4" w:space="0" w:color="000000"/>
                        </w:tcBorders>
                        <w:shd w:val="clear" w:color="auto" w:fill="B2B2B2"/>
                      </w:tcPr>
                      <w:p>
                        <w:pPr/>
                      </w:p>
                    </w:tc>
                    <w:tc>
                      <w:tcPr>
                        <w:tcW w:w="1088" w:type="dxa"/>
                        <w:vMerge w:val="restart"/>
                        <w:tcBorders>
                          <w:top w:val="nil" w:sz="6" w:space="0" w:color="auto"/>
                          <w:left w:val="single" w:sz="4" w:space="0" w:color="000000"/>
                          <w:right w:val="single" w:sz="4" w:space="0" w:color="000000"/>
                        </w:tcBorders>
                        <w:shd w:val="clear" w:color="auto" w:fill="B2B2B2"/>
                      </w:tcPr>
                      <w:p>
                        <w:pPr>
                          <w:pStyle w:val="TableParagraph"/>
                          <w:spacing w:line="199" w:lineRule="exact"/>
                          <w:ind w:left="100" w:right="0"/>
                          <w:jc w:val="left"/>
                          <w:rPr>
                            <w:rFonts w:ascii="宋体" w:hAnsi="宋体" w:cs="宋体" w:eastAsia="宋体" w:hint="default"/>
                            <w:sz w:val="17"/>
                            <w:szCs w:val="17"/>
                          </w:rPr>
                        </w:pPr>
                        <w:r>
                          <w:rPr>
                            <w:rFonts w:ascii="宋体" w:hAnsi="宋体" w:cs="宋体" w:eastAsia="宋体" w:hint="default"/>
                            <w:w w:val="105"/>
                            <w:sz w:val="17"/>
                            <w:szCs w:val="17"/>
                          </w:rPr>
                          <w:t>项目达到预</w:t>
                        </w:r>
                        <w:r>
                          <w:rPr>
                            <w:rFonts w:ascii="宋体" w:hAnsi="宋体" w:cs="宋体" w:eastAsia="宋体" w:hint="default"/>
                            <w:sz w:val="17"/>
                            <w:szCs w:val="17"/>
                          </w:rPr>
                        </w:r>
                      </w:p>
                      <w:p>
                        <w:pPr>
                          <w:pStyle w:val="TableParagraph"/>
                          <w:spacing w:line="244" w:lineRule="auto" w:before="4"/>
                          <w:ind w:left="275" w:right="99" w:hanging="176"/>
                          <w:jc w:val="left"/>
                          <w:rPr>
                            <w:rFonts w:ascii="宋体" w:hAnsi="宋体" w:cs="宋体" w:eastAsia="宋体" w:hint="default"/>
                            <w:sz w:val="17"/>
                            <w:szCs w:val="17"/>
                          </w:rPr>
                        </w:pPr>
                        <w:r>
                          <w:rPr>
                            <w:rFonts w:ascii="宋体" w:hAnsi="宋体" w:cs="宋体" w:eastAsia="宋体" w:hint="default"/>
                            <w:sz w:val="17"/>
                            <w:szCs w:val="17"/>
                          </w:rPr>
                          <w:t>定可使用状</w:t>
                        </w:r>
                        <w:r>
                          <w:rPr>
                            <w:rFonts w:ascii="宋体" w:hAnsi="宋体" w:cs="宋体" w:eastAsia="宋体" w:hint="default"/>
                            <w:spacing w:val="-60"/>
                            <w:sz w:val="17"/>
                            <w:szCs w:val="17"/>
                          </w:rPr>
                          <w:t> </w:t>
                        </w:r>
                        <w:r>
                          <w:rPr>
                            <w:rFonts w:ascii="宋体" w:hAnsi="宋体" w:cs="宋体" w:eastAsia="宋体" w:hint="default"/>
                            <w:w w:val="105"/>
                            <w:sz w:val="17"/>
                            <w:szCs w:val="17"/>
                          </w:rPr>
                          <w:t>态日期</w:t>
                        </w:r>
                        <w:r>
                          <w:rPr>
                            <w:rFonts w:ascii="宋体" w:hAnsi="宋体" w:cs="宋体" w:eastAsia="宋体" w:hint="default"/>
                            <w:sz w:val="17"/>
                            <w:szCs w:val="17"/>
                          </w:rPr>
                        </w:r>
                      </w:p>
                    </w:tc>
                    <w:tc>
                      <w:tcPr>
                        <w:tcW w:w="758" w:type="dxa"/>
                        <w:gridSpan w:val="2"/>
                        <w:vMerge w:val="restart"/>
                        <w:tcBorders>
                          <w:top w:val="nil" w:sz="6" w:space="0" w:color="auto"/>
                          <w:left w:val="single" w:sz="4" w:space="0" w:color="000000"/>
                          <w:right w:val="single" w:sz="4" w:space="0" w:color="000000"/>
                        </w:tcBorders>
                        <w:shd w:val="clear" w:color="auto" w:fill="B2B2B2"/>
                      </w:tcPr>
                      <w:p>
                        <w:pPr>
                          <w:pStyle w:val="TableParagraph"/>
                          <w:spacing w:line="199" w:lineRule="exact"/>
                          <w:ind w:left="22" w:right="0"/>
                          <w:jc w:val="left"/>
                          <w:rPr>
                            <w:rFonts w:ascii="宋体" w:hAnsi="宋体" w:cs="宋体" w:eastAsia="宋体" w:hint="default"/>
                            <w:sz w:val="17"/>
                            <w:szCs w:val="17"/>
                          </w:rPr>
                        </w:pPr>
                        <w:r>
                          <w:rPr>
                            <w:rFonts w:ascii="宋体" w:hAnsi="宋体" w:cs="宋体" w:eastAsia="宋体" w:hint="default"/>
                            <w:w w:val="105"/>
                            <w:sz w:val="17"/>
                            <w:szCs w:val="17"/>
                          </w:rPr>
                          <w:t>本报告期</w:t>
                        </w:r>
                        <w:r>
                          <w:rPr>
                            <w:rFonts w:ascii="宋体" w:hAnsi="宋体" w:cs="宋体" w:eastAsia="宋体" w:hint="default"/>
                            <w:sz w:val="17"/>
                            <w:szCs w:val="17"/>
                          </w:rPr>
                        </w:r>
                      </w:p>
                      <w:p>
                        <w:pPr>
                          <w:pStyle w:val="TableParagraph"/>
                          <w:spacing w:line="244" w:lineRule="auto" w:before="4"/>
                          <w:ind w:left="284" w:right="24" w:hanging="262"/>
                          <w:jc w:val="left"/>
                          <w:rPr>
                            <w:rFonts w:ascii="宋体" w:hAnsi="宋体" w:cs="宋体" w:eastAsia="宋体" w:hint="default"/>
                            <w:sz w:val="17"/>
                            <w:szCs w:val="17"/>
                          </w:rPr>
                        </w:pPr>
                        <w:r>
                          <w:rPr>
                            <w:rFonts w:ascii="宋体" w:hAnsi="宋体" w:cs="宋体" w:eastAsia="宋体" w:hint="default"/>
                            <w:sz w:val="17"/>
                            <w:szCs w:val="17"/>
                          </w:rPr>
                          <w:t>实现的效</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宋体" w:hAnsi="宋体" w:cs="宋体" w:eastAsia="宋体" w:hint="default"/>
                            <w:w w:val="105"/>
                            <w:sz w:val="17"/>
                            <w:szCs w:val="17"/>
                          </w:rPr>
                          <w:t>益</w:t>
                        </w:r>
                        <w:r>
                          <w:rPr>
                            <w:rFonts w:ascii="宋体" w:hAnsi="宋体" w:cs="宋体" w:eastAsia="宋体" w:hint="default"/>
                            <w:sz w:val="17"/>
                            <w:szCs w:val="17"/>
                          </w:rPr>
                        </w:r>
                      </w:p>
                    </w:tc>
                    <w:tc>
                      <w:tcPr>
                        <w:tcW w:w="736" w:type="dxa"/>
                        <w:vMerge w:val="restart"/>
                        <w:tcBorders>
                          <w:top w:val="nil" w:sz="6" w:space="0" w:color="auto"/>
                          <w:left w:val="single" w:sz="4" w:space="0" w:color="000000"/>
                          <w:right w:val="single" w:sz="4" w:space="0" w:color="000000"/>
                        </w:tcBorders>
                        <w:shd w:val="clear" w:color="auto" w:fill="B2B2B2"/>
                      </w:tcPr>
                      <w:p>
                        <w:pPr>
                          <w:pStyle w:val="TableParagraph"/>
                          <w:spacing w:line="199" w:lineRule="exact"/>
                          <w:ind w:left="97" w:right="0"/>
                          <w:jc w:val="left"/>
                          <w:rPr>
                            <w:rFonts w:ascii="宋体" w:hAnsi="宋体" w:cs="宋体" w:eastAsia="宋体" w:hint="default"/>
                            <w:sz w:val="17"/>
                            <w:szCs w:val="17"/>
                          </w:rPr>
                        </w:pPr>
                        <w:r>
                          <w:rPr>
                            <w:rFonts w:ascii="宋体" w:hAnsi="宋体" w:cs="宋体" w:eastAsia="宋体" w:hint="default"/>
                            <w:w w:val="105"/>
                            <w:sz w:val="17"/>
                            <w:szCs w:val="17"/>
                          </w:rPr>
                          <w:t>是否达</w:t>
                        </w:r>
                        <w:r>
                          <w:rPr>
                            <w:rFonts w:ascii="宋体" w:hAnsi="宋体" w:cs="宋体" w:eastAsia="宋体" w:hint="default"/>
                            <w:sz w:val="17"/>
                            <w:szCs w:val="17"/>
                          </w:rPr>
                        </w:r>
                      </w:p>
                      <w:p>
                        <w:pPr>
                          <w:pStyle w:val="TableParagraph"/>
                          <w:spacing w:line="244" w:lineRule="auto" w:before="4"/>
                          <w:ind w:left="184" w:right="101" w:hanging="88"/>
                          <w:jc w:val="left"/>
                          <w:rPr>
                            <w:rFonts w:ascii="宋体" w:hAnsi="宋体" w:cs="宋体" w:eastAsia="宋体" w:hint="default"/>
                            <w:sz w:val="17"/>
                            <w:szCs w:val="17"/>
                          </w:rPr>
                        </w:pPr>
                        <w:r>
                          <w:rPr>
                            <w:rFonts w:ascii="宋体" w:hAnsi="宋体" w:cs="宋体" w:eastAsia="宋体" w:hint="default"/>
                            <w:sz w:val="17"/>
                            <w:szCs w:val="17"/>
                          </w:rPr>
                          <w:t>到预计</w:t>
                        </w:r>
                        <w:r>
                          <w:rPr>
                            <w:rFonts w:ascii="宋体" w:hAnsi="宋体" w:cs="宋体" w:eastAsia="宋体" w:hint="default"/>
                            <w:spacing w:val="-70"/>
                            <w:sz w:val="17"/>
                            <w:szCs w:val="17"/>
                          </w:rPr>
                          <w:t> </w:t>
                        </w:r>
                        <w:r>
                          <w:rPr>
                            <w:rFonts w:ascii="宋体" w:hAnsi="宋体" w:cs="宋体" w:eastAsia="宋体" w:hint="default"/>
                            <w:w w:val="105"/>
                            <w:sz w:val="17"/>
                            <w:szCs w:val="17"/>
                          </w:rPr>
                          <w:t>效益</w:t>
                        </w:r>
                        <w:r>
                          <w:rPr>
                            <w:rFonts w:ascii="宋体" w:hAnsi="宋体" w:cs="宋体" w:eastAsia="宋体" w:hint="default"/>
                            <w:sz w:val="17"/>
                            <w:szCs w:val="17"/>
                          </w:rPr>
                        </w:r>
                      </w:p>
                    </w:tc>
                    <w:tc>
                      <w:tcPr>
                        <w:tcW w:w="685" w:type="dxa"/>
                        <w:vMerge/>
                        <w:tcBorders>
                          <w:left w:val="single" w:sz="4" w:space="0" w:color="000000"/>
                          <w:right w:val="single" w:sz="4" w:space="0" w:color="000000"/>
                        </w:tcBorders>
                        <w:shd w:val="clear" w:color="auto" w:fill="B2B2B2"/>
                      </w:tcPr>
                      <w:p>
                        <w:pPr/>
                      </w:p>
                    </w:tc>
                  </w:tr>
                  <w:tr>
                    <w:trPr>
                      <w:trHeight w:val="454" w:hRule="exact"/>
                    </w:trPr>
                    <w:tc>
                      <w:tcPr>
                        <w:tcW w:w="2047" w:type="dxa"/>
                        <w:tcBorders>
                          <w:top w:val="nil" w:sz="6" w:space="0" w:color="auto"/>
                          <w:left w:val="single" w:sz="4" w:space="0" w:color="000000"/>
                          <w:bottom w:val="nil" w:sz="6" w:space="0" w:color="auto"/>
                          <w:right w:val="single" w:sz="4" w:space="0" w:color="000000"/>
                        </w:tcBorders>
                        <w:shd w:val="clear" w:color="auto" w:fill="B2B2B2"/>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承诺投资项目和超募资金</w:t>
                        </w:r>
                        <w:r>
                          <w:rPr>
                            <w:rFonts w:ascii="宋体" w:hAnsi="宋体" w:cs="宋体" w:eastAsia="宋体" w:hint="default"/>
                            <w:sz w:val="17"/>
                            <w:szCs w:val="17"/>
                          </w:rPr>
                        </w:r>
                      </w:p>
                      <w:p>
                        <w:pPr>
                          <w:pStyle w:val="TableParagraph"/>
                          <w:spacing w:line="240" w:lineRule="auto" w:before="4"/>
                          <w:ind w:right="1"/>
                          <w:jc w:val="center"/>
                          <w:rPr>
                            <w:rFonts w:ascii="宋体" w:hAnsi="宋体" w:cs="宋体" w:eastAsia="宋体" w:hint="default"/>
                            <w:sz w:val="17"/>
                            <w:szCs w:val="17"/>
                          </w:rPr>
                        </w:pPr>
                        <w:r>
                          <w:rPr>
                            <w:rFonts w:ascii="宋体" w:hAnsi="宋体" w:cs="宋体" w:eastAsia="宋体" w:hint="default"/>
                            <w:w w:val="105"/>
                            <w:sz w:val="17"/>
                            <w:szCs w:val="17"/>
                          </w:rPr>
                          <w:t>投向</w:t>
                        </w:r>
                        <w:r>
                          <w:rPr>
                            <w:rFonts w:ascii="宋体" w:hAnsi="宋体" w:cs="宋体" w:eastAsia="宋体" w:hint="default"/>
                            <w:sz w:val="17"/>
                            <w:szCs w:val="17"/>
                          </w:rPr>
                        </w:r>
                      </w:p>
                    </w:tc>
                    <w:tc>
                      <w:tcPr>
                        <w:tcW w:w="701" w:type="dxa"/>
                        <w:vMerge/>
                        <w:tcBorders>
                          <w:left w:val="single" w:sz="9" w:space="0" w:color="B2B2B2"/>
                          <w:right w:val="single" w:sz="22" w:space="0" w:color="B2B2B2"/>
                        </w:tcBorders>
                      </w:tcPr>
                      <w:p>
                        <w:pPr/>
                      </w:p>
                    </w:tc>
                    <w:tc>
                      <w:tcPr>
                        <w:tcW w:w="822" w:type="dxa"/>
                        <w:vMerge/>
                        <w:tcBorders>
                          <w:left w:val="single" w:sz="4" w:space="0" w:color="000000"/>
                          <w:right w:val="single" w:sz="4" w:space="0" w:color="000000"/>
                        </w:tcBorders>
                        <w:shd w:val="clear" w:color="auto" w:fill="B2B2B2"/>
                      </w:tcPr>
                      <w:p>
                        <w:pPr/>
                      </w:p>
                    </w:tc>
                    <w:tc>
                      <w:tcPr>
                        <w:tcW w:w="833" w:type="dxa"/>
                        <w:tcBorders>
                          <w:top w:val="nil" w:sz="6" w:space="0" w:color="auto"/>
                          <w:left w:val="single" w:sz="22" w:space="0" w:color="B2B2B2"/>
                          <w:bottom w:val="nil" w:sz="6" w:space="0" w:color="auto"/>
                          <w:right w:val="single" w:sz="22" w:space="0" w:color="B2B2B2"/>
                        </w:tcBorders>
                      </w:tcPr>
                      <w:p>
                        <w:pPr>
                          <w:pStyle w:val="TableParagraph"/>
                          <w:spacing w:line="199" w:lineRule="exact"/>
                          <w:ind w:left="26" w:right="0" w:firstLine="15"/>
                          <w:jc w:val="left"/>
                          <w:rPr>
                            <w:rFonts w:ascii="宋体" w:hAnsi="宋体" w:cs="宋体" w:eastAsia="宋体" w:hint="default"/>
                            <w:sz w:val="17"/>
                            <w:szCs w:val="17"/>
                          </w:rPr>
                        </w:pPr>
                        <w:r>
                          <w:rPr>
                            <w:rFonts w:ascii="宋体" w:hAnsi="宋体" w:cs="宋体" w:eastAsia="宋体" w:hint="default"/>
                            <w:w w:val="102"/>
                            <w:sz w:val="17"/>
                            <w:szCs w:val="17"/>
                          </w:rPr>
                        </w:r>
                        <w:r>
                          <w:rPr>
                            <w:rFonts w:ascii="宋体" w:hAnsi="宋体" w:cs="宋体" w:eastAsia="宋体" w:hint="default"/>
                            <w:w w:val="105"/>
                            <w:sz w:val="17"/>
                            <w:szCs w:val="17"/>
                            <w:shd w:fill="B2B2B2" w:color="auto" w:val="clear"/>
                          </w:rPr>
                          <w:t>调整后投</w:t>
                        </w:r>
                        <w:r>
                          <w:rPr>
                            <w:rFonts w:ascii="宋体" w:hAnsi="宋体" w:cs="宋体" w:eastAsia="宋体" w:hint="default"/>
                            <w:w w:val="105"/>
                            <w:sz w:val="17"/>
                            <w:szCs w:val="17"/>
                          </w:rPr>
                        </w:r>
                        <w:r>
                          <w:rPr>
                            <w:rFonts w:ascii="宋体" w:hAnsi="宋体" w:cs="宋体" w:eastAsia="宋体" w:hint="default"/>
                            <w:sz w:val="17"/>
                            <w:szCs w:val="17"/>
                          </w:rPr>
                        </w:r>
                      </w:p>
                      <w:p>
                        <w:pPr>
                          <w:pStyle w:val="TableParagraph"/>
                          <w:spacing w:line="240" w:lineRule="auto" w:before="4"/>
                          <w:ind w:left="26" w:right="0"/>
                          <w:jc w:val="left"/>
                          <w:rPr>
                            <w:rFonts w:ascii="Times New Roman" w:hAnsi="Times New Roman" w:cs="Times New Roman" w:eastAsia="Times New Roman" w:hint="default"/>
                            <w:sz w:val="17"/>
                            <w:szCs w:val="17"/>
                          </w:rPr>
                        </w:pPr>
                        <w:r>
                          <w:rPr>
                            <w:rFonts w:ascii="宋体" w:hAnsi="宋体" w:cs="宋体" w:eastAsia="宋体" w:hint="default"/>
                            <w:w w:val="102"/>
                            <w:sz w:val="17"/>
                            <w:szCs w:val="17"/>
                          </w:rPr>
                        </w:r>
                        <w:r>
                          <w:rPr>
                            <w:rFonts w:ascii="宋体" w:hAnsi="宋体" w:cs="宋体" w:eastAsia="宋体" w:hint="default"/>
                            <w:w w:val="105"/>
                            <w:sz w:val="17"/>
                            <w:szCs w:val="17"/>
                            <w:shd w:fill="B2B2B2" w:color="auto" w:val="clear"/>
                          </w:rPr>
                          <w:t>资总额</w:t>
                        </w:r>
                        <w:r>
                          <w:rPr>
                            <w:rFonts w:ascii="Times New Roman" w:hAnsi="Times New Roman" w:cs="Times New Roman" w:eastAsia="Times New Roman" w:hint="default"/>
                            <w:w w:val="105"/>
                            <w:sz w:val="17"/>
                            <w:szCs w:val="17"/>
                            <w:shd w:fill="B2B2B2" w:color="auto" w:val="clear"/>
                          </w:rPr>
                          <w:t>(1)</w:t>
                        </w:r>
                        <w:r>
                          <w:rPr>
                            <w:rFonts w:ascii="Times New Roman" w:hAnsi="Times New Roman" w:cs="Times New Roman" w:eastAsia="Times New Roman" w:hint="default"/>
                            <w:w w:val="105"/>
                            <w:sz w:val="17"/>
                            <w:szCs w:val="17"/>
                          </w:rPr>
                        </w:r>
                        <w:r>
                          <w:rPr>
                            <w:rFonts w:ascii="Times New Roman" w:hAnsi="Times New Roman" w:cs="Times New Roman" w:eastAsia="Times New Roman" w:hint="default"/>
                            <w:sz w:val="17"/>
                            <w:szCs w:val="17"/>
                          </w:rPr>
                        </w:r>
                      </w:p>
                    </w:tc>
                    <w:tc>
                      <w:tcPr>
                        <w:tcW w:w="695" w:type="dxa"/>
                        <w:vMerge/>
                        <w:tcBorders>
                          <w:left w:val="single" w:sz="4" w:space="0" w:color="000000"/>
                          <w:right w:val="single" w:sz="3" w:space="0" w:color="000000"/>
                        </w:tcBorders>
                        <w:shd w:val="clear" w:color="auto" w:fill="B2B2B2"/>
                      </w:tcPr>
                      <w:p>
                        <w:pPr/>
                      </w:p>
                    </w:tc>
                    <w:tc>
                      <w:tcPr>
                        <w:tcW w:w="718" w:type="dxa"/>
                        <w:gridSpan w:val="2"/>
                        <w:vMerge/>
                        <w:tcBorders>
                          <w:left w:val="single" w:sz="3" w:space="0" w:color="000000"/>
                          <w:right w:val="single" w:sz="3" w:space="0" w:color="000000"/>
                        </w:tcBorders>
                        <w:shd w:val="clear" w:color="auto" w:fill="B2B2B2"/>
                      </w:tcPr>
                      <w:p>
                        <w:pPr/>
                      </w:p>
                    </w:tc>
                    <w:tc>
                      <w:tcPr>
                        <w:tcW w:w="834" w:type="dxa"/>
                        <w:vMerge/>
                        <w:tcBorders>
                          <w:left w:val="single" w:sz="3" w:space="0" w:color="000000"/>
                          <w:right w:val="single" w:sz="4" w:space="0" w:color="000000"/>
                        </w:tcBorders>
                        <w:shd w:val="clear" w:color="auto" w:fill="B2B2B2"/>
                      </w:tcPr>
                      <w:p>
                        <w:pPr/>
                      </w:p>
                    </w:tc>
                    <w:tc>
                      <w:tcPr>
                        <w:tcW w:w="1088" w:type="dxa"/>
                        <w:vMerge/>
                        <w:tcBorders>
                          <w:left w:val="single" w:sz="4" w:space="0" w:color="000000"/>
                          <w:right w:val="single" w:sz="4" w:space="0" w:color="000000"/>
                        </w:tcBorders>
                        <w:shd w:val="clear" w:color="auto" w:fill="B2B2B2"/>
                      </w:tcPr>
                      <w:p>
                        <w:pPr/>
                      </w:p>
                    </w:tc>
                    <w:tc>
                      <w:tcPr>
                        <w:tcW w:w="758" w:type="dxa"/>
                        <w:gridSpan w:val="2"/>
                        <w:vMerge/>
                        <w:tcBorders>
                          <w:left w:val="single" w:sz="4" w:space="0" w:color="000000"/>
                          <w:right w:val="single" w:sz="4" w:space="0" w:color="000000"/>
                        </w:tcBorders>
                        <w:shd w:val="clear" w:color="auto" w:fill="B2B2B2"/>
                      </w:tcPr>
                      <w:p>
                        <w:pPr/>
                      </w:p>
                    </w:tc>
                    <w:tc>
                      <w:tcPr>
                        <w:tcW w:w="736" w:type="dxa"/>
                        <w:vMerge/>
                        <w:tcBorders>
                          <w:left w:val="single" w:sz="4" w:space="0" w:color="000000"/>
                          <w:right w:val="single" w:sz="4" w:space="0" w:color="000000"/>
                        </w:tcBorders>
                        <w:shd w:val="clear" w:color="auto" w:fill="B2B2B2"/>
                      </w:tcPr>
                      <w:p>
                        <w:pPr/>
                      </w:p>
                    </w:tc>
                    <w:tc>
                      <w:tcPr>
                        <w:tcW w:w="685" w:type="dxa"/>
                        <w:vMerge/>
                        <w:tcBorders>
                          <w:left w:val="single" w:sz="4" w:space="0" w:color="000000"/>
                          <w:right w:val="single" w:sz="4" w:space="0" w:color="000000"/>
                        </w:tcBorders>
                        <w:shd w:val="clear" w:color="auto" w:fill="B2B2B2"/>
                      </w:tcPr>
                      <w:p>
                        <w:pPr/>
                      </w:p>
                    </w:tc>
                  </w:tr>
                  <w:tr>
                    <w:trPr>
                      <w:trHeight w:val="114" w:hRule="exact"/>
                    </w:trPr>
                    <w:tc>
                      <w:tcPr>
                        <w:tcW w:w="2047" w:type="dxa"/>
                        <w:vMerge w:val="restart"/>
                        <w:tcBorders>
                          <w:top w:val="nil" w:sz="6" w:space="0" w:color="auto"/>
                          <w:left w:val="single" w:sz="4" w:space="0" w:color="000000"/>
                          <w:right w:val="single" w:sz="4" w:space="0" w:color="000000"/>
                        </w:tcBorders>
                        <w:shd w:val="clear" w:color="auto" w:fill="B2B2B2"/>
                      </w:tcPr>
                      <w:p>
                        <w:pPr/>
                      </w:p>
                    </w:tc>
                    <w:tc>
                      <w:tcPr>
                        <w:tcW w:w="701" w:type="dxa"/>
                        <w:vMerge/>
                        <w:tcBorders>
                          <w:left w:val="single" w:sz="9" w:space="0" w:color="B2B2B2"/>
                          <w:right w:val="single" w:sz="22" w:space="0" w:color="B2B2B2"/>
                        </w:tcBorders>
                      </w:tcPr>
                      <w:p>
                        <w:pPr/>
                      </w:p>
                    </w:tc>
                    <w:tc>
                      <w:tcPr>
                        <w:tcW w:w="822" w:type="dxa"/>
                        <w:vMerge/>
                        <w:tcBorders>
                          <w:left w:val="single" w:sz="4" w:space="0" w:color="000000"/>
                          <w:bottom w:val="nil" w:sz="6" w:space="0" w:color="auto"/>
                          <w:right w:val="single" w:sz="4" w:space="0" w:color="000000"/>
                        </w:tcBorders>
                        <w:shd w:val="clear" w:color="auto" w:fill="B2B2B2"/>
                      </w:tcPr>
                      <w:p>
                        <w:pPr/>
                      </w:p>
                    </w:tc>
                    <w:tc>
                      <w:tcPr>
                        <w:tcW w:w="833" w:type="dxa"/>
                        <w:vMerge w:val="restart"/>
                        <w:tcBorders>
                          <w:top w:val="nil" w:sz="6" w:space="0" w:color="auto"/>
                          <w:left w:val="single" w:sz="4" w:space="0" w:color="000000"/>
                          <w:right w:val="single" w:sz="4" w:space="0" w:color="000000"/>
                        </w:tcBorders>
                        <w:shd w:val="clear" w:color="auto" w:fill="B2B2B2"/>
                      </w:tcPr>
                      <w:p>
                        <w:pPr/>
                      </w:p>
                    </w:tc>
                    <w:tc>
                      <w:tcPr>
                        <w:tcW w:w="695" w:type="dxa"/>
                        <w:vMerge/>
                        <w:tcBorders>
                          <w:left w:val="single" w:sz="4" w:space="0" w:color="000000"/>
                          <w:bottom w:val="nil" w:sz="6" w:space="0" w:color="auto"/>
                          <w:right w:val="single" w:sz="3" w:space="0" w:color="000000"/>
                        </w:tcBorders>
                        <w:shd w:val="clear" w:color="auto" w:fill="B2B2B2"/>
                      </w:tcPr>
                      <w:p>
                        <w:pPr/>
                      </w:p>
                    </w:tc>
                    <w:tc>
                      <w:tcPr>
                        <w:tcW w:w="718" w:type="dxa"/>
                        <w:gridSpan w:val="2"/>
                        <w:vMerge/>
                        <w:tcBorders>
                          <w:left w:val="single" w:sz="3" w:space="0" w:color="000000"/>
                          <w:right w:val="single" w:sz="3" w:space="0" w:color="000000"/>
                        </w:tcBorders>
                        <w:shd w:val="clear" w:color="auto" w:fill="B2B2B2"/>
                      </w:tcPr>
                      <w:p>
                        <w:pPr/>
                      </w:p>
                    </w:tc>
                    <w:tc>
                      <w:tcPr>
                        <w:tcW w:w="834" w:type="dxa"/>
                        <w:vMerge/>
                        <w:tcBorders>
                          <w:left w:val="single" w:sz="3" w:space="0" w:color="000000"/>
                          <w:right w:val="single" w:sz="4" w:space="0" w:color="000000"/>
                        </w:tcBorders>
                        <w:shd w:val="clear" w:color="auto" w:fill="B2B2B2"/>
                      </w:tcPr>
                      <w:p>
                        <w:pPr/>
                      </w:p>
                    </w:tc>
                    <w:tc>
                      <w:tcPr>
                        <w:tcW w:w="1088" w:type="dxa"/>
                        <w:vMerge/>
                        <w:tcBorders>
                          <w:left w:val="single" w:sz="4" w:space="0" w:color="000000"/>
                          <w:bottom w:val="nil" w:sz="6" w:space="0" w:color="auto"/>
                          <w:right w:val="single" w:sz="4" w:space="0" w:color="000000"/>
                        </w:tcBorders>
                        <w:shd w:val="clear" w:color="auto" w:fill="B2B2B2"/>
                      </w:tcPr>
                      <w:p>
                        <w:pPr/>
                      </w:p>
                    </w:tc>
                    <w:tc>
                      <w:tcPr>
                        <w:tcW w:w="758" w:type="dxa"/>
                        <w:gridSpan w:val="2"/>
                        <w:vMerge/>
                        <w:tcBorders>
                          <w:left w:val="single" w:sz="4" w:space="0" w:color="000000"/>
                          <w:bottom w:val="nil" w:sz="6" w:space="0" w:color="auto"/>
                          <w:right w:val="single" w:sz="4" w:space="0" w:color="000000"/>
                        </w:tcBorders>
                        <w:shd w:val="clear" w:color="auto" w:fill="B2B2B2"/>
                      </w:tcPr>
                      <w:p>
                        <w:pPr/>
                      </w:p>
                    </w:tc>
                    <w:tc>
                      <w:tcPr>
                        <w:tcW w:w="736" w:type="dxa"/>
                        <w:vMerge/>
                        <w:tcBorders>
                          <w:left w:val="single" w:sz="4" w:space="0" w:color="000000"/>
                          <w:bottom w:val="nil" w:sz="6" w:space="0" w:color="auto"/>
                          <w:right w:val="single" w:sz="4" w:space="0" w:color="000000"/>
                        </w:tcBorders>
                        <w:shd w:val="clear" w:color="auto" w:fill="B2B2B2"/>
                      </w:tcPr>
                      <w:p>
                        <w:pPr/>
                      </w:p>
                    </w:tc>
                    <w:tc>
                      <w:tcPr>
                        <w:tcW w:w="685" w:type="dxa"/>
                        <w:vMerge/>
                        <w:tcBorders>
                          <w:left w:val="single" w:sz="4" w:space="0" w:color="000000"/>
                          <w:right w:val="single" w:sz="4" w:space="0" w:color="000000"/>
                        </w:tcBorders>
                        <w:shd w:val="clear" w:color="auto" w:fill="B2B2B2"/>
                      </w:tcPr>
                      <w:p>
                        <w:pPr/>
                      </w:p>
                    </w:tc>
                  </w:tr>
                  <w:tr>
                    <w:trPr>
                      <w:trHeight w:val="107" w:hRule="exact"/>
                    </w:trPr>
                    <w:tc>
                      <w:tcPr>
                        <w:tcW w:w="2047" w:type="dxa"/>
                        <w:vMerge/>
                        <w:tcBorders>
                          <w:left w:val="single" w:sz="4" w:space="0" w:color="000000"/>
                          <w:right w:val="single" w:sz="4" w:space="0" w:color="000000"/>
                        </w:tcBorders>
                        <w:shd w:val="clear" w:color="auto" w:fill="B2B2B2"/>
                      </w:tcPr>
                      <w:p>
                        <w:pPr/>
                      </w:p>
                    </w:tc>
                    <w:tc>
                      <w:tcPr>
                        <w:tcW w:w="701" w:type="dxa"/>
                        <w:vMerge/>
                        <w:tcBorders>
                          <w:left w:val="single" w:sz="9" w:space="0" w:color="B2B2B2"/>
                          <w:right w:val="single" w:sz="22" w:space="0" w:color="B2B2B2"/>
                        </w:tcBorders>
                      </w:tcPr>
                      <w:p>
                        <w:pPr/>
                      </w:p>
                    </w:tc>
                    <w:tc>
                      <w:tcPr>
                        <w:tcW w:w="822" w:type="dxa"/>
                        <w:vMerge w:val="restart"/>
                        <w:tcBorders>
                          <w:top w:val="nil" w:sz="6" w:space="0" w:color="auto"/>
                          <w:left w:val="single" w:sz="4" w:space="0" w:color="000000"/>
                          <w:right w:val="single" w:sz="4" w:space="0" w:color="000000"/>
                        </w:tcBorders>
                        <w:shd w:val="clear" w:color="auto" w:fill="B2B2B2"/>
                      </w:tcPr>
                      <w:p>
                        <w:pPr/>
                      </w:p>
                    </w:tc>
                    <w:tc>
                      <w:tcPr>
                        <w:tcW w:w="833" w:type="dxa"/>
                        <w:vMerge/>
                        <w:tcBorders>
                          <w:left w:val="single" w:sz="4" w:space="0" w:color="000000"/>
                          <w:right w:val="single" w:sz="4" w:space="0" w:color="000000"/>
                        </w:tcBorders>
                        <w:shd w:val="clear" w:color="auto" w:fill="B2B2B2"/>
                      </w:tcPr>
                      <w:p>
                        <w:pPr/>
                      </w:p>
                    </w:tc>
                    <w:tc>
                      <w:tcPr>
                        <w:tcW w:w="695" w:type="dxa"/>
                        <w:vMerge w:val="restart"/>
                        <w:tcBorders>
                          <w:top w:val="nil" w:sz="6" w:space="0" w:color="auto"/>
                          <w:left w:val="single" w:sz="4" w:space="0" w:color="000000"/>
                          <w:right w:val="single" w:sz="3" w:space="0" w:color="000000"/>
                        </w:tcBorders>
                        <w:shd w:val="clear" w:color="auto" w:fill="B2B2B2"/>
                      </w:tcPr>
                      <w:p>
                        <w:pPr/>
                      </w:p>
                    </w:tc>
                    <w:tc>
                      <w:tcPr>
                        <w:tcW w:w="718" w:type="dxa"/>
                        <w:gridSpan w:val="2"/>
                        <w:vMerge/>
                        <w:tcBorders>
                          <w:left w:val="single" w:sz="3" w:space="0" w:color="000000"/>
                          <w:bottom w:val="single" w:sz="5" w:space="0" w:color="FFFFFF"/>
                          <w:right w:val="single" w:sz="3" w:space="0" w:color="000000"/>
                        </w:tcBorders>
                        <w:shd w:val="clear" w:color="auto" w:fill="B2B2B2"/>
                      </w:tcPr>
                      <w:p>
                        <w:pPr/>
                      </w:p>
                    </w:tc>
                    <w:tc>
                      <w:tcPr>
                        <w:tcW w:w="834" w:type="dxa"/>
                        <w:vMerge/>
                        <w:tcBorders>
                          <w:left w:val="single" w:sz="3" w:space="0" w:color="000000"/>
                          <w:bottom w:val="single" w:sz="5" w:space="0" w:color="FFFFFF"/>
                          <w:right w:val="single" w:sz="4" w:space="0" w:color="000000"/>
                        </w:tcBorders>
                        <w:shd w:val="clear" w:color="auto" w:fill="B2B2B2"/>
                      </w:tcPr>
                      <w:p>
                        <w:pPr/>
                      </w:p>
                    </w:tc>
                    <w:tc>
                      <w:tcPr>
                        <w:tcW w:w="1088" w:type="dxa"/>
                        <w:vMerge w:val="restart"/>
                        <w:tcBorders>
                          <w:top w:val="nil" w:sz="6" w:space="0" w:color="auto"/>
                          <w:left w:val="single" w:sz="4" w:space="0" w:color="000000"/>
                          <w:right w:val="single" w:sz="4" w:space="0" w:color="000000"/>
                        </w:tcBorders>
                        <w:shd w:val="clear" w:color="auto" w:fill="B2B2B2"/>
                      </w:tcPr>
                      <w:p>
                        <w:pPr/>
                      </w:p>
                    </w:tc>
                    <w:tc>
                      <w:tcPr>
                        <w:tcW w:w="758" w:type="dxa"/>
                        <w:gridSpan w:val="2"/>
                        <w:vMerge w:val="restart"/>
                        <w:tcBorders>
                          <w:top w:val="nil" w:sz="6" w:space="0" w:color="auto"/>
                          <w:left w:val="single" w:sz="4" w:space="0" w:color="000000"/>
                          <w:right w:val="single" w:sz="4" w:space="0" w:color="000000"/>
                        </w:tcBorders>
                        <w:shd w:val="clear" w:color="auto" w:fill="B2B2B2"/>
                      </w:tcPr>
                      <w:p>
                        <w:pPr/>
                      </w:p>
                    </w:tc>
                    <w:tc>
                      <w:tcPr>
                        <w:tcW w:w="736" w:type="dxa"/>
                        <w:vMerge w:val="restart"/>
                        <w:tcBorders>
                          <w:top w:val="nil" w:sz="6" w:space="0" w:color="auto"/>
                          <w:left w:val="single" w:sz="4" w:space="0" w:color="000000"/>
                          <w:right w:val="single" w:sz="4" w:space="0" w:color="000000"/>
                        </w:tcBorders>
                        <w:shd w:val="clear" w:color="auto" w:fill="B2B2B2"/>
                      </w:tcPr>
                      <w:p>
                        <w:pPr/>
                      </w:p>
                    </w:tc>
                    <w:tc>
                      <w:tcPr>
                        <w:tcW w:w="685" w:type="dxa"/>
                        <w:vMerge/>
                        <w:tcBorders>
                          <w:left w:val="single" w:sz="4" w:space="0" w:color="000000"/>
                          <w:right w:val="single" w:sz="4" w:space="0" w:color="000000"/>
                        </w:tcBorders>
                        <w:shd w:val="clear" w:color="auto" w:fill="B2B2B2"/>
                      </w:tcPr>
                      <w:p>
                        <w:pPr/>
                      </w:p>
                    </w:tc>
                  </w:tr>
                  <w:tr>
                    <w:trPr>
                      <w:trHeight w:val="125" w:hRule="exact"/>
                    </w:trPr>
                    <w:tc>
                      <w:tcPr>
                        <w:tcW w:w="2047" w:type="dxa"/>
                        <w:vMerge/>
                        <w:tcBorders>
                          <w:left w:val="single" w:sz="4" w:space="0" w:color="000000"/>
                          <w:bottom w:val="single" w:sz="3" w:space="0" w:color="000000"/>
                          <w:right w:val="single" w:sz="4" w:space="0" w:color="000000"/>
                        </w:tcBorders>
                        <w:shd w:val="clear" w:color="auto" w:fill="B2B2B2"/>
                      </w:tcPr>
                      <w:p>
                        <w:pPr/>
                      </w:p>
                    </w:tc>
                    <w:tc>
                      <w:tcPr>
                        <w:tcW w:w="701" w:type="dxa"/>
                        <w:vMerge/>
                        <w:tcBorders>
                          <w:left w:val="single" w:sz="9" w:space="0" w:color="B2B2B2"/>
                          <w:bottom w:val="single" w:sz="46" w:space="0" w:color="B2B2B2"/>
                          <w:right w:val="single" w:sz="22" w:space="0" w:color="B2B2B2"/>
                        </w:tcBorders>
                      </w:tcPr>
                      <w:p>
                        <w:pPr/>
                      </w:p>
                    </w:tc>
                    <w:tc>
                      <w:tcPr>
                        <w:tcW w:w="822" w:type="dxa"/>
                        <w:vMerge/>
                        <w:tcBorders>
                          <w:left w:val="single" w:sz="4" w:space="0" w:color="000000"/>
                          <w:bottom w:val="single" w:sz="3" w:space="0" w:color="000000"/>
                          <w:right w:val="single" w:sz="4" w:space="0" w:color="000000"/>
                        </w:tcBorders>
                        <w:shd w:val="clear" w:color="auto" w:fill="B2B2B2"/>
                      </w:tcPr>
                      <w:p>
                        <w:pPr/>
                      </w:p>
                    </w:tc>
                    <w:tc>
                      <w:tcPr>
                        <w:tcW w:w="833" w:type="dxa"/>
                        <w:vMerge/>
                        <w:tcBorders>
                          <w:left w:val="single" w:sz="4" w:space="0" w:color="000000"/>
                          <w:bottom w:val="single" w:sz="3" w:space="0" w:color="000000"/>
                          <w:right w:val="single" w:sz="4" w:space="0" w:color="000000"/>
                        </w:tcBorders>
                        <w:shd w:val="clear" w:color="auto" w:fill="B2B2B2"/>
                      </w:tcPr>
                      <w:p>
                        <w:pPr/>
                      </w:p>
                    </w:tc>
                    <w:tc>
                      <w:tcPr>
                        <w:tcW w:w="695" w:type="dxa"/>
                        <w:vMerge/>
                        <w:tcBorders>
                          <w:left w:val="single" w:sz="4" w:space="0" w:color="000000"/>
                          <w:bottom w:val="single" w:sz="3" w:space="0" w:color="000000"/>
                          <w:right w:val="single" w:sz="3" w:space="0" w:color="000000"/>
                        </w:tcBorders>
                        <w:shd w:val="clear" w:color="auto" w:fill="B2B2B2"/>
                      </w:tcPr>
                      <w:p>
                        <w:pPr/>
                      </w:p>
                    </w:tc>
                    <w:tc>
                      <w:tcPr>
                        <w:tcW w:w="718" w:type="dxa"/>
                        <w:gridSpan w:val="2"/>
                        <w:tcBorders>
                          <w:top w:val="single" w:sz="5" w:space="0" w:color="FFFFFF"/>
                          <w:left w:val="single" w:sz="3" w:space="0" w:color="000000"/>
                          <w:bottom w:val="single" w:sz="3" w:space="0" w:color="000000"/>
                          <w:right w:val="single" w:sz="3" w:space="0" w:color="000000"/>
                        </w:tcBorders>
                        <w:shd w:val="clear" w:color="auto" w:fill="B2B2B2"/>
                      </w:tcPr>
                      <w:p>
                        <w:pPr/>
                      </w:p>
                    </w:tc>
                    <w:tc>
                      <w:tcPr>
                        <w:tcW w:w="834" w:type="dxa"/>
                        <w:tcBorders>
                          <w:top w:val="single" w:sz="5" w:space="0" w:color="FFFFFF"/>
                          <w:left w:val="single" w:sz="3" w:space="0" w:color="000000"/>
                          <w:bottom w:val="single" w:sz="3" w:space="0" w:color="000000"/>
                          <w:right w:val="single" w:sz="4" w:space="0" w:color="000000"/>
                        </w:tcBorders>
                        <w:shd w:val="clear" w:color="auto" w:fill="B2B2B2"/>
                      </w:tcPr>
                      <w:p>
                        <w:pPr/>
                      </w:p>
                    </w:tc>
                    <w:tc>
                      <w:tcPr>
                        <w:tcW w:w="1088" w:type="dxa"/>
                        <w:vMerge/>
                        <w:tcBorders>
                          <w:left w:val="single" w:sz="4" w:space="0" w:color="000000"/>
                          <w:bottom w:val="single" w:sz="3" w:space="0" w:color="000000"/>
                          <w:right w:val="single" w:sz="4" w:space="0" w:color="000000"/>
                        </w:tcBorders>
                        <w:shd w:val="clear" w:color="auto" w:fill="B2B2B2"/>
                      </w:tcPr>
                      <w:p>
                        <w:pPr/>
                      </w:p>
                    </w:tc>
                    <w:tc>
                      <w:tcPr>
                        <w:tcW w:w="758" w:type="dxa"/>
                        <w:gridSpan w:val="2"/>
                        <w:vMerge/>
                        <w:tcBorders>
                          <w:left w:val="single" w:sz="4" w:space="0" w:color="000000"/>
                          <w:bottom w:val="single" w:sz="3" w:space="0" w:color="000000"/>
                          <w:right w:val="single" w:sz="4" w:space="0" w:color="000000"/>
                        </w:tcBorders>
                        <w:shd w:val="clear" w:color="auto" w:fill="B2B2B2"/>
                      </w:tcPr>
                      <w:p>
                        <w:pPr/>
                      </w:p>
                    </w:tc>
                    <w:tc>
                      <w:tcPr>
                        <w:tcW w:w="736" w:type="dxa"/>
                        <w:vMerge/>
                        <w:tcBorders>
                          <w:left w:val="single" w:sz="4" w:space="0" w:color="000000"/>
                          <w:bottom w:val="single" w:sz="3" w:space="0" w:color="000000"/>
                          <w:right w:val="single" w:sz="4" w:space="0" w:color="000000"/>
                        </w:tcBorders>
                        <w:shd w:val="clear" w:color="auto" w:fill="B2B2B2"/>
                      </w:tcPr>
                      <w:p>
                        <w:pPr/>
                      </w:p>
                    </w:tc>
                    <w:tc>
                      <w:tcPr>
                        <w:tcW w:w="685" w:type="dxa"/>
                        <w:vMerge/>
                        <w:tcBorders>
                          <w:left w:val="single" w:sz="4" w:space="0" w:color="000000"/>
                          <w:bottom w:val="single" w:sz="3" w:space="0" w:color="000000"/>
                          <w:right w:val="single" w:sz="4" w:space="0" w:color="000000"/>
                        </w:tcBorders>
                        <w:shd w:val="clear" w:color="auto" w:fill="B2B2B2"/>
                      </w:tcPr>
                      <w:p>
                        <w:pPr/>
                      </w:p>
                    </w:tc>
                  </w:tr>
                  <w:tr>
                    <w:trPr>
                      <w:trHeight w:val="237" w:hRule="exact"/>
                    </w:trPr>
                    <w:tc>
                      <w:tcPr>
                        <w:tcW w:w="2047" w:type="dxa"/>
                        <w:tcBorders>
                          <w:top w:val="single" w:sz="3" w:space="0" w:color="000000"/>
                          <w:left w:val="single" w:sz="4" w:space="0" w:color="000000"/>
                          <w:bottom w:val="single" w:sz="4" w:space="0" w:color="000000"/>
                          <w:right w:val="single" w:sz="4" w:space="0" w:color="000000"/>
                        </w:tcBorders>
                        <w:shd w:val="clear" w:color="auto" w:fill="B2B2B2"/>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承诺投资项目</w:t>
                        </w:r>
                        <w:r>
                          <w:rPr>
                            <w:rFonts w:ascii="宋体" w:hAnsi="宋体" w:cs="宋体" w:eastAsia="宋体" w:hint="default"/>
                            <w:sz w:val="17"/>
                            <w:szCs w:val="17"/>
                          </w:rPr>
                        </w:r>
                      </w:p>
                    </w:tc>
                    <w:tc>
                      <w:tcPr>
                        <w:tcW w:w="7869" w:type="dxa"/>
                        <w:gridSpan w:val="12"/>
                        <w:tcBorders>
                          <w:top w:val="single" w:sz="51" w:space="0" w:color="B2B2B2"/>
                          <w:left w:val="single" w:sz="13" w:space="0" w:color="B2B2B2"/>
                          <w:bottom w:val="single" w:sz="4" w:space="0" w:color="000000"/>
                          <w:right w:val="single" w:sz="4" w:space="0" w:color="000000"/>
                        </w:tcBorders>
                      </w:tcPr>
                      <w:p>
                        <w:pPr/>
                      </w:p>
                    </w:tc>
                  </w:tr>
                  <w:tr>
                    <w:trPr>
                      <w:trHeight w:val="690" w:hRule="exact"/>
                    </w:trPr>
                    <w:tc>
                      <w:tcPr>
                        <w:tcW w:w="204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199" w:lineRule="exact"/>
                          <w:ind w:left="55" w:right="0"/>
                          <w:jc w:val="left"/>
                          <w:rPr>
                            <w:rFonts w:ascii="宋体" w:hAnsi="宋体" w:cs="宋体" w:eastAsia="宋体" w:hint="default"/>
                            <w:sz w:val="17"/>
                            <w:szCs w:val="17"/>
                          </w:rPr>
                        </w:pPr>
                        <w:r>
                          <w:rPr>
                            <w:rFonts w:ascii="宋体" w:hAnsi="宋体" w:cs="宋体" w:eastAsia="宋体" w:hint="default"/>
                            <w:w w:val="105"/>
                            <w:sz w:val="17"/>
                            <w:szCs w:val="17"/>
                          </w:rPr>
                          <w:t>便携式消费电子产品用多</w:t>
                        </w:r>
                        <w:r>
                          <w:rPr>
                            <w:rFonts w:ascii="宋体" w:hAnsi="宋体" w:cs="宋体" w:eastAsia="宋体" w:hint="default"/>
                            <w:sz w:val="17"/>
                            <w:szCs w:val="17"/>
                          </w:rPr>
                        </w:r>
                      </w:p>
                      <w:p>
                        <w:pPr>
                          <w:pStyle w:val="TableParagraph"/>
                          <w:spacing w:line="244" w:lineRule="auto" w:before="3"/>
                          <w:ind w:left="842" w:right="53" w:hanging="788"/>
                          <w:jc w:val="left"/>
                          <w:rPr>
                            <w:rFonts w:ascii="宋体" w:hAnsi="宋体" w:cs="宋体" w:eastAsia="宋体" w:hint="default"/>
                            <w:sz w:val="17"/>
                            <w:szCs w:val="17"/>
                          </w:rPr>
                        </w:pPr>
                        <w:r>
                          <w:rPr>
                            <w:rFonts w:ascii="宋体" w:hAnsi="宋体" w:cs="宋体" w:eastAsia="宋体" w:hint="default"/>
                            <w:sz w:val="17"/>
                            <w:szCs w:val="17"/>
                          </w:rPr>
                          <w:t>媒体处理器芯片技术改造</w:t>
                        </w:r>
                        <w:r>
                          <w:rPr>
                            <w:rFonts w:ascii="宋体" w:hAnsi="宋体" w:cs="宋体" w:eastAsia="宋体" w:hint="default"/>
                            <w:spacing w:val="-32"/>
                            <w:sz w:val="17"/>
                            <w:szCs w:val="17"/>
                          </w:rPr>
                          <w:t> </w:t>
                        </w:r>
                        <w:r>
                          <w:rPr>
                            <w:rFonts w:ascii="宋体" w:hAnsi="宋体" w:cs="宋体" w:eastAsia="宋体" w:hint="default"/>
                            <w:spacing w:val="-32"/>
                            <w:sz w:val="17"/>
                            <w:szCs w:val="17"/>
                          </w:rPr>
                        </w:r>
                        <w:r>
                          <w:rPr>
                            <w:rFonts w:ascii="宋体" w:hAnsi="宋体" w:cs="宋体" w:eastAsia="宋体" w:hint="default"/>
                            <w:w w:val="105"/>
                            <w:sz w:val="17"/>
                            <w:szCs w:val="17"/>
                          </w:rPr>
                          <w:t>项目</w:t>
                        </w:r>
                        <w:r>
                          <w:rPr>
                            <w:rFonts w:ascii="宋体" w:hAnsi="宋体" w:cs="宋体" w:eastAsia="宋体" w:hint="default"/>
                            <w:sz w:val="17"/>
                            <w:szCs w:val="17"/>
                          </w:rPr>
                        </w:r>
                      </w:p>
                    </w:tc>
                    <w:tc>
                      <w:tcPr>
                        <w:tcW w:w="701" w:type="dxa"/>
                        <w:tcBorders>
                          <w:top w:val="single" w:sz="4" w:space="0" w:color="000000"/>
                          <w:left w:val="single" w:sz="13" w:space="0" w:color="B2B2B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8,721.00</w:t>
                        </w:r>
                        <w:r>
                          <w:rPr>
                            <w:rFonts w:ascii="Times New Roman"/>
                            <w:sz w:val="17"/>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8,721.00</w:t>
                        </w:r>
                      </w:p>
                    </w:tc>
                    <w:tc>
                      <w:tcPr>
                        <w:tcW w:w="69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6"/>
                          <w:jc w:val="center"/>
                          <w:rPr>
                            <w:rFonts w:ascii="Times New Roman" w:hAnsi="Times New Roman" w:cs="Times New Roman" w:eastAsia="Times New Roman" w:hint="default"/>
                            <w:sz w:val="17"/>
                            <w:szCs w:val="17"/>
                          </w:rPr>
                        </w:pPr>
                        <w:r>
                          <w:rPr>
                            <w:rFonts w:ascii="Times New Roman"/>
                            <w:w w:val="105"/>
                            <w:sz w:val="17"/>
                          </w:rPr>
                          <w:t>156.46</w:t>
                        </w:r>
                        <w:r>
                          <w:rPr>
                            <w:rFonts w:ascii="Times New Roman"/>
                            <w:sz w:val="17"/>
                          </w:rPr>
                        </w:r>
                      </w:p>
                    </w:tc>
                    <w:tc>
                      <w:tcPr>
                        <w:tcW w:w="718"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7"/>
                            <w:szCs w:val="17"/>
                          </w:rPr>
                        </w:pPr>
                        <w:r>
                          <w:rPr>
                            <w:rFonts w:ascii="Times New Roman"/>
                            <w:w w:val="105"/>
                            <w:sz w:val="17"/>
                          </w:rPr>
                          <w:t>156.46</w:t>
                        </w:r>
                        <w:r>
                          <w:rPr>
                            <w:rFonts w:ascii="Times New Roman"/>
                            <w:sz w:val="17"/>
                          </w:rPr>
                        </w:r>
                      </w:p>
                    </w:tc>
                    <w:tc>
                      <w:tcPr>
                        <w:tcW w:w="83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58" w:right="0"/>
                          <w:jc w:val="left"/>
                          <w:rPr>
                            <w:rFonts w:ascii="Times New Roman" w:hAnsi="Times New Roman" w:cs="Times New Roman" w:eastAsia="Times New Roman" w:hint="default"/>
                            <w:sz w:val="17"/>
                            <w:szCs w:val="17"/>
                          </w:rPr>
                        </w:pPr>
                        <w:r>
                          <w:rPr>
                            <w:rFonts w:ascii="Times New Roman"/>
                            <w:w w:val="105"/>
                            <w:sz w:val="17"/>
                          </w:rPr>
                          <w:t>1.79</w:t>
                        </w:r>
                        <w:r>
                          <w:rPr>
                            <w:rFonts w:ascii="Times New Roman"/>
                            <w:sz w:val="17"/>
                          </w:rPr>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7"/>
                            <w:szCs w:val="17"/>
                          </w:rPr>
                        </w:pPr>
                        <w:r>
                          <w:rPr>
                            <w:rFonts w:ascii="Times New Roman"/>
                            <w:w w:val="105"/>
                            <w:sz w:val="17"/>
                          </w:rPr>
                          <w:t>2013-05-31</w:t>
                        </w:r>
                        <w:r>
                          <w:rPr>
                            <w:rFonts w:ascii="Times New Roman"/>
                            <w:sz w:val="17"/>
                          </w:rPr>
                        </w:r>
                      </w:p>
                    </w:tc>
                    <w:tc>
                      <w:tcPr>
                        <w:tcW w:w="7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690" w:hRule="exact"/>
                    </w:trPr>
                    <w:tc>
                      <w:tcPr>
                        <w:tcW w:w="204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199" w:lineRule="exact"/>
                          <w:ind w:left="55" w:right="0"/>
                          <w:jc w:val="left"/>
                          <w:rPr>
                            <w:rFonts w:ascii="宋体" w:hAnsi="宋体" w:cs="宋体" w:eastAsia="宋体" w:hint="default"/>
                            <w:sz w:val="17"/>
                            <w:szCs w:val="17"/>
                          </w:rPr>
                        </w:pPr>
                        <w:r>
                          <w:rPr>
                            <w:rFonts w:ascii="宋体" w:hAnsi="宋体" w:cs="宋体" w:eastAsia="宋体" w:hint="default"/>
                            <w:w w:val="105"/>
                            <w:sz w:val="17"/>
                            <w:szCs w:val="17"/>
                          </w:rPr>
                          <w:t>便携式教育电子产品用嵌</w:t>
                        </w:r>
                        <w:r>
                          <w:rPr>
                            <w:rFonts w:ascii="宋体" w:hAnsi="宋体" w:cs="宋体" w:eastAsia="宋体" w:hint="default"/>
                            <w:sz w:val="17"/>
                            <w:szCs w:val="17"/>
                          </w:rPr>
                        </w:r>
                      </w:p>
                      <w:p>
                        <w:pPr>
                          <w:pStyle w:val="TableParagraph"/>
                          <w:spacing w:line="244" w:lineRule="auto" w:before="4"/>
                          <w:ind w:left="842" w:right="53" w:hanging="788"/>
                          <w:jc w:val="left"/>
                          <w:rPr>
                            <w:rFonts w:ascii="宋体" w:hAnsi="宋体" w:cs="宋体" w:eastAsia="宋体" w:hint="default"/>
                            <w:sz w:val="17"/>
                            <w:szCs w:val="17"/>
                          </w:rPr>
                        </w:pPr>
                        <w:r>
                          <w:rPr>
                            <w:rFonts w:ascii="宋体" w:hAnsi="宋体" w:cs="宋体" w:eastAsia="宋体" w:hint="default"/>
                            <w:sz w:val="17"/>
                            <w:szCs w:val="17"/>
                          </w:rPr>
                          <w:t>入式处理器芯片技术改造</w:t>
                        </w:r>
                        <w:r>
                          <w:rPr>
                            <w:rFonts w:ascii="宋体" w:hAnsi="宋体" w:cs="宋体" w:eastAsia="宋体" w:hint="default"/>
                            <w:spacing w:val="-32"/>
                            <w:sz w:val="17"/>
                            <w:szCs w:val="17"/>
                          </w:rPr>
                          <w:t> </w:t>
                        </w:r>
                        <w:r>
                          <w:rPr>
                            <w:rFonts w:ascii="宋体" w:hAnsi="宋体" w:cs="宋体" w:eastAsia="宋体" w:hint="default"/>
                            <w:spacing w:val="-32"/>
                            <w:sz w:val="17"/>
                            <w:szCs w:val="17"/>
                          </w:rPr>
                        </w:r>
                        <w:r>
                          <w:rPr>
                            <w:rFonts w:ascii="宋体" w:hAnsi="宋体" w:cs="宋体" w:eastAsia="宋体" w:hint="default"/>
                            <w:w w:val="105"/>
                            <w:sz w:val="17"/>
                            <w:szCs w:val="17"/>
                          </w:rPr>
                          <w:t>项目</w:t>
                        </w:r>
                        <w:r>
                          <w:rPr>
                            <w:rFonts w:ascii="宋体" w:hAnsi="宋体" w:cs="宋体" w:eastAsia="宋体" w:hint="default"/>
                            <w:sz w:val="17"/>
                            <w:szCs w:val="17"/>
                          </w:rPr>
                        </w:r>
                      </w:p>
                    </w:tc>
                    <w:tc>
                      <w:tcPr>
                        <w:tcW w:w="701" w:type="dxa"/>
                        <w:tcBorders>
                          <w:top w:val="single" w:sz="4" w:space="0" w:color="000000"/>
                          <w:left w:val="single" w:sz="13" w:space="0" w:color="B2B2B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8,165.00</w:t>
                        </w:r>
                        <w:r>
                          <w:rPr>
                            <w:rFonts w:ascii="Times New Roman"/>
                            <w:sz w:val="17"/>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7"/>
                            <w:szCs w:val="17"/>
                          </w:rPr>
                        </w:pPr>
                        <w:r>
                          <w:rPr>
                            <w:rFonts w:ascii="Times New Roman"/>
                            <w:spacing w:val="-1"/>
                            <w:sz w:val="17"/>
                          </w:rPr>
                          <w:t>8,165.00</w:t>
                        </w:r>
                      </w:p>
                    </w:tc>
                    <w:tc>
                      <w:tcPr>
                        <w:tcW w:w="69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
                          <w:jc w:val="center"/>
                          <w:rPr>
                            <w:rFonts w:ascii="Times New Roman" w:hAnsi="Times New Roman" w:cs="Times New Roman" w:eastAsia="Times New Roman" w:hint="default"/>
                            <w:sz w:val="17"/>
                            <w:szCs w:val="17"/>
                          </w:rPr>
                        </w:pPr>
                        <w:r>
                          <w:rPr>
                            <w:rFonts w:ascii="Times New Roman"/>
                            <w:w w:val="105"/>
                            <w:sz w:val="17"/>
                          </w:rPr>
                          <w:t>76.17</w:t>
                        </w:r>
                        <w:r>
                          <w:rPr>
                            <w:rFonts w:ascii="Times New Roman"/>
                            <w:sz w:val="17"/>
                          </w:rPr>
                        </w:r>
                      </w:p>
                    </w:tc>
                    <w:tc>
                      <w:tcPr>
                        <w:tcW w:w="718"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4" w:right="0"/>
                          <w:jc w:val="left"/>
                          <w:rPr>
                            <w:rFonts w:ascii="Times New Roman" w:hAnsi="Times New Roman" w:cs="Times New Roman" w:eastAsia="Times New Roman" w:hint="default"/>
                            <w:sz w:val="17"/>
                            <w:szCs w:val="17"/>
                          </w:rPr>
                        </w:pPr>
                        <w:r>
                          <w:rPr>
                            <w:rFonts w:ascii="Times New Roman"/>
                            <w:w w:val="105"/>
                            <w:sz w:val="17"/>
                          </w:rPr>
                          <w:t>76.17</w:t>
                        </w:r>
                        <w:r>
                          <w:rPr>
                            <w:rFonts w:ascii="Times New Roman"/>
                            <w:sz w:val="17"/>
                          </w:rPr>
                        </w:r>
                      </w:p>
                    </w:tc>
                    <w:tc>
                      <w:tcPr>
                        <w:tcW w:w="834"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17"/>
                            <w:szCs w:val="17"/>
                          </w:rPr>
                        </w:pPr>
                        <w:r>
                          <w:rPr>
                            <w:rFonts w:ascii="Times New Roman"/>
                            <w:w w:val="105"/>
                            <w:sz w:val="17"/>
                          </w:rPr>
                          <w:t>0.93</w:t>
                        </w:r>
                        <w:r>
                          <w:rPr>
                            <w:rFonts w:ascii="Times New Roman"/>
                            <w:sz w:val="17"/>
                          </w:rPr>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2013-05-31</w:t>
                        </w:r>
                        <w:r>
                          <w:rPr>
                            <w:rFonts w:ascii="Times New Roman"/>
                            <w:sz w:val="17"/>
                          </w:rPr>
                        </w:r>
                      </w:p>
                    </w:tc>
                    <w:tc>
                      <w:tcPr>
                        <w:tcW w:w="7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465" w:hRule="exact"/>
                    </w:trPr>
                    <w:tc>
                      <w:tcPr>
                        <w:tcW w:w="2047" w:type="dxa"/>
                        <w:tcBorders>
                          <w:top w:val="single" w:sz="4" w:space="0" w:color="000000"/>
                          <w:left w:val="single" w:sz="4" w:space="0" w:color="000000"/>
                          <w:bottom w:val="single" w:sz="3" w:space="0" w:color="000000"/>
                          <w:right w:val="single" w:sz="4" w:space="0" w:color="000000"/>
                        </w:tcBorders>
                        <w:shd w:val="clear" w:color="auto" w:fill="B2B2B2"/>
                      </w:tcPr>
                      <w:p>
                        <w:pPr>
                          <w:pStyle w:val="TableParagraph"/>
                          <w:spacing w:line="200" w:lineRule="exact"/>
                          <w:ind w:left="55" w:right="0"/>
                          <w:jc w:val="left"/>
                          <w:rPr>
                            <w:rFonts w:ascii="宋体" w:hAnsi="宋体" w:cs="宋体" w:eastAsia="宋体" w:hint="default"/>
                            <w:sz w:val="17"/>
                            <w:szCs w:val="17"/>
                          </w:rPr>
                        </w:pPr>
                        <w:r>
                          <w:rPr>
                            <w:rFonts w:ascii="宋体" w:hAnsi="宋体" w:cs="宋体" w:eastAsia="宋体" w:hint="default"/>
                            <w:w w:val="105"/>
                            <w:sz w:val="17"/>
                            <w:szCs w:val="17"/>
                          </w:rPr>
                          <w:t>移动互联网终端应用处理</w:t>
                        </w:r>
                        <w:r>
                          <w:rPr>
                            <w:rFonts w:ascii="宋体" w:hAnsi="宋体" w:cs="宋体" w:eastAsia="宋体" w:hint="default"/>
                            <w:sz w:val="17"/>
                            <w:szCs w:val="17"/>
                          </w:rPr>
                        </w:r>
                      </w:p>
                      <w:p>
                        <w:pPr>
                          <w:pStyle w:val="TableParagraph"/>
                          <w:spacing w:line="240" w:lineRule="auto" w:before="4"/>
                          <w:ind w:left="55" w:right="0"/>
                          <w:jc w:val="left"/>
                          <w:rPr>
                            <w:rFonts w:ascii="宋体" w:hAnsi="宋体" w:cs="宋体" w:eastAsia="宋体" w:hint="default"/>
                            <w:sz w:val="17"/>
                            <w:szCs w:val="17"/>
                          </w:rPr>
                        </w:pPr>
                        <w:r>
                          <w:rPr>
                            <w:rFonts w:ascii="宋体" w:hAnsi="宋体" w:cs="宋体" w:eastAsia="宋体" w:hint="default"/>
                            <w:w w:val="105"/>
                            <w:sz w:val="17"/>
                            <w:szCs w:val="17"/>
                          </w:rPr>
                          <w:t>器芯片研发及产业化项目</w:t>
                        </w:r>
                        <w:r>
                          <w:rPr>
                            <w:rFonts w:ascii="宋体" w:hAnsi="宋体" w:cs="宋体" w:eastAsia="宋体" w:hint="default"/>
                            <w:sz w:val="17"/>
                            <w:szCs w:val="17"/>
                          </w:rPr>
                        </w:r>
                      </w:p>
                    </w:tc>
                    <w:tc>
                      <w:tcPr>
                        <w:tcW w:w="701" w:type="dxa"/>
                        <w:tcBorders>
                          <w:top w:val="single" w:sz="4" w:space="0" w:color="000000"/>
                          <w:left w:val="single" w:sz="13" w:space="0" w:color="B2B2B2"/>
                          <w:bottom w:val="single" w:sz="3" w:space="0" w:color="000000"/>
                          <w:right w:val="single" w:sz="4"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82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8"/>
                          <w:ind w:left="4" w:right="0"/>
                          <w:jc w:val="center"/>
                          <w:rPr>
                            <w:rFonts w:ascii="Times New Roman" w:hAnsi="Times New Roman" w:cs="Times New Roman" w:eastAsia="Times New Roman" w:hint="default"/>
                            <w:sz w:val="17"/>
                            <w:szCs w:val="17"/>
                          </w:rPr>
                        </w:pPr>
                        <w:r>
                          <w:rPr>
                            <w:rFonts w:ascii="Times New Roman"/>
                            <w:w w:val="105"/>
                            <w:sz w:val="17"/>
                          </w:rPr>
                          <w:t>12,387.00</w:t>
                        </w:r>
                        <w:r>
                          <w:rPr>
                            <w:rFonts w:ascii="Times New Roman"/>
                            <w:sz w:val="17"/>
                          </w:rPr>
                        </w:r>
                      </w:p>
                    </w:tc>
                    <w:tc>
                      <w:tcPr>
                        <w:tcW w:w="83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8"/>
                          <w:ind w:right="55"/>
                          <w:jc w:val="right"/>
                          <w:rPr>
                            <w:rFonts w:ascii="Times New Roman" w:hAnsi="Times New Roman" w:cs="Times New Roman" w:eastAsia="Times New Roman" w:hint="default"/>
                            <w:sz w:val="17"/>
                            <w:szCs w:val="17"/>
                          </w:rPr>
                        </w:pPr>
                        <w:r>
                          <w:rPr>
                            <w:rFonts w:ascii="Times New Roman"/>
                            <w:spacing w:val="-1"/>
                            <w:sz w:val="17"/>
                          </w:rPr>
                          <w:t>12,387.00</w:t>
                        </w:r>
                      </w:p>
                    </w:tc>
                    <w:tc>
                      <w:tcPr>
                        <w:tcW w:w="69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28"/>
                          <w:ind w:right="6"/>
                          <w:jc w:val="center"/>
                          <w:rPr>
                            <w:rFonts w:ascii="Times New Roman" w:hAnsi="Times New Roman" w:cs="Times New Roman" w:eastAsia="Times New Roman" w:hint="default"/>
                            <w:sz w:val="17"/>
                            <w:szCs w:val="17"/>
                          </w:rPr>
                        </w:pPr>
                        <w:r>
                          <w:rPr>
                            <w:rFonts w:ascii="Times New Roman"/>
                            <w:w w:val="105"/>
                            <w:sz w:val="17"/>
                          </w:rPr>
                          <w:t>4,543.38</w:t>
                        </w:r>
                        <w:r>
                          <w:rPr>
                            <w:rFonts w:ascii="Times New Roman"/>
                            <w:sz w:val="17"/>
                          </w:rPr>
                        </w:r>
                      </w:p>
                    </w:tc>
                    <w:tc>
                      <w:tcPr>
                        <w:tcW w:w="718" w:type="dxa"/>
                        <w:gridSpan w:val="2"/>
                        <w:tcBorders>
                          <w:top w:val="single" w:sz="4" w:space="0" w:color="000000"/>
                          <w:left w:val="single" w:sz="3" w:space="0" w:color="000000"/>
                          <w:bottom w:val="single" w:sz="3" w:space="0" w:color="000000"/>
                          <w:right w:val="single" w:sz="3" w:space="0" w:color="000000"/>
                        </w:tcBorders>
                      </w:tcPr>
                      <w:p>
                        <w:pPr>
                          <w:pStyle w:val="TableParagraph"/>
                          <w:spacing w:line="240" w:lineRule="auto" w:before="128"/>
                          <w:ind w:left="44" w:right="0"/>
                          <w:jc w:val="left"/>
                          <w:rPr>
                            <w:rFonts w:ascii="Times New Roman" w:hAnsi="Times New Roman" w:cs="Times New Roman" w:eastAsia="Times New Roman" w:hint="default"/>
                            <w:sz w:val="17"/>
                            <w:szCs w:val="17"/>
                          </w:rPr>
                        </w:pPr>
                        <w:r>
                          <w:rPr>
                            <w:rFonts w:ascii="Times New Roman"/>
                            <w:w w:val="105"/>
                            <w:sz w:val="17"/>
                          </w:rPr>
                          <w:t>5,013.62</w:t>
                        </w:r>
                        <w:r>
                          <w:rPr>
                            <w:rFonts w:ascii="Times New Roman"/>
                            <w:sz w:val="17"/>
                          </w:rPr>
                        </w:r>
                      </w:p>
                    </w:tc>
                    <w:tc>
                      <w:tcPr>
                        <w:tcW w:w="834"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28"/>
                          <w:ind w:left="215" w:right="0"/>
                          <w:jc w:val="left"/>
                          <w:rPr>
                            <w:rFonts w:ascii="Times New Roman" w:hAnsi="Times New Roman" w:cs="Times New Roman" w:eastAsia="Times New Roman" w:hint="default"/>
                            <w:sz w:val="17"/>
                            <w:szCs w:val="17"/>
                          </w:rPr>
                        </w:pPr>
                        <w:r>
                          <w:rPr>
                            <w:rFonts w:ascii="Times New Roman"/>
                            <w:w w:val="105"/>
                            <w:sz w:val="17"/>
                          </w:rPr>
                          <w:t>40.47</w:t>
                        </w:r>
                        <w:r>
                          <w:rPr>
                            <w:rFonts w:ascii="Times New Roman"/>
                            <w:sz w:val="17"/>
                          </w:rPr>
                        </w:r>
                      </w:p>
                    </w:tc>
                    <w:tc>
                      <w:tcPr>
                        <w:tcW w:w="108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8"/>
                          <w:ind w:right="0"/>
                          <w:jc w:val="center"/>
                          <w:rPr>
                            <w:rFonts w:ascii="Times New Roman" w:hAnsi="Times New Roman" w:cs="Times New Roman" w:eastAsia="Times New Roman" w:hint="default"/>
                            <w:sz w:val="17"/>
                            <w:szCs w:val="17"/>
                          </w:rPr>
                        </w:pPr>
                        <w:r>
                          <w:rPr>
                            <w:rFonts w:ascii="Times New Roman"/>
                            <w:w w:val="105"/>
                            <w:sz w:val="17"/>
                          </w:rPr>
                          <w:t>2013-05-31</w:t>
                        </w:r>
                        <w:r>
                          <w:rPr>
                            <w:rFonts w:ascii="Times New Roman"/>
                            <w:sz w:val="17"/>
                          </w:rPr>
                        </w:r>
                      </w:p>
                    </w:tc>
                    <w:tc>
                      <w:tcPr>
                        <w:tcW w:w="758" w:type="dxa"/>
                        <w:gridSpan w:val="2"/>
                        <w:tcBorders>
                          <w:top w:val="single" w:sz="4" w:space="0" w:color="000000"/>
                          <w:left w:val="single" w:sz="4" w:space="0" w:color="000000"/>
                          <w:bottom w:val="single" w:sz="3" w:space="0" w:color="000000"/>
                          <w:right w:val="single" w:sz="4" w:space="0" w:color="000000"/>
                        </w:tcBorders>
                      </w:tcPr>
                      <w:p>
                        <w:pPr>
                          <w:pStyle w:val="TableParagraph"/>
                          <w:spacing w:line="240" w:lineRule="auto" w:before="128"/>
                          <w:ind w:left="36" w:right="0"/>
                          <w:jc w:val="left"/>
                          <w:rPr>
                            <w:rFonts w:ascii="Times New Roman" w:hAnsi="Times New Roman" w:cs="Times New Roman" w:eastAsia="Times New Roman" w:hint="default"/>
                            <w:sz w:val="17"/>
                            <w:szCs w:val="17"/>
                          </w:rPr>
                        </w:pPr>
                        <w:r>
                          <w:rPr>
                            <w:rFonts w:ascii="Times New Roman"/>
                            <w:w w:val="105"/>
                            <w:sz w:val="17"/>
                          </w:rPr>
                          <w:t>-1,326.43</w:t>
                        </w:r>
                        <w:r>
                          <w:rPr>
                            <w:rFonts w:ascii="Times New Roman"/>
                            <w:sz w:val="17"/>
                          </w:rPr>
                        </w:r>
                      </w:p>
                    </w:tc>
                    <w:tc>
                      <w:tcPr>
                        <w:tcW w:w="73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0"/>
                          <w:ind w:right="4"/>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68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0"/>
                          <w:ind w:right="4"/>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237" w:hRule="exact"/>
                    </w:trPr>
                    <w:tc>
                      <w:tcPr>
                        <w:tcW w:w="2047" w:type="dxa"/>
                        <w:tcBorders>
                          <w:top w:val="single" w:sz="3" w:space="0" w:color="000000"/>
                          <w:left w:val="single" w:sz="4" w:space="0" w:color="000000"/>
                          <w:bottom w:val="single" w:sz="4" w:space="0" w:color="000000"/>
                          <w:right w:val="single" w:sz="4" w:space="0" w:color="000000"/>
                        </w:tcBorders>
                        <w:shd w:val="clear" w:color="auto" w:fill="B2B2B2"/>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研发中心建设项目</w:t>
                        </w:r>
                        <w:r>
                          <w:rPr>
                            <w:rFonts w:ascii="宋体" w:hAnsi="宋体" w:cs="宋体" w:eastAsia="宋体" w:hint="default"/>
                            <w:sz w:val="17"/>
                            <w:szCs w:val="17"/>
                          </w:rPr>
                        </w:r>
                      </w:p>
                    </w:tc>
                    <w:tc>
                      <w:tcPr>
                        <w:tcW w:w="701" w:type="dxa"/>
                        <w:tcBorders>
                          <w:top w:val="single" w:sz="3" w:space="0" w:color="000000"/>
                          <w:left w:val="single" w:sz="13" w:space="0" w:color="B2B2B2"/>
                          <w:bottom w:val="single" w:sz="4" w:space="0" w:color="000000"/>
                          <w:right w:val="single" w:sz="4" w:space="0" w:color="000000"/>
                        </w:tcBorders>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c>
                      <w:tcPr>
                        <w:tcW w:w="82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3"/>
                          <w:ind w:left="5" w:right="0"/>
                          <w:jc w:val="center"/>
                          <w:rPr>
                            <w:rFonts w:ascii="Times New Roman" w:hAnsi="Times New Roman" w:cs="Times New Roman" w:eastAsia="Times New Roman" w:hint="default"/>
                            <w:sz w:val="17"/>
                            <w:szCs w:val="17"/>
                          </w:rPr>
                        </w:pPr>
                        <w:r>
                          <w:rPr>
                            <w:rFonts w:ascii="Times New Roman"/>
                            <w:w w:val="105"/>
                            <w:sz w:val="17"/>
                          </w:rPr>
                          <w:t>3,388.00</w:t>
                        </w:r>
                        <w:r>
                          <w:rPr>
                            <w:rFonts w:ascii="Times New Roman"/>
                            <w:sz w:val="17"/>
                          </w:rPr>
                        </w:r>
                      </w:p>
                    </w:tc>
                    <w:tc>
                      <w:tcPr>
                        <w:tcW w:w="83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Times New Roman" w:hAnsi="Times New Roman" w:cs="Times New Roman" w:eastAsia="Times New Roman" w:hint="default"/>
                            <w:sz w:val="17"/>
                            <w:szCs w:val="17"/>
                          </w:rPr>
                        </w:pPr>
                        <w:r>
                          <w:rPr>
                            <w:rFonts w:ascii="Times New Roman"/>
                            <w:spacing w:val="-1"/>
                            <w:sz w:val="17"/>
                          </w:rPr>
                          <w:t>3,388.00</w:t>
                        </w:r>
                      </w:p>
                    </w:tc>
                    <w:tc>
                      <w:tcPr>
                        <w:tcW w:w="69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3"/>
                          <w:ind w:right="7"/>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718" w:type="dxa"/>
                        <w:gridSpan w:val="2"/>
                        <w:tcBorders>
                          <w:top w:val="single" w:sz="3" w:space="0" w:color="000000"/>
                          <w:left w:val="single" w:sz="3" w:space="0" w:color="000000"/>
                          <w:bottom w:val="single" w:sz="4" w:space="0" w:color="000000"/>
                          <w:right w:val="single" w:sz="3" w:space="0" w:color="000000"/>
                        </w:tcBorders>
                      </w:tcPr>
                      <w:p>
                        <w:pPr>
                          <w:pStyle w:val="TableParagraph"/>
                          <w:spacing w:line="240" w:lineRule="auto" w:before="13"/>
                          <w:ind w:left="16" w:right="0"/>
                          <w:jc w:val="lef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834"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3"/>
                          <w:ind w:left="258" w:right="0"/>
                          <w:jc w:val="lef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08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Times New Roman" w:hAnsi="Times New Roman" w:cs="Times New Roman" w:eastAsia="Times New Roman" w:hint="default"/>
                            <w:sz w:val="17"/>
                            <w:szCs w:val="17"/>
                          </w:rPr>
                        </w:pPr>
                        <w:r>
                          <w:rPr>
                            <w:rFonts w:ascii="Times New Roman"/>
                            <w:w w:val="105"/>
                            <w:sz w:val="17"/>
                          </w:rPr>
                          <w:t>2012-05-31</w:t>
                        </w:r>
                        <w:r>
                          <w:rPr>
                            <w:rFonts w:ascii="Times New Roman"/>
                            <w:sz w:val="17"/>
                          </w:rPr>
                        </w:r>
                      </w:p>
                    </w:tc>
                    <w:tc>
                      <w:tcPr>
                        <w:tcW w:w="758" w:type="dxa"/>
                        <w:gridSpan w:val="2"/>
                        <w:tcBorders>
                          <w:top w:val="single" w:sz="3"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736" w:type="dxa"/>
                        <w:tcBorders>
                          <w:top w:val="single" w:sz="3" w:space="0" w:color="000000"/>
                          <w:left w:val="single" w:sz="4" w:space="0" w:color="000000"/>
                          <w:bottom w:val="single" w:sz="4" w:space="0" w:color="000000"/>
                          <w:right w:val="single" w:sz="4" w:space="0" w:color="000000"/>
                        </w:tcBorders>
                      </w:tcPr>
                      <w:p>
                        <w:pPr>
                          <w:pStyle w:val="TableParagraph"/>
                          <w:spacing w:line="199" w:lineRule="exact"/>
                          <w:ind w:right="4"/>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685" w:type="dxa"/>
                        <w:tcBorders>
                          <w:top w:val="single" w:sz="3" w:space="0" w:color="000000"/>
                          <w:left w:val="single" w:sz="4" w:space="0" w:color="000000"/>
                          <w:bottom w:val="single" w:sz="4" w:space="0" w:color="000000"/>
                          <w:right w:val="single" w:sz="4" w:space="0" w:color="000000"/>
                        </w:tcBorders>
                      </w:tcPr>
                      <w:p>
                        <w:pPr>
                          <w:pStyle w:val="TableParagraph"/>
                          <w:spacing w:line="199" w:lineRule="exact"/>
                          <w:ind w:right="4"/>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236" w:hRule="exact"/>
                    </w:trPr>
                    <w:tc>
                      <w:tcPr>
                        <w:tcW w:w="204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承诺投资项目小计</w:t>
                        </w:r>
                        <w:r>
                          <w:rPr>
                            <w:rFonts w:ascii="宋体" w:hAnsi="宋体" w:cs="宋体" w:eastAsia="宋体" w:hint="default"/>
                            <w:sz w:val="17"/>
                            <w:szCs w:val="17"/>
                          </w:rPr>
                        </w:r>
                      </w:p>
                    </w:tc>
                    <w:tc>
                      <w:tcPr>
                        <w:tcW w:w="701" w:type="dxa"/>
                        <w:tcBorders>
                          <w:top w:val="single" w:sz="4" w:space="0" w:color="000000"/>
                          <w:left w:val="single" w:sz="13" w:space="0" w:color="B2B2B2"/>
                          <w:bottom w:val="single" w:sz="4" w:space="0" w:color="000000"/>
                          <w:right w:val="single" w:sz="4" w:space="0" w:color="000000"/>
                        </w:tcBorders>
                      </w:tcPr>
                      <w:p>
                        <w:pPr>
                          <w:pStyle w:val="TableParagraph"/>
                          <w:spacing w:line="240" w:lineRule="auto" w:before="13"/>
                          <w:ind w:right="0"/>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5" w:right="0"/>
                          <w:jc w:val="center"/>
                          <w:rPr>
                            <w:rFonts w:ascii="Times New Roman" w:hAnsi="Times New Roman" w:cs="Times New Roman" w:eastAsia="Times New Roman" w:hint="default"/>
                            <w:sz w:val="17"/>
                            <w:szCs w:val="17"/>
                          </w:rPr>
                        </w:pPr>
                        <w:r>
                          <w:rPr>
                            <w:rFonts w:ascii="Times New Roman"/>
                            <w:w w:val="105"/>
                            <w:sz w:val="17"/>
                          </w:rPr>
                          <w:t>32,661.00</w:t>
                        </w:r>
                        <w:r>
                          <w:rPr>
                            <w:rFonts w:ascii="Times New Roman"/>
                            <w:sz w:val="17"/>
                          </w:rPr>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55"/>
                          <w:jc w:val="right"/>
                          <w:rPr>
                            <w:rFonts w:ascii="Times New Roman" w:hAnsi="Times New Roman" w:cs="Times New Roman" w:eastAsia="Times New Roman" w:hint="default"/>
                            <w:sz w:val="17"/>
                            <w:szCs w:val="17"/>
                          </w:rPr>
                        </w:pPr>
                        <w:r>
                          <w:rPr>
                            <w:rFonts w:ascii="Times New Roman"/>
                            <w:spacing w:val="-1"/>
                            <w:sz w:val="17"/>
                          </w:rPr>
                          <w:t>32,661.00</w:t>
                        </w:r>
                      </w:p>
                    </w:tc>
                    <w:tc>
                      <w:tcPr>
                        <w:tcW w:w="69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3"/>
                          <w:ind w:right="7"/>
                          <w:jc w:val="center"/>
                          <w:rPr>
                            <w:rFonts w:ascii="Times New Roman" w:hAnsi="Times New Roman" w:cs="Times New Roman" w:eastAsia="Times New Roman" w:hint="default"/>
                            <w:sz w:val="17"/>
                            <w:szCs w:val="17"/>
                          </w:rPr>
                        </w:pPr>
                        <w:r>
                          <w:rPr>
                            <w:rFonts w:ascii="Times New Roman"/>
                            <w:w w:val="105"/>
                            <w:sz w:val="17"/>
                          </w:rPr>
                          <w:t>4,776.01</w:t>
                        </w:r>
                        <w:r>
                          <w:rPr>
                            <w:rFonts w:ascii="Times New Roman"/>
                            <w:sz w:val="17"/>
                          </w:rPr>
                        </w:r>
                      </w:p>
                    </w:tc>
                    <w:tc>
                      <w:tcPr>
                        <w:tcW w:w="718" w:type="dxa"/>
                        <w:gridSpan w:val="2"/>
                        <w:tcBorders>
                          <w:top w:val="single" w:sz="4" w:space="0" w:color="000000"/>
                          <w:left w:val="single" w:sz="3" w:space="0" w:color="000000"/>
                          <w:bottom w:val="single" w:sz="4" w:space="0" w:color="000000"/>
                          <w:right w:val="single" w:sz="3" w:space="0" w:color="000000"/>
                        </w:tcBorders>
                      </w:tcPr>
                      <w:p>
                        <w:pPr>
                          <w:pStyle w:val="TableParagraph"/>
                          <w:spacing w:line="240" w:lineRule="auto" w:before="13"/>
                          <w:ind w:left="44" w:right="0"/>
                          <w:jc w:val="left"/>
                          <w:rPr>
                            <w:rFonts w:ascii="Times New Roman" w:hAnsi="Times New Roman" w:cs="Times New Roman" w:eastAsia="Times New Roman" w:hint="default"/>
                            <w:sz w:val="17"/>
                            <w:szCs w:val="17"/>
                          </w:rPr>
                        </w:pPr>
                        <w:r>
                          <w:rPr>
                            <w:rFonts w:ascii="Times New Roman"/>
                            <w:w w:val="105"/>
                            <w:sz w:val="17"/>
                          </w:rPr>
                          <w:t>5,246.25</w:t>
                        </w:r>
                        <w:r>
                          <w:rPr>
                            <w:rFonts w:ascii="Times New Roman"/>
                            <w:sz w:val="17"/>
                          </w:rPr>
                        </w:r>
                      </w:p>
                    </w:tc>
                    <w:tc>
                      <w:tcPr>
                        <w:tcW w:w="834" w:type="dxa"/>
                        <w:tcBorders>
                          <w:top w:val="single" w:sz="4" w:space="0" w:color="000000"/>
                          <w:left w:val="single" w:sz="3"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7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6" w:right="0"/>
                          <w:jc w:val="left"/>
                          <w:rPr>
                            <w:rFonts w:ascii="Times New Roman" w:hAnsi="Times New Roman" w:cs="Times New Roman" w:eastAsia="Times New Roman" w:hint="default"/>
                            <w:sz w:val="17"/>
                            <w:szCs w:val="17"/>
                          </w:rPr>
                        </w:pPr>
                        <w:r>
                          <w:rPr>
                            <w:rFonts w:ascii="Times New Roman"/>
                            <w:w w:val="105"/>
                            <w:sz w:val="17"/>
                          </w:rPr>
                          <w:t>-1,326.43</w:t>
                        </w:r>
                        <w:r>
                          <w:rPr>
                            <w:rFonts w:ascii="Times New Roman"/>
                            <w:sz w:val="17"/>
                          </w:rPr>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7"/>
                          <w:jc w:val="center"/>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r>
                  <w:tr>
                    <w:trPr>
                      <w:trHeight w:val="463" w:hRule="exact"/>
                    </w:trPr>
                    <w:tc>
                      <w:tcPr>
                        <w:tcW w:w="204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未达到计划进度或预计收</w:t>
                        </w:r>
                        <w:r>
                          <w:rPr>
                            <w:rFonts w:ascii="宋体" w:hAnsi="宋体" w:cs="宋体" w:eastAsia="宋体" w:hint="default"/>
                            <w:sz w:val="17"/>
                            <w:szCs w:val="17"/>
                          </w:rPr>
                        </w:r>
                      </w:p>
                      <w:p>
                        <w:pPr>
                          <w:pStyle w:val="TableParagraph"/>
                          <w:spacing w:line="240" w:lineRule="auto" w:before="4"/>
                          <w:ind w:right="0"/>
                          <w:jc w:val="center"/>
                          <w:rPr>
                            <w:rFonts w:ascii="宋体" w:hAnsi="宋体" w:cs="宋体" w:eastAsia="宋体" w:hint="default"/>
                            <w:sz w:val="17"/>
                            <w:szCs w:val="17"/>
                          </w:rPr>
                        </w:pPr>
                        <w:r>
                          <w:rPr>
                            <w:rFonts w:ascii="宋体" w:hAnsi="宋体" w:cs="宋体" w:eastAsia="宋体" w:hint="default"/>
                            <w:w w:val="105"/>
                            <w:sz w:val="17"/>
                            <w:szCs w:val="17"/>
                          </w:rPr>
                          <w:t>益的情况和原因</w:t>
                        </w:r>
                        <w:r>
                          <w:rPr>
                            <w:rFonts w:ascii="宋体" w:hAnsi="宋体" w:cs="宋体" w:eastAsia="宋体" w:hint="default"/>
                            <w:sz w:val="17"/>
                            <w:szCs w:val="17"/>
                          </w:rPr>
                        </w:r>
                      </w:p>
                    </w:tc>
                    <w:tc>
                      <w:tcPr>
                        <w:tcW w:w="7869" w:type="dxa"/>
                        <w:gridSpan w:val="12"/>
                        <w:tcBorders>
                          <w:top w:val="single" w:sz="4" w:space="0" w:color="000000"/>
                          <w:left w:val="single" w:sz="13" w:space="0" w:color="B2B2B2"/>
                          <w:bottom w:val="single" w:sz="4" w:space="0" w:color="000000"/>
                          <w:right w:val="single" w:sz="4" w:space="0" w:color="000000"/>
                        </w:tcBorders>
                      </w:tcPr>
                      <w:p>
                        <w:pPr>
                          <w:pStyle w:val="TableParagraph"/>
                          <w:spacing w:line="240" w:lineRule="auto" w:before="89"/>
                          <w:ind w:left="21" w:right="0"/>
                          <w:jc w:val="left"/>
                          <w:rPr>
                            <w:rFonts w:ascii="宋体" w:hAnsi="宋体" w:cs="宋体" w:eastAsia="宋体" w:hint="default"/>
                            <w:sz w:val="17"/>
                            <w:szCs w:val="17"/>
                          </w:rPr>
                        </w:pPr>
                        <w:r>
                          <w:rPr>
                            <w:rFonts w:ascii="宋体" w:hAnsi="宋体" w:cs="宋体" w:eastAsia="宋体" w:hint="default"/>
                            <w:w w:val="102"/>
                            <w:sz w:val="17"/>
                            <w:szCs w:val="17"/>
                          </w:rPr>
                          <w:t>无</w:t>
                        </w:r>
                        <w:r>
                          <w:rPr>
                            <w:rFonts w:ascii="宋体" w:hAnsi="宋体" w:cs="宋体" w:eastAsia="宋体" w:hint="default"/>
                            <w:sz w:val="17"/>
                            <w:szCs w:val="17"/>
                          </w:rPr>
                        </w:r>
                      </w:p>
                    </w:tc>
                  </w:tr>
                  <w:tr>
                    <w:trPr>
                      <w:trHeight w:val="464" w:hRule="exact"/>
                    </w:trPr>
                    <w:tc>
                      <w:tcPr>
                        <w:tcW w:w="2047" w:type="dxa"/>
                        <w:tcBorders>
                          <w:top w:val="single" w:sz="4" w:space="0" w:color="000000"/>
                          <w:left w:val="single" w:sz="4" w:space="0" w:color="000000"/>
                          <w:bottom w:val="single" w:sz="3" w:space="0" w:color="000000"/>
                          <w:right w:val="single" w:sz="4" w:space="0" w:color="000000"/>
                        </w:tcBorders>
                        <w:shd w:val="clear" w:color="auto" w:fill="B2B2B2"/>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项目可行性发生重大变化</w:t>
                        </w:r>
                        <w:r>
                          <w:rPr>
                            <w:rFonts w:ascii="宋体" w:hAnsi="宋体" w:cs="宋体" w:eastAsia="宋体" w:hint="default"/>
                            <w:sz w:val="17"/>
                            <w:szCs w:val="17"/>
                          </w:rPr>
                        </w:r>
                      </w:p>
                      <w:p>
                        <w:pPr>
                          <w:pStyle w:val="TableParagraph"/>
                          <w:spacing w:line="240" w:lineRule="auto" w:before="5"/>
                          <w:ind w:right="0"/>
                          <w:jc w:val="center"/>
                          <w:rPr>
                            <w:rFonts w:ascii="宋体" w:hAnsi="宋体" w:cs="宋体" w:eastAsia="宋体" w:hint="default"/>
                            <w:sz w:val="17"/>
                            <w:szCs w:val="17"/>
                          </w:rPr>
                        </w:pPr>
                        <w:r>
                          <w:rPr>
                            <w:rFonts w:ascii="宋体" w:hAnsi="宋体" w:cs="宋体" w:eastAsia="宋体" w:hint="default"/>
                            <w:w w:val="105"/>
                            <w:sz w:val="17"/>
                            <w:szCs w:val="17"/>
                          </w:rPr>
                          <w:t>的情况说明</w:t>
                        </w:r>
                        <w:r>
                          <w:rPr>
                            <w:rFonts w:ascii="宋体" w:hAnsi="宋体" w:cs="宋体" w:eastAsia="宋体" w:hint="default"/>
                            <w:sz w:val="17"/>
                            <w:szCs w:val="17"/>
                          </w:rPr>
                        </w:r>
                      </w:p>
                    </w:tc>
                    <w:tc>
                      <w:tcPr>
                        <w:tcW w:w="7869" w:type="dxa"/>
                        <w:gridSpan w:val="12"/>
                        <w:tcBorders>
                          <w:top w:val="single" w:sz="4" w:space="0" w:color="000000"/>
                          <w:left w:val="single" w:sz="13" w:space="0" w:color="B2B2B2"/>
                          <w:bottom w:val="single" w:sz="3" w:space="0" w:color="000000"/>
                          <w:right w:val="single" w:sz="4" w:space="0" w:color="000000"/>
                        </w:tcBorders>
                      </w:tcPr>
                      <w:p>
                        <w:pPr>
                          <w:pStyle w:val="TableParagraph"/>
                          <w:spacing w:line="240" w:lineRule="auto" w:before="90"/>
                          <w:ind w:left="21" w:right="0"/>
                          <w:jc w:val="left"/>
                          <w:rPr>
                            <w:rFonts w:ascii="宋体" w:hAnsi="宋体" w:cs="宋体" w:eastAsia="宋体" w:hint="default"/>
                            <w:sz w:val="17"/>
                            <w:szCs w:val="17"/>
                          </w:rPr>
                        </w:pPr>
                        <w:r>
                          <w:rPr>
                            <w:rFonts w:ascii="宋体" w:hAnsi="宋体" w:cs="宋体" w:eastAsia="宋体" w:hint="default"/>
                            <w:w w:val="105"/>
                            <w:sz w:val="17"/>
                            <w:szCs w:val="17"/>
                          </w:rPr>
                          <w:t>项目可行性未发生重大变化。</w:t>
                        </w:r>
                        <w:r>
                          <w:rPr>
                            <w:rFonts w:ascii="宋体" w:hAnsi="宋体" w:cs="宋体" w:eastAsia="宋体" w:hint="default"/>
                            <w:sz w:val="17"/>
                            <w:szCs w:val="17"/>
                          </w:rPr>
                        </w:r>
                      </w:p>
                    </w:tc>
                  </w:tr>
                  <w:tr>
                    <w:trPr>
                      <w:trHeight w:val="464" w:hRule="exact"/>
                    </w:trPr>
                    <w:tc>
                      <w:tcPr>
                        <w:tcW w:w="2047" w:type="dxa"/>
                        <w:tcBorders>
                          <w:top w:val="single" w:sz="3" w:space="0" w:color="000000"/>
                          <w:left w:val="single" w:sz="4" w:space="0" w:color="000000"/>
                          <w:bottom w:val="single" w:sz="3" w:space="0" w:color="000000"/>
                          <w:right w:val="single" w:sz="4" w:space="0" w:color="000000"/>
                        </w:tcBorders>
                        <w:shd w:val="clear" w:color="auto" w:fill="B2B2B2"/>
                      </w:tcPr>
                      <w:p>
                        <w:pPr>
                          <w:pStyle w:val="TableParagraph"/>
                          <w:spacing w:line="200" w:lineRule="exact"/>
                          <w:ind w:right="1"/>
                          <w:jc w:val="center"/>
                          <w:rPr>
                            <w:rFonts w:ascii="宋体" w:hAnsi="宋体" w:cs="宋体" w:eastAsia="宋体" w:hint="default"/>
                            <w:sz w:val="17"/>
                            <w:szCs w:val="17"/>
                          </w:rPr>
                        </w:pPr>
                        <w:r>
                          <w:rPr>
                            <w:rFonts w:ascii="宋体" w:hAnsi="宋体" w:cs="宋体" w:eastAsia="宋体" w:hint="default"/>
                            <w:w w:val="102"/>
                            <w:sz w:val="17"/>
                            <w:szCs w:val="17"/>
                          </w:rPr>
                          <w:t>超募资金</w:t>
                        </w:r>
                        <w:r>
                          <w:rPr>
                            <w:rFonts w:ascii="宋体" w:hAnsi="宋体" w:cs="宋体" w:eastAsia="宋体" w:hint="default"/>
                            <w:spacing w:val="-2"/>
                            <w:w w:val="102"/>
                            <w:sz w:val="17"/>
                            <w:szCs w:val="17"/>
                          </w:rPr>
                          <w:t>的</w:t>
                        </w:r>
                        <w:r>
                          <w:rPr>
                            <w:rFonts w:ascii="宋体" w:hAnsi="宋体" w:cs="宋体" w:eastAsia="宋体" w:hint="default"/>
                            <w:w w:val="102"/>
                            <w:sz w:val="17"/>
                            <w:szCs w:val="17"/>
                          </w:rPr>
                          <w:t>金</w:t>
                        </w:r>
                        <w:r>
                          <w:rPr>
                            <w:rFonts w:ascii="宋体" w:hAnsi="宋体" w:cs="宋体" w:eastAsia="宋体" w:hint="default"/>
                            <w:spacing w:val="-2"/>
                            <w:w w:val="102"/>
                            <w:sz w:val="17"/>
                            <w:szCs w:val="17"/>
                          </w:rPr>
                          <w:t>额</w:t>
                        </w:r>
                        <w:r>
                          <w:rPr>
                            <w:rFonts w:ascii="宋体" w:hAnsi="宋体" w:cs="宋体" w:eastAsia="宋体" w:hint="default"/>
                            <w:spacing w:val="-87"/>
                            <w:w w:val="102"/>
                            <w:sz w:val="17"/>
                            <w:szCs w:val="17"/>
                          </w:rPr>
                          <w:t>、</w:t>
                        </w:r>
                        <w:r>
                          <w:rPr>
                            <w:rFonts w:ascii="宋体" w:hAnsi="宋体" w:cs="宋体" w:eastAsia="宋体" w:hint="default"/>
                            <w:w w:val="102"/>
                            <w:sz w:val="17"/>
                            <w:szCs w:val="17"/>
                          </w:rPr>
                          <w:t>用途及使</w:t>
                        </w:r>
                        <w:r>
                          <w:rPr>
                            <w:rFonts w:ascii="宋体" w:hAnsi="宋体" w:cs="宋体" w:eastAsia="宋体" w:hint="default"/>
                            <w:sz w:val="17"/>
                            <w:szCs w:val="17"/>
                          </w:rPr>
                        </w:r>
                      </w:p>
                      <w:p>
                        <w:pPr>
                          <w:pStyle w:val="TableParagraph"/>
                          <w:spacing w:line="240" w:lineRule="auto" w:before="4"/>
                          <w:ind w:right="0"/>
                          <w:jc w:val="center"/>
                          <w:rPr>
                            <w:rFonts w:ascii="宋体" w:hAnsi="宋体" w:cs="宋体" w:eastAsia="宋体" w:hint="default"/>
                            <w:sz w:val="17"/>
                            <w:szCs w:val="17"/>
                          </w:rPr>
                        </w:pPr>
                        <w:r>
                          <w:rPr>
                            <w:rFonts w:ascii="宋体" w:hAnsi="宋体" w:cs="宋体" w:eastAsia="宋体" w:hint="default"/>
                            <w:w w:val="105"/>
                            <w:sz w:val="17"/>
                            <w:szCs w:val="17"/>
                          </w:rPr>
                          <w:t>用进展情况</w:t>
                        </w:r>
                        <w:r>
                          <w:rPr>
                            <w:rFonts w:ascii="宋体" w:hAnsi="宋体" w:cs="宋体" w:eastAsia="宋体" w:hint="default"/>
                            <w:sz w:val="17"/>
                            <w:szCs w:val="17"/>
                          </w:rPr>
                        </w:r>
                      </w:p>
                    </w:tc>
                    <w:tc>
                      <w:tcPr>
                        <w:tcW w:w="7869" w:type="dxa"/>
                        <w:gridSpan w:val="12"/>
                        <w:tcBorders>
                          <w:top w:val="single" w:sz="3" w:space="0" w:color="000000"/>
                          <w:left w:val="single" w:sz="13" w:space="0" w:color="B2B2B2"/>
                          <w:bottom w:val="single" w:sz="3" w:space="0" w:color="000000"/>
                          <w:right w:val="single" w:sz="4" w:space="0" w:color="000000"/>
                        </w:tcBorders>
                      </w:tcPr>
                      <w:p>
                        <w:pPr>
                          <w:pStyle w:val="TableParagraph"/>
                          <w:spacing w:line="209" w:lineRule="exact"/>
                          <w:ind w:left="21" w:right="0"/>
                          <w:jc w:val="left"/>
                          <w:rPr>
                            <w:rFonts w:ascii="宋体" w:hAnsi="宋体" w:cs="宋体" w:eastAsia="宋体" w:hint="default"/>
                            <w:sz w:val="17"/>
                            <w:szCs w:val="17"/>
                          </w:rPr>
                        </w:pPr>
                        <w:r>
                          <w:rPr>
                            <w:rFonts w:ascii="宋体" w:hAnsi="宋体" w:cs="宋体" w:eastAsia="宋体" w:hint="default"/>
                            <w:sz w:val="17"/>
                            <w:szCs w:val="17"/>
                          </w:rPr>
                          <w:t>公司实际超募资金金额为  </w:t>
                        </w:r>
                        <w:r>
                          <w:rPr>
                            <w:rFonts w:ascii="Times New Roman" w:hAnsi="Times New Roman" w:cs="Times New Roman" w:eastAsia="Times New Roman" w:hint="default"/>
                            <w:sz w:val="17"/>
                            <w:szCs w:val="17"/>
                          </w:rPr>
                          <w:t>49,905.10   </w:t>
                        </w:r>
                        <w:r>
                          <w:rPr>
                            <w:rFonts w:ascii="宋体" w:hAnsi="宋体" w:cs="宋体" w:eastAsia="宋体" w:hint="default"/>
                            <w:sz w:val="17"/>
                            <w:szCs w:val="17"/>
                          </w:rPr>
                          <w:t>万元，全部超募资金存放于募集资金专户管理，暂无超募资金的使</w:t>
                        </w:r>
                      </w:p>
                      <w:p>
                        <w:pPr>
                          <w:pStyle w:val="TableParagraph"/>
                          <w:spacing w:line="218" w:lineRule="exact"/>
                          <w:ind w:left="21" w:right="0"/>
                          <w:jc w:val="left"/>
                          <w:rPr>
                            <w:rFonts w:ascii="宋体" w:hAnsi="宋体" w:cs="宋体" w:eastAsia="宋体" w:hint="default"/>
                            <w:sz w:val="17"/>
                            <w:szCs w:val="17"/>
                          </w:rPr>
                        </w:pPr>
                        <w:r>
                          <w:rPr>
                            <w:rFonts w:ascii="宋体" w:hAnsi="宋体" w:cs="宋体" w:eastAsia="宋体" w:hint="default"/>
                            <w:w w:val="105"/>
                            <w:sz w:val="17"/>
                            <w:szCs w:val="17"/>
                          </w:rPr>
                          <w:t>用计划。</w:t>
                        </w:r>
                        <w:r>
                          <w:rPr>
                            <w:rFonts w:ascii="宋体" w:hAnsi="宋体" w:cs="宋体" w:eastAsia="宋体" w:hint="default"/>
                            <w:sz w:val="17"/>
                            <w:szCs w:val="17"/>
                          </w:rPr>
                        </w:r>
                      </w:p>
                    </w:tc>
                  </w:tr>
                  <w:tr>
                    <w:trPr>
                      <w:trHeight w:val="463" w:hRule="exact"/>
                    </w:trPr>
                    <w:tc>
                      <w:tcPr>
                        <w:tcW w:w="2047" w:type="dxa"/>
                        <w:tcBorders>
                          <w:top w:val="single" w:sz="3" w:space="0" w:color="000000"/>
                          <w:left w:val="single" w:sz="4" w:space="0" w:color="000000"/>
                          <w:bottom w:val="single" w:sz="3" w:space="0" w:color="000000"/>
                          <w:right w:val="single" w:sz="4" w:space="0" w:color="000000"/>
                        </w:tcBorders>
                        <w:shd w:val="clear" w:color="auto" w:fill="B2B2B2"/>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募集资金投资项目实施地</w:t>
                        </w:r>
                        <w:r>
                          <w:rPr>
                            <w:rFonts w:ascii="宋体" w:hAnsi="宋体" w:cs="宋体" w:eastAsia="宋体" w:hint="default"/>
                            <w:sz w:val="17"/>
                            <w:szCs w:val="17"/>
                          </w:rPr>
                        </w:r>
                      </w:p>
                      <w:p>
                        <w:pPr>
                          <w:pStyle w:val="TableParagraph"/>
                          <w:spacing w:line="240" w:lineRule="auto" w:before="5"/>
                          <w:ind w:right="0"/>
                          <w:jc w:val="center"/>
                          <w:rPr>
                            <w:rFonts w:ascii="宋体" w:hAnsi="宋体" w:cs="宋体" w:eastAsia="宋体" w:hint="default"/>
                            <w:sz w:val="17"/>
                            <w:szCs w:val="17"/>
                          </w:rPr>
                        </w:pPr>
                        <w:r>
                          <w:rPr>
                            <w:rFonts w:ascii="宋体" w:hAnsi="宋体" w:cs="宋体" w:eastAsia="宋体" w:hint="default"/>
                            <w:w w:val="105"/>
                            <w:sz w:val="17"/>
                            <w:szCs w:val="17"/>
                          </w:rPr>
                          <w:t>点变更情况</w:t>
                        </w:r>
                        <w:r>
                          <w:rPr>
                            <w:rFonts w:ascii="宋体" w:hAnsi="宋体" w:cs="宋体" w:eastAsia="宋体" w:hint="default"/>
                            <w:sz w:val="17"/>
                            <w:szCs w:val="17"/>
                          </w:rPr>
                        </w:r>
                      </w:p>
                    </w:tc>
                    <w:tc>
                      <w:tcPr>
                        <w:tcW w:w="7869" w:type="dxa"/>
                        <w:gridSpan w:val="12"/>
                        <w:tcBorders>
                          <w:top w:val="single" w:sz="3" w:space="0" w:color="000000"/>
                          <w:left w:val="single" w:sz="13" w:space="0" w:color="B2B2B2"/>
                          <w:bottom w:val="single" w:sz="3" w:space="0" w:color="000000"/>
                          <w:right w:val="single" w:sz="4" w:space="0" w:color="000000"/>
                        </w:tcBorders>
                      </w:tcPr>
                      <w:p>
                        <w:pPr>
                          <w:pStyle w:val="TableParagraph"/>
                          <w:spacing w:line="240" w:lineRule="auto" w:before="90"/>
                          <w:ind w:left="21"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465" w:hRule="exact"/>
                    </w:trPr>
                    <w:tc>
                      <w:tcPr>
                        <w:tcW w:w="2047" w:type="dxa"/>
                        <w:tcBorders>
                          <w:top w:val="single" w:sz="3" w:space="0" w:color="000000"/>
                          <w:left w:val="single" w:sz="4" w:space="0" w:color="000000"/>
                          <w:bottom w:val="single" w:sz="4" w:space="0" w:color="000000"/>
                          <w:right w:val="single" w:sz="4" w:space="0" w:color="000000"/>
                        </w:tcBorders>
                        <w:shd w:val="clear" w:color="auto" w:fill="B2B2B2"/>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募集资金投资项目实施方</w:t>
                        </w:r>
                        <w:r>
                          <w:rPr>
                            <w:rFonts w:ascii="宋体" w:hAnsi="宋体" w:cs="宋体" w:eastAsia="宋体" w:hint="default"/>
                            <w:sz w:val="17"/>
                            <w:szCs w:val="17"/>
                          </w:rPr>
                        </w:r>
                      </w:p>
                      <w:p>
                        <w:pPr>
                          <w:pStyle w:val="TableParagraph"/>
                          <w:spacing w:line="240" w:lineRule="auto" w:before="5"/>
                          <w:ind w:right="0"/>
                          <w:jc w:val="center"/>
                          <w:rPr>
                            <w:rFonts w:ascii="宋体" w:hAnsi="宋体" w:cs="宋体" w:eastAsia="宋体" w:hint="default"/>
                            <w:sz w:val="17"/>
                            <w:szCs w:val="17"/>
                          </w:rPr>
                        </w:pPr>
                        <w:r>
                          <w:rPr>
                            <w:rFonts w:ascii="宋体" w:hAnsi="宋体" w:cs="宋体" w:eastAsia="宋体" w:hint="default"/>
                            <w:w w:val="105"/>
                            <w:sz w:val="17"/>
                            <w:szCs w:val="17"/>
                          </w:rPr>
                          <w:t>式调整情况</w:t>
                        </w:r>
                        <w:r>
                          <w:rPr>
                            <w:rFonts w:ascii="宋体" w:hAnsi="宋体" w:cs="宋体" w:eastAsia="宋体" w:hint="default"/>
                            <w:sz w:val="17"/>
                            <w:szCs w:val="17"/>
                          </w:rPr>
                        </w:r>
                      </w:p>
                    </w:tc>
                    <w:tc>
                      <w:tcPr>
                        <w:tcW w:w="7869" w:type="dxa"/>
                        <w:gridSpan w:val="12"/>
                        <w:tcBorders>
                          <w:top w:val="single" w:sz="3" w:space="0" w:color="000000"/>
                          <w:left w:val="single" w:sz="13" w:space="0" w:color="B2B2B2"/>
                          <w:bottom w:val="single" w:sz="4" w:space="0" w:color="000000"/>
                          <w:right w:val="single" w:sz="4" w:space="0" w:color="000000"/>
                        </w:tcBorders>
                      </w:tcPr>
                      <w:p>
                        <w:pPr>
                          <w:pStyle w:val="TableParagraph"/>
                          <w:spacing w:line="240" w:lineRule="auto" w:before="92"/>
                          <w:ind w:left="21"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231" w:hRule="exact"/>
                    </w:trPr>
                    <w:tc>
                      <w:tcPr>
                        <w:tcW w:w="2047" w:type="dxa"/>
                        <w:tcBorders>
                          <w:top w:val="single" w:sz="4" w:space="0" w:color="000000"/>
                          <w:left w:val="single" w:sz="4" w:space="0" w:color="000000"/>
                          <w:bottom w:val="nil" w:sz="6" w:space="0" w:color="auto"/>
                          <w:right w:val="single" w:sz="4" w:space="0" w:color="000000"/>
                        </w:tcBorders>
                        <w:shd w:val="clear" w:color="auto" w:fill="B2B2B2"/>
                      </w:tcPr>
                      <w:p>
                        <w:pPr/>
                      </w:p>
                    </w:tc>
                    <w:tc>
                      <w:tcPr>
                        <w:tcW w:w="7869" w:type="dxa"/>
                        <w:gridSpan w:val="12"/>
                        <w:vMerge w:val="restart"/>
                        <w:tcBorders>
                          <w:top w:val="single" w:sz="4" w:space="0" w:color="000000"/>
                          <w:left w:val="single" w:sz="9" w:space="0" w:color="B2B2B2"/>
                          <w:right w:val="single" w:sz="4" w:space="0" w:color="000000"/>
                        </w:tcBorders>
                      </w:tcPr>
                      <w:p>
                        <w:pPr>
                          <w:pStyle w:val="TableParagraph"/>
                          <w:spacing w:line="207" w:lineRule="exact"/>
                          <w:ind w:left="27"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2011  </w:t>
                        </w:r>
                        <w:r>
                          <w:rPr>
                            <w:rFonts w:ascii="宋体" w:hAnsi="宋体" w:cs="宋体" w:eastAsia="宋体" w:hint="default"/>
                            <w:sz w:val="17"/>
                            <w:szCs w:val="17"/>
                          </w:rPr>
                          <w:t>年 </w:t>
                        </w:r>
                        <w:r>
                          <w:rPr>
                            <w:rFonts w:ascii="Times New Roman" w:hAnsi="Times New Roman" w:cs="Times New Roman" w:eastAsia="Times New Roman" w:hint="default"/>
                            <w:sz w:val="17"/>
                            <w:szCs w:val="17"/>
                          </w:rPr>
                          <w:t>9  </w:t>
                        </w:r>
                        <w:r>
                          <w:rPr>
                            <w:rFonts w:ascii="宋体" w:hAnsi="宋体" w:cs="宋体" w:eastAsia="宋体" w:hint="default"/>
                            <w:sz w:val="17"/>
                            <w:szCs w:val="17"/>
                          </w:rPr>
                          <w:t>月 </w:t>
                        </w:r>
                        <w:r>
                          <w:rPr>
                            <w:rFonts w:ascii="Times New Roman" w:hAnsi="Times New Roman" w:cs="Times New Roman" w:eastAsia="Times New Roman" w:hint="default"/>
                            <w:sz w:val="17"/>
                            <w:szCs w:val="17"/>
                          </w:rPr>
                          <w:t>15</w:t>
                        </w:r>
                        <w:r>
                          <w:rPr>
                            <w:rFonts w:ascii="Times New Roman" w:hAnsi="Times New Roman" w:cs="Times New Roman" w:eastAsia="Times New Roman" w:hint="default"/>
                            <w:spacing w:val="10"/>
                            <w:sz w:val="17"/>
                            <w:szCs w:val="17"/>
                          </w:rPr>
                          <w:t> </w:t>
                        </w:r>
                        <w:r>
                          <w:rPr>
                            <w:rFonts w:ascii="宋体" w:hAnsi="宋体" w:cs="宋体" w:eastAsia="宋体" w:hint="default"/>
                            <w:sz w:val="17"/>
                            <w:szCs w:val="17"/>
                          </w:rPr>
                          <w:t>日，经公司第一届董事会第十一次会议审议通过，根据北京兴华会计师事务所有限责任</w:t>
                        </w:r>
                      </w:p>
                      <w:p>
                        <w:pPr>
                          <w:pStyle w:val="TableParagraph"/>
                          <w:spacing w:line="227" w:lineRule="exact"/>
                          <w:ind w:left="26" w:right="0"/>
                          <w:jc w:val="left"/>
                          <w:rPr>
                            <w:rFonts w:ascii="宋体" w:hAnsi="宋体" w:cs="宋体" w:eastAsia="宋体" w:hint="default"/>
                            <w:sz w:val="17"/>
                            <w:szCs w:val="17"/>
                          </w:rPr>
                        </w:pPr>
                        <w:r>
                          <w:rPr>
                            <w:rFonts w:ascii="宋体" w:hAnsi="宋体" w:cs="宋体" w:eastAsia="宋体" w:hint="default"/>
                            <w:sz w:val="17"/>
                            <w:szCs w:val="17"/>
                          </w:rPr>
                          <w:t>公司出具的</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2011</w:t>
                        </w:r>
                        <w:r>
                          <w:rPr>
                            <w:rFonts w:ascii="宋体" w:hAnsi="宋体" w:cs="宋体" w:eastAsia="宋体" w:hint="default"/>
                            <w:sz w:val="17"/>
                            <w:szCs w:val="17"/>
                          </w:rPr>
                          <w:t>）京会兴核字第  </w:t>
                        </w:r>
                        <w:r>
                          <w:rPr>
                            <w:rFonts w:ascii="Times New Roman" w:hAnsi="Times New Roman" w:cs="Times New Roman" w:eastAsia="Times New Roman" w:hint="default"/>
                            <w:sz w:val="17"/>
                            <w:szCs w:val="17"/>
                          </w:rPr>
                          <w:t>1-041 </w:t>
                        </w:r>
                        <w:r>
                          <w:rPr>
                            <w:rFonts w:ascii="Times New Roman" w:hAnsi="Times New Roman" w:cs="Times New Roman" w:eastAsia="Times New Roman" w:hint="default"/>
                            <w:spacing w:val="16"/>
                            <w:sz w:val="17"/>
                            <w:szCs w:val="17"/>
                          </w:rPr>
                          <w:t> </w:t>
                        </w:r>
                        <w:r>
                          <w:rPr>
                            <w:rFonts w:ascii="宋体" w:hAnsi="宋体" w:cs="宋体" w:eastAsia="宋体" w:hint="default"/>
                            <w:sz w:val="17"/>
                            <w:szCs w:val="17"/>
                          </w:rPr>
                          <w:t>号</w:t>
                        </w:r>
                        <w:r>
                          <w:rPr>
                            <w:rFonts w:ascii="Times New Roman" w:hAnsi="Times New Roman" w:cs="Times New Roman" w:eastAsia="Times New Roman" w:hint="default"/>
                            <w:sz w:val="17"/>
                            <w:szCs w:val="17"/>
                          </w:rPr>
                          <w:t>”</w:t>
                        </w:r>
                        <w:r>
                          <w:rPr>
                            <w:rFonts w:ascii="宋体" w:hAnsi="宋体" w:cs="宋体" w:eastAsia="宋体" w:hint="default"/>
                            <w:sz w:val="17"/>
                            <w:szCs w:val="17"/>
                          </w:rPr>
                          <w:t>《关于北京君正集成电路股份有限公司以自筹资金预先投</w:t>
                        </w:r>
                      </w:p>
                      <w:p>
                        <w:pPr>
                          <w:pStyle w:val="TableParagraph"/>
                          <w:spacing w:line="226" w:lineRule="exact" w:before="14"/>
                          <w:ind w:left="27" w:right="43"/>
                          <w:jc w:val="left"/>
                          <w:rPr>
                            <w:rFonts w:ascii="宋体" w:hAnsi="宋体" w:cs="宋体" w:eastAsia="宋体" w:hint="default"/>
                            <w:sz w:val="17"/>
                            <w:szCs w:val="17"/>
                          </w:rPr>
                        </w:pPr>
                        <w:r>
                          <w:rPr>
                            <w:rFonts w:ascii="宋体" w:hAnsi="宋体" w:cs="宋体" w:eastAsia="宋体" w:hint="default"/>
                            <w:sz w:val="17"/>
                            <w:szCs w:val="17"/>
                          </w:rPr>
                          <w:t>入募投项目的鉴证报告》，公司以募集资金 </w:t>
                        </w:r>
                        <w:r>
                          <w:rPr>
                            <w:rFonts w:ascii="Times New Roman" w:hAnsi="Times New Roman" w:cs="Times New Roman" w:eastAsia="Times New Roman" w:hint="default"/>
                            <w:sz w:val="17"/>
                            <w:szCs w:val="17"/>
                          </w:rPr>
                          <w:t>1,843.24 </w:t>
                        </w:r>
                        <w:r>
                          <w:rPr>
                            <w:rFonts w:ascii="宋体" w:hAnsi="宋体" w:cs="宋体" w:eastAsia="宋体" w:hint="default"/>
                            <w:sz w:val="17"/>
                            <w:szCs w:val="17"/>
                          </w:rPr>
                          <w:t>万元置换预先已投入募集资金投资项目</w:t>
                        </w:r>
                        <w:r>
                          <w:rPr>
                            <w:rFonts w:ascii="Times New Roman" w:hAnsi="Times New Roman" w:cs="Times New Roman" w:eastAsia="Times New Roman" w:hint="default"/>
                            <w:sz w:val="17"/>
                            <w:szCs w:val="17"/>
                          </w:rPr>
                          <w:t>“</w:t>
                        </w:r>
                        <w:r>
                          <w:rPr>
                            <w:rFonts w:ascii="宋体" w:hAnsi="宋体" w:cs="宋体" w:eastAsia="宋体" w:hint="default"/>
                            <w:sz w:val="17"/>
                            <w:szCs w:val="17"/>
                          </w:rPr>
                          <w:t>移动互联</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105"/>
                            <w:sz w:val="17"/>
                            <w:szCs w:val="17"/>
                          </w:rPr>
                          <w:t>网终端应用处理器芯片研发及产业化项目</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的自筹资金。</w:t>
                        </w:r>
                        <w:r>
                          <w:rPr>
                            <w:rFonts w:ascii="宋体" w:hAnsi="宋体" w:cs="宋体" w:eastAsia="宋体" w:hint="default"/>
                            <w:sz w:val="17"/>
                            <w:szCs w:val="17"/>
                          </w:rPr>
                        </w:r>
                      </w:p>
                    </w:tc>
                  </w:tr>
                  <w:tr>
                    <w:trPr>
                      <w:trHeight w:val="453" w:hRule="exact"/>
                    </w:trPr>
                    <w:tc>
                      <w:tcPr>
                        <w:tcW w:w="2047" w:type="dxa"/>
                        <w:tcBorders>
                          <w:top w:val="nil" w:sz="6" w:space="0" w:color="auto"/>
                          <w:left w:val="single" w:sz="4" w:space="0" w:color="000000"/>
                          <w:bottom w:val="nil" w:sz="6" w:space="0" w:color="auto"/>
                          <w:right w:val="single" w:sz="4" w:space="0" w:color="000000"/>
                        </w:tcBorders>
                        <w:shd w:val="clear" w:color="auto" w:fill="B2B2B2"/>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募集资金投资项目先期投</w:t>
                        </w:r>
                        <w:r>
                          <w:rPr>
                            <w:rFonts w:ascii="宋体" w:hAnsi="宋体" w:cs="宋体" w:eastAsia="宋体" w:hint="default"/>
                            <w:sz w:val="17"/>
                            <w:szCs w:val="17"/>
                          </w:rPr>
                        </w:r>
                      </w:p>
                      <w:p>
                        <w:pPr>
                          <w:pStyle w:val="TableParagraph"/>
                          <w:spacing w:line="240" w:lineRule="auto" w:before="5"/>
                          <w:ind w:right="0"/>
                          <w:jc w:val="center"/>
                          <w:rPr>
                            <w:rFonts w:ascii="宋体" w:hAnsi="宋体" w:cs="宋体" w:eastAsia="宋体" w:hint="default"/>
                            <w:sz w:val="17"/>
                            <w:szCs w:val="17"/>
                          </w:rPr>
                        </w:pPr>
                        <w:r>
                          <w:rPr>
                            <w:rFonts w:ascii="宋体" w:hAnsi="宋体" w:cs="宋体" w:eastAsia="宋体" w:hint="default"/>
                            <w:w w:val="105"/>
                            <w:sz w:val="17"/>
                            <w:szCs w:val="17"/>
                          </w:rPr>
                          <w:t>入及置换情况</w:t>
                        </w:r>
                        <w:r>
                          <w:rPr>
                            <w:rFonts w:ascii="宋体" w:hAnsi="宋体" w:cs="宋体" w:eastAsia="宋体" w:hint="default"/>
                            <w:sz w:val="17"/>
                            <w:szCs w:val="17"/>
                          </w:rPr>
                        </w:r>
                      </w:p>
                    </w:tc>
                    <w:tc>
                      <w:tcPr>
                        <w:tcW w:w="7869" w:type="dxa"/>
                        <w:gridSpan w:val="12"/>
                        <w:vMerge/>
                        <w:tcBorders>
                          <w:left w:val="single" w:sz="9" w:space="0" w:color="B2B2B2"/>
                          <w:right w:val="single" w:sz="4" w:space="0" w:color="000000"/>
                        </w:tcBorders>
                      </w:tcPr>
                      <w:p>
                        <w:pPr/>
                      </w:p>
                    </w:tc>
                  </w:tr>
                  <w:tr>
                    <w:trPr>
                      <w:trHeight w:val="233" w:hRule="exact"/>
                    </w:trPr>
                    <w:tc>
                      <w:tcPr>
                        <w:tcW w:w="2047" w:type="dxa"/>
                        <w:tcBorders>
                          <w:top w:val="nil" w:sz="6" w:space="0" w:color="auto"/>
                          <w:left w:val="single" w:sz="4" w:space="0" w:color="000000"/>
                          <w:bottom w:val="single" w:sz="4" w:space="0" w:color="000000"/>
                          <w:right w:val="single" w:sz="4" w:space="0" w:color="000000"/>
                        </w:tcBorders>
                        <w:shd w:val="clear" w:color="auto" w:fill="B2B2B2"/>
                      </w:tcPr>
                      <w:p>
                        <w:pPr/>
                      </w:p>
                    </w:tc>
                    <w:tc>
                      <w:tcPr>
                        <w:tcW w:w="7869" w:type="dxa"/>
                        <w:gridSpan w:val="12"/>
                        <w:vMerge/>
                        <w:tcBorders>
                          <w:left w:val="single" w:sz="9" w:space="0" w:color="B2B2B2"/>
                          <w:bottom w:val="single" w:sz="4" w:space="0" w:color="000000"/>
                          <w:right w:val="single" w:sz="4" w:space="0" w:color="000000"/>
                        </w:tcBorders>
                      </w:tcPr>
                      <w:p>
                        <w:pPr/>
                      </w:p>
                    </w:tc>
                  </w:tr>
                  <w:tr>
                    <w:trPr>
                      <w:trHeight w:val="463" w:hRule="exact"/>
                    </w:trPr>
                    <w:tc>
                      <w:tcPr>
                        <w:tcW w:w="204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用闲置募集资金暂时补充</w:t>
                        </w:r>
                        <w:r>
                          <w:rPr>
                            <w:rFonts w:ascii="宋体" w:hAnsi="宋体" w:cs="宋体" w:eastAsia="宋体" w:hint="default"/>
                            <w:sz w:val="17"/>
                            <w:szCs w:val="17"/>
                          </w:rPr>
                        </w:r>
                      </w:p>
                      <w:p>
                        <w:pPr>
                          <w:pStyle w:val="TableParagraph"/>
                          <w:spacing w:line="240" w:lineRule="auto" w:before="4"/>
                          <w:ind w:right="0"/>
                          <w:jc w:val="center"/>
                          <w:rPr>
                            <w:rFonts w:ascii="宋体" w:hAnsi="宋体" w:cs="宋体" w:eastAsia="宋体" w:hint="default"/>
                            <w:sz w:val="17"/>
                            <w:szCs w:val="17"/>
                          </w:rPr>
                        </w:pPr>
                        <w:r>
                          <w:rPr>
                            <w:rFonts w:ascii="宋体" w:hAnsi="宋体" w:cs="宋体" w:eastAsia="宋体" w:hint="default"/>
                            <w:w w:val="105"/>
                            <w:sz w:val="17"/>
                            <w:szCs w:val="17"/>
                          </w:rPr>
                          <w:t>流动资金情况</w:t>
                        </w:r>
                        <w:r>
                          <w:rPr>
                            <w:rFonts w:ascii="宋体" w:hAnsi="宋体" w:cs="宋体" w:eastAsia="宋体" w:hint="default"/>
                            <w:sz w:val="17"/>
                            <w:szCs w:val="17"/>
                          </w:rPr>
                        </w:r>
                      </w:p>
                    </w:tc>
                    <w:tc>
                      <w:tcPr>
                        <w:tcW w:w="7869" w:type="dxa"/>
                        <w:gridSpan w:val="12"/>
                        <w:tcBorders>
                          <w:top w:val="single" w:sz="4" w:space="0" w:color="000000"/>
                          <w:left w:val="single" w:sz="13" w:space="0" w:color="B2B2B2"/>
                          <w:bottom w:val="single" w:sz="4" w:space="0" w:color="000000"/>
                          <w:right w:val="single" w:sz="4" w:space="0" w:color="000000"/>
                        </w:tcBorders>
                      </w:tcPr>
                      <w:p>
                        <w:pPr>
                          <w:pStyle w:val="TableParagraph"/>
                          <w:spacing w:line="240" w:lineRule="auto" w:before="90"/>
                          <w:ind w:left="21"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464" w:hRule="exact"/>
                    </w:trPr>
                    <w:tc>
                      <w:tcPr>
                        <w:tcW w:w="204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200" w:lineRule="exact"/>
                          <w:ind w:right="0"/>
                          <w:jc w:val="center"/>
                          <w:rPr>
                            <w:rFonts w:ascii="宋体" w:hAnsi="宋体" w:cs="宋体" w:eastAsia="宋体" w:hint="default"/>
                            <w:sz w:val="17"/>
                            <w:szCs w:val="17"/>
                          </w:rPr>
                        </w:pPr>
                        <w:r>
                          <w:rPr>
                            <w:rFonts w:ascii="宋体" w:hAnsi="宋体" w:cs="宋体" w:eastAsia="宋体" w:hint="default"/>
                            <w:w w:val="105"/>
                            <w:sz w:val="17"/>
                            <w:szCs w:val="17"/>
                          </w:rPr>
                          <w:t>项目实施出现募集资金结</w:t>
                        </w:r>
                        <w:r>
                          <w:rPr>
                            <w:rFonts w:ascii="宋体" w:hAnsi="宋体" w:cs="宋体" w:eastAsia="宋体" w:hint="default"/>
                            <w:sz w:val="17"/>
                            <w:szCs w:val="17"/>
                          </w:rPr>
                        </w:r>
                      </w:p>
                      <w:p>
                        <w:pPr>
                          <w:pStyle w:val="TableParagraph"/>
                          <w:spacing w:line="240" w:lineRule="auto" w:before="4"/>
                          <w:ind w:right="0"/>
                          <w:jc w:val="center"/>
                          <w:rPr>
                            <w:rFonts w:ascii="宋体" w:hAnsi="宋体" w:cs="宋体" w:eastAsia="宋体" w:hint="default"/>
                            <w:sz w:val="17"/>
                            <w:szCs w:val="17"/>
                          </w:rPr>
                        </w:pPr>
                        <w:r>
                          <w:rPr>
                            <w:rFonts w:ascii="宋体" w:hAnsi="宋体" w:cs="宋体" w:eastAsia="宋体" w:hint="default"/>
                            <w:w w:val="105"/>
                            <w:sz w:val="17"/>
                            <w:szCs w:val="17"/>
                          </w:rPr>
                          <w:t>余的金额及原因</w:t>
                        </w:r>
                        <w:r>
                          <w:rPr>
                            <w:rFonts w:ascii="宋体" w:hAnsi="宋体" w:cs="宋体" w:eastAsia="宋体" w:hint="default"/>
                            <w:sz w:val="17"/>
                            <w:szCs w:val="17"/>
                          </w:rPr>
                        </w:r>
                      </w:p>
                    </w:tc>
                    <w:tc>
                      <w:tcPr>
                        <w:tcW w:w="7869" w:type="dxa"/>
                        <w:gridSpan w:val="12"/>
                        <w:tcBorders>
                          <w:top w:val="single" w:sz="4" w:space="0" w:color="000000"/>
                          <w:left w:val="single" w:sz="13" w:space="0" w:color="B2B2B2"/>
                          <w:bottom w:val="single" w:sz="4" w:space="0" w:color="000000"/>
                          <w:right w:val="single" w:sz="4" w:space="0" w:color="000000"/>
                        </w:tcBorders>
                      </w:tcPr>
                      <w:p>
                        <w:pPr>
                          <w:pStyle w:val="TableParagraph"/>
                          <w:spacing w:line="240" w:lineRule="auto" w:before="90"/>
                          <w:ind w:left="21"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463" w:hRule="exact"/>
                    </w:trPr>
                    <w:tc>
                      <w:tcPr>
                        <w:tcW w:w="2047" w:type="dxa"/>
                        <w:tcBorders>
                          <w:top w:val="single" w:sz="4" w:space="0" w:color="000000"/>
                          <w:left w:val="single" w:sz="4" w:space="0" w:color="000000"/>
                          <w:bottom w:val="single" w:sz="4" w:space="0" w:color="000000"/>
                          <w:right w:val="single" w:sz="4" w:space="0" w:color="000000"/>
                        </w:tcBorders>
                        <w:shd w:val="clear" w:color="auto" w:fill="B2B2B2"/>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尚未使用的募集资金用途</w:t>
                        </w:r>
                        <w:r>
                          <w:rPr>
                            <w:rFonts w:ascii="宋体" w:hAnsi="宋体" w:cs="宋体" w:eastAsia="宋体" w:hint="default"/>
                            <w:sz w:val="17"/>
                            <w:szCs w:val="17"/>
                          </w:rPr>
                        </w:r>
                      </w:p>
                      <w:p>
                        <w:pPr>
                          <w:pStyle w:val="TableParagraph"/>
                          <w:spacing w:line="240" w:lineRule="auto" w:before="5"/>
                          <w:ind w:right="0"/>
                          <w:jc w:val="center"/>
                          <w:rPr>
                            <w:rFonts w:ascii="宋体" w:hAnsi="宋体" w:cs="宋体" w:eastAsia="宋体" w:hint="default"/>
                            <w:sz w:val="17"/>
                            <w:szCs w:val="17"/>
                          </w:rPr>
                        </w:pPr>
                        <w:r>
                          <w:rPr>
                            <w:rFonts w:ascii="宋体" w:hAnsi="宋体" w:cs="宋体" w:eastAsia="宋体" w:hint="default"/>
                            <w:w w:val="105"/>
                            <w:sz w:val="17"/>
                            <w:szCs w:val="17"/>
                          </w:rPr>
                          <w:t>及去向</w:t>
                        </w:r>
                        <w:r>
                          <w:rPr>
                            <w:rFonts w:ascii="宋体" w:hAnsi="宋体" w:cs="宋体" w:eastAsia="宋体" w:hint="default"/>
                            <w:sz w:val="17"/>
                            <w:szCs w:val="17"/>
                          </w:rPr>
                        </w:r>
                      </w:p>
                    </w:tc>
                    <w:tc>
                      <w:tcPr>
                        <w:tcW w:w="7869" w:type="dxa"/>
                        <w:gridSpan w:val="12"/>
                        <w:tcBorders>
                          <w:top w:val="single" w:sz="4" w:space="0" w:color="000000"/>
                          <w:left w:val="single" w:sz="13" w:space="0" w:color="B2B2B2"/>
                          <w:bottom w:val="single" w:sz="4" w:space="0" w:color="000000"/>
                          <w:right w:val="single" w:sz="4" w:space="0" w:color="000000"/>
                        </w:tcBorders>
                      </w:tcPr>
                      <w:p>
                        <w:pPr>
                          <w:pStyle w:val="TableParagraph"/>
                          <w:spacing w:line="240" w:lineRule="auto" w:before="89"/>
                          <w:ind w:left="21" w:right="0"/>
                          <w:jc w:val="left"/>
                          <w:rPr>
                            <w:rFonts w:ascii="宋体" w:hAnsi="宋体" w:cs="宋体" w:eastAsia="宋体" w:hint="default"/>
                            <w:sz w:val="17"/>
                            <w:szCs w:val="17"/>
                          </w:rPr>
                        </w:pPr>
                        <w:r>
                          <w:rPr>
                            <w:rFonts w:ascii="宋体" w:hAnsi="宋体" w:cs="宋体" w:eastAsia="宋体" w:hint="default"/>
                            <w:w w:val="105"/>
                            <w:sz w:val="17"/>
                            <w:szCs w:val="17"/>
                          </w:rPr>
                          <w:t>截至报告期，尚未使用的募集资金存放于公司募集资金专户。</w:t>
                        </w:r>
                        <w:r>
                          <w:rPr>
                            <w:rFonts w:ascii="宋体" w:hAnsi="宋体" w:cs="宋体" w:eastAsia="宋体" w:hint="default"/>
                            <w:sz w:val="17"/>
                            <w:szCs w:val="17"/>
                          </w:rPr>
                        </w:r>
                      </w:p>
                    </w:tc>
                  </w:tr>
                  <w:tr>
                    <w:trPr>
                      <w:trHeight w:val="460" w:hRule="exact"/>
                    </w:trPr>
                    <w:tc>
                      <w:tcPr>
                        <w:tcW w:w="2047" w:type="dxa"/>
                        <w:tcBorders>
                          <w:top w:val="single" w:sz="4" w:space="0" w:color="000000"/>
                          <w:left w:val="single" w:sz="4" w:space="0" w:color="000000"/>
                          <w:bottom w:val="nil" w:sz="6" w:space="0" w:color="auto"/>
                          <w:right w:val="single" w:sz="4" w:space="0" w:color="000000"/>
                        </w:tcBorders>
                        <w:shd w:val="clear" w:color="auto" w:fill="B2B2B2"/>
                      </w:tcPr>
                      <w:p>
                        <w:pPr/>
                      </w:p>
                    </w:tc>
                    <w:tc>
                      <w:tcPr>
                        <w:tcW w:w="7869" w:type="dxa"/>
                        <w:gridSpan w:val="12"/>
                        <w:vMerge w:val="restart"/>
                        <w:tcBorders>
                          <w:top w:val="single" w:sz="4" w:space="0" w:color="000000"/>
                          <w:left w:val="single" w:sz="9" w:space="0" w:color="B2B2B2"/>
                          <w:right w:val="single" w:sz="4" w:space="0" w:color="000000"/>
                        </w:tcBorders>
                      </w:tcPr>
                      <w:p>
                        <w:pPr>
                          <w:pStyle w:val="TableParagraph"/>
                          <w:spacing w:line="209" w:lineRule="exact"/>
                          <w:ind w:left="27"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1</w:t>
                        </w:r>
                        <w:r>
                          <w:rPr>
                            <w:rFonts w:ascii="宋体" w:hAnsi="宋体" w:cs="宋体" w:eastAsia="宋体" w:hint="default"/>
                            <w:sz w:val="17"/>
                            <w:szCs w:val="17"/>
                          </w:rPr>
                          <w:t>、报告期内，研发中心建设项目尚在设备选型、软件的评估和谈判等前期阶段，尚无资金支出。公司</w:t>
                        </w:r>
                      </w:p>
                      <w:p>
                        <w:pPr>
                          <w:pStyle w:val="TableParagraph"/>
                          <w:spacing w:line="237" w:lineRule="auto"/>
                          <w:ind w:left="26" w:right="19"/>
                          <w:jc w:val="left"/>
                          <w:rPr>
                            <w:rFonts w:ascii="宋体" w:hAnsi="宋体" w:cs="宋体" w:eastAsia="宋体" w:hint="default"/>
                            <w:sz w:val="17"/>
                            <w:szCs w:val="17"/>
                          </w:rPr>
                        </w:pPr>
                        <w:r>
                          <w:rPr>
                            <w:rFonts w:ascii="宋体" w:hAnsi="宋体" w:cs="宋体" w:eastAsia="宋体" w:hint="default"/>
                            <w:spacing w:val="-4"/>
                            <w:w w:val="102"/>
                            <w:sz w:val="17"/>
                            <w:szCs w:val="17"/>
                          </w:rPr>
                          <w:t>第一届董事会第十五次会议审议《关于变更募集资金投资项目实施地点和实施金额及延期实施的议案》</w:t>
                        </w:r>
                        <w:r>
                          <w:rPr>
                            <w:rFonts w:ascii="宋体" w:hAnsi="宋体" w:cs="宋体" w:eastAsia="宋体" w:hint="default"/>
                            <w:spacing w:val="-85"/>
                            <w:w w:val="102"/>
                            <w:sz w:val="17"/>
                            <w:szCs w:val="17"/>
                          </w:rPr>
                          <w:t> </w:t>
                        </w:r>
                        <w:r>
                          <w:rPr>
                            <w:rFonts w:ascii="宋体" w:hAnsi="宋体" w:cs="宋体" w:eastAsia="宋体" w:hint="default"/>
                            <w:spacing w:val="-85"/>
                            <w:w w:val="102"/>
                            <w:sz w:val="17"/>
                            <w:szCs w:val="17"/>
                          </w:rPr>
                        </w:r>
                        <w:r>
                          <w:rPr>
                            <w:rFonts w:ascii="宋体" w:hAnsi="宋体" w:cs="宋体" w:eastAsia="宋体" w:hint="default"/>
                            <w:sz w:val="17"/>
                            <w:szCs w:val="17"/>
                          </w:rPr>
                          <w:t>具体情况详见与《</w:t>
                        </w:r>
                        <w:r>
                          <w:rPr>
                            <w:rFonts w:ascii="Times New Roman" w:hAnsi="Times New Roman" w:cs="Times New Roman" w:eastAsia="Times New Roman" w:hint="default"/>
                            <w:sz w:val="17"/>
                            <w:szCs w:val="17"/>
                          </w:rPr>
                          <w:t>2011 </w:t>
                        </w:r>
                        <w:r>
                          <w:rPr>
                            <w:rFonts w:ascii="宋体" w:hAnsi="宋体" w:cs="宋体" w:eastAsia="宋体" w:hint="default"/>
                            <w:sz w:val="17"/>
                            <w:szCs w:val="17"/>
                          </w:rPr>
                          <w:t>年年度报告》同日披露的相关公告。公司将在《</w:t>
                        </w:r>
                        <w:r>
                          <w:rPr>
                            <w:rFonts w:ascii="Times New Roman" w:hAnsi="Times New Roman" w:cs="Times New Roman" w:eastAsia="Times New Roman" w:hint="default"/>
                            <w:sz w:val="17"/>
                            <w:szCs w:val="17"/>
                          </w:rPr>
                          <w:t>2012 </w:t>
                        </w:r>
                        <w:r>
                          <w:rPr>
                            <w:rFonts w:ascii="宋体" w:hAnsi="宋体" w:cs="宋体" w:eastAsia="宋体" w:hint="default"/>
                            <w:sz w:val="17"/>
                            <w:szCs w:val="17"/>
                          </w:rPr>
                          <w:t>年第一季度报告》中对该</w:t>
                        </w:r>
                        <w:r>
                          <w:rPr>
                            <w:rFonts w:ascii="宋体" w:hAnsi="宋体" w:cs="宋体" w:eastAsia="宋体" w:hint="default"/>
                            <w:spacing w:val="34"/>
                            <w:sz w:val="17"/>
                            <w:szCs w:val="17"/>
                          </w:rPr>
                          <w:t> </w:t>
                        </w:r>
                        <w:r>
                          <w:rPr>
                            <w:rFonts w:ascii="宋体" w:hAnsi="宋体" w:cs="宋体" w:eastAsia="宋体" w:hint="default"/>
                            <w:spacing w:val="34"/>
                            <w:sz w:val="17"/>
                            <w:szCs w:val="17"/>
                          </w:rPr>
                        </w:r>
                        <w:r>
                          <w:rPr>
                            <w:rFonts w:ascii="宋体" w:hAnsi="宋体" w:cs="宋体" w:eastAsia="宋体" w:hint="default"/>
                            <w:w w:val="105"/>
                            <w:sz w:val="17"/>
                            <w:szCs w:val="17"/>
                          </w:rPr>
                          <w:t>项目情况进行披露。</w:t>
                        </w:r>
                        <w:r>
                          <w:rPr>
                            <w:rFonts w:ascii="宋体" w:hAnsi="宋体" w:cs="宋体" w:eastAsia="宋体" w:hint="default"/>
                            <w:w w:val="102"/>
                            <w:sz w:val="17"/>
                            <w:szCs w:val="17"/>
                          </w:rPr>
                          <w:t> </w:t>
                        </w:r>
                        <w:r>
                          <w:rPr>
                            <w:rFonts w:ascii="Times New Roman" w:hAnsi="Times New Roman" w:cs="Times New Roman" w:eastAsia="Times New Roman" w:hint="default"/>
                            <w:spacing w:val="-3"/>
                            <w:sz w:val="17"/>
                            <w:szCs w:val="17"/>
                          </w:rPr>
                          <w:t>2</w:t>
                        </w:r>
                        <w:r>
                          <w:rPr>
                            <w:rFonts w:ascii="宋体" w:hAnsi="宋体" w:cs="宋体" w:eastAsia="宋体" w:hint="default"/>
                            <w:spacing w:val="-3"/>
                            <w:sz w:val="17"/>
                            <w:szCs w:val="17"/>
                          </w:rPr>
                          <w:t>、由于“移动互联网终端应用处理器芯片研发及产业化项目”前期投入较大，而新产品于 </w:t>
                        </w:r>
                        <w:r>
                          <w:rPr>
                            <w:rFonts w:ascii="Times New Roman" w:hAnsi="Times New Roman" w:cs="Times New Roman" w:eastAsia="Times New Roman" w:hint="default"/>
                            <w:sz w:val="17"/>
                            <w:szCs w:val="17"/>
                          </w:rPr>
                          <w:t>2011 </w:t>
                        </w:r>
                        <w:r>
                          <w:rPr>
                            <w:rFonts w:ascii="宋体" w:hAnsi="宋体" w:cs="宋体" w:eastAsia="宋体" w:hint="default"/>
                            <w:sz w:val="17"/>
                            <w:szCs w:val="17"/>
                          </w:rPr>
                          <w:t>年末开</w:t>
                        </w:r>
                        <w:r>
                          <w:rPr>
                            <w:rFonts w:ascii="宋体" w:hAnsi="宋体" w:cs="宋体" w:eastAsia="宋体" w:hint="default"/>
                            <w:spacing w:val="-34"/>
                            <w:sz w:val="17"/>
                            <w:szCs w:val="17"/>
                          </w:rPr>
                          <w:t> </w:t>
                        </w:r>
                        <w:r>
                          <w:rPr>
                            <w:rFonts w:ascii="宋体" w:hAnsi="宋体" w:cs="宋体" w:eastAsia="宋体" w:hint="default"/>
                            <w:spacing w:val="-34"/>
                            <w:sz w:val="17"/>
                            <w:szCs w:val="17"/>
                          </w:rPr>
                        </w:r>
                        <w:r>
                          <w:rPr>
                            <w:rFonts w:ascii="宋体" w:hAnsi="宋体" w:cs="宋体" w:eastAsia="宋体" w:hint="default"/>
                            <w:sz w:val="17"/>
                            <w:szCs w:val="17"/>
                          </w:rPr>
                          <w:t>始陆续投放市场，致使 </w:t>
                        </w:r>
                        <w:r>
                          <w:rPr>
                            <w:rFonts w:ascii="Times New Roman" w:hAnsi="Times New Roman" w:cs="Times New Roman" w:eastAsia="Times New Roman" w:hint="default"/>
                            <w:sz w:val="17"/>
                            <w:szCs w:val="17"/>
                          </w:rPr>
                          <w:t>2011  </w:t>
                        </w:r>
                        <w:r>
                          <w:rPr>
                            <w:rFonts w:ascii="宋体" w:hAnsi="宋体" w:cs="宋体" w:eastAsia="宋体" w:hint="default"/>
                            <w:sz w:val="17"/>
                            <w:szCs w:val="17"/>
                          </w:rPr>
                          <w:t>年度该项目实现的效益为</w:t>
                        </w:r>
                        <w:r>
                          <w:rPr>
                            <w:rFonts w:ascii="Times New Roman" w:hAnsi="Times New Roman" w:cs="Times New Roman" w:eastAsia="Times New Roman" w:hint="default"/>
                            <w:sz w:val="17"/>
                            <w:szCs w:val="17"/>
                          </w:rPr>
                          <w:t>-1,326.43 </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万元。</w:t>
                        </w:r>
                      </w:p>
                    </w:tc>
                  </w:tr>
                  <w:tr>
                    <w:trPr>
                      <w:trHeight w:val="454" w:hRule="exact"/>
                    </w:trPr>
                    <w:tc>
                      <w:tcPr>
                        <w:tcW w:w="2047" w:type="dxa"/>
                        <w:tcBorders>
                          <w:top w:val="nil" w:sz="6" w:space="0" w:color="auto"/>
                          <w:left w:val="single" w:sz="4" w:space="0" w:color="000000"/>
                          <w:bottom w:val="nil" w:sz="6" w:space="0" w:color="auto"/>
                          <w:right w:val="single" w:sz="4" w:space="0" w:color="000000"/>
                        </w:tcBorders>
                        <w:shd w:val="clear" w:color="auto" w:fill="B2B2B2"/>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w w:val="105"/>
                            <w:sz w:val="17"/>
                            <w:szCs w:val="17"/>
                          </w:rPr>
                          <w:t>募集资金使用及披露中存</w:t>
                        </w:r>
                        <w:r>
                          <w:rPr>
                            <w:rFonts w:ascii="宋体" w:hAnsi="宋体" w:cs="宋体" w:eastAsia="宋体" w:hint="default"/>
                            <w:sz w:val="17"/>
                            <w:szCs w:val="17"/>
                          </w:rPr>
                        </w:r>
                      </w:p>
                      <w:p>
                        <w:pPr>
                          <w:pStyle w:val="TableParagraph"/>
                          <w:spacing w:line="240" w:lineRule="auto" w:before="4"/>
                          <w:ind w:right="0"/>
                          <w:jc w:val="center"/>
                          <w:rPr>
                            <w:rFonts w:ascii="宋体" w:hAnsi="宋体" w:cs="宋体" w:eastAsia="宋体" w:hint="default"/>
                            <w:sz w:val="17"/>
                            <w:szCs w:val="17"/>
                          </w:rPr>
                        </w:pPr>
                        <w:r>
                          <w:rPr>
                            <w:rFonts w:ascii="宋体" w:hAnsi="宋体" w:cs="宋体" w:eastAsia="宋体" w:hint="default"/>
                            <w:w w:val="105"/>
                            <w:sz w:val="17"/>
                            <w:szCs w:val="17"/>
                          </w:rPr>
                          <w:t>在的问题或其他情况</w:t>
                        </w:r>
                        <w:r>
                          <w:rPr>
                            <w:rFonts w:ascii="宋体" w:hAnsi="宋体" w:cs="宋体" w:eastAsia="宋体" w:hint="default"/>
                            <w:sz w:val="17"/>
                            <w:szCs w:val="17"/>
                          </w:rPr>
                        </w:r>
                      </w:p>
                    </w:tc>
                    <w:tc>
                      <w:tcPr>
                        <w:tcW w:w="7869" w:type="dxa"/>
                        <w:gridSpan w:val="12"/>
                        <w:vMerge/>
                        <w:tcBorders>
                          <w:left w:val="single" w:sz="9" w:space="0" w:color="B2B2B2"/>
                          <w:right w:val="single" w:sz="4" w:space="0" w:color="000000"/>
                        </w:tcBorders>
                      </w:tcPr>
                      <w:p>
                        <w:pPr/>
                      </w:p>
                    </w:tc>
                  </w:tr>
                  <w:tr>
                    <w:trPr>
                      <w:trHeight w:val="459" w:hRule="exact"/>
                    </w:trPr>
                    <w:tc>
                      <w:tcPr>
                        <w:tcW w:w="2047" w:type="dxa"/>
                        <w:tcBorders>
                          <w:top w:val="nil" w:sz="6" w:space="0" w:color="auto"/>
                          <w:left w:val="single" w:sz="4" w:space="0" w:color="000000"/>
                          <w:bottom w:val="single" w:sz="4" w:space="0" w:color="000000"/>
                          <w:right w:val="single" w:sz="4" w:space="0" w:color="000000"/>
                        </w:tcBorders>
                        <w:shd w:val="clear" w:color="auto" w:fill="B2B2B2"/>
                      </w:tcPr>
                      <w:p>
                        <w:pPr/>
                      </w:p>
                    </w:tc>
                    <w:tc>
                      <w:tcPr>
                        <w:tcW w:w="7869" w:type="dxa"/>
                        <w:gridSpan w:val="12"/>
                        <w:vMerge/>
                        <w:tcBorders>
                          <w:left w:val="single" w:sz="9" w:space="0" w:color="B2B2B2"/>
                          <w:bottom w:val="single" w:sz="4" w:space="0" w:color="000000"/>
                          <w:right w:val="single" w:sz="4" w:space="0" w:color="000000"/>
                        </w:tcBorders>
                      </w:tcPr>
                      <w:p>
                        <w:pPr/>
                      </w:p>
                    </w:tc>
                  </w:tr>
                </w:tbl>
                <w:p>
                  <w:pPr/>
                </w:p>
              </w:txbxContent>
            </v:textbox>
            <w10:wrap type="none"/>
          </v:shape>
        </w:pict>
      </w:r>
    </w:p>
    <w:p>
      <w:pPr>
        <w:spacing w:line="309" w:lineRule="exact"/>
        <w:ind w:left="942"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13pt;height:15.5pt;mso-position-horizontal-relative:char;mso-position-vertical-relative:line" coordorigin="0,0" coordsize="8260,310">
            <v:group style="position:absolute;left:5;top:10;width:8250;height:2" coordorigin="5,10" coordsize="8250,2">
              <v:shape style="position:absolute;left:5;top:10;width:8250;height:2" coordorigin="5,10" coordsize="8250,0" path="m5,10l8255,10e" filled="false" stroked="true" strokeweight=".47998pt" strokecolor="#000000">
                <v:path arrowok="t"/>
              </v:shape>
            </v:group>
            <v:group style="position:absolute;left:10;top:5;width:2;height:300" coordorigin="10,5" coordsize="2,300">
              <v:shape style="position:absolute;left:10;top:5;width:2;height:300" coordorigin="10,5" coordsize="0,300" path="m10,5l10,305e" filled="false" stroked="true" strokeweight=".48pt" strokecolor="#000000">
                <v:path arrowok="t"/>
              </v:shape>
            </v:group>
            <v:group style="position:absolute;left:5;top:300;width:6533;height:2" coordorigin="5,300" coordsize="6533,2">
              <v:shape style="position:absolute;left:5;top:300;width:6533;height:2" coordorigin="5,300" coordsize="6533,0" path="m5,300l6538,300e" filled="false" stroked="true" strokeweight=".48004pt" strokecolor="#000000">
                <v:path arrowok="t"/>
              </v:shape>
            </v:group>
            <v:group style="position:absolute;left:6542;top:14;width:2;height:291" coordorigin="6542,14" coordsize="2,291">
              <v:shape style="position:absolute;left:6542;top:14;width:2;height:291" coordorigin="6542,14" coordsize="0,291" path="m6542,14l6542,305e" filled="false" stroked="true" strokeweight=".48001pt" strokecolor="#000000">
                <v:path arrowok="t"/>
              </v:shape>
            </v:group>
            <v:group style="position:absolute;left:6547;top:300;width:1698;height:2" coordorigin="6547,300" coordsize="1698,2">
              <v:shape style="position:absolute;left:6547;top:300;width:1698;height:2" coordorigin="6547,300" coordsize="1698,0" path="m6547,300l8245,300e" filled="false" stroked="true" strokeweight=".48004pt" strokecolor="#000000">
                <v:path arrowok="t"/>
              </v:shape>
            </v:group>
            <v:group style="position:absolute;left:8250;top:5;width:2;height:300" coordorigin="8250,5" coordsize="2,300">
              <v:shape style="position:absolute;left:8250;top:5;width:2;height:300" coordorigin="8250,5" coordsize="0,300" path="m8250,5l8250,305e" filled="false" stroked="true" strokeweight=".47998pt" strokecolor="#000000">
                <v:path arrowok="t"/>
              </v:shape>
              <v:shape style="position:absolute;left:3071;top:51;width:408;height:205" type="#_x0000_t202" filled="false" stroked="false">
                <v:textbox inset="0,0,0,0">
                  <w:txbxContent>
                    <w:p>
                      <w:pPr>
                        <w:spacing w:line="204"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合计</w:t>
                      </w:r>
                    </w:p>
                  </w:txbxContent>
                </v:textbox>
                <w10:wrap type="none"/>
              </v:shape>
              <v:shape style="position:absolute;left:6542;top:10;width:1708;height:291" type="#_x0000_t202" filled="false" stroked="false">
                <v:textbox inset="0,0,0,0">
                  <w:txbxContent>
                    <w:p>
                      <w:pPr>
                        <w:spacing w:before="30"/>
                        <w:ind w:left="325" w:right="0" w:firstLine="0"/>
                        <w:jc w:val="left"/>
                        <w:rPr>
                          <w:rFonts w:ascii="Times New Roman" w:hAnsi="Times New Roman" w:cs="Times New Roman" w:eastAsia="Times New Roman" w:hint="default"/>
                          <w:sz w:val="20"/>
                          <w:szCs w:val="20"/>
                        </w:rPr>
                      </w:pPr>
                      <w:r>
                        <w:rPr>
                          <w:rFonts w:ascii="Times New Roman"/>
                          <w:sz w:val="20"/>
                        </w:rPr>
                        <w:t>776,346,173.97</w:t>
                      </w:r>
                    </w:p>
                  </w:txbxContent>
                </v:textbox>
                <w10:wrap type="none"/>
              </v:shape>
            </v:group>
          </v:group>
        </w:pict>
      </w:r>
      <w:r>
        <w:rPr>
          <w:rFonts w:ascii="宋体" w:hAnsi="宋体" w:cs="宋体" w:eastAsia="宋体" w:hint="default"/>
          <w:position w:val="-5"/>
          <w:sz w:val="20"/>
          <w:szCs w:val="20"/>
        </w:rPr>
      </w:r>
    </w:p>
    <w:p>
      <w:pPr>
        <w:pStyle w:val="BodyText"/>
        <w:spacing w:line="281" w:lineRule="exact" w:before="0"/>
        <w:ind w:left="1335" w:right="261"/>
        <w:jc w:val="left"/>
      </w:pPr>
      <w:r>
        <w:rPr>
          <w:rFonts w:ascii="Times New Roman" w:hAnsi="Times New Roman" w:cs="Times New Roman" w:eastAsia="Times New Roman" w:hint="default"/>
        </w:rPr>
        <w:t>3</w:t>
      </w:r>
      <w:r>
        <w:rPr/>
        <w:t>、募集资金实际使用情况</w:t>
      </w:r>
    </w:p>
    <w:p>
      <w:pPr>
        <w:spacing w:before="145"/>
        <w:ind w:left="0" w:right="925" w:firstLine="0"/>
        <w:jc w:val="right"/>
        <w:rPr>
          <w:rFonts w:ascii="宋体" w:hAnsi="宋体" w:cs="宋体" w:eastAsia="宋体" w:hint="default"/>
          <w:sz w:val="17"/>
          <w:szCs w:val="17"/>
        </w:rPr>
      </w:pPr>
      <w:r>
        <w:rPr>
          <w:rFonts w:ascii="宋体" w:hAnsi="宋体" w:cs="宋体" w:eastAsia="宋体" w:hint="default"/>
          <w:sz w:val="17"/>
          <w:szCs w:val="17"/>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spacing w:before="52"/>
        <w:ind w:left="0" w:right="106" w:firstLine="0"/>
        <w:jc w:val="right"/>
        <w:rPr>
          <w:rFonts w:ascii="宋体" w:hAnsi="宋体" w:cs="宋体" w:eastAsia="宋体" w:hint="default"/>
          <w:sz w:val="17"/>
          <w:szCs w:val="17"/>
        </w:rPr>
      </w:pPr>
      <w:r>
        <w:rPr>
          <w:rFonts w:ascii="宋体" w:hAnsi="宋体" w:cs="宋体" w:eastAsia="宋体" w:hint="default"/>
          <w:w w:val="102"/>
          <w:sz w:val="17"/>
          <w:szCs w:val="17"/>
        </w:rPr>
        <w:t>，</w:t>
      </w:r>
      <w:r>
        <w:rPr>
          <w:rFonts w:ascii="宋体" w:hAnsi="宋体" w:cs="宋体" w:eastAsia="宋体" w:hint="default"/>
          <w:sz w:val="17"/>
          <w:szCs w:val="17"/>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spacing w:line="362" w:lineRule="auto" w:before="32"/>
        <w:ind w:left="1332" w:right="261" w:hanging="120"/>
        <w:jc w:val="left"/>
        <w:rPr>
          <w:rFonts w:ascii="宋体" w:hAnsi="宋体" w:cs="宋体" w:eastAsia="宋体" w:hint="default"/>
          <w:sz w:val="23"/>
          <w:szCs w:val="23"/>
        </w:rPr>
      </w:pPr>
      <w:r>
        <w:rPr>
          <w:rFonts w:ascii="宋体" w:hAnsi="宋体" w:cs="宋体" w:eastAsia="宋体" w:hint="default"/>
          <w:b/>
          <w:bCs/>
          <w:sz w:val="23"/>
          <w:szCs w:val="23"/>
        </w:rPr>
        <w:t>（二）非募集资金投资项目</w:t>
      </w:r>
      <w:r>
        <w:rPr>
          <w:rFonts w:ascii="宋体" w:hAnsi="宋体" w:cs="宋体" w:eastAsia="宋体" w:hint="default"/>
          <w:b/>
          <w:bCs/>
          <w:spacing w:val="-83"/>
          <w:sz w:val="23"/>
          <w:szCs w:val="23"/>
        </w:rPr>
        <w:t> </w:t>
      </w:r>
      <w:r>
        <w:rPr>
          <w:rFonts w:ascii="宋体" w:hAnsi="宋体" w:cs="宋体" w:eastAsia="宋体" w:hint="default"/>
          <w:b/>
          <w:bCs/>
          <w:spacing w:val="-83"/>
          <w:sz w:val="23"/>
          <w:szCs w:val="23"/>
        </w:rPr>
      </w:r>
      <w:r>
        <w:rPr>
          <w:rFonts w:ascii="宋体" w:hAnsi="宋体" w:cs="宋体" w:eastAsia="宋体" w:hint="default"/>
          <w:sz w:val="23"/>
          <w:szCs w:val="23"/>
        </w:rPr>
        <w:t>报告期内，公司位于中关村软件园二期（西扩）项目起步区 </w:t>
      </w:r>
      <w:r>
        <w:rPr>
          <w:rFonts w:ascii="Times New Roman" w:hAnsi="Times New Roman" w:cs="Times New Roman" w:eastAsia="Times New Roman" w:hint="default"/>
          <w:sz w:val="23"/>
          <w:szCs w:val="23"/>
        </w:rPr>
        <w:t>J-2</w:t>
      </w:r>
      <w:r>
        <w:rPr>
          <w:rFonts w:ascii="Times New Roman" w:hAnsi="Times New Roman" w:cs="Times New Roman" w:eastAsia="Times New Roman" w:hint="default"/>
          <w:spacing w:val="38"/>
          <w:sz w:val="23"/>
          <w:szCs w:val="23"/>
        </w:rPr>
        <w:t> </w:t>
      </w:r>
      <w:r>
        <w:rPr>
          <w:rFonts w:ascii="宋体" w:hAnsi="宋体" w:cs="宋体" w:eastAsia="宋体" w:hint="default"/>
          <w:sz w:val="23"/>
          <w:szCs w:val="23"/>
        </w:rPr>
        <w:t>地块的北京君</w:t>
      </w:r>
    </w:p>
    <w:p>
      <w:pPr>
        <w:spacing w:after="0" w:line="362" w:lineRule="auto"/>
        <w:jc w:val="left"/>
        <w:rPr>
          <w:rFonts w:ascii="宋体" w:hAnsi="宋体" w:cs="宋体" w:eastAsia="宋体" w:hint="default"/>
          <w:sz w:val="23"/>
          <w:szCs w:val="23"/>
        </w:rPr>
        <w:sectPr>
          <w:pgSz w:w="11910" w:h="16840"/>
          <w:pgMar w:header="1566" w:footer="1758" w:top="1800" w:bottom="1940" w:left="880" w:right="820"/>
        </w:sectPr>
      </w:pPr>
    </w:p>
    <w:p>
      <w:pPr>
        <w:spacing w:line="240" w:lineRule="auto" w:before="12"/>
        <w:rPr>
          <w:rFonts w:ascii="宋体" w:hAnsi="宋体" w:cs="宋体" w:eastAsia="宋体" w:hint="default"/>
          <w:sz w:val="18"/>
          <w:szCs w:val="18"/>
        </w:rPr>
      </w:pPr>
    </w:p>
    <w:p>
      <w:pPr>
        <w:pStyle w:val="BodyText"/>
        <w:spacing w:line="348" w:lineRule="auto"/>
        <w:ind w:right="226"/>
        <w:jc w:val="both"/>
      </w:pPr>
      <w:r>
        <w:rPr/>
        <w:t>正研发基地完成了土地登记工作，取得了该地块的土地使用证。研发基地建成后，</w:t>
      </w:r>
      <w:r>
        <w:rPr>
          <w:spacing w:val="-12"/>
        </w:rPr>
        <w:t> </w:t>
      </w:r>
      <w:r>
        <w:rPr>
          <w:spacing w:val="-12"/>
        </w:rPr>
      </w:r>
      <w:r>
        <w:rPr/>
        <w:t>地上总建筑面积为 </w:t>
      </w:r>
      <w:r>
        <w:rPr>
          <w:rFonts w:ascii="Times New Roman" w:hAnsi="Times New Roman" w:cs="Times New Roman" w:eastAsia="Times New Roman" w:hint="default"/>
        </w:rPr>
        <w:t>7,014 </w:t>
      </w:r>
      <w:r>
        <w:rPr/>
        <w:t>平方米，可满足公司全部运营所需。报告期内，公司完成</w:t>
      </w:r>
      <w:r>
        <w:rPr>
          <w:spacing w:val="-69"/>
        </w:rPr>
        <w:t> </w:t>
      </w:r>
      <w:r>
        <w:rPr>
          <w:spacing w:val="-69"/>
        </w:rPr>
      </w:r>
      <w:r>
        <w:rPr>
          <w:spacing w:val="-3"/>
        </w:rPr>
        <w:t>了研发基地的一系列开工建设筹备工作，</w:t>
      </w:r>
      <w:r>
        <w:rPr>
          <w:rFonts w:ascii="Times New Roman" w:hAnsi="Times New Roman" w:cs="Times New Roman" w:eastAsia="Times New Roman" w:hint="default"/>
          <w:spacing w:val="-3"/>
        </w:rPr>
        <w:t>2012 </w:t>
      </w:r>
      <w:r>
        <w:rPr/>
        <w:t>年公司将继续进行该研发基地的建设</w:t>
      </w:r>
      <w:r>
        <w:rPr>
          <w:spacing w:val="-51"/>
        </w:rPr>
        <w:t> </w:t>
      </w:r>
      <w:r>
        <w:rPr>
          <w:spacing w:val="-51"/>
        </w:rPr>
      </w:r>
      <w:r>
        <w:rPr/>
        <w:t>施工工作，并预计于 </w:t>
      </w:r>
      <w:r>
        <w:rPr>
          <w:rFonts w:ascii="Times New Roman" w:hAnsi="Times New Roman" w:cs="Times New Roman" w:eastAsia="Times New Roman" w:hint="default"/>
        </w:rPr>
        <w:t>2012</w:t>
      </w:r>
      <w:r>
        <w:rPr>
          <w:rFonts w:ascii="Times New Roman" w:hAnsi="Times New Roman" w:cs="Times New Roman" w:eastAsia="Times New Roman" w:hint="default"/>
          <w:spacing w:val="26"/>
        </w:rPr>
        <w:t> </w:t>
      </w:r>
      <w:r>
        <w:rPr/>
        <w:t>年末完成大厦的建设、装修并投入使用。</w:t>
      </w:r>
    </w:p>
    <w:p>
      <w:pPr>
        <w:pStyle w:val="Heading4"/>
        <w:spacing w:line="362" w:lineRule="auto" w:before="22"/>
        <w:ind w:left="148" w:right="101" w:firstLine="465"/>
        <w:jc w:val="left"/>
        <w:rPr>
          <w:b w:val="0"/>
          <w:bCs w:val="0"/>
        </w:rPr>
      </w:pPr>
      <w:r>
        <w:rPr/>
        <w:t>（三）报告期内，公司未持有其他上市公司股权、参股商业银行、证券公司、</w:t>
      </w:r>
      <w:r>
        <w:rPr>
          <w:w w:val="101"/>
        </w:rPr>
        <w:t> </w:t>
      </w:r>
      <w:r>
        <w:rPr/>
        <w:t>保险公司、信托公司和期货公司等金融企业股权。</w:t>
      </w:r>
      <w:r>
        <w:rPr>
          <w:b w:val="0"/>
          <w:bCs w:val="0"/>
        </w:rPr>
      </w:r>
    </w:p>
    <w:p>
      <w:pPr>
        <w:pStyle w:val="Heading4"/>
        <w:spacing w:line="362" w:lineRule="auto" w:before="35"/>
        <w:ind w:left="148" w:right="101" w:firstLine="469"/>
        <w:jc w:val="left"/>
        <w:rPr>
          <w:b w:val="0"/>
          <w:bCs w:val="0"/>
        </w:rPr>
      </w:pPr>
      <w:r>
        <w:rPr>
          <w:spacing w:val="-4"/>
        </w:rPr>
        <w:t>（四）报告期内，公司未持有以公允价值计量的境内外基金、债券、信托产品、</w:t>
      </w:r>
      <w:r>
        <w:rPr>
          <w:w w:val="101"/>
        </w:rPr>
        <w:t> </w:t>
      </w:r>
      <w:r>
        <w:rPr/>
        <w:t>期货、金融衍生工具等金融资产。</w:t>
      </w:r>
      <w:r>
        <w:rPr>
          <w:b w:val="0"/>
          <w:bCs w:val="0"/>
        </w:rPr>
      </w:r>
    </w:p>
    <w:p>
      <w:pPr>
        <w:pStyle w:val="Heading4"/>
        <w:spacing w:line="362" w:lineRule="auto" w:before="36"/>
        <w:ind w:left="148" w:right="101" w:firstLine="469"/>
        <w:jc w:val="left"/>
        <w:rPr>
          <w:b w:val="0"/>
          <w:bCs w:val="0"/>
        </w:rPr>
      </w:pPr>
      <w:r>
        <w:rPr/>
        <w:t>四、报告期内，公司没有发行在外的可转换为股份的各种金融工具、以公允价</w:t>
      </w:r>
      <w:r>
        <w:rPr>
          <w:w w:val="101"/>
        </w:rPr>
        <w:t> </w:t>
      </w:r>
      <w:r>
        <w:rPr/>
        <w:t>值计量的负债。</w:t>
      </w:r>
      <w:r>
        <w:rPr>
          <w:b w:val="0"/>
          <w:bCs w:val="0"/>
        </w:rPr>
      </w:r>
    </w:p>
    <w:p>
      <w:pPr>
        <w:pStyle w:val="Heading4"/>
        <w:spacing w:line="362" w:lineRule="auto" w:before="35"/>
        <w:ind w:right="101"/>
        <w:jc w:val="left"/>
        <w:rPr>
          <w:b w:val="0"/>
          <w:bCs w:val="0"/>
        </w:rPr>
      </w:pPr>
      <w:r>
        <w:rPr/>
        <w:t>五、报告期内，公司没有发生会计政策、会计估计变更或重大会计差错。</w:t>
      </w:r>
      <w:r>
        <w:rPr>
          <w:spacing w:val="-27"/>
        </w:rPr>
        <w:t> </w:t>
      </w:r>
      <w:r>
        <w:rPr>
          <w:spacing w:val="-27"/>
        </w:rPr>
      </w:r>
      <w:r>
        <w:rPr/>
        <w:t>六、利润分配预案或资本公积转增股本预案</w:t>
      </w:r>
      <w:r>
        <w:rPr>
          <w:b w:val="0"/>
          <w:bCs w:val="0"/>
        </w:rPr>
      </w:r>
    </w:p>
    <w:p>
      <w:pPr>
        <w:pStyle w:val="Heading4"/>
        <w:spacing w:line="240" w:lineRule="auto" w:before="35"/>
        <w:ind w:right="101"/>
        <w:jc w:val="left"/>
        <w:rPr>
          <w:b w:val="0"/>
          <w:bCs w:val="0"/>
        </w:rPr>
      </w:pPr>
      <w:r>
        <w:rPr/>
        <w:t>（一）</w:t>
      </w:r>
      <w:r>
        <w:rPr>
          <w:rFonts w:ascii="Times New Roman" w:hAnsi="Times New Roman" w:cs="Times New Roman" w:eastAsia="Times New Roman" w:hint="default"/>
        </w:rPr>
        <w:t>2011</w:t>
      </w:r>
      <w:r>
        <w:rPr>
          <w:rFonts w:ascii="Times New Roman" w:hAnsi="Times New Roman" w:cs="Times New Roman" w:eastAsia="Times New Roman" w:hint="default"/>
          <w:spacing w:val="32"/>
        </w:rPr>
        <w:t> </w:t>
      </w:r>
      <w:r>
        <w:rPr/>
        <w:t>年利润分配预案</w:t>
      </w:r>
      <w:r>
        <w:rPr>
          <w:b w:val="0"/>
          <w:bCs w:val="0"/>
        </w:rPr>
      </w:r>
    </w:p>
    <w:p>
      <w:pPr>
        <w:pStyle w:val="BodyText"/>
        <w:spacing w:line="240" w:lineRule="auto" w:before="135"/>
        <w:ind w:left="615" w:right="101"/>
        <w:jc w:val="left"/>
      </w:pPr>
      <w:r>
        <w:rPr>
          <w:spacing w:val="-1"/>
          <w:w w:val="101"/>
        </w:rPr>
        <w:t>经</w:t>
      </w:r>
      <w:r>
        <w:rPr>
          <w:w w:val="101"/>
        </w:rPr>
        <w:t>北</w:t>
      </w:r>
      <w:r>
        <w:rPr>
          <w:spacing w:val="-1"/>
          <w:w w:val="101"/>
        </w:rPr>
        <w:t>京</w:t>
      </w:r>
      <w:r>
        <w:rPr>
          <w:w w:val="101"/>
        </w:rPr>
        <w:t>兴</w:t>
      </w:r>
      <w:r>
        <w:rPr>
          <w:spacing w:val="-1"/>
          <w:w w:val="101"/>
        </w:rPr>
        <w:t>华</w:t>
      </w:r>
      <w:r>
        <w:rPr>
          <w:w w:val="101"/>
        </w:rPr>
        <w:t>会</w:t>
      </w:r>
      <w:r>
        <w:rPr>
          <w:spacing w:val="-1"/>
          <w:w w:val="101"/>
        </w:rPr>
        <w:t>计</w:t>
      </w:r>
      <w:r>
        <w:rPr>
          <w:w w:val="101"/>
        </w:rPr>
        <w:t>师</w:t>
      </w:r>
      <w:r>
        <w:rPr>
          <w:spacing w:val="-1"/>
          <w:w w:val="101"/>
        </w:rPr>
        <w:t>事</w:t>
      </w:r>
      <w:r>
        <w:rPr>
          <w:w w:val="101"/>
        </w:rPr>
        <w:t>务</w:t>
      </w:r>
      <w:r>
        <w:rPr>
          <w:spacing w:val="-1"/>
          <w:w w:val="101"/>
        </w:rPr>
        <w:t>所</w:t>
      </w:r>
      <w:r>
        <w:rPr>
          <w:w w:val="101"/>
        </w:rPr>
        <w:t>有</w:t>
      </w:r>
      <w:r>
        <w:rPr>
          <w:spacing w:val="-1"/>
          <w:w w:val="101"/>
        </w:rPr>
        <w:t>限</w:t>
      </w:r>
      <w:r>
        <w:rPr>
          <w:w w:val="101"/>
        </w:rPr>
        <w:t>责</w:t>
      </w:r>
      <w:r>
        <w:rPr>
          <w:spacing w:val="-1"/>
          <w:w w:val="101"/>
        </w:rPr>
        <w:t>任</w:t>
      </w:r>
      <w:r>
        <w:rPr>
          <w:w w:val="101"/>
        </w:rPr>
        <w:t>公</w:t>
      </w:r>
      <w:r>
        <w:rPr>
          <w:spacing w:val="-1"/>
          <w:w w:val="101"/>
        </w:rPr>
        <w:t>司</w:t>
      </w:r>
      <w:r>
        <w:rPr>
          <w:w w:val="101"/>
        </w:rPr>
        <w:t>审</w:t>
      </w:r>
      <w:r>
        <w:rPr>
          <w:spacing w:val="-1"/>
          <w:w w:val="101"/>
        </w:rPr>
        <w:t>计</w:t>
      </w:r>
      <w:r>
        <w:rPr>
          <w:spacing w:val="-111"/>
          <w:w w:val="101"/>
        </w:rPr>
        <w:t>，</w:t>
      </w:r>
      <w:r>
        <w:rPr>
          <w:w w:val="101"/>
        </w:rPr>
        <w:t>公司</w:t>
      </w:r>
      <w:r>
        <w:rPr>
          <w:spacing w:val="-57"/>
        </w:rPr>
        <w:t> </w:t>
      </w:r>
      <w:r>
        <w:rPr>
          <w:rFonts w:ascii="Times New Roman" w:hAnsi="Times New Roman" w:cs="Times New Roman" w:eastAsia="Times New Roman" w:hint="default"/>
          <w:spacing w:val="-1"/>
          <w:w w:val="101"/>
        </w:rPr>
        <w:t>2</w:t>
      </w:r>
      <w:r>
        <w:rPr>
          <w:rFonts w:ascii="Times New Roman" w:hAnsi="Times New Roman" w:cs="Times New Roman" w:eastAsia="Times New Roman" w:hint="default"/>
          <w:w w:val="101"/>
        </w:rPr>
        <w:t>0</w:t>
      </w:r>
      <w:r>
        <w:rPr>
          <w:rFonts w:ascii="Times New Roman" w:hAnsi="Times New Roman" w:cs="Times New Roman" w:eastAsia="Times New Roman" w:hint="default"/>
          <w:spacing w:val="-1"/>
          <w:w w:val="101"/>
        </w:rPr>
        <w:t>1</w:t>
      </w:r>
      <w:r>
        <w:rPr>
          <w:rFonts w:ascii="Times New Roman" w:hAnsi="Times New Roman" w:cs="Times New Roman" w:eastAsia="Times New Roman" w:hint="default"/>
          <w:w w:val="101"/>
        </w:rPr>
        <w:t>1</w:t>
      </w:r>
      <w:r>
        <w:rPr>
          <w:rFonts w:ascii="Times New Roman" w:hAnsi="Times New Roman" w:cs="Times New Roman" w:eastAsia="Times New Roman" w:hint="default"/>
          <w:spacing w:val="1"/>
        </w:rPr>
        <w:t> </w:t>
      </w:r>
      <w:r>
        <w:rPr>
          <w:spacing w:val="-1"/>
          <w:w w:val="101"/>
        </w:rPr>
        <w:t>年</w:t>
      </w:r>
      <w:r>
        <w:rPr>
          <w:w w:val="101"/>
        </w:rPr>
        <w:t>实</w:t>
      </w:r>
      <w:r>
        <w:rPr>
          <w:spacing w:val="-1"/>
          <w:w w:val="101"/>
        </w:rPr>
        <w:t>现</w:t>
      </w:r>
      <w:r>
        <w:rPr>
          <w:w w:val="101"/>
        </w:rPr>
        <w:t>归</w:t>
      </w:r>
      <w:r>
        <w:rPr>
          <w:spacing w:val="-1"/>
          <w:w w:val="101"/>
        </w:rPr>
        <w:t>属</w:t>
      </w:r>
      <w:r>
        <w:rPr>
          <w:w w:val="101"/>
        </w:rPr>
        <w:t>于</w:t>
      </w:r>
      <w:r>
        <w:rPr>
          <w:spacing w:val="-1"/>
          <w:w w:val="101"/>
        </w:rPr>
        <w:t>公</w:t>
      </w:r>
      <w:r>
        <w:rPr>
          <w:w w:val="101"/>
        </w:rPr>
        <w:t>司</w:t>
      </w:r>
      <w:r>
        <w:rPr>
          <w:spacing w:val="-1"/>
          <w:w w:val="101"/>
        </w:rPr>
        <w:t>股东</w:t>
      </w:r>
      <w:r>
        <w:rPr/>
      </w:r>
    </w:p>
    <w:p>
      <w:pPr>
        <w:pStyle w:val="BodyText"/>
        <w:spacing w:line="340" w:lineRule="auto" w:before="136"/>
        <w:ind w:right="214" w:hanging="1"/>
        <w:jc w:val="both"/>
        <w:rPr>
          <w:rFonts w:ascii="Times New Roman" w:hAnsi="Times New Roman" w:cs="Times New Roman" w:eastAsia="Times New Roman" w:hint="default"/>
        </w:rPr>
      </w:pPr>
      <w:r>
        <w:rPr/>
        <w:t>的净利润为 </w:t>
      </w:r>
      <w:r>
        <w:rPr>
          <w:rFonts w:ascii="Times New Roman" w:hAnsi="Times New Roman" w:cs="Times New Roman" w:eastAsia="Times New Roman" w:hint="default"/>
        </w:rPr>
        <w:t>64,265,102.98 </w:t>
      </w:r>
      <w:r>
        <w:rPr>
          <w:spacing w:val="-6"/>
        </w:rPr>
        <w:t>元，母公司实现的净利润为 </w:t>
      </w:r>
      <w:r>
        <w:rPr>
          <w:rFonts w:ascii="Times New Roman" w:hAnsi="Times New Roman" w:cs="Times New Roman" w:eastAsia="Times New Roman" w:hint="default"/>
        </w:rPr>
        <w:t>80,080,886.12 </w:t>
      </w:r>
      <w:r>
        <w:rPr>
          <w:spacing w:val="-9"/>
        </w:rPr>
        <w:t>元。根据公司章</w:t>
      </w:r>
      <w:r>
        <w:rPr>
          <w:spacing w:val="-106"/>
        </w:rPr>
        <w:t> </w:t>
      </w:r>
      <w:r>
        <w:rPr>
          <w:spacing w:val="-106"/>
        </w:rPr>
      </w:r>
      <w:r>
        <w:rPr>
          <w:spacing w:val="10"/>
        </w:rPr>
        <w:t>程的有关规定，按照母公司</w:t>
      </w:r>
      <w:r>
        <w:rPr>
          <w:spacing w:val="6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spacing w:val="10"/>
        </w:rPr>
        <w:t>年度实现净利润的</w:t>
      </w:r>
      <w:r>
        <w:rPr>
          <w:spacing w:val="59"/>
        </w:rPr>
        <w:t> </w:t>
      </w:r>
      <w:r>
        <w:rPr>
          <w:rFonts w:ascii="Times New Roman" w:hAnsi="Times New Roman" w:cs="Times New Roman" w:eastAsia="Times New Roman" w:hint="default"/>
          <w:spacing w:val="9"/>
        </w:rPr>
        <w:t>10%</w:t>
      </w:r>
      <w:r>
        <w:rPr>
          <w:spacing w:val="9"/>
        </w:rPr>
        <w:t>计提法定盈余公积金</w:t>
      </w:r>
      <w:r>
        <w:rPr>
          <w:spacing w:val="-106"/>
        </w:rPr>
        <w:t> </w:t>
      </w:r>
      <w:r>
        <w:rPr>
          <w:spacing w:val="-106"/>
        </w:rPr>
      </w:r>
      <w:r>
        <w:rPr>
          <w:rFonts w:ascii="Times New Roman" w:hAnsi="Times New Roman" w:cs="Times New Roman" w:eastAsia="Times New Roman" w:hint="default"/>
        </w:rPr>
        <w:t>8,008,088.61</w:t>
      </w:r>
      <w:r>
        <w:rPr>
          <w:rFonts w:ascii="Times New Roman" w:hAnsi="Times New Roman" w:cs="Times New Roman" w:eastAsia="Times New Roman" w:hint="default"/>
          <w:spacing w:val="12"/>
        </w:rPr>
        <w:t> </w:t>
      </w:r>
      <w:r>
        <w:rPr>
          <w:spacing w:val="-15"/>
        </w:rPr>
        <w:t>元。截至</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43"/>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spacing w:val="-5"/>
        </w:rPr>
        <w:t>日，公司可供股东分配利润为</w:t>
      </w:r>
      <w:r>
        <w:rPr>
          <w:spacing w:val="-44"/>
        </w:rPr>
        <w:t> </w:t>
      </w:r>
      <w:r>
        <w:rPr>
          <w:rFonts w:ascii="Times New Roman" w:hAnsi="Times New Roman" w:cs="Times New Roman" w:eastAsia="Times New Roman" w:hint="default"/>
        </w:rPr>
        <w:t>161,308,306.91</w:t>
      </w:r>
    </w:p>
    <w:p>
      <w:pPr>
        <w:pStyle w:val="BodyText"/>
        <w:spacing w:line="240" w:lineRule="auto" w:before="29"/>
        <w:ind w:right="0"/>
        <w:jc w:val="both"/>
      </w:pPr>
      <w:r>
        <w:rPr/>
        <w:t>元，公司年末资本公积金余额为 </w:t>
      </w:r>
      <w:r>
        <w:rPr>
          <w:rFonts w:ascii="Times New Roman" w:hAnsi="Times New Roman" w:cs="Times New Roman" w:eastAsia="Times New Roman" w:hint="default"/>
        </w:rPr>
        <w:t>825,507,772.86</w:t>
      </w:r>
      <w:r>
        <w:rPr>
          <w:rFonts w:ascii="Times New Roman" w:hAnsi="Times New Roman" w:cs="Times New Roman" w:eastAsia="Times New Roman" w:hint="default"/>
          <w:spacing w:val="3"/>
        </w:rPr>
        <w:t> </w:t>
      </w:r>
      <w:r>
        <w:rPr/>
        <w:t>元。</w:t>
      </w:r>
    </w:p>
    <w:p>
      <w:pPr>
        <w:pStyle w:val="BodyText"/>
        <w:spacing w:line="357" w:lineRule="auto" w:before="135"/>
        <w:ind w:right="226" w:firstLine="466"/>
        <w:jc w:val="both"/>
      </w:pPr>
      <w:r>
        <w:rPr/>
        <w:t>由于公司 </w:t>
      </w:r>
      <w:r>
        <w:rPr>
          <w:rFonts w:ascii="Times New Roman" w:hAnsi="Times New Roman" w:cs="Times New Roman" w:eastAsia="Times New Roman" w:hint="default"/>
        </w:rPr>
        <w:t>2010</w:t>
      </w:r>
      <w:r>
        <w:rPr>
          <w:rFonts w:ascii="Times New Roman" w:hAnsi="Times New Roman" w:cs="Times New Roman" w:eastAsia="Times New Roman" w:hint="default"/>
          <w:spacing w:val="43"/>
        </w:rPr>
        <w:t> </w:t>
      </w:r>
      <w:r>
        <w:rPr>
          <w:spacing w:val="-5"/>
        </w:rPr>
        <w:t>年度未进行利润分配，截至报告期末，公司留存了较多的未分配</w:t>
      </w:r>
      <w:r>
        <w:rPr>
          <w:spacing w:val="-1"/>
          <w:w w:val="101"/>
        </w:rPr>
        <w:t> </w:t>
      </w:r>
      <w:r>
        <w:rPr/>
        <w:t>利润，根据证监会鼓励企业现金分红，给予投资者稳定、合理回报的指导意见，在</w:t>
      </w:r>
      <w:r>
        <w:rPr>
          <w:spacing w:val="-6"/>
        </w:rPr>
        <w:t> </w:t>
      </w:r>
      <w:r>
        <w:rPr>
          <w:spacing w:val="-6"/>
        </w:rPr>
      </w:r>
      <w:r>
        <w:rPr/>
        <w:t>符合利润分配原则、保证公司正常经营和长远发展的前提下，为更好地兼顾股东的</w:t>
      </w:r>
      <w:r>
        <w:rPr>
          <w:spacing w:val="8"/>
        </w:rPr>
        <w:t> </w:t>
      </w:r>
      <w:r>
        <w:rPr>
          <w:spacing w:val="8"/>
        </w:rPr>
      </w:r>
      <w:r>
        <w:rPr/>
        <w:t>即期利益和长远利益，根据《公司法》及《公司章程》的相关规定，现拟定如下分</w:t>
      </w:r>
      <w:r>
        <w:rPr>
          <w:spacing w:val="-6"/>
        </w:rPr>
        <w:t> </w:t>
      </w:r>
      <w:r>
        <w:rPr>
          <w:spacing w:val="-6"/>
        </w:rPr>
      </w:r>
      <w:r>
        <w:rPr/>
        <w:t>配预案：</w:t>
      </w:r>
    </w:p>
    <w:p>
      <w:pPr>
        <w:pStyle w:val="BodyText"/>
        <w:spacing w:line="240" w:lineRule="auto" w:before="40"/>
        <w:ind w:left="615" w:right="101"/>
        <w:jc w:val="left"/>
      </w:pPr>
      <w:r>
        <w:rPr/>
        <w:t>公司拟以</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日公司总股本</w:t>
      </w:r>
      <w:r>
        <w:rPr>
          <w:spacing w:val="-48"/>
        </w:rPr>
        <w:t> </w:t>
      </w:r>
      <w:r>
        <w:rPr>
          <w:rFonts w:ascii="Times New Roman" w:hAnsi="Times New Roman" w:cs="Times New Roman" w:eastAsia="Times New Roman" w:hint="default"/>
        </w:rPr>
        <w:t>8,000</w:t>
      </w:r>
      <w:r>
        <w:rPr>
          <w:rFonts w:ascii="Times New Roman" w:hAnsi="Times New Roman" w:cs="Times New Roman" w:eastAsia="Times New Roman" w:hint="default"/>
          <w:spacing w:val="7"/>
        </w:rPr>
        <w:t> </w:t>
      </w:r>
      <w:r>
        <w:rPr/>
        <w:t>万股为基数，按每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股派发现</w:t>
      </w:r>
    </w:p>
    <w:p>
      <w:pPr>
        <w:pStyle w:val="BodyText"/>
        <w:spacing w:line="340" w:lineRule="auto" w:before="137"/>
        <w:ind w:right="232" w:hanging="1"/>
        <w:jc w:val="both"/>
      </w:pPr>
      <w:r>
        <w:rPr/>
        <w:t>金红利</w:t>
      </w:r>
      <w:r>
        <w:rPr>
          <w:spacing w:val="-35"/>
        </w:rPr>
        <w:t> </w:t>
      </w:r>
      <w:r>
        <w:rPr>
          <w:rFonts w:ascii="Times New Roman" w:hAnsi="Times New Roman" w:cs="Times New Roman" w:eastAsia="Times New Roman" w:hint="default"/>
        </w:rPr>
        <w:t>6</w:t>
      </w:r>
      <w:r>
        <w:rPr>
          <w:rFonts w:ascii="Times New Roman" w:hAnsi="Times New Roman" w:cs="Times New Roman" w:eastAsia="Times New Roman" w:hint="default"/>
          <w:spacing w:val="23"/>
        </w:rPr>
        <w:t> </w:t>
      </w:r>
      <w:r>
        <w:rPr/>
        <w:t>元（含税），共分配现金股利</w:t>
      </w:r>
      <w:r>
        <w:rPr>
          <w:spacing w:val="-35"/>
        </w:rPr>
        <w:t> </w:t>
      </w:r>
      <w:r>
        <w:rPr>
          <w:rFonts w:ascii="Times New Roman" w:hAnsi="Times New Roman" w:cs="Times New Roman" w:eastAsia="Times New Roman" w:hint="default"/>
        </w:rPr>
        <w:t>4,800.00</w:t>
      </w:r>
      <w:r>
        <w:rPr>
          <w:rFonts w:ascii="Times New Roman" w:hAnsi="Times New Roman" w:cs="Times New Roman" w:eastAsia="Times New Roman" w:hint="default"/>
          <w:spacing w:val="23"/>
        </w:rPr>
        <w:t> </w:t>
      </w:r>
      <w:r>
        <w:rPr/>
        <w:t>万元（含税），剩余未分配利润结</w:t>
      </w:r>
      <w:r>
        <w:rPr>
          <w:spacing w:val="-105"/>
        </w:rPr>
        <w:t> </w:t>
      </w:r>
      <w:r>
        <w:rPr>
          <w:spacing w:val="-105"/>
        </w:rPr>
      </w:r>
      <w:r>
        <w:rPr/>
        <w:t>转至以后年度。</w:t>
      </w:r>
    </w:p>
    <w:p>
      <w:pPr>
        <w:pStyle w:val="BodyText"/>
        <w:spacing w:line="240" w:lineRule="auto" w:before="56"/>
        <w:ind w:left="615" w:right="101"/>
        <w:jc w:val="left"/>
      </w:pPr>
      <w:r>
        <w:rPr>
          <w:spacing w:val="-4"/>
        </w:rPr>
        <w:t>同时，截至</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spacing w:val="-3"/>
        </w:rPr>
        <w:t>日，公司资本公积金为</w:t>
      </w:r>
      <w:r>
        <w:rPr>
          <w:spacing w:val="-43"/>
        </w:rPr>
        <w:t> </w:t>
      </w:r>
      <w:r>
        <w:rPr>
          <w:rFonts w:ascii="Times New Roman" w:hAnsi="Times New Roman" w:cs="Times New Roman" w:eastAsia="Times New Roman" w:hint="default"/>
        </w:rPr>
        <w:t>825,507,772.86</w:t>
      </w:r>
      <w:r>
        <w:rPr>
          <w:rFonts w:ascii="Times New Roman" w:hAnsi="Times New Roman" w:cs="Times New Roman" w:eastAsia="Times New Roman" w:hint="default"/>
          <w:spacing w:val="13"/>
        </w:rPr>
        <w:t> </w:t>
      </w:r>
      <w:r>
        <w:rPr>
          <w:spacing w:val="-4"/>
        </w:rPr>
        <w:t>元，公司拟</w:t>
      </w:r>
    </w:p>
    <w:p>
      <w:pPr>
        <w:pStyle w:val="BodyText"/>
        <w:spacing w:line="240" w:lineRule="auto" w:before="136"/>
        <w:ind w:right="0"/>
        <w:jc w:val="both"/>
      </w:pPr>
      <w:r>
        <w:rPr/>
        <w:t>以 </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t>日公司总股本 </w:t>
      </w:r>
      <w:r>
        <w:rPr>
          <w:rFonts w:ascii="Times New Roman" w:hAnsi="Times New Roman" w:cs="Times New Roman" w:eastAsia="Times New Roman" w:hint="default"/>
        </w:rPr>
        <w:t>8,000</w:t>
      </w:r>
      <w:r>
        <w:rPr>
          <w:rFonts w:ascii="Times New Roman" w:hAnsi="Times New Roman" w:cs="Times New Roman" w:eastAsia="Times New Roman" w:hint="default"/>
          <w:spacing w:val="-7"/>
        </w:rPr>
        <w:t> </w:t>
      </w:r>
      <w:r>
        <w:rPr/>
        <w:t>万股为基数，以资本公积金向全体股东每</w:t>
      </w:r>
    </w:p>
    <w:p>
      <w:pPr>
        <w:spacing w:after="0" w:line="240" w:lineRule="auto"/>
        <w:jc w:val="both"/>
        <w:sectPr>
          <w:footerReference w:type="default" r:id="rId14"/>
          <w:pgSz w:w="11910" w:h="16840"/>
          <w:pgMar w:footer="1758" w:header="1566" w:top="1800" w:bottom="1940" w:left="1600" w:right="1520"/>
          <w:pgNumType w:start="27"/>
        </w:sectPr>
      </w:pPr>
    </w:p>
    <w:p>
      <w:pPr>
        <w:spacing w:line="240" w:lineRule="auto" w:before="12"/>
        <w:rPr>
          <w:rFonts w:ascii="宋体" w:hAnsi="宋体" w:cs="宋体" w:eastAsia="宋体" w:hint="default"/>
          <w:sz w:val="18"/>
          <w:szCs w:val="18"/>
        </w:rPr>
      </w:pPr>
    </w:p>
    <w:p>
      <w:pPr>
        <w:pStyle w:val="BodyText"/>
        <w:spacing w:line="240" w:lineRule="auto"/>
        <w:ind w:left="408" w:right="1984"/>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股转增</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股，合计转增股本</w:t>
      </w:r>
      <w:r>
        <w:rPr>
          <w:spacing w:val="-47"/>
        </w:rPr>
        <w:t> </w:t>
      </w:r>
      <w:r>
        <w:rPr>
          <w:rFonts w:ascii="Times New Roman" w:hAnsi="Times New Roman" w:cs="Times New Roman" w:eastAsia="Times New Roman" w:hint="default"/>
        </w:rPr>
        <w:t>2,400</w:t>
      </w:r>
      <w:r>
        <w:rPr>
          <w:rFonts w:ascii="Times New Roman" w:hAnsi="Times New Roman" w:cs="Times New Roman" w:eastAsia="Times New Roman" w:hint="default"/>
          <w:spacing w:val="10"/>
        </w:rPr>
        <w:t> </w:t>
      </w:r>
      <w:r>
        <w:rPr/>
        <w:t>万股。</w:t>
      </w:r>
    </w:p>
    <w:p>
      <w:pPr>
        <w:spacing w:line="362" w:lineRule="auto" w:before="136"/>
        <w:ind w:left="875" w:right="1984" w:firstLine="2"/>
        <w:jc w:val="left"/>
        <w:rPr>
          <w:rFonts w:ascii="宋体" w:hAnsi="宋体" w:cs="宋体" w:eastAsia="宋体" w:hint="default"/>
          <w:sz w:val="23"/>
          <w:szCs w:val="23"/>
        </w:rPr>
      </w:pPr>
      <w:r>
        <w:rPr>
          <w:rFonts w:ascii="宋体" w:hAnsi="宋体" w:cs="宋体" w:eastAsia="宋体" w:hint="default"/>
          <w:b/>
          <w:bCs/>
          <w:sz w:val="23"/>
          <w:szCs w:val="23"/>
        </w:rPr>
        <w:t>（二）公司近三年股利分配情况</w:t>
      </w:r>
      <w:r>
        <w:rPr>
          <w:rFonts w:ascii="宋体" w:hAnsi="宋体" w:cs="宋体" w:eastAsia="宋体" w:hint="default"/>
          <w:b/>
          <w:bCs/>
          <w:spacing w:val="-79"/>
          <w:sz w:val="23"/>
          <w:szCs w:val="23"/>
        </w:rPr>
        <w:t> </w:t>
      </w:r>
      <w:r>
        <w:rPr>
          <w:rFonts w:ascii="宋体" w:hAnsi="宋体" w:cs="宋体" w:eastAsia="宋体" w:hint="default"/>
          <w:b/>
          <w:bCs/>
          <w:spacing w:val="-79"/>
          <w:sz w:val="23"/>
          <w:szCs w:val="23"/>
        </w:rPr>
      </w:r>
      <w:r>
        <w:rPr>
          <w:rFonts w:ascii="宋体" w:hAnsi="宋体" w:cs="宋体" w:eastAsia="宋体" w:hint="default"/>
          <w:sz w:val="23"/>
          <w:szCs w:val="23"/>
        </w:rPr>
        <w:t>最近三年现金分红情况如下：</w:t>
      </w:r>
    </w:p>
    <w:p>
      <w:pPr>
        <w:spacing w:before="39"/>
        <w:ind w:left="0" w:right="245" w:firstLine="0"/>
        <w:jc w:val="right"/>
        <w:rPr>
          <w:rFonts w:ascii="宋体" w:hAnsi="宋体" w:cs="宋体" w:eastAsia="宋体" w:hint="default"/>
          <w:sz w:val="20"/>
          <w:szCs w:val="20"/>
        </w:rPr>
      </w:pPr>
      <w:r>
        <w:rPr>
          <w:rFonts w:ascii="宋体" w:hAnsi="宋体" w:cs="宋体" w:eastAsia="宋体" w:hint="default"/>
          <w:spacing w:val="-1"/>
          <w:sz w:val="20"/>
          <w:szCs w:val="20"/>
        </w:rPr>
        <w:t>单位：人民币元</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307"/>
        <w:gridCol w:w="2497"/>
        <w:gridCol w:w="2495"/>
        <w:gridCol w:w="2501"/>
      </w:tblGrid>
      <w:tr>
        <w:trPr>
          <w:trHeight w:val="790" w:hRule="exact"/>
        </w:trPr>
        <w:tc>
          <w:tcPr>
            <w:tcW w:w="1307" w:type="dxa"/>
            <w:tcBorders>
              <w:top w:val="single" w:sz="7" w:space="0" w:color="000000"/>
              <w:left w:val="nil" w:sz="6" w:space="0" w:color="auto"/>
              <w:bottom w:val="single" w:sz="8" w:space="0" w:color="000000"/>
              <w:right w:val="single" w:sz="7"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4" w:right="0"/>
              <w:jc w:val="center"/>
              <w:rPr>
                <w:rFonts w:ascii="宋体" w:hAnsi="宋体" w:cs="宋体" w:eastAsia="宋体" w:hint="default"/>
                <w:sz w:val="20"/>
                <w:szCs w:val="20"/>
              </w:rPr>
            </w:pPr>
            <w:r>
              <w:rPr>
                <w:rFonts w:ascii="宋体" w:hAnsi="宋体" w:cs="宋体" w:eastAsia="宋体" w:hint="default"/>
                <w:sz w:val="20"/>
                <w:szCs w:val="20"/>
              </w:rPr>
              <w:t>分红年度</w:t>
            </w:r>
          </w:p>
        </w:tc>
        <w:tc>
          <w:tcPr>
            <w:tcW w:w="2497"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17" w:right="0"/>
              <w:jc w:val="left"/>
              <w:rPr>
                <w:rFonts w:ascii="宋体" w:hAnsi="宋体" w:cs="宋体" w:eastAsia="宋体" w:hint="default"/>
                <w:sz w:val="20"/>
                <w:szCs w:val="20"/>
              </w:rPr>
            </w:pPr>
            <w:r>
              <w:rPr>
                <w:rFonts w:ascii="宋体" w:hAnsi="宋体" w:cs="宋体" w:eastAsia="宋体" w:hint="default"/>
                <w:sz w:val="20"/>
                <w:szCs w:val="20"/>
              </w:rPr>
              <w:t>现金分红金额（含税）</w:t>
            </w:r>
          </w:p>
        </w:tc>
        <w:tc>
          <w:tcPr>
            <w:tcW w:w="2495" w:type="dxa"/>
            <w:tcBorders>
              <w:top w:val="single" w:sz="7" w:space="0" w:color="000000"/>
              <w:left w:val="single" w:sz="8" w:space="0" w:color="000000"/>
              <w:bottom w:val="single" w:sz="8" w:space="0" w:color="000000"/>
              <w:right w:val="single" w:sz="8" w:space="0" w:color="000000"/>
            </w:tcBorders>
          </w:tcPr>
          <w:p>
            <w:pPr>
              <w:pStyle w:val="TableParagraph"/>
              <w:spacing w:line="242" w:lineRule="auto" w:before="92"/>
              <w:ind w:left="726" w:right="114" w:hanging="614"/>
              <w:jc w:val="left"/>
              <w:rPr>
                <w:rFonts w:ascii="宋体" w:hAnsi="宋体" w:cs="宋体" w:eastAsia="宋体" w:hint="default"/>
                <w:sz w:val="20"/>
                <w:szCs w:val="20"/>
              </w:rPr>
            </w:pPr>
            <w:r>
              <w:rPr>
                <w:rFonts w:ascii="宋体" w:hAnsi="宋体" w:cs="宋体" w:eastAsia="宋体" w:hint="default"/>
                <w:sz w:val="20"/>
                <w:szCs w:val="20"/>
              </w:rPr>
              <w:t>分红年度归属于母公司股</w:t>
            </w:r>
            <w:r>
              <w:rPr>
                <w:rFonts w:ascii="宋体" w:hAnsi="宋体" w:cs="宋体" w:eastAsia="宋体" w:hint="default"/>
                <w:spacing w:val="-61"/>
                <w:sz w:val="20"/>
                <w:szCs w:val="20"/>
              </w:rPr>
              <w:t> </w:t>
            </w:r>
            <w:r>
              <w:rPr>
                <w:rFonts w:ascii="宋体" w:hAnsi="宋体" w:cs="宋体" w:eastAsia="宋体" w:hint="default"/>
                <w:spacing w:val="-61"/>
                <w:sz w:val="20"/>
                <w:szCs w:val="20"/>
              </w:rPr>
            </w:r>
            <w:r>
              <w:rPr>
                <w:rFonts w:ascii="宋体" w:hAnsi="宋体" w:cs="宋体" w:eastAsia="宋体" w:hint="default"/>
                <w:sz w:val="20"/>
                <w:szCs w:val="20"/>
              </w:rPr>
              <w:t>东的净利润</w:t>
            </w:r>
          </w:p>
        </w:tc>
        <w:tc>
          <w:tcPr>
            <w:tcW w:w="2501" w:type="dxa"/>
            <w:tcBorders>
              <w:top w:val="single" w:sz="7" w:space="0" w:color="000000"/>
              <w:left w:val="single" w:sz="8" w:space="0" w:color="000000"/>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47"/>
              <w:jc w:val="right"/>
              <w:rPr>
                <w:rFonts w:ascii="宋体" w:hAnsi="宋体" w:cs="宋体" w:eastAsia="宋体" w:hint="default"/>
                <w:sz w:val="20"/>
                <w:szCs w:val="20"/>
              </w:rPr>
            </w:pPr>
            <w:r>
              <w:rPr>
                <w:rFonts w:ascii="宋体" w:hAnsi="宋体" w:cs="宋体" w:eastAsia="宋体" w:hint="default"/>
                <w:spacing w:val="-1"/>
                <w:sz w:val="20"/>
                <w:szCs w:val="20"/>
              </w:rPr>
              <w:t>分红占净利润的比率（%）</w:t>
            </w:r>
            <w:r>
              <w:rPr>
                <w:rFonts w:ascii="宋体" w:hAnsi="宋体" w:cs="宋体" w:eastAsia="宋体" w:hint="default"/>
                <w:sz w:val="20"/>
                <w:szCs w:val="20"/>
              </w:rPr>
            </w:r>
          </w:p>
        </w:tc>
      </w:tr>
      <w:tr>
        <w:trPr>
          <w:trHeight w:val="283" w:hRule="exact"/>
        </w:trPr>
        <w:tc>
          <w:tcPr>
            <w:tcW w:w="1307" w:type="dxa"/>
            <w:tcBorders>
              <w:top w:val="single" w:sz="8" w:space="0" w:color="000000"/>
              <w:left w:val="nil" w:sz="6" w:space="0" w:color="auto"/>
              <w:bottom w:val="single" w:sz="8" w:space="0" w:color="000000"/>
              <w:right w:val="single" w:sz="7" w:space="0" w:color="000000"/>
            </w:tcBorders>
          </w:tcPr>
          <w:p>
            <w:pPr>
              <w:pStyle w:val="TableParagraph"/>
              <w:spacing w:line="247" w:lineRule="exact"/>
              <w:ind w:left="1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2008</w:t>
            </w:r>
            <w:r>
              <w:rPr>
                <w:rFonts w:ascii="宋体" w:hAnsi="宋体" w:cs="宋体" w:eastAsia="宋体" w:hint="default"/>
                <w:sz w:val="20"/>
                <w:szCs w:val="20"/>
              </w:rPr>
              <w:t>年</w:t>
            </w:r>
          </w:p>
        </w:tc>
        <w:tc>
          <w:tcPr>
            <w:tcW w:w="2497" w:type="dxa"/>
            <w:tcBorders>
              <w:top w:val="single" w:sz="8" w:space="0" w:color="000000"/>
              <w:left w:val="single" w:sz="7" w:space="0" w:color="000000"/>
              <w:bottom w:val="single" w:sz="8" w:space="0" w:color="000000"/>
              <w:right w:val="single" w:sz="8"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2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5"/>
              <w:jc w:val="right"/>
              <w:rPr>
                <w:rFonts w:ascii="Times New Roman" w:hAnsi="Times New Roman" w:cs="Times New Roman" w:eastAsia="Times New Roman" w:hint="default"/>
                <w:sz w:val="20"/>
                <w:szCs w:val="20"/>
              </w:rPr>
            </w:pPr>
            <w:r>
              <w:rPr>
                <w:rFonts w:ascii="Times New Roman"/>
                <w:spacing w:val="-1"/>
                <w:sz w:val="20"/>
              </w:rPr>
              <w:t>46,133,625.89</w:t>
            </w:r>
          </w:p>
        </w:tc>
        <w:tc>
          <w:tcPr>
            <w:tcW w:w="250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7"/>
              <w:ind w:right="16"/>
              <w:jc w:val="center"/>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r>
        <w:trPr>
          <w:trHeight w:val="285" w:hRule="exact"/>
        </w:trPr>
        <w:tc>
          <w:tcPr>
            <w:tcW w:w="1307" w:type="dxa"/>
            <w:tcBorders>
              <w:top w:val="single" w:sz="8" w:space="0" w:color="000000"/>
              <w:left w:val="nil" w:sz="6" w:space="0" w:color="auto"/>
              <w:bottom w:val="single" w:sz="7" w:space="0" w:color="000000"/>
              <w:right w:val="single" w:sz="7" w:space="0" w:color="000000"/>
            </w:tcBorders>
          </w:tcPr>
          <w:p>
            <w:pPr>
              <w:pStyle w:val="TableParagraph"/>
              <w:spacing w:line="248" w:lineRule="exact"/>
              <w:ind w:left="1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宋体" w:hAnsi="宋体" w:cs="宋体" w:eastAsia="宋体" w:hint="default"/>
                <w:sz w:val="20"/>
                <w:szCs w:val="20"/>
              </w:rPr>
              <w:t>年</w:t>
            </w:r>
          </w:p>
        </w:tc>
        <w:tc>
          <w:tcPr>
            <w:tcW w:w="2497" w:type="dxa"/>
            <w:tcBorders>
              <w:top w:val="single" w:sz="8" w:space="0" w:color="000000"/>
              <w:left w:val="single" w:sz="7" w:space="0" w:color="000000"/>
              <w:bottom w:val="single" w:sz="7" w:space="0" w:color="000000"/>
              <w:right w:val="single" w:sz="8" w:space="0" w:color="000000"/>
            </w:tcBorders>
          </w:tcPr>
          <w:p>
            <w:pPr>
              <w:pStyle w:val="TableParagraph"/>
              <w:spacing w:line="240" w:lineRule="auto" w:before="18"/>
              <w:ind w:left="1207" w:right="0"/>
              <w:jc w:val="left"/>
              <w:rPr>
                <w:rFonts w:ascii="Times New Roman" w:hAnsi="Times New Roman" w:cs="Times New Roman" w:eastAsia="Times New Roman" w:hint="default"/>
                <w:sz w:val="20"/>
                <w:szCs w:val="20"/>
              </w:rPr>
            </w:pPr>
            <w:r>
              <w:rPr>
                <w:rFonts w:ascii="Times New Roman"/>
                <w:sz w:val="20"/>
              </w:rPr>
              <w:t>35,000,000.00</w:t>
            </w:r>
          </w:p>
        </w:tc>
        <w:tc>
          <w:tcPr>
            <w:tcW w:w="2495"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18"/>
              <w:ind w:right="95"/>
              <w:jc w:val="right"/>
              <w:rPr>
                <w:rFonts w:ascii="Times New Roman" w:hAnsi="Times New Roman" w:cs="Times New Roman" w:eastAsia="Times New Roman" w:hint="default"/>
                <w:sz w:val="20"/>
                <w:szCs w:val="20"/>
              </w:rPr>
            </w:pPr>
            <w:r>
              <w:rPr>
                <w:rFonts w:ascii="Times New Roman"/>
                <w:spacing w:val="-1"/>
                <w:sz w:val="20"/>
              </w:rPr>
              <w:t>69,891,399.48</w:t>
            </w:r>
          </w:p>
        </w:tc>
        <w:tc>
          <w:tcPr>
            <w:tcW w:w="2501" w:type="dxa"/>
            <w:tcBorders>
              <w:top w:val="single" w:sz="8" w:space="0" w:color="000000"/>
              <w:left w:val="single" w:sz="8" w:space="0" w:color="000000"/>
              <w:bottom w:val="single" w:sz="7" w:space="0" w:color="000000"/>
              <w:right w:val="nil" w:sz="6" w:space="0" w:color="auto"/>
            </w:tcBorders>
          </w:tcPr>
          <w:p>
            <w:pPr>
              <w:pStyle w:val="TableParagraph"/>
              <w:spacing w:line="240" w:lineRule="auto" w:before="18"/>
              <w:ind w:right="109"/>
              <w:jc w:val="right"/>
              <w:rPr>
                <w:rFonts w:ascii="Times New Roman" w:hAnsi="Times New Roman" w:cs="Times New Roman" w:eastAsia="Times New Roman" w:hint="default"/>
                <w:sz w:val="20"/>
                <w:szCs w:val="20"/>
              </w:rPr>
            </w:pPr>
            <w:r>
              <w:rPr>
                <w:rFonts w:ascii="Times New Roman"/>
                <w:spacing w:val="-1"/>
                <w:sz w:val="20"/>
              </w:rPr>
              <w:t>50.08</w:t>
            </w:r>
          </w:p>
        </w:tc>
      </w:tr>
      <w:tr>
        <w:trPr>
          <w:trHeight w:val="285" w:hRule="exact"/>
        </w:trPr>
        <w:tc>
          <w:tcPr>
            <w:tcW w:w="1307" w:type="dxa"/>
            <w:tcBorders>
              <w:top w:val="single" w:sz="7" w:space="0" w:color="000000"/>
              <w:left w:val="nil" w:sz="6" w:space="0" w:color="auto"/>
              <w:bottom w:val="single" w:sz="8" w:space="0" w:color="000000"/>
              <w:right w:val="single" w:sz="7" w:space="0" w:color="000000"/>
            </w:tcBorders>
          </w:tcPr>
          <w:p>
            <w:pPr>
              <w:pStyle w:val="TableParagraph"/>
              <w:spacing w:line="248" w:lineRule="exact"/>
              <w:ind w:left="1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宋体" w:hAnsi="宋体" w:cs="宋体" w:eastAsia="宋体" w:hint="default"/>
                <w:sz w:val="20"/>
                <w:szCs w:val="20"/>
              </w:rPr>
              <w:t>年</w:t>
            </w:r>
          </w:p>
        </w:tc>
        <w:tc>
          <w:tcPr>
            <w:tcW w:w="2497" w:type="dxa"/>
            <w:tcBorders>
              <w:top w:val="single" w:sz="7" w:space="0" w:color="000000"/>
              <w:left w:val="single" w:sz="7" w:space="0" w:color="000000"/>
              <w:bottom w:val="single" w:sz="8" w:space="0" w:color="000000"/>
              <w:right w:val="single" w:sz="8"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c>
          <w:tcPr>
            <w:tcW w:w="2495"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18"/>
              <w:ind w:right="94"/>
              <w:jc w:val="right"/>
              <w:rPr>
                <w:rFonts w:ascii="Times New Roman" w:hAnsi="Times New Roman" w:cs="Times New Roman" w:eastAsia="Times New Roman" w:hint="default"/>
                <w:sz w:val="20"/>
                <w:szCs w:val="20"/>
              </w:rPr>
            </w:pPr>
            <w:r>
              <w:rPr>
                <w:rFonts w:ascii="Times New Roman"/>
                <w:spacing w:val="-1"/>
                <w:sz w:val="20"/>
              </w:rPr>
              <w:t>88,814,940.06</w:t>
            </w:r>
          </w:p>
        </w:tc>
        <w:tc>
          <w:tcPr>
            <w:tcW w:w="2501" w:type="dxa"/>
            <w:tcBorders>
              <w:top w:val="single" w:sz="7" w:space="0" w:color="000000"/>
              <w:left w:val="single" w:sz="8" w:space="0" w:color="000000"/>
              <w:bottom w:val="single" w:sz="8" w:space="0" w:color="000000"/>
              <w:right w:val="nil" w:sz="6" w:space="0" w:color="auto"/>
            </w:tcBorders>
          </w:tcPr>
          <w:p>
            <w:pPr>
              <w:pStyle w:val="TableParagraph"/>
              <w:spacing w:line="240" w:lineRule="auto" w:before="18"/>
              <w:ind w:right="16"/>
              <w:jc w:val="center"/>
              <w:rPr>
                <w:rFonts w:ascii="Times New Roman" w:hAnsi="Times New Roman" w:cs="Times New Roman" w:eastAsia="Times New Roman" w:hint="default"/>
                <w:sz w:val="20"/>
                <w:szCs w:val="20"/>
              </w:rPr>
            </w:pPr>
            <w:r>
              <w:rPr>
                <w:rFonts w:ascii="Times New Roman"/>
                <w:w w:val="102"/>
                <w:sz w:val="20"/>
              </w:rPr>
              <w:t>-</w:t>
            </w:r>
            <w:r>
              <w:rPr>
                <w:rFonts w:ascii="Times New Roman"/>
                <w:sz w:val="20"/>
              </w:rPr>
            </w:r>
          </w:p>
        </w:tc>
      </w:tr>
    </w:tbl>
    <w:p>
      <w:pPr>
        <w:spacing w:line="240" w:lineRule="auto" w:before="9"/>
        <w:rPr>
          <w:rFonts w:ascii="宋体" w:hAnsi="宋体" w:cs="宋体" w:eastAsia="宋体" w:hint="default"/>
          <w:sz w:val="25"/>
          <w:szCs w:val="25"/>
        </w:rPr>
      </w:pPr>
    </w:p>
    <w:p>
      <w:pPr>
        <w:spacing w:line="362" w:lineRule="auto" w:before="32"/>
        <w:ind w:left="875" w:right="1984" w:firstLine="2"/>
        <w:jc w:val="left"/>
        <w:rPr>
          <w:rFonts w:ascii="宋体" w:hAnsi="宋体" w:cs="宋体" w:eastAsia="宋体" w:hint="default"/>
          <w:sz w:val="23"/>
          <w:szCs w:val="23"/>
        </w:rPr>
      </w:pPr>
      <w:r>
        <w:rPr>
          <w:rFonts w:ascii="宋体" w:hAnsi="宋体" w:cs="宋体" w:eastAsia="宋体" w:hint="default"/>
          <w:b/>
          <w:bCs/>
          <w:sz w:val="23"/>
          <w:szCs w:val="23"/>
        </w:rPr>
        <w:t>（三）公司利润分配政策</w:t>
      </w:r>
      <w:r>
        <w:rPr>
          <w:rFonts w:ascii="宋体" w:hAnsi="宋体" w:cs="宋体" w:eastAsia="宋体" w:hint="default"/>
          <w:b/>
          <w:bCs/>
          <w:spacing w:val="-88"/>
          <w:sz w:val="23"/>
          <w:szCs w:val="23"/>
        </w:rPr>
        <w:t> </w:t>
      </w:r>
      <w:r>
        <w:rPr>
          <w:rFonts w:ascii="宋体" w:hAnsi="宋体" w:cs="宋体" w:eastAsia="宋体" w:hint="default"/>
          <w:b/>
          <w:bCs/>
          <w:spacing w:val="-88"/>
          <w:sz w:val="23"/>
          <w:szCs w:val="23"/>
        </w:rPr>
      </w:r>
      <w:r>
        <w:rPr>
          <w:rFonts w:ascii="宋体" w:hAnsi="宋体" w:cs="宋体" w:eastAsia="宋体" w:hint="default"/>
          <w:spacing w:val="-6"/>
          <w:w w:val="101"/>
          <w:sz w:val="23"/>
          <w:szCs w:val="23"/>
        </w:rPr>
        <w:t>根据公司现行《公司章程》，公司利润分配政策为：</w:t>
      </w:r>
      <w:r>
        <w:rPr>
          <w:rFonts w:ascii="宋体" w:hAnsi="宋体" w:cs="宋体" w:eastAsia="宋体" w:hint="default"/>
          <w:sz w:val="23"/>
          <w:szCs w:val="23"/>
        </w:rPr>
      </w:r>
    </w:p>
    <w:p>
      <w:pPr>
        <w:pStyle w:val="BodyText"/>
        <w:spacing w:line="362" w:lineRule="auto" w:before="35"/>
        <w:ind w:left="408" w:right="246" w:firstLine="466"/>
        <w:jc w:val="both"/>
      </w:pPr>
      <w:r>
        <w:rPr/>
        <w:t>“公司可以采取现金或者股票的方式分配股利。公司分配现金股利，以人民币</w:t>
      </w:r>
      <w:r>
        <w:rPr>
          <w:w w:val="101"/>
        </w:rPr>
        <w:t> </w:t>
      </w:r>
      <w:r>
        <w:rPr/>
        <w:t>计价和支付。”</w:t>
      </w:r>
    </w:p>
    <w:p>
      <w:pPr>
        <w:pStyle w:val="BodyText"/>
        <w:spacing w:line="348" w:lineRule="auto" w:before="37"/>
        <w:ind w:left="408" w:right="246" w:firstLine="466"/>
        <w:jc w:val="both"/>
      </w:pPr>
      <w:r>
        <w:rPr/>
        <w:t>“公司的利润分配政策应保持连续性和稳定性，充分重视投资者的实际利益。</w:t>
      </w:r>
      <w:r>
        <w:rPr>
          <w:w w:val="101"/>
        </w:rPr>
        <w:t> </w:t>
      </w:r>
      <w:r>
        <w:rPr/>
        <w:t>公司每年以现金方式分配的利润不少于当年可分配利润的 </w:t>
      </w:r>
      <w:r>
        <w:rPr>
          <w:rFonts w:ascii="Times New Roman" w:hAnsi="Times New Roman" w:cs="Times New Roman" w:eastAsia="Times New Roman" w:hint="default"/>
        </w:rPr>
        <w:t>5%</w:t>
      </w:r>
      <w:r>
        <w:rPr/>
        <w:t>，连续三年以现金方</w:t>
      </w:r>
      <w:r>
        <w:rPr>
          <w:spacing w:val="-87"/>
        </w:rPr>
        <w:t> </w:t>
      </w:r>
      <w:r>
        <w:rPr>
          <w:spacing w:val="-87"/>
        </w:rPr>
      </w:r>
      <w:r>
        <w:rPr/>
        <w:t>式累计分配的利润不少于该连续三年实现的年均可分配利润的 </w:t>
      </w:r>
      <w:r>
        <w:rPr>
          <w:rFonts w:ascii="Times New Roman" w:hAnsi="Times New Roman" w:cs="Times New Roman" w:eastAsia="Times New Roman" w:hint="default"/>
        </w:rPr>
        <w:t>30%</w:t>
      </w:r>
      <w:r>
        <w:rPr/>
        <w:t>；在有条件的情</w:t>
      </w:r>
      <w:r>
        <w:rPr>
          <w:spacing w:val="-83"/>
        </w:rPr>
        <w:t> </w:t>
      </w:r>
      <w:r>
        <w:rPr>
          <w:spacing w:val="-83"/>
        </w:rPr>
      </w:r>
      <w:r>
        <w:rPr/>
        <w:t>况下，公司可以进行中期现金分红。</w:t>
      </w:r>
    </w:p>
    <w:p>
      <w:pPr>
        <w:pStyle w:val="BodyText"/>
        <w:spacing w:line="362" w:lineRule="auto" w:before="49"/>
        <w:ind w:left="408" w:right="246" w:firstLine="466"/>
        <w:jc w:val="both"/>
      </w:pPr>
      <w:r>
        <w:rPr/>
        <w:t>公司董事会未做出现金利润分配预案的，应当在定期报告中披露原因，独立董</w:t>
      </w:r>
      <w:r>
        <w:rPr>
          <w:w w:val="101"/>
        </w:rPr>
        <w:t> </w:t>
      </w:r>
      <w:r>
        <w:rPr/>
        <w:t>事应当对此发表独立意见。</w:t>
      </w:r>
    </w:p>
    <w:p>
      <w:pPr>
        <w:spacing w:line="362" w:lineRule="auto" w:before="35"/>
        <w:ind w:left="877" w:right="0" w:hanging="3"/>
        <w:jc w:val="left"/>
        <w:rPr>
          <w:rFonts w:ascii="宋体" w:hAnsi="宋体" w:cs="宋体" w:eastAsia="宋体" w:hint="default"/>
          <w:sz w:val="23"/>
          <w:szCs w:val="23"/>
        </w:rPr>
      </w:pPr>
      <w:r>
        <w:rPr>
          <w:rFonts w:ascii="宋体" w:hAnsi="宋体" w:cs="宋体" w:eastAsia="宋体" w:hint="default"/>
          <w:spacing w:val="-4"/>
          <w:w w:val="101"/>
          <w:sz w:val="23"/>
          <w:szCs w:val="23"/>
        </w:rPr>
        <w:t>公司利润分配不得超过累计可分配利润的范围，不得损害公司持续经营能力。”</w:t>
      </w:r>
      <w:r>
        <w:rPr>
          <w:rFonts w:ascii="宋体" w:hAnsi="宋体" w:cs="宋体" w:eastAsia="宋体" w:hint="default"/>
          <w:spacing w:val="-110"/>
          <w:w w:val="101"/>
          <w:sz w:val="23"/>
          <w:szCs w:val="23"/>
        </w:rPr>
        <w:t> </w:t>
      </w:r>
      <w:r>
        <w:rPr>
          <w:rFonts w:ascii="宋体" w:hAnsi="宋体" w:cs="宋体" w:eastAsia="宋体" w:hint="default"/>
          <w:spacing w:val="-110"/>
          <w:w w:val="101"/>
          <w:sz w:val="23"/>
          <w:szCs w:val="23"/>
        </w:rPr>
      </w:r>
      <w:r>
        <w:rPr>
          <w:rFonts w:ascii="宋体" w:hAnsi="宋体" w:cs="宋体" w:eastAsia="宋体" w:hint="default"/>
          <w:b/>
          <w:bCs/>
          <w:sz w:val="23"/>
          <w:szCs w:val="23"/>
        </w:rPr>
        <w:t>七、报告期内，公司不存在重大环保或其他重大社会安全问题。</w:t>
      </w:r>
      <w:r>
        <w:rPr>
          <w:rFonts w:ascii="宋体" w:hAnsi="宋体" w:cs="宋体" w:eastAsia="宋体" w:hint="default"/>
          <w:b/>
          <w:bCs/>
          <w:spacing w:val="-41"/>
          <w:sz w:val="23"/>
          <w:szCs w:val="23"/>
        </w:rPr>
        <w:t> </w:t>
      </w:r>
      <w:r>
        <w:rPr>
          <w:rFonts w:ascii="宋体" w:hAnsi="宋体" w:cs="宋体" w:eastAsia="宋体" w:hint="default"/>
          <w:b/>
          <w:bCs/>
          <w:spacing w:val="-41"/>
          <w:sz w:val="23"/>
          <w:szCs w:val="23"/>
        </w:rPr>
      </w:r>
      <w:r>
        <w:rPr>
          <w:rFonts w:ascii="宋体" w:hAnsi="宋体" w:cs="宋体" w:eastAsia="宋体" w:hint="default"/>
          <w:b/>
          <w:bCs/>
          <w:sz w:val="23"/>
          <w:szCs w:val="23"/>
        </w:rPr>
        <w:t>八、公司内幕信息知情人管理制度的建立和执行情况</w:t>
      </w:r>
      <w:r>
        <w:rPr>
          <w:rFonts w:ascii="宋体" w:hAnsi="宋体" w:cs="宋体" w:eastAsia="宋体" w:hint="default"/>
          <w:sz w:val="23"/>
          <w:szCs w:val="23"/>
        </w:rPr>
      </w:r>
    </w:p>
    <w:p>
      <w:pPr>
        <w:spacing w:line="362" w:lineRule="auto" w:before="35"/>
        <w:ind w:left="875" w:right="0" w:firstLine="2"/>
        <w:jc w:val="left"/>
        <w:rPr>
          <w:rFonts w:ascii="宋体" w:hAnsi="宋体" w:cs="宋体" w:eastAsia="宋体" w:hint="default"/>
          <w:sz w:val="23"/>
          <w:szCs w:val="23"/>
        </w:rPr>
      </w:pPr>
      <w:r>
        <w:rPr>
          <w:rFonts w:ascii="宋体" w:hAnsi="宋体" w:cs="宋体" w:eastAsia="宋体" w:hint="default"/>
          <w:b/>
          <w:bCs/>
          <w:sz w:val="23"/>
          <w:szCs w:val="23"/>
        </w:rPr>
        <w:t>（一）内幕知情人管理制度的建立</w:t>
      </w:r>
      <w:r>
        <w:rPr>
          <w:rFonts w:ascii="宋体" w:hAnsi="宋体" w:cs="宋体" w:eastAsia="宋体" w:hint="default"/>
          <w:b/>
          <w:bCs/>
          <w:spacing w:val="-77"/>
          <w:sz w:val="23"/>
          <w:szCs w:val="23"/>
        </w:rPr>
        <w:t> </w:t>
      </w:r>
      <w:r>
        <w:rPr>
          <w:rFonts w:ascii="宋体" w:hAnsi="宋体" w:cs="宋体" w:eastAsia="宋体" w:hint="default"/>
          <w:b/>
          <w:bCs/>
          <w:spacing w:val="-77"/>
          <w:sz w:val="23"/>
          <w:szCs w:val="23"/>
        </w:rPr>
      </w:r>
      <w:r>
        <w:rPr>
          <w:rFonts w:ascii="宋体" w:hAnsi="宋体" w:cs="宋体" w:eastAsia="宋体" w:hint="default"/>
          <w:sz w:val="23"/>
          <w:szCs w:val="23"/>
        </w:rPr>
        <w:t>为了规范公司的内幕信息管理，加强内幕信息保密工作，维护信息披露公平原</w:t>
      </w:r>
    </w:p>
    <w:p>
      <w:pPr>
        <w:pStyle w:val="BodyText"/>
        <w:spacing w:line="362" w:lineRule="auto" w:before="35"/>
        <w:ind w:left="408" w:right="0"/>
        <w:jc w:val="left"/>
      </w:pPr>
      <w:r>
        <w:rPr/>
        <w:t>则，根据相关法律法规、规范性文件及《公司章程》的规定，报告期内，公司制订</w:t>
      </w:r>
      <w:r>
        <w:rPr>
          <w:spacing w:val="-5"/>
        </w:rPr>
        <w:t> </w:t>
      </w:r>
      <w:r>
        <w:rPr>
          <w:spacing w:val="-5"/>
        </w:rPr>
      </w:r>
      <w:r>
        <w:rPr/>
        <w:t>和完善了一系列与内幕信息管理相关的制度。</w:t>
      </w:r>
    </w:p>
    <w:p>
      <w:pPr>
        <w:pStyle w:val="BodyText"/>
        <w:spacing w:line="362" w:lineRule="auto" w:before="36"/>
        <w:ind w:left="408" w:right="244" w:firstLine="466"/>
        <w:jc w:val="both"/>
      </w:pPr>
      <w:r>
        <w:rPr/>
        <w:t>公司第一届董事会第九次会议审议通过了《内幕信息知情人登记制度》和《董</w:t>
      </w:r>
      <w:r>
        <w:rPr>
          <w:w w:val="101"/>
        </w:rPr>
        <w:t> </w:t>
      </w:r>
      <w:r>
        <w:rPr/>
        <w:t>事、监事和高级管理人员持有和买卖本公司股票管理制度》，对内幕知情人的登记</w:t>
      </w:r>
    </w:p>
    <w:p>
      <w:pPr>
        <w:spacing w:after="0" w:line="362" w:lineRule="auto"/>
        <w:jc w:val="both"/>
        <w:sectPr>
          <w:pgSz w:w="11910" w:h="16840"/>
          <w:pgMar w:header="1566" w:footer="1758" w:top="1800" w:bottom="1940" w:left="1340" w:right="1500"/>
        </w:sectPr>
      </w:pPr>
    </w:p>
    <w:p>
      <w:pPr>
        <w:spacing w:line="240" w:lineRule="auto" w:before="12"/>
        <w:rPr>
          <w:rFonts w:ascii="宋体" w:hAnsi="宋体" w:cs="宋体" w:eastAsia="宋体" w:hint="default"/>
          <w:sz w:val="18"/>
          <w:szCs w:val="18"/>
        </w:rPr>
      </w:pPr>
    </w:p>
    <w:p>
      <w:pPr>
        <w:pStyle w:val="BodyText"/>
        <w:spacing w:line="362" w:lineRule="auto"/>
        <w:ind w:left="615" w:right="101" w:hanging="467"/>
        <w:jc w:val="left"/>
      </w:pPr>
      <w:r>
        <w:rPr/>
        <w:t>和管理作出严格规定，加强了董监高买卖公司股票的管理。</w:t>
      </w:r>
      <w:r>
        <w:rPr>
          <w:spacing w:val="-41"/>
        </w:rPr>
        <w:t> </w:t>
      </w:r>
      <w:r>
        <w:rPr>
          <w:spacing w:val="-41"/>
        </w:rPr>
      </w:r>
      <w:r>
        <w:rPr/>
        <w:t>公司第一届董事会第十一次会议制定了《对外信息报送及使用管理制度》，完</w:t>
      </w:r>
    </w:p>
    <w:p>
      <w:pPr>
        <w:pStyle w:val="BodyText"/>
        <w:spacing w:line="362" w:lineRule="auto" w:before="35"/>
        <w:ind w:right="101"/>
        <w:jc w:val="left"/>
      </w:pPr>
      <w:r>
        <w:rPr/>
        <w:t>善了对外信息的报送和管理，并制定了《重大信息内部报告制度》，对重大信息的</w:t>
      </w:r>
      <w:r>
        <w:rPr>
          <w:spacing w:val="-5"/>
        </w:rPr>
        <w:t> </w:t>
      </w:r>
      <w:r>
        <w:rPr>
          <w:spacing w:val="-5"/>
        </w:rPr>
      </w:r>
      <w:r>
        <w:rPr/>
        <w:t>范围、报告程序及管理责任人进行了严格规定。</w:t>
      </w:r>
    </w:p>
    <w:p>
      <w:pPr>
        <w:pStyle w:val="BodyText"/>
        <w:spacing w:line="355" w:lineRule="auto" w:before="36"/>
        <w:ind w:right="226" w:firstLine="466"/>
        <w:jc w:val="both"/>
      </w:pPr>
      <w:r>
        <w:rPr/>
        <w:t>根据中国证监会《关于上市公司建立内幕信息知情人登记管理制度的规定》及</w:t>
      </w:r>
      <w:r>
        <w:rPr>
          <w:w w:val="101"/>
        </w:rPr>
        <w:t> </w:t>
      </w:r>
      <w:r>
        <w:rPr/>
        <w:t>北京证监局《关于建立健全上市公司内幕信息知情人登记管理制度的通知》（京证</w:t>
      </w:r>
      <w:r>
        <w:rPr>
          <w:spacing w:val="-8"/>
        </w:rPr>
        <w:t> </w:t>
      </w:r>
      <w:r>
        <w:rPr>
          <w:spacing w:val="-8"/>
        </w:rPr>
      </w:r>
      <w:r>
        <w:rPr/>
        <w:t>公司发</w:t>
      </w:r>
      <w:r>
        <w:rPr>
          <w:rFonts w:ascii="Times New Roman" w:hAnsi="Times New Roman" w:cs="Times New Roman" w:eastAsia="Times New Roman" w:hint="default"/>
        </w:rPr>
        <w:t>[2011]209 </w:t>
      </w:r>
      <w:r>
        <w:rPr>
          <w:spacing w:val="-4"/>
        </w:rPr>
        <w:t>号）的最新要求，公司于第一届董事会第十三次会议对《内幕信息</w:t>
      </w:r>
      <w:r>
        <w:rPr>
          <w:spacing w:val="-45"/>
        </w:rPr>
        <w:t> </w:t>
      </w:r>
      <w:r>
        <w:rPr>
          <w:spacing w:val="-45"/>
        </w:rPr>
      </w:r>
      <w:r>
        <w:rPr/>
        <w:t>知情人登记制度》进行了修订。</w:t>
      </w:r>
    </w:p>
    <w:p>
      <w:pPr>
        <w:spacing w:line="352" w:lineRule="auto" w:before="43"/>
        <w:ind w:left="615" w:right="101" w:firstLine="2"/>
        <w:jc w:val="left"/>
        <w:rPr>
          <w:rFonts w:ascii="宋体" w:hAnsi="宋体" w:cs="宋体" w:eastAsia="宋体" w:hint="default"/>
          <w:sz w:val="23"/>
          <w:szCs w:val="23"/>
        </w:rPr>
      </w:pPr>
      <w:r>
        <w:rPr>
          <w:rFonts w:ascii="宋体" w:hAnsi="宋体" w:cs="宋体" w:eastAsia="宋体" w:hint="default"/>
          <w:b/>
          <w:bCs/>
          <w:sz w:val="23"/>
          <w:szCs w:val="23"/>
        </w:rPr>
        <w:t>（二）内幕信息知情人管理制度的执行情况</w:t>
      </w:r>
      <w:r>
        <w:rPr>
          <w:rFonts w:ascii="宋体" w:hAnsi="宋体" w:cs="宋体" w:eastAsia="宋体" w:hint="default"/>
          <w:b/>
          <w:bCs/>
          <w:spacing w:val="-66"/>
          <w:sz w:val="23"/>
          <w:szCs w:val="23"/>
        </w:rPr>
        <w:t> </w:t>
      </w:r>
      <w:r>
        <w:rPr>
          <w:rFonts w:ascii="宋体" w:hAnsi="宋体" w:cs="宋体" w:eastAsia="宋体" w:hint="default"/>
          <w:b/>
          <w:bCs/>
          <w:spacing w:val="-66"/>
          <w:sz w:val="23"/>
          <w:szCs w:val="23"/>
        </w:rPr>
      </w:r>
      <w:r>
        <w:rPr>
          <w:rFonts w:ascii="Times New Roman" w:hAnsi="Times New Roman" w:cs="Times New Roman" w:eastAsia="Times New Roman" w:hint="default"/>
          <w:sz w:val="23"/>
          <w:szCs w:val="23"/>
        </w:rPr>
        <w:t>1</w:t>
      </w:r>
      <w:r>
        <w:rPr>
          <w:rFonts w:ascii="宋体" w:hAnsi="宋体" w:cs="宋体" w:eastAsia="宋体" w:hint="default"/>
          <w:sz w:val="23"/>
          <w:szCs w:val="23"/>
        </w:rPr>
        <w:t>、定期报告披露期间的信息保密工作</w:t>
      </w:r>
      <w:r>
        <w:rPr>
          <w:rFonts w:ascii="宋体" w:hAnsi="宋体" w:cs="宋体" w:eastAsia="宋体" w:hint="default"/>
          <w:spacing w:val="-67"/>
          <w:sz w:val="23"/>
          <w:szCs w:val="23"/>
        </w:rPr>
        <w:t> </w:t>
      </w:r>
      <w:r>
        <w:rPr>
          <w:rFonts w:ascii="宋体" w:hAnsi="宋体" w:cs="宋体" w:eastAsia="宋体" w:hint="default"/>
          <w:spacing w:val="-67"/>
          <w:sz w:val="23"/>
          <w:szCs w:val="23"/>
        </w:rPr>
      </w:r>
      <w:r>
        <w:rPr>
          <w:rFonts w:ascii="宋体" w:hAnsi="宋体" w:cs="宋体" w:eastAsia="宋体" w:hint="default"/>
          <w:sz w:val="23"/>
          <w:szCs w:val="23"/>
        </w:rPr>
        <w:t>报告期内，公司严格执行内幕信息相关管理制度，严格规范信息传递流程。定</w:t>
      </w:r>
    </w:p>
    <w:p>
      <w:pPr>
        <w:pStyle w:val="BodyText"/>
        <w:spacing w:line="362" w:lineRule="auto" w:before="45"/>
        <w:ind w:right="101"/>
        <w:jc w:val="left"/>
      </w:pPr>
      <w:r>
        <w:rPr/>
        <w:t>期报告披露期间，对于未公开的重大信息，公司董事会办公室均严格控制知情人范</w:t>
      </w:r>
      <w:r>
        <w:rPr>
          <w:spacing w:val="-5"/>
        </w:rPr>
        <w:t> </w:t>
      </w:r>
      <w:r>
        <w:rPr>
          <w:spacing w:val="-5"/>
        </w:rPr>
      </w:r>
      <w:r>
        <w:rPr/>
        <w:t>围并对相关内幕信息知情人进行登记，如实、完整记录上述信息在公开前的所有内</w:t>
      </w:r>
      <w:r>
        <w:rPr>
          <w:spacing w:val="-5"/>
        </w:rPr>
        <w:t> </w:t>
      </w:r>
      <w:r>
        <w:rPr>
          <w:spacing w:val="-5"/>
        </w:rPr>
      </w:r>
      <w:r>
        <w:rPr>
          <w:spacing w:val="-4"/>
        </w:rPr>
        <w:t>幕知情人名单，以及知情人知悉内幕信息的时间，经公司董事会办公室核实无误后，</w:t>
      </w:r>
      <w:r>
        <w:rPr>
          <w:spacing w:val="27"/>
        </w:rPr>
        <w:t> </w:t>
      </w:r>
      <w:r>
        <w:rPr>
          <w:spacing w:val="27"/>
        </w:rPr>
      </w:r>
      <w:r>
        <w:rPr/>
        <w:t>按照有关法律法规规定向深交所和证监局报送定期报告相关资料的同时，报备内幕</w:t>
      </w:r>
      <w:r>
        <w:rPr>
          <w:spacing w:val="-5"/>
        </w:rPr>
        <w:t> </w:t>
      </w:r>
      <w:r>
        <w:rPr>
          <w:spacing w:val="-5"/>
        </w:rPr>
      </w:r>
      <w:r>
        <w:rPr/>
        <w:t>信息知情人登记情况。</w:t>
      </w:r>
    </w:p>
    <w:p>
      <w:pPr>
        <w:pStyle w:val="BodyText"/>
        <w:spacing w:line="343" w:lineRule="auto" w:before="35"/>
        <w:ind w:left="615" w:right="101"/>
        <w:jc w:val="left"/>
      </w:pPr>
      <w:r>
        <w:rPr>
          <w:rFonts w:ascii="Times New Roman" w:hAnsi="Times New Roman" w:cs="Times New Roman" w:eastAsia="Times New Roman" w:hint="default"/>
        </w:rPr>
        <w:t>2</w:t>
      </w:r>
      <w:r>
        <w:rPr/>
        <w:t>、其他重大事件的信息保密工作</w:t>
      </w:r>
      <w:r>
        <w:rPr>
          <w:spacing w:val="-73"/>
        </w:rPr>
        <w:t> </w:t>
      </w:r>
      <w:r>
        <w:rPr>
          <w:spacing w:val="-73"/>
        </w:rPr>
      </w:r>
      <w:r>
        <w:rPr/>
        <w:t>在其他重大事项未披露前，董事会办公室严格控制信息知悉范围，及时登记内</w:t>
      </w:r>
    </w:p>
    <w:p>
      <w:pPr>
        <w:pStyle w:val="BodyText"/>
        <w:spacing w:line="352" w:lineRule="auto" w:before="53"/>
        <w:ind w:left="615" w:right="101" w:hanging="467"/>
        <w:jc w:val="left"/>
      </w:pPr>
      <w:r>
        <w:rPr/>
        <w:t>幕信息知情人，督促知情人遵守保密义务，以保证相关信息处于可控范围内。</w:t>
      </w:r>
      <w:r>
        <w:rPr>
          <w:spacing w:val="-17"/>
        </w:rPr>
        <w:t> </w:t>
      </w:r>
      <w:r>
        <w:rPr>
          <w:spacing w:val="-17"/>
        </w:rPr>
      </w:r>
      <w:r>
        <w:rPr>
          <w:rFonts w:ascii="Times New Roman" w:hAnsi="Times New Roman" w:cs="Times New Roman" w:eastAsia="Times New Roman" w:hint="default"/>
        </w:rPr>
        <w:t>3</w:t>
      </w:r>
      <w:r>
        <w:rPr/>
        <w:t>、投资者调研期间的信息保密工作</w:t>
      </w:r>
      <w:r>
        <w:rPr>
          <w:w w:val="101"/>
        </w:rPr>
        <w:t> </w:t>
      </w:r>
      <w:r>
        <w:rPr/>
        <w:t>日常投资者调研活动，主要由公司董事会办公室负责并履行相关的信息保密工</w:t>
      </w:r>
    </w:p>
    <w:p>
      <w:pPr>
        <w:pStyle w:val="BodyText"/>
        <w:spacing w:line="362" w:lineRule="auto" w:before="45"/>
        <w:ind w:right="224"/>
        <w:jc w:val="both"/>
      </w:pPr>
      <w:r>
        <w:rPr/>
        <w:t>作程序。在定期报告及重大事项披露期间，公司严格按照监管机构的要求，在敏感</w:t>
      </w:r>
      <w:r>
        <w:rPr>
          <w:spacing w:val="-5"/>
        </w:rPr>
        <w:t> </w:t>
      </w:r>
      <w:r>
        <w:rPr>
          <w:spacing w:val="-5"/>
        </w:rPr>
      </w:r>
      <w:r>
        <w:rPr/>
        <w:t>期内尽量避免接待投资者调研活动，努力做好信息保密工作。在日常调研活动中，</w:t>
      </w:r>
      <w:r>
        <w:rPr>
          <w:spacing w:val="-5"/>
        </w:rPr>
        <w:t> </w:t>
      </w:r>
      <w:r>
        <w:rPr>
          <w:spacing w:val="-5"/>
        </w:rPr>
      </w:r>
      <w:r>
        <w:rPr/>
        <w:t>首先对调研人员的个人信息进行备案，同时要求其签署公平信息披露承诺书。在调</w:t>
      </w:r>
      <w:r>
        <w:rPr>
          <w:spacing w:val="-5"/>
        </w:rPr>
        <w:t> </w:t>
      </w:r>
      <w:r>
        <w:rPr>
          <w:spacing w:val="-5"/>
        </w:rPr>
      </w:r>
      <w:r>
        <w:rPr/>
        <w:t>研会议期间，董事会办公室人员认真做好相关会议记录，并按照相关规定向深交所</w:t>
      </w:r>
      <w:r>
        <w:rPr>
          <w:spacing w:val="-6"/>
        </w:rPr>
        <w:t> </w:t>
      </w:r>
      <w:r>
        <w:rPr>
          <w:spacing w:val="-6"/>
        </w:rPr>
      </w:r>
      <w:r>
        <w:rPr/>
        <w:t>报备。</w:t>
      </w:r>
    </w:p>
    <w:p>
      <w:pPr>
        <w:pStyle w:val="Heading4"/>
        <w:spacing w:line="240" w:lineRule="auto" w:before="35"/>
        <w:ind w:right="101"/>
        <w:jc w:val="left"/>
        <w:rPr>
          <w:b w:val="0"/>
          <w:bCs w:val="0"/>
        </w:rPr>
      </w:pPr>
      <w:r>
        <w:rPr/>
        <w:t>（三）报告期内自查内幕信息知情人涉嫌内幕交易以及监管部门的查处和整改</w:t>
      </w:r>
      <w:r>
        <w:rPr>
          <w:b w:val="0"/>
          <w:bCs w:val="0"/>
        </w:rPr>
      </w:r>
    </w:p>
    <w:p>
      <w:pPr>
        <w:spacing w:line="240" w:lineRule="auto" w:before="4"/>
        <w:rPr>
          <w:rFonts w:ascii="宋体" w:hAnsi="宋体" w:cs="宋体" w:eastAsia="宋体" w:hint="default"/>
          <w:b/>
          <w:bCs/>
          <w:sz w:val="9"/>
          <w:szCs w:val="9"/>
        </w:rPr>
      </w:pPr>
    </w:p>
    <w:p>
      <w:pPr>
        <w:pStyle w:val="Heading4"/>
        <w:spacing w:line="240" w:lineRule="auto"/>
        <w:ind w:left="148" w:right="101"/>
        <w:jc w:val="left"/>
        <w:rPr>
          <w:b w:val="0"/>
          <w:bCs w:val="0"/>
        </w:rPr>
      </w:pPr>
      <w:r>
        <w:rPr/>
        <w:t>情况</w:t>
      </w:r>
      <w:r>
        <w:rPr>
          <w:b w:val="0"/>
          <w:bCs w:val="0"/>
        </w:rPr>
      </w:r>
    </w:p>
    <w:p>
      <w:pPr>
        <w:spacing w:after="0" w:line="240" w:lineRule="auto"/>
        <w:jc w:val="left"/>
        <w:sectPr>
          <w:pgSz w:w="11910" w:h="16840"/>
          <w:pgMar w:header="1566" w:footer="1758" w:top="1800" w:bottom="1940" w:left="1600" w:right="1520"/>
        </w:sectPr>
      </w:pPr>
    </w:p>
    <w:p>
      <w:pPr>
        <w:spacing w:line="240" w:lineRule="auto" w:before="12"/>
        <w:rPr>
          <w:rFonts w:ascii="宋体" w:hAnsi="宋体" w:cs="宋体" w:eastAsia="宋体" w:hint="default"/>
          <w:b/>
          <w:bCs/>
          <w:sz w:val="18"/>
          <w:szCs w:val="18"/>
        </w:rPr>
      </w:pPr>
    </w:p>
    <w:p>
      <w:pPr>
        <w:pStyle w:val="BodyText"/>
        <w:spacing w:line="362" w:lineRule="auto"/>
        <w:ind w:right="146" w:firstLine="466"/>
        <w:jc w:val="both"/>
      </w:pPr>
      <w:r>
        <w:rPr/>
        <w:t>报告期内，公司严格执行内幕信息管理的相关制度，董事、监事和高级管理人</w:t>
      </w:r>
      <w:r>
        <w:rPr>
          <w:w w:val="101"/>
        </w:rPr>
        <w:t> </w:t>
      </w:r>
      <w:r>
        <w:rPr/>
        <w:t>员均严格遵守了内幕信息知情人管理的制度要求，未发现有内幕信息知情人利用内</w:t>
      </w:r>
      <w:r>
        <w:rPr>
          <w:spacing w:val="-5"/>
        </w:rPr>
        <w:t> </w:t>
      </w:r>
      <w:r>
        <w:rPr>
          <w:spacing w:val="-5"/>
        </w:rPr>
      </w:r>
      <w:r>
        <w:rPr/>
        <w:t>幕信息买卖本公司股票的情况。报告期内，公司及相关人员未发生受到监管部门查</w:t>
      </w:r>
      <w:r>
        <w:rPr>
          <w:spacing w:val="-5"/>
        </w:rPr>
        <w:t> </w:t>
      </w:r>
      <w:r>
        <w:rPr>
          <w:spacing w:val="-5"/>
        </w:rPr>
      </w:r>
      <w:r>
        <w:rPr/>
        <w:t>处和整改的情形。</w:t>
      </w:r>
    </w:p>
    <w:p>
      <w:pPr>
        <w:spacing w:after="0" w:line="362" w:lineRule="auto"/>
        <w:jc w:val="both"/>
        <w:sectPr>
          <w:pgSz w:w="11910" w:h="16840"/>
          <w:pgMar w:header="1566" w:footer="1758" w:top="1800" w:bottom="1940" w:left="160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Heading1"/>
        <w:tabs>
          <w:tab w:pos="4321" w:val="left" w:leader="none"/>
        </w:tabs>
        <w:spacing w:line="240" w:lineRule="auto"/>
        <w:ind w:right="0"/>
        <w:jc w:val="left"/>
        <w:rPr>
          <w:b w:val="0"/>
          <w:bCs w:val="0"/>
        </w:rPr>
      </w:pPr>
      <w:bookmarkStart w:name="_TOC_250006" w:id="4"/>
      <w:r>
        <w:rPr/>
        <w:t>第四节</w:t>
        <w:tab/>
        <w:t>重要事项</w:t>
      </w:r>
      <w:bookmarkEnd w:id="4"/>
      <w:r>
        <w:rPr>
          <w:b w:val="0"/>
          <w:bCs w:val="0"/>
        </w:rPr>
      </w:r>
    </w:p>
    <w:p>
      <w:pPr>
        <w:spacing w:line="240" w:lineRule="auto" w:before="0"/>
        <w:rPr>
          <w:rFonts w:ascii="宋体" w:hAnsi="宋体" w:cs="宋体" w:eastAsia="宋体" w:hint="default"/>
          <w:b/>
          <w:bCs/>
          <w:sz w:val="26"/>
          <w:szCs w:val="26"/>
        </w:rPr>
      </w:pPr>
    </w:p>
    <w:p>
      <w:pPr>
        <w:pStyle w:val="Heading4"/>
        <w:spacing w:line="362" w:lineRule="auto" w:before="196"/>
        <w:ind w:right="0"/>
        <w:jc w:val="left"/>
        <w:rPr>
          <w:b w:val="0"/>
          <w:bCs w:val="0"/>
        </w:rPr>
      </w:pPr>
      <w:r>
        <w:rPr/>
        <w:t>一、报告期内，公司无重大诉讼、仲裁事项。</w:t>
      </w:r>
      <w:r>
        <w:rPr>
          <w:spacing w:val="-60"/>
        </w:rPr>
        <w:t> </w:t>
      </w:r>
      <w:r>
        <w:rPr>
          <w:spacing w:val="-60"/>
        </w:rPr>
      </w:r>
      <w:r>
        <w:rPr/>
        <w:t>二、报告期内，公司未发生破产重组等相关事项。</w:t>
      </w:r>
      <w:r>
        <w:rPr>
          <w:spacing w:val="-56"/>
        </w:rPr>
        <w:t> </w:t>
      </w:r>
      <w:r>
        <w:rPr>
          <w:spacing w:val="-56"/>
        </w:rPr>
      </w:r>
      <w:r>
        <w:rPr/>
        <w:t>三、报告期内，公司无重大资产收购、出售、合并事项。</w:t>
      </w:r>
      <w:r>
        <w:rPr>
          <w:spacing w:val="-47"/>
        </w:rPr>
        <w:t> </w:t>
      </w:r>
      <w:r>
        <w:rPr>
          <w:spacing w:val="-47"/>
        </w:rPr>
      </w:r>
      <w:r>
        <w:rPr/>
        <w:t>四、报告期内，公司未实施股权激励计划。</w:t>
      </w:r>
      <w:r>
        <w:rPr>
          <w:spacing w:val="-64"/>
        </w:rPr>
        <w:t> </w:t>
      </w:r>
      <w:r>
        <w:rPr>
          <w:spacing w:val="-64"/>
        </w:rPr>
      </w:r>
      <w:r>
        <w:rPr/>
        <w:t>五、报告期内，公司无重大关联交易事项 。</w:t>
      </w:r>
      <w:r>
        <w:rPr>
          <w:spacing w:val="-62"/>
        </w:rPr>
        <w:t> </w:t>
      </w:r>
      <w:r>
        <w:rPr>
          <w:spacing w:val="-62"/>
        </w:rPr>
      </w:r>
      <w:r>
        <w:rPr/>
        <w:t>六、报告期内发生或持续至报告期内的重要合同及其履行情况</w:t>
      </w:r>
      <w:r>
        <w:rPr>
          <w:b w:val="0"/>
          <w:bCs w:val="0"/>
        </w:rPr>
      </w:r>
    </w:p>
    <w:p>
      <w:pPr>
        <w:pStyle w:val="Heading4"/>
        <w:spacing w:line="364" w:lineRule="auto" w:before="35"/>
        <w:ind w:left="148" w:right="159" w:firstLine="427"/>
        <w:jc w:val="both"/>
        <w:rPr>
          <w:b w:val="0"/>
          <w:bCs w:val="0"/>
        </w:rPr>
      </w:pPr>
      <w:r>
        <w:rPr/>
        <w:t>（一）报告期内，公司无本期发生或以前期间发生但延续到报告期的托管、承</w:t>
      </w:r>
      <w:r>
        <w:rPr>
          <w:w w:val="101"/>
        </w:rPr>
        <w:t> </w:t>
      </w:r>
      <w:r>
        <w:rPr/>
        <w:t>包、租赁其他公司资产或其他公司托管、承包、租赁公司资产的重大事项。</w:t>
      </w:r>
      <w:r>
        <w:rPr>
          <w:b w:val="0"/>
          <w:bCs w:val="0"/>
        </w:rPr>
      </w:r>
    </w:p>
    <w:p>
      <w:pPr>
        <w:pStyle w:val="Heading4"/>
        <w:spacing w:line="240" w:lineRule="auto" w:before="33"/>
        <w:ind w:left="575" w:right="0"/>
        <w:jc w:val="left"/>
        <w:rPr>
          <w:b w:val="0"/>
          <w:bCs w:val="0"/>
        </w:rPr>
      </w:pPr>
      <w:r>
        <w:rPr/>
        <w:t>（二）报告期内，公司未发生对外担保事项。</w:t>
      </w:r>
      <w:r>
        <w:rPr>
          <w:b w:val="0"/>
          <w:bCs w:val="0"/>
        </w:rPr>
      </w:r>
    </w:p>
    <w:p>
      <w:pPr>
        <w:pStyle w:val="Heading4"/>
        <w:spacing w:line="240" w:lineRule="auto" w:before="152"/>
        <w:ind w:left="575" w:right="0"/>
        <w:jc w:val="left"/>
        <w:rPr>
          <w:b w:val="0"/>
          <w:bCs w:val="0"/>
        </w:rPr>
      </w:pPr>
      <w:r>
        <w:rPr/>
        <w:t>（三）报告期内，公司未发生委托他人进行现金资产管理事项。</w:t>
      </w:r>
      <w:r>
        <w:rPr>
          <w:b w:val="0"/>
          <w:bCs w:val="0"/>
        </w:rPr>
      </w:r>
    </w:p>
    <w:p>
      <w:pPr>
        <w:pStyle w:val="Heading4"/>
        <w:spacing w:line="362" w:lineRule="auto" w:before="152"/>
        <w:ind w:right="0"/>
        <w:jc w:val="left"/>
        <w:rPr>
          <w:b w:val="0"/>
          <w:bCs w:val="0"/>
        </w:rPr>
      </w:pPr>
      <w:r>
        <w:rPr/>
        <w:t>（四）报告期内，公司未发生其他重大合同及类似事项。</w:t>
      </w:r>
      <w:r>
        <w:rPr>
          <w:spacing w:val="-48"/>
        </w:rPr>
        <w:t> </w:t>
      </w:r>
      <w:r>
        <w:rPr>
          <w:spacing w:val="-48"/>
        </w:rPr>
      </w:r>
      <w:r>
        <w:rPr/>
        <w:t>七、公司或持有公司股份 </w:t>
      </w:r>
      <w:r>
        <w:rPr>
          <w:rFonts w:ascii="Times New Roman" w:hAnsi="Times New Roman" w:cs="Times New Roman" w:eastAsia="Times New Roman" w:hint="default"/>
        </w:rPr>
        <w:t>5%</w:t>
      </w:r>
      <w:r>
        <w:rPr/>
        <w:t>以上（含</w:t>
      </w:r>
      <w:r>
        <w:rPr>
          <w:spacing w:val="69"/>
        </w:rPr>
        <w:t> </w:t>
      </w:r>
      <w:r>
        <w:rPr>
          <w:rFonts w:ascii="Times New Roman" w:hAnsi="Times New Roman" w:cs="Times New Roman" w:eastAsia="Times New Roman" w:hint="default"/>
        </w:rPr>
        <w:t>5%</w:t>
      </w:r>
      <w:r>
        <w:rPr/>
        <w:t>）的股东在报告期内发生或持续到</w:t>
      </w:r>
      <w:r>
        <w:rPr>
          <w:b w:val="0"/>
          <w:bCs w:val="0"/>
        </w:rPr>
      </w:r>
    </w:p>
    <w:p>
      <w:pPr>
        <w:pStyle w:val="Heading4"/>
        <w:spacing w:line="240" w:lineRule="auto" w:before="5"/>
        <w:ind w:left="148" w:right="0"/>
        <w:jc w:val="left"/>
        <w:rPr>
          <w:b w:val="0"/>
          <w:bCs w:val="0"/>
        </w:rPr>
      </w:pPr>
      <w:r>
        <w:rPr/>
        <w:t>报告期内的承诺及其履行情况</w:t>
      </w:r>
      <w:r>
        <w:rPr>
          <w:b w:val="0"/>
          <w:bCs w:val="0"/>
        </w:rPr>
      </w:r>
    </w:p>
    <w:p>
      <w:pPr>
        <w:spacing w:line="362" w:lineRule="auto" w:before="152"/>
        <w:ind w:left="615" w:right="1210" w:firstLine="2"/>
        <w:jc w:val="left"/>
        <w:rPr>
          <w:rFonts w:ascii="宋体" w:hAnsi="宋体" w:cs="宋体" w:eastAsia="宋体" w:hint="default"/>
          <w:sz w:val="23"/>
          <w:szCs w:val="23"/>
        </w:rPr>
      </w:pPr>
      <w:r>
        <w:rPr>
          <w:rFonts w:ascii="宋体" w:hAnsi="宋体" w:cs="宋体" w:eastAsia="宋体" w:hint="default"/>
          <w:b/>
          <w:bCs/>
          <w:sz w:val="23"/>
          <w:szCs w:val="23"/>
        </w:rPr>
        <w:t>（一）避免同业竞争的承诺</w:t>
      </w:r>
      <w:r>
        <w:rPr>
          <w:rFonts w:ascii="宋体" w:hAnsi="宋体" w:cs="宋体" w:eastAsia="宋体" w:hint="default"/>
          <w:b/>
          <w:bCs/>
          <w:spacing w:val="-85"/>
          <w:sz w:val="23"/>
          <w:szCs w:val="23"/>
        </w:rPr>
        <w:t> </w:t>
      </w:r>
      <w:r>
        <w:rPr>
          <w:rFonts w:ascii="宋体" w:hAnsi="宋体" w:cs="宋体" w:eastAsia="宋体" w:hint="default"/>
          <w:b/>
          <w:bCs/>
          <w:spacing w:val="-85"/>
          <w:sz w:val="23"/>
          <w:szCs w:val="23"/>
        </w:rPr>
      </w:r>
      <w:r>
        <w:rPr>
          <w:rFonts w:ascii="宋体" w:hAnsi="宋体" w:cs="宋体" w:eastAsia="宋体" w:hint="default"/>
          <w:sz w:val="23"/>
          <w:szCs w:val="23"/>
        </w:rPr>
        <w:t>公司控股股东暨实际控制人刘强、李杰承诺：</w:t>
      </w:r>
    </w:p>
    <w:p>
      <w:pPr>
        <w:pStyle w:val="BodyText"/>
        <w:spacing w:line="355" w:lineRule="auto" w:before="35"/>
        <w:ind w:right="145" w:firstLine="466"/>
        <w:jc w:val="both"/>
      </w:pPr>
      <w:r>
        <w:rPr>
          <w:rFonts w:ascii="Times New Roman" w:hAnsi="Times New Roman" w:cs="Times New Roman" w:eastAsia="Times New Roman" w:hint="default"/>
          <w:spacing w:val="-4"/>
        </w:rPr>
        <w:t>1</w:t>
      </w:r>
      <w:r>
        <w:rPr>
          <w:spacing w:val="-4"/>
        </w:rPr>
        <w:t>、其本人（包括其控制的全资、控股企业或其他关联企业，下同）未经营与公</w:t>
      </w:r>
      <w:r>
        <w:rPr>
          <w:spacing w:val="-1"/>
          <w:w w:val="101"/>
        </w:rPr>
        <w:t> </w:t>
      </w:r>
      <w:r>
        <w:rPr/>
        <w:t>司现从事的集成电路的设计、开发及产业化业务相同或类似的业务，与公司不构成</w:t>
      </w:r>
      <w:r>
        <w:rPr>
          <w:spacing w:val="-5"/>
        </w:rPr>
        <w:t> </w:t>
      </w:r>
      <w:r>
        <w:rPr>
          <w:spacing w:val="-5"/>
        </w:rPr>
      </w:r>
      <w:r>
        <w:rPr/>
        <w:t>同业竞争。而且在公司依法存续期间，承诺不经营前述业务，以避免与公司构成同</w:t>
      </w:r>
      <w:r>
        <w:rPr>
          <w:spacing w:val="-4"/>
        </w:rPr>
        <w:t> </w:t>
      </w:r>
      <w:r>
        <w:rPr>
          <w:spacing w:val="-4"/>
        </w:rPr>
      </w:r>
      <w:r>
        <w:rPr/>
        <w:t>业竞争。</w:t>
      </w:r>
    </w:p>
    <w:p>
      <w:pPr>
        <w:pStyle w:val="BodyText"/>
        <w:spacing w:line="348" w:lineRule="auto" w:before="42"/>
        <w:ind w:right="146" w:firstLine="466"/>
        <w:jc w:val="both"/>
      </w:pPr>
      <w:r>
        <w:rPr>
          <w:rFonts w:ascii="Times New Roman" w:hAnsi="Times New Roman" w:cs="Times New Roman" w:eastAsia="Times New Roman" w:hint="default"/>
          <w:spacing w:val="-4"/>
        </w:rPr>
        <w:t>2</w:t>
      </w:r>
      <w:r>
        <w:rPr>
          <w:spacing w:val="-4"/>
        </w:rPr>
        <w:t>、若因承诺人或公司的业务发展，而导致其经营的业务与公司的业务发生重合</w:t>
      </w:r>
      <w:r>
        <w:rPr>
          <w:spacing w:val="-1"/>
          <w:w w:val="101"/>
        </w:rPr>
        <w:t> </w:t>
      </w:r>
      <w:r>
        <w:rPr/>
        <w:t>而可能构成竞争，其同意由公司在同等条件下优先收购该等业务所涉资产或股权，</w:t>
      </w:r>
      <w:r>
        <w:rPr>
          <w:spacing w:val="-5"/>
        </w:rPr>
        <w:t> </w:t>
      </w:r>
      <w:r>
        <w:rPr>
          <w:spacing w:val="-5"/>
        </w:rPr>
      </w:r>
      <w:r>
        <w:rPr>
          <w:spacing w:val="-3"/>
        </w:rPr>
        <w:t>和</w:t>
      </w:r>
      <w:r>
        <w:rPr>
          <w:rFonts w:ascii="Times New Roman" w:hAnsi="Times New Roman" w:cs="Times New Roman" w:eastAsia="Times New Roman" w:hint="default"/>
          <w:spacing w:val="-3"/>
        </w:rPr>
        <w:t>/</w:t>
      </w:r>
      <w:r>
        <w:rPr>
          <w:spacing w:val="-3"/>
        </w:rPr>
        <w:t>或通过合法途径促使其所控制的全资、控股企业或其他关联企业向公司转让该等</w:t>
      </w:r>
      <w:r>
        <w:rPr>
          <w:spacing w:val="40"/>
        </w:rPr>
        <w:t> </w:t>
      </w:r>
      <w:r>
        <w:rPr>
          <w:spacing w:val="40"/>
        </w:rPr>
      </w:r>
      <w:r>
        <w:rPr>
          <w:spacing w:val="-3"/>
        </w:rPr>
        <w:t>资产或控股权，和</w:t>
      </w:r>
      <w:r>
        <w:rPr>
          <w:rFonts w:ascii="Times New Roman" w:hAnsi="Times New Roman" w:cs="Times New Roman" w:eastAsia="Times New Roman" w:hint="default"/>
          <w:spacing w:val="-3"/>
        </w:rPr>
        <w:t>/</w:t>
      </w:r>
      <w:r>
        <w:rPr>
          <w:spacing w:val="-3"/>
        </w:rPr>
        <w:t>或通过其他公平、合理的途径对其经营的业务进行调整以避免与</w:t>
      </w:r>
      <w:r>
        <w:rPr>
          <w:spacing w:val="40"/>
        </w:rPr>
        <w:t> </w:t>
      </w:r>
      <w:r>
        <w:rPr>
          <w:spacing w:val="40"/>
        </w:rPr>
      </w:r>
      <w:r>
        <w:rPr/>
        <w:t>公司的业务构成同业竞争。</w:t>
      </w:r>
    </w:p>
    <w:p>
      <w:pPr>
        <w:pStyle w:val="BodyText"/>
        <w:spacing w:line="240" w:lineRule="auto" w:before="50"/>
        <w:ind w:left="615" w:right="0"/>
        <w:jc w:val="left"/>
      </w:pPr>
      <w:r>
        <w:rPr>
          <w:rFonts w:ascii="Times New Roman" w:hAnsi="Times New Roman" w:cs="Times New Roman" w:eastAsia="Times New Roman" w:hint="default"/>
          <w:spacing w:val="-4"/>
        </w:rPr>
        <w:t>3</w:t>
      </w:r>
      <w:r>
        <w:rPr>
          <w:spacing w:val="-4"/>
        </w:rPr>
        <w:t>、如因其未履行本承诺而给公司造成损失的，其对因此给公司造成的损失予以</w:t>
      </w:r>
      <w:r>
        <w:rPr/>
      </w:r>
    </w:p>
    <w:p>
      <w:pPr>
        <w:spacing w:after="0" w:line="240" w:lineRule="auto"/>
        <w:jc w:val="left"/>
        <w:sectPr>
          <w:pgSz w:w="11910" w:h="16840"/>
          <w:pgMar w:header="1566" w:footer="1758" w:top="1800" w:bottom="1940" w:left="1600" w:right="1600"/>
        </w:sectPr>
      </w:pPr>
    </w:p>
    <w:p>
      <w:pPr>
        <w:spacing w:line="240" w:lineRule="auto" w:before="12"/>
        <w:rPr>
          <w:rFonts w:ascii="宋体" w:hAnsi="宋体" w:cs="宋体" w:eastAsia="宋体" w:hint="default"/>
          <w:sz w:val="18"/>
          <w:szCs w:val="18"/>
        </w:rPr>
      </w:pPr>
    </w:p>
    <w:p>
      <w:pPr>
        <w:pStyle w:val="BodyText"/>
        <w:spacing w:line="240" w:lineRule="auto"/>
        <w:ind w:right="0"/>
        <w:jc w:val="both"/>
      </w:pPr>
      <w:r>
        <w:rPr/>
        <w:t>赔偿。</w:t>
      </w:r>
    </w:p>
    <w:p>
      <w:pPr>
        <w:pStyle w:val="BodyText"/>
        <w:spacing w:line="240" w:lineRule="auto" w:before="154"/>
        <w:ind w:left="615" w:right="101"/>
        <w:jc w:val="left"/>
      </w:pPr>
      <w:r>
        <w:rPr/>
        <w:t>报告期内，该上述股东均遵守了所做的承诺。</w:t>
      </w:r>
    </w:p>
    <w:p>
      <w:pPr>
        <w:spacing w:line="362" w:lineRule="auto" w:before="152"/>
        <w:ind w:left="615" w:right="101" w:firstLine="2"/>
        <w:jc w:val="left"/>
        <w:rPr>
          <w:rFonts w:ascii="宋体" w:hAnsi="宋体" w:cs="宋体" w:eastAsia="宋体" w:hint="default"/>
          <w:sz w:val="23"/>
          <w:szCs w:val="23"/>
        </w:rPr>
      </w:pPr>
      <w:r>
        <w:rPr>
          <w:rFonts w:ascii="宋体" w:hAnsi="宋体" w:cs="宋体" w:eastAsia="宋体" w:hint="default"/>
          <w:b/>
          <w:bCs/>
          <w:sz w:val="23"/>
          <w:szCs w:val="23"/>
        </w:rPr>
        <w:t>（二）个人所得税承诺</w:t>
      </w:r>
      <w:r>
        <w:rPr>
          <w:rFonts w:ascii="宋体" w:hAnsi="宋体" w:cs="宋体" w:eastAsia="宋体" w:hint="default"/>
          <w:b/>
          <w:bCs/>
          <w:spacing w:val="-90"/>
          <w:sz w:val="23"/>
          <w:szCs w:val="23"/>
        </w:rPr>
        <w:t> </w:t>
      </w:r>
      <w:r>
        <w:rPr>
          <w:rFonts w:ascii="宋体" w:hAnsi="宋体" w:cs="宋体" w:eastAsia="宋体" w:hint="default"/>
          <w:b/>
          <w:bCs/>
          <w:spacing w:val="-90"/>
          <w:sz w:val="23"/>
          <w:szCs w:val="23"/>
        </w:rPr>
      </w:r>
      <w:r>
        <w:rPr>
          <w:rFonts w:ascii="宋体" w:hAnsi="宋体" w:cs="宋体" w:eastAsia="宋体" w:hint="default"/>
          <w:sz w:val="23"/>
          <w:szCs w:val="23"/>
        </w:rPr>
        <w:t>公司实际控制人刘强、李杰承诺：将于公司上市之日起十二个月内缴纳公司整</w:t>
      </w:r>
    </w:p>
    <w:p>
      <w:pPr>
        <w:pStyle w:val="BodyText"/>
        <w:spacing w:line="362" w:lineRule="auto" w:before="36"/>
        <w:ind w:right="226"/>
        <w:jc w:val="both"/>
      </w:pPr>
      <w:r>
        <w:rPr/>
        <w:t>体变更为股份有限公司过程中其应缴纳的个人所得税、滞纳金等款项；如果公司因</w:t>
      </w:r>
      <w:r>
        <w:rPr>
          <w:spacing w:val="-5"/>
        </w:rPr>
        <w:t> </w:t>
      </w:r>
      <w:r>
        <w:rPr>
          <w:spacing w:val="-5"/>
        </w:rPr>
      </w:r>
      <w:r>
        <w:rPr/>
        <w:t>上述事宜被追究责任或被税务机关进行处罚而产生任何支出、费用或损失，其将立</w:t>
      </w:r>
      <w:r>
        <w:rPr>
          <w:spacing w:val="8"/>
        </w:rPr>
        <w:t> </w:t>
      </w:r>
      <w:r>
        <w:rPr>
          <w:spacing w:val="8"/>
        </w:rPr>
      </w:r>
      <w:r>
        <w:rPr/>
        <w:t>即向公司进行全额补偿，保证公司不因此遭受任何损失。</w:t>
      </w:r>
    </w:p>
    <w:p>
      <w:pPr>
        <w:pStyle w:val="BodyText"/>
        <w:spacing w:line="362" w:lineRule="auto" w:before="36"/>
        <w:ind w:right="226" w:firstLine="466"/>
        <w:jc w:val="both"/>
      </w:pPr>
      <w:r>
        <w:rPr/>
        <w:t>公司自然人股东张紧、冼永辉承诺：将于公司上市之日起两年内缴纳公司整体</w:t>
      </w:r>
      <w:r>
        <w:rPr>
          <w:w w:val="101"/>
        </w:rPr>
        <w:t> </w:t>
      </w:r>
      <w:r>
        <w:rPr/>
        <w:t>变更为股份有限公司过程中其应缴纳的个人所得税、滞纳金等款项；如果公司因上</w:t>
      </w:r>
      <w:r>
        <w:rPr>
          <w:spacing w:val="-6"/>
        </w:rPr>
        <w:t> </w:t>
      </w:r>
      <w:r>
        <w:rPr>
          <w:spacing w:val="-6"/>
        </w:rPr>
      </w:r>
      <w:r>
        <w:rPr/>
        <w:t>述事宜被追究责任或被税务机关进行处罚而产生任何支出、费用或损失，其将立即</w:t>
      </w:r>
      <w:r>
        <w:rPr>
          <w:spacing w:val="-6"/>
        </w:rPr>
        <w:t> </w:t>
      </w:r>
      <w:r>
        <w:rPr>
          <w:spacing w:val="-6"/>
        </w:rPr>
      </w:r>
      <w:r>
        <w:rPr/>
        <w:t>向公司进行全额补偿，保证公司不因此遭受任何损失。</w:t>
      </w:r>
    </w:p>
    <w:p>
      <w:pPr>
        <w:pStyle w:val="BodyText"/>
        <w:spacing w:line="240" w:lineRule="auto" w:before="36"/>
        <w:ind w:left="615" w:right="101"/>
        <w:jc w:val="left"/>
      </w:pPr>
      <w:r>
        <w:rPr/>
        <w:t>报告期内，该上述股东均遵守了所做的承诺。</w:t>
      </w:r>
    </w:p>
    <w:p>
      <w:pPr>
        <w:spacing w:line="362" w:lineRule="auto" w:before="152"/>
        <w:ind w:left="615" w:right="101" w:firstLine="2"/>
        <w:jc w:val="left"/>
        <w:rPr>
          <w:rFonts w:ascii="宋体" w:hAnsi="宋体" w:cs="宋体" w:eastAsia="宋体" w:hint="default"/>
          <w:sz w:val="23"/>
          <w:szCs w:val="23"/>
        </w:rPr>
      </w:pPr>
      <w:r>
        <w:rPr>
          <w:rFonts w:ascii="宋体" w:hAnsi="宋体" w:cs="宋体" w:eastAsia="宋体" w:hint="default"/>
          <w:b/>
          <w:bCs/>
          <w:sz w:val="23"/>
          <w:szCs w:val="23"/>
        </w:rPr>
        <w:t>（三）股份锁定承诺</w:t>
      </w:r>
      <w:r>
        <w:rPr>
          <w:rFonts w:ascii="宋体" w:hAnsi="宋体" w:cs="宋体" w:eastAsia="宋体" w:hint="default"/>
          <w:b/>
          <w:bCs/>
          <w:spacing w:val="-93"/>
          <w:sz w:val="23"/>
          <w:szCs w:val="23"/>
        </w:rPr>
        <w:t> </w:t>
      </w:r>
      <w:r>
        <w:rPr>
          <w:rFonts w:ascii="宋体" w:hAnsi="宋体" w:cs="宋体" w:eastAsia="宋体" w:hint="default"/>
          <w:b/>
          <w:bCs/>
          <w:spacing w:val="-93"/>
          <w:sz w:val="23"/>
          <w:szCs w:val="23"/>
        </w:rPr>
      </w:r>
      <w:r>
        <w:rPr>
          <w:rFonts w:ascii="宋体" w:hAnsi="宋体" w:cs="宋体" w:eastAsia="宋体" w:hint="default"/>
          <w:sz w:val="23"/>
          <w:szCs w:val="23"/>
        </w:rPr>
        <w:t>公司控股股东暨实际控制人刘强、李杰承诺：自公司发行的股票在深圳证券交</w:t>
      </w:r>
    </w:p>
    <w:p>
      <w:pPr>
        <w:pStyle w:val="BodyText"/>
        <w:spacing w:line="362" w:lineRule="auto" w:before="36"/>
        <w:ind w:right="226"/>
        <w:jc w:val="both"/>
      </w:pPr>
      <w:r>
        <w:rPr/>
        <w:t>易所上市之日起三十六个月内，不转让或者委托他人管理其已持有的公司公开发行</w:t>
      </w:r>
      <w:r>
        <w:rPr>
          <w:spacing w:val="-5"/>
        </w:rPr>
        <w:t> </w:t>
      </w:r>
      <w:r>
        <w:rPr>
          <w:spacing w:val="-5"/>
        </w:rPr>
      </w:r>
      <w:r>
        <w:rPr/>
        <w:t>股票前已发行的股份，也不由公司回购该部分股份。</w:t>
      </w:r>
    </w:p>
    <w:p>
      <w:pPr>
        <w:pStyle w:val="BodyText"/>
        <w:spacing w:line="362" w:lineRule="auto" w:before="35"/>
        <w:ind w:right="226" w:firstLine="466"/>
        <w:jc w:val="both"/>
      </w:pPr>
      <w:r>
        <w:rPr/>
        <w:t>盈富泰克创业投资有限公司、张紧、冼永辉承诺：自公司股票上市之日起十二</w:t>
      </w:r>
      <w:r>
        <w:rPr>
          <w:w w:val="101"/>
        </w:rPr>
        <w:t> </w:t>
      </w:r>
      <w:r>
        <w:rPr/>
        <w:t>个月内，不转让或者委托他人管理其持有的公司股份，也不由公司回购其持有的股</w:t>
      </w:r>
      <w:r>
        <w:rPr>
          <w:spacing w:val="-6"/>
        </w:rPr>
        <w:t> </w:t>
      </w:r>
      <w:r>
        <w:rPr>
          <w:spacing w:val="-6"/>
        </w:rPr>
      </w:r>
      <w:r>
        <w:rPr/>
        <w:t>份。</w:t>
      </w:r>
    </w:p>
    <w:p>
      <w:pPr>
        <w:pStyle w:val="BodyText"/>
        <w:spacing w:line="352" w:lineRule="auto" w:before="35"/>
        <w:ind w:right="101" w:firstLine="466"/>
        <w:jc w:val="left"/>
      </w:pPr>
      <w:r>
        <w:rPr>
          <w:spacing w:val="-4"/>
        </w:rPr>
        <w:t>除前述承诺外，公司股东刘强、李杰、张紧、冼永辉承诺：在前述限售期满后，</w:t>
      </w:r>
      <w:r>
        <w:rPr>
          <w:w w:val="101"/>
        </w:rPr>
        <w:t> </w:t>
      </w:r>
      <w:r>
        <w:rPr/>
        <w:t>每年转让的股份不得超过其所持公司股份总数的 </w:t>
      </w:r>
      <w:r>
        <w:rPr>
          <w:rFonts w:ascii="Times New Roman" w:hAnsi="Times New Roman" w:cs="Times New Roman" w:eastAsia="Times New Roman" w:hint="default"/>
        </w:rPr>
        <w:t>25%</w:t>
      </w:r>
      <w:r>
        <w:rPr/>
        <w:t>；所持公司股份不超过 </w:t>
      </w:r>
      <w:r>
        <w:rPr>
          <w:rFonts w:ascii="Times New Roman" w:hAnsi="Times New Roman" w:cs="Times New Roman" w:eastAsia="Times New Roman" w:hint="default"/>
        </w:rPr>
        <w:t>1,000</w:t>
      </w:r>
      <w:r>
        <w:rPr>
          <w:rFonts w:ascii="Times New Roman" w:hAnsi="Times New Roman" w:cs="Times New Roman" w:eastAsia="Times New Roman" w:hint="default"/>
          <w:spacing w:val="27"/>
        </w:rPr>
        <w:t> </w:t>
      </w:r>
      <w:r>
        <w:rPr/>
        <w:t>股的，可一次全部转让，不受前述转让比例的限制。</w:t>
      </w:r>
    </w:p>
    <w:p>
      <w:pPr>
        <w:pStyle w:val="BodyText"/>
        <w:spacing w:line="357" w:lineRule="auto" w:before="44"/>
        <w:ind w:right="226" w:firstLine="466"/>
        <w:jc w:val="both"/>
      </w:pPr>
      <w:r>
        <w:rPr/>
        <w:t>担任公司董事、监事、高级管理人员的股东及其关联方刘强、李杰、张紧、冼</w:t>
      </w:r>
      <w:r>
        <w:rPr>
          <w:w w:val="101"/>
        </w:rPr>
        <w:t> </w:t>
      </w:r>
      <w:r>
        <w:rPr/>
        <w:t>永辉承诺：在其本人及其关联方担任公司董事、监事、高级管理人员期间每年转让</w:t>
      </w:r>
      <w:r>
        <w:rPr>
          <w:spacing w:val="-5"/>
        </w:rPr>
        <w:t> </w:t>
      </w:r>
      <w:r>
        <w:rPr>
          <w:spacing w:val="-5"/>
        </w:rPr>
      </w:r>
      <w:r>
        <w:rPr/>
        <w:t>的股份不超过其直接和间接持有的公司股份总数的 </w:t>
      </w:r>
      <w:r>
        <w:rPr>
          <w:rFonts w:ascii="Times New Roman" w:hAnsi="Times New Roman" w:cs="Times New Roman" w:eastAsia="Times New Roman" w:hint="default"/>
        </w:rPr>
        <w:t>25%</w:t>
      </w:r>
      <w:r>
        <w:rPr/>
        <w:t>；离职后半年内，不转让其</w:t>
      </w:r>
      <w:r>
        <w:rPr>
          <w:spacing w:val="-83"/>
        </w:rPr>
        <w:t> </w:t>
      </w:r>
      <w:r>
        <w:rPr>
          <w:spacing w:val="-83"/>
        </w:rPr>
      </w:r>
      <w:r>
        <w:rPr/>
        <w:t>直接和间接持有的公司股份；离职半年后的十二个月内通过证券交易所挂牌交易出</w:t>
      </w:r>
      <w:r>
        <w:rPr>
          <w:spacing w:val="-5"/>
        </w:rPr>
        <w:t> </w:t>
      </w:r>
      <w:r>
        <w:rPr>
          <w:spacing w:val="-5"/>
        </w:rPr>
      </w:r>
      <w:r>
        <w:rPr/>
        <w:t>售公司股份数量占其直接和间接持有的公司股份总数的比例不超过</w:t>
      </w:r>
      <w:r>
        <w:rPr>
          <w:spacing w:val="35"/>
        </w:rPr>
        <w:t> </w:t>
      </w:r>
      <w:r>
        <w:rPr>
          <w:rFonts w:ascii="Times New Roman" w:hAnsi="Times New Roman" w:cs="Times New Roman" w:eastAsia="Times New Roman" w:hint="default"/>
        </w:rPr>
        <w:t>50%</w:t>
      </w:r>
      <w:r>
        <w:rPr/>
        <w:t>。</w:t>
      </w:r>
    </w:p>
    <w:p>
      <w:pPr>
        <w:pStyle w:val="BodyText"/>
        <w:spacing w:line="240" w:lineRule="auto" w:before="11"/>
        <w:ind w:left="615" w:right="101"/>
        <w:jc w:val="left"/>
      </w:pPr>
      <w:r>
        <w:rPr/>
        <w:t>报告期内，该上述股东均遵守了所做的承诺。</w:t>
      </w:r>
    </w:p>
    <w:p>
      <w:pPr>
        <w:spacing w:after="0" w:line="240" w:lineRule="auto"/>
        <w:jc w:val="left"/>
        <w:sectPr>
          <w:footerReference w:type="default" r:id="rId15"/>
          <w:pgSz w:w="11910" w:h="16840"/>
          <w:pgMar w:footer="1758" w:header="1566" w:top="1800" w:bottom="1940" w:left="1600" w:right="1520"/>
          <w:pgNumType w:start="32"/>
        </w:sectPr>
      </w:pPr>
    </w:p>
    <w:p>
      <w:pPr>
        <w:spacing w:line="240" w:lineRule="auto" w:before="12"/>
        <w:rPr>
          <w:rFonts w:ascii="宋体" w:hAnsi="宋体" w:cs="宋体" w:eastAsia="宋体" w:hint="default"/>
          <w:sz w:val="18"/>
          <w:szCs w:val="18"/>
        </w:rPr>
      </w:pPr>
    </w:p>
    <w:p>
      <w:pPr>
        <w:spacing w:line="362" w:lineRule="auto" w:before="32"/>
        <w:ind w:left="855" w:right="0" w:firstLine="2"/>
        <w:jc w:val="left"/>
        <w:rPr>
          <w:rFonts w:ascii="宋体" w:hAnsi="宋体" w:cs="宋体" w:eastAsia="宋体" w:hint="default"/>
          <w:sz w:val="23"/>
          <w:szCs w:val="23"/>
        </w:rPr>
      </w:pPr>
      <w:r>
        <w:rPr>
          <w:rFonts w:ascii="宋体" w:hAnsi="宋体" w:cs="宋体" w:eastAsia="宋体" w:hint="default"/>
          <w:b/>
          <w:bCs/>
          <w:sz w:val="23"/>
          <w:szCs w:val="23"/>
        </w:rPr>
        <w:t>（四）对君正时代补缴住房公积金风险的承诺</w:t>
      </w:r>
      <w:r>
        <w:rPr>
          <w:rFonts w:ascii="宋体" w:hAnsi="宋体" w:cs="宋体" w:eastAsia="宋体" w:hint="default"/>
          <w:b/>
          <w:bCs/>
          <w:spacing w:val="-62"/>
          <w:sz w:val="23"/>
          <w:szCs w:val="23"/>
        </w:rPr>
        <w:t> </w:t>
      </w:r>
      <w:r>
        <w:rPr>
          <w:rFonts w:ascii="宋体" w:hAnsi="宋体" w:cs="宋体" w:eastAsia="宋体" w:hint="default"/>
          <w:b/>
          <w:bCs/>
          <w:spacing w:val="-62"/>
          <w:sz w:val="23"/>
          <w:szCs w:val="23"/>
        </w:rPr>
      </w:r>
      <w:r>
        <w:rPr>
          <w:rFonts w:ascii="宋体" w:hAnsi="宋体" w:cs="宋体" w:eastAsia="宋体" w:hint="default"/>
          <w:spacing w:val="-4"/>
          <w:sz w:val="23"/>
          <w:szCs w:val="23"/>
        </w:rPr>
        <w:t>君正时代未为非深圳市户籍员工缴交住房公积金。为此，公司实际控制人刘强、</w:t>
      </w:r>
    </w:p>
    <w:p>
      <w:pPr>
        <w:pStyle w:val="BodyText"/>
        <w:spacing w:line="362" w:lineRule="auto" w:before="35"/>
        <w:ind w:left="388" w:right="246"/>
        <w:jc w:val="both"/>
      </w:pPr>
      <w:r>
        <w:rPr/>
        <w:t>李杰承诺：如主管部门要求君正时代为上述员工补缴住房公积金或因该事项致使君</w:t>
      </w:r>
      <w:r>
        <w:rPr>
          <w:spacing w:val="-5"/>
        </w:rPr>
        <w:t> </w:t>
      </w:r>
      <w:r>
        <w:rPr>
          <w:spacing w:val="-5"/>
        </w:rPr>
      </w:r>
      <w:r>
        <w:rPr/>
        <w:t>正时代遭受任何经济损失，刘强、李杰将承担有关的费用，并及时、足额将有关费</w:t>
      </w:r>
      <w:r>
        <w:rPr>
          <w:spacing w:val="-6"/>
        </w:rPr>
        <w:t> </w:t>
      </w:r>
      <w:r>
        <w:rPr>
          <w:spacing w:val="-6"/>
        </w:rPr>
      </w:r>
      <w:r>
        <w:rPr/>
        <w:t>用支付给君正时代。</w:t>
      </w:r>
    </w:p>
    <w:p>
      <w:pPr>
        <w:spacing w:line="362" w:lineRule="auto" w:before="35"/>
        <w:ind w:left="855" w:right="245" w:hanging="1"/>
        <w:jc w:val="left"/>
        <w:rPr>
          <w:rFonts w:ascii="宋体" w:hAnsi="宋体" w:cs="宋体" w:eastAsia="宋体" w:hint="default"/>
          <w:sz w:val="23"/>
          <w:szCs w:val="23"/>
        </w:rPr>
      </w:pPr>
      <w:r>
        <w:rPr>
          <w:rFonts w:ascii="宋体" w:hAnsi="宋体" w:cs="宋体" w:eastAsia="宋体" w:hint="default"/>
          <w:sz w:val="23"/>
          <w:szCs w:val="23"/>
        </w:rPr>
        <w:t>报告期内，该上述股东均遵守了所做的承诺。</w:t>
      </w:r>
      <w:r>
        <w:rPr>
          <w:rFonts w:ascii="宋体" w:hAnsi="宋体" w:cs="宋体" w:eastAsia="宋体" w:hint="default"/>
          <w:spacing w:val="-58"/>
          <w:sz w:val="23"/>
          <w:szCs w:val="23"/>
        </w:rPr>
        <w:t> </w:t>
      </w:r>
      <w:r>
        <w:rPr>
          <w:rFonts w:ascii="宋体" w:hAnsi="宋体" w:cs="宋体" w:eastAsia="宋体" w:hint="default"/>
          <w:spacing w:val="-58"/>
          <w:sz w:val="23"/>
          <w:szCs w:val="23"/>
        </w:rPr>
      </w:r>
      <w:r>
        <w:rPr>
          <w:rFonts w:ascii="宋体" w:hAnsi="宋体" w:cs="宋体" w:eastAsia="宋体" w:hint="default"/>
          <w:b/>
          <w:bCs/>
          <w:sz w:val="23"/>
          <w:szCs w:val="23"/>
        </w:rPr>
        <w:t>八、聘任会计师事务所情况及支付报酬情况</w:t>
      </w:r>
      <w:r>
        <w:rPr>
          <w:rFonts w:ascii="宋体" w:hAnsi="宋体" w:cs="宋体" w:eastAsia="宋体" w:hint="default"/>
          <w:b/>
          <w:bCs/>
          <w:spacing w:val="-65"/>
          <w:sz w:val="23"/>
          <w:szCs w:val="23"/>
        </w:rPr>
        <w:t> </w:t>
      </w:r>
      <w:r>
        <w:rPr>
          <w:rFonts w:ascii="宋体" w:hAnsi="宋体" w:cs="宋体" w:eastAsia="宋体" w:hint="default"/>
          <w:b/>
          <w:bCs/>
          <w:spacing w:val="-65"/>
          <w:sz w:val="23"/>
          <w:szCs w:val="23"/>
        </w:rPr>
      </w:r>
      <w:r>
        <w:rPr>
          <w:rFonts w:ascii="宋体" w:hAnsi="宋体" w:cs="宋体" w:eastAsia="宋体" w:hint="default"/>
          <w:sz w:val="23"/>
          <w:szCs w:val="23"/>
        </w:rPr>
        <w:t>截至本报告期末，北京兴华会计师事务所有限责任公司已连续为公司提供 </w:t>
      </w:r>
      <w:r>
        <w:rPr>
          <w:rFonts w:ascii="Times New Roman" w:hAnsi="Times New Roman" w:cs="Times New Roman" w:eastAsia="Times New Roman" w:hint="default"/>
          <w:sz w:val="23"/>
          <w:szCs w:val="23"/>
        </w:rPr>
        <w:t>4</w:t>
      </w:r>
      <w:r>
        <w:rPr>
          <w:rFonts w:ascii="Times New Roman" w:hAnsi="Times New Roman" w:cs="Times New Roman" w:eastAsia="Times New Roman" w:hint="default"/>
          <w:spacing w:val="46"/>
          <w:sz w:val="23"/>
          <w:szCs w:val="23"/>
        </w:rPr>
        <w:t> </w:t>
      </w:r>
      <w:r>
        <w:rPr>
          <w:rFonts w:ascii="宋体" w:hAnsi="宋体" w:cs="宋体" w:eastAsia="宋体" w:hint="default"/>
          <w:sz w:val="23"/>
          <w:szCs w:val="23"/>
        </w:rPr>
        <w:t>年</w:t>
      </w:r>
    </w:p>
    <w:p>
      <w:pPr>
        <w:pStyle w:val="BodyText"/>
        <w:spacing w:line="240" w:lineRule="auto" w:before="6"/>
        <w:ind w:left="388" w:right="0"/>
        <w:jc w:val="left"/>
        <w:rPr>
          <w:rFonts w:ascii="Times New Roman" w:hAnsi="Times New Roman" w:cs="Times New Roman" w:eastAsia="Times New Roman" w:hint="default"/>
        </w:rPr>
      </w:pPr>
      <w:r>
        <w:rPr>
          <w:spacing w:val="-2"/>
        </w:rPr>
        <w:t>的审计服务。报告期内，公司应支付给北京兴华会计师事务所有限责任公司的</w:t>
      </w:r>
      <w:r>
        <w:rPr>
          <w:spacing w:val="73"/>
        </w:rPr>
        <w:t> </w:t>
      </w:r>
      <w:r>
        <w:rPr>
          <w:rFonts w:ascii="Times New Roman" w:hAnsi="Times New Roman" w:cs="Times New Roman" w:eastAsia="Times New Roman" w:hint="default"/>
          <w:spacing w:val="-3"/>
        </w:rPr>
        <w:t>2011</w:t>
      </w:r>
    </w:p>
    <w:p>
      <w:pPr>
        <w:pStyle w:val="BodyText"/>
        <w:spacing w:line="340" w:lineRule="auto" w:before="135"/>
        <w:ind w:left="855" w:right="233" w:hanging="467"/>
        <w:jc w:val="left"/>
      </w:pPr>
      <w:r>
        <w:rPr/>
        <w:t>年度审计费用为</w:t>
      </w:r>
      <w:r>
        <w:rPr>
          <w:spacing w:val="-57"/>
        </w:rPr>
        <w:t> </w:t>
      </w:r>
      <w:r>
        <w:rPr>
          <w:rFonts w:ascii="Times New Roman" w:hAnsi="Times New Roman" w:cs="Times New Roman" w:eastAsia="Times New Roman" w:hint="default"/>
        </w:rPr>
        <w:t>50.00 </w:t>
      </w:r>
      <w:r>
        <w:rPr/>
        <w:t>万元。</w:t>
      </w:r>
      <w:r>
        <w:rPr>
          <w:spacing w:val="-83"/>
        </w:rPr>
        <w:t> </w:t>
      </w:r>
      <w:r>
        <w:rPr>
          <w:spacing w:val="-83"/>
        </w:rPr>
      </w:r>
      <w:r>
        <w:rPr>
          <w:w w:val="101"/>
        </w:rPr>
        <w:t>根据《关于证券期货审计业务签字注册会计师定期轮换的规定》（证监会计字</w:t>
      </w:r>
      <w:r>
        <w:rPr/>
      </w:r>
    </w:p>
    <w:p>
      <w:pPr>
        <w:spacing w:line="340" w:lineRule="auto" w:before="57"/>
        <w:ind w:left="857" w:right="0" w:hanging="470"/>
        <w:jc w:val="left"/>
        <w:rPr>
          <w:rFonts w:ascii="宋体" w:hAnsi="宋体" w:cs="宋体" w:eastAsia="宋体" w:hint="default"/>
          <w:sz w:val="23"/>
          <w:szCs w:val="23"/>
        </w:rPr>
      </w:pPr>
      <w:r>
        <w:rPr>
          <w:rFonts w:ascii="Times New Roman" w:hAnsi="Times New Roman" w:cs="Times New Roman" w:eastAsia="Times New Roman" w:hint="default"/>
          <w:spacing w:val="-1"/>
          <w:w w:val="101"/>
          <w:sz w:val="23"/>
          <w:szCs w:val="23"/>
        </w:rPr>
        <w:t>[2003]13</w:t>
      </w:r>
      <w:r>
        <w:rPr>
          <w:rFonts w:ascii="Times New Roman" w:hAnsi="Times New Roman" w:cs="Times New Roman" w:eastAsia="Times New Roman" w:hint="default"/>
          <w:w w:val="101"/>
          <w:sz w:val="23"/>
          <w:szCs w:val="23"/>
        </w:rPr>
        <w:t> </w:t>
      </w:r>
      <w:r>
        <w:rPr>
          <w:rFonts w:ascii="宋体" w:hAnsi="宋体" w:cs="宋体" w:eastAsia="宋体" w:hint="default"/>
          <w:spacing w:val="-6"/>
          <w:w w:val="101"/>
          <w:sz w:val="23"/>
          <w:szCs w:val="23"/>
        </w:rPr>
        <w:t>号），公司签字会计师尚未达到轮换标准，不需轮换。</w:t>
      </w:r>
      <w:r>
        <w:rPr>
          <w:rFonts w:ascii="宋体" w:hAnsi="宋体" w:cs="宋体" w:eastAsia="宋体" w:hint="default"/>
          <w:spacing w:val="-98"/>
          <w:w w:val="101"/>
          <w:sz w:val="23"/>
          <w:szCs w:val="23"/>
        </w:rPr>
        <w:t> </w:t>
      </w:r>
      <w:r>
        <w:rPr>
          <w:rFonts w:ascii="宋体" w:hAnsi="宋体" w:cs="宋体" w:eastAsia="宋体" w:hint="default"/>
          <w:spacing w:val="-98"/>
          <w:w w:val="101"/>
          <w:sz w:val="23"/>
          <w:szCs w:val="23"/>
        </w:rPr>
      </w:r>
      <w:r>
        <w:rPr>
          <w:rFonts w:ascii="宋体" w:hAnsi="宋体" w:cs="宋体" w:eastAsia="宋体" w:hint="default"/>
          <w:b/>
          <w:bCs/>
          <w:sz w:val="23"/>
          <w:szCs w:val="23"/>
        </w:rPr>
        <w:t>九、报告期内，公司及其董事、监事、高级管理人员、公司股东、实际控制人</w:t>
      </w:r>
      <w:r>
        <w:rPr>
          <w:rFonts w:ascii="宋体" w:hAnsi="宋体" w:cs="宋体" w:eastAsia="宋体" w:hint="default"/>
          <w:sz w:val="23"/>
          <w:szCs w:val="23"/>
        </w:rPr>
      </w:r>
    </w:p>
    <w:p>
      <w:pPr>
        <w:pStyle w:val="Heading4"/>
        <w:spacing w:line="362" w:lineRule="auto" w:before="56"/>
        <w:ind w:left="857" w:right="0" w:hanging="470"/>
        <w:jc w:val="left"/>
        <w:rPr>
          <w:b w:val="0"/>
          <w:bCs w:val="0"/>
        </w:rPr>
      </w:pPr>
      <w:r>
        <w:rPr/>
        <w:t>均未受到中国证监会的稽查、行政处罚、通报批评及证券交易所的公开谴责。</w:t>
      </w:r>
      <w:r>
        <w:rPr>
          <w:spacing w:val="-21"/>
        </w:rPr>
        <w:t> </w:t>
      </w:r>
      <w:r>
        <w:rPr>
          <w:spacing w:val="-21"/>
        </w:rPr>
      </w:r>
      <w:r>
        <w:rPr/>
        <w:t>十、其他重大事项及其影响说明</w:t>
      </w:r>
      <w:r>
        <w:rPr>
          <w:b w:val="0"/>
          <w:bCs w:val="0"/>
        </w:rPr>
      </w:r>
    </w:p>
    <w:p>
      <w:pPr>
        <w:spacing w:line="362" w:lineRule="auto" w:before="35"/>
        <w:ind w:left="857" w:right="1067" w:hanging="3"/>
        <w:jc w:val="left"/>
        <w:rPr>
          <w:rFonts w:ascii="宋体" w:hAnsi="宋体" w:cs="宋体" w:eastAsia="宋体" w:hint="default"/>
          <w:sz w:val="23"/>
          <w:szCs w:val="23"/>
        </w:rPr>
      </w:pPr>
      <w:r>
        <w:rPr>
          <w:rFonts w:ascii="宋体" w:hAnsi="宋体" w:cs="宋体" w:eastAsia="宋体" w:hint="default"/>
          <w:sz w:val="23"/>
          <w:szCs w:val="23"/>
        </w:rPr>
        <w:t>报告期内，公司无其他重大事项发生。</w:t>
      </w:r>
      <w:r>
        <w:rPr>
          <w:rFonts w:ascii="宋体" w:hAnsi="宋体" w:cs="宋体" w:eastAsia="宋体" w:hint="default"/>
          <w:spacing w:val="-68"/>
          <w:sz w:val="23"/>
          <w:szCs w:val="23"/>
        </w:rPr>
        <w:t> </w:t>
      </w:r>
      <w:r>
        <w:rPr>
          <w:rFonts w:ascii="宋体" w:hAnsi="宋体" w:cs="宋体" w:eastAsia="宋体" w:hint="default"/>
          <w:spacing w:val="-68"/>
          <w:sz w:val="23"/>
          <w:szCs w:val="23"/>
        </w:rPr>
      </w:r>
      <w:r>
        <w:rPr>
          <w:rFonts w:ascii="宋体" w:hAnsi="宋体" w:cs="宋体" w:eastAsia="宋体" w:hint="default"/>
          <w:b/>
          <w:bCs/>
          <w:sz w:val="23"/>
          <w:szCs w:val="23"/>
        </w:rPr>
        <w:t>十一、报告期内，公司公告索引</w:t>
      </w:r>
      <w:r>
        <w:rPr>
          <w:rFonts w:ascii="宋体" w:hAnsi="宋体" w:cs="宋体" w:eastAsia="宋体" w:hint="default"/>
          <w:sz w:val="23"/>
          <w:szCs w:val="23"/>
        </w:rPr>
      </w:r>
    </w:p>
    <w:p>
      <w:pPr>
        <w:spacing w:line="240" w:lineRule="auto" w:before="3"/>
        <w:rPr>
          <w:rFonts w:ascii="宋体" w:hAnsi="宋体" w:cs="宋体" w:eastAsia="宋体" w:hint="default"/>
          <w:b/>
          <w:bCs/>
          <w:sz w:val="5"/>
          <w:szCs w:val="5"/>
        </w:rPr>
      </w:pPr>
    </w:p>
    <w:tbl>
      <w:tblPr>
        <w:tblW w:w="0" w:type="auto"/>
        <w:jc w:val="left"/>
        <w:tblInd w:w="106" w:type="dxa"/>
        <w:tblLayout w:type="fixed"/>
        <w:tblCellMar>
          <w:top w:w="0" w:type="dxa"/>
          <w:left w:w="0" w:type="dxa"/>
          <w:bottom w:w="0" w:type="dxa"/>
          <w:right w:w="0" w:type="dxa"/>
        </w:tblCellMar>
        <w:tblLook w:val="01E0"/>
      </w:tblPr>
      <w:tblGrid>
        <w:gridCol w:w="1133"/>
        <w:gridCol w:w="5072"/>
        <w:gridCol w:w="1241"/>
        <w:gridCol w:w="1378"/>
      </w:tblGrid>
      <w:tr>
        <w:trPr>
          <w:trHeight w:val="41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0"/>
                <w:szCs w:val="20"/>
              </w:rPr>
            </w:pPr>
            <w:r>
              <w:rPr>
                <w:rFonts w:ascii="宋体" w:hAnsi="宋体" w:cs="宋体" w:eastAsia="宋体" w:hint="default"/>
                <w:b/>
                <w:bCs/>
                <w:sz w:val="20"/>
                <w:szCs w:val="20"/>
              </w:rPr>
              <w:t>公告号</w:t>
            </w:r>
            <w:r>
              <w:rPr>
                <w:rFonts w:ascii="宋体" w:hAnsi="宋体" w:cs="宋体" w:eastAsia="宋体" w:hint="default"/>
                <w:sz w:val="20"/>
                <w:szCs w:val="20"/>
              </w:rPr>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20"/>
                <w:szCs w:val="20"/>
              </w:rPr>
            </w:pPr>
            <w:r>
              <w:rPr>
                <w:rFonts w:ascii="宋体" w:hAnsi="宋体" w:cs="宋体" w:eastAsia="宋体" w:hint="default"/>
                <w:b/>
                <w:bCs/>
                <w:sz w:val="20"/>
                <w:szCs w:val="20"/>
              </w:rPr>
              <w:t>公告内容</w:t>
            </w:r>
            <w:r>
              <w:rPr>
                <w:rFonts w:ascii="宋体" w:hAnsi="宋体" w:cs="宋体" w:eastAsia="宋体" w:hint="default"/>
                <w:sz w:val="20"/>
                <w:szCs w:val="20"/>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20"/>
                <w:szCs w:val="20"/>
              </w:rPr>
            </w:pPr>
            <w:r>
              <w:rPr>
                <w:rFonts w:ascii="宋体" w:hAnsi="宋体" w:cs="宋体" w:eastAsia="宋体" w:hint="default"/>
                <w:b/>
                <w:bCs/>
                <w:sz w:val="20"/>
                <w:szCs w:val="20"/>
              </w:rPr>
              <w:t>公告时间</w:t>
            </w:r>
            <w:r>
              <w:rPr>
                <w:rFonts w:ascii="宋体" w:hAnsi="宋体" w:cs="宋体" w:eastAsia="宋体" w:hint="default"/>
                <w:sz w:val="20"/>
                <w:szCs w:val="20"/>
              </w:rPr>
            </w:r>
          </w:p>
        </w:tc>
        <w:tc>
          <w:tcPr>
            <w:tcW w:w="1378"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41"/>
              <w:ind w:right="0"/>
              <w:jc w:val="center"/>
              <w:rPr>
                <w:rFonts w:ascii="宋体" w:hAnsi="宋体" w:cs="宋体" w:eastAsia="宋体" w:hint="default"/>
                <w:sz w:val="20"/>
                <w:szCs w:val="20"/>
              </w:rPr>
            </w:pPr>
            <w:r>
              <w:rPr>
                <w:rFonts w:ascii="宋体" w:hAnsi="宋体" w:cs="宋体" w:eastAsia="宋体" w:hint="default"/>
                <w:b/>
                <w:bCs/>
                <w:sz w:val="20"/>
                <w:szCs w:val="20"/>
              </w:rPr>
              <w:t>刊登媒体</w:t>
            </w:r>
            <w:r>
              <w:rPr>
                <w:rFonts w:ascii="宋体" w:hAnsi="宋体" w:cs="宋体" w:eastAsia="宋体" w:hint="default"/>
                <w:sz w:val="20"/>
                <w:szCs w:val="20"/>
              </w:rPr>
            </w:r>
          </w:p>
        </w:tc>
      </w:tr>
      <w:tr>
        <w:trPr>
          <w:trHeight w:val="287" w:hRule="exact"/>
        </w:trPr>
        <w:tc>
          <w:tcPr>
            <w:tcW w:w="113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0"/>
                <w:szCs w:val="20"/>
              </w:rPr>
            </w:pPr>
            <w:r>
              <w:rPr>
                <w:rFonts w:ascii="Times New Roman"/>
                <w:sz w:val="20"/>
              </w:rPr>
              <w:t>2011-001</w:t>
            </w:r>
          </w:p>
        </w:tc>
        <w:tc>
          <w:tcPr>
            <w:tcW w:w="5072" w:type="dxa"/>
            <w:tcBorders>
              <w:top w:val="single" w:sz="4" w:space="0" w:color="000000"/>
              <w:left w:val="single" w:sz="4" w:space="0" w:color="000000"/>
              <w:bottom w:val="single" w:sz="3" w:space="0" w:color="000000"/>
              <w:right w:val="single" w:sz="4" w:space="0" w:color="000000"/>
            </w:tcBorders>
          </w:tcPr>
          <w:p>
            <w:pPr>
              <w:pStyle w:val="TableParagraph"/>
              <w:spacing w:line="239" w:lineRule="exact"/>
              <w:ind w:left="98" w:right="0"/>
              <w:jc w:val="left"/>
              <w:rPr>
                <w:rFonts w:ascii="宋体" w:hAnsi="宋体" w:cs="宋体" w:eastAsia="宋体" w:hint="default"/>
                <w:sz w:val="20"/>
                <w:szCs w:val="20"/>
              </w:rPr>
            </w:pPr>
            <w:r>
              <w:rPr>
                <w:rFonts w:ascii="宋体" w:hAnsi="宋体" w:cs="宋体" w:eastAsia="宋体" w:hint="default"/>
                <w:sz w:val="20"/>
                <w:szCs w:val="20"/>
              </w:rPr>
              <w:t>第一届董事会第九次会议决议公告</w:t>
            </w:r>
          </w:p>
        </w:tc>
        <w:tc>
          <w:tcPr>
            <w:tcW w:w="124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0"/>
                <w:szCs w:val="20"/>
              </w:rPr>
            </w:pPr>
            <w:r>
              <w:rPr>
                <w:rFonts w:ascii="Times New Roman"/>
                <w:sz w:val="20"/>
              </w:rPr>
              <w:t>2011.6.10</w:t>
            </w:r>
          </w:p>
        </w:tc>
        <w:tc>
          <w:tcPr>
            <w:tcW w:w="1378" w:type="dxa"/>
            <w:tcBorders>
              <w:top w:val="single" w:sz="4" w:space="0" w:color="000000"/>
              <w:left w:val="single" w:sz="4" w:space="0" w:color="000000"/>
              <w:bottom w:val="single" w:sz="3" w:space="0" w:color="000000"/>
              <w:right w:val="single" w:sz="3" w:space="0" w:color="000000"/>
            </w:tcBorders>
          </w:tcPr>
          <w:p>
            <w:pPr>
              <w:pStyle w:val="TableParagraph"/>
              <w:spacing w:line="239" w:lineRule="exact"/>
              <w:ind w:right="1"/>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287" w:hRule="exact"/>
        </w:trPr>
        <w:tc>
          <w:tcPr>
            <w:tcW w:w="113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0"/>
                <w:szCs w:val="20"/>
              </w:rPr>
            </w:pPr>
            <w:r>
              <w:rPr>
                <w:rFonts w:ascii="Times New Roman"/>
                <w:sz w:val="20"/>
              </w:rPr>
              <w:t>2011-002</w:t>
            </w:r>
          </w:p>
        </w:tc>
        <w:tc>
          <w:tcPr>
            <w:tcW w:w="5072" w:type="dxa"/>
            <w:tcBorders>
              <w:top w:val="single" w:sz="3" w:space="0" w:color="000000"/>
              <w:left w:val="single" w:sz="4" w:space="0" w:color="000000"/>
              <w:bottom w:val="single" w:sz="4" w:space="0" w:color="000000"/>
              <w:right w:val="single" w:sz="4" w:space="0" w:color="000000"/>
            </w:tcBorders>
          </w:tcPr>
          <w:p>
            <w:pPr>
              <w:pStyle w:val="TableParagraph"/>
              <w:spacing w:line="238" w:lineRule="exact"/>
              <w:ind w:left="98" w:right="0"/>
              <w:jc w:val="left"/>
              <w:rPr>
                <w:rFonts w:ascii="宋体" w:hAnsi="宋体" w:cs="宋体" w:eastAsia="宋体" w:hint="default"/>
                <w:sz w:val="20"/>
                <w:szCs w:val="20"/>
              </w:rPr>
            </w:pPr>
            <w:r>
              <w:rPr>
                <w:rFonts w:ascii="宋体" w:hAnsi="宋体" w:cs="宋体" w:eastAsia="宋体" w:hint="default"/>
                <w:sz w:val="20"/>
                <w:szCs w:val="20"/>
              </w:rPr>
              <w:t>关于签订《募集资金三方监管协议》的公告</w:t>
            </w:r>
          </w:p>
        </w:tc>
        <w:tc>
          <w:tcPr>
            <w:tcW w:w="124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0"/>
                <w:szCs w:val="20"/>
              </w:rPr>
            </w:pPr>
            <w:r>
              <w:rPr>
                <w:rFonts w:ascii="Times New Roman"/>
                <w:sz w:val="20"/>
              </w:rPr>
              <w:t>2011.7.4</w:t>
            </w:r>
          </w:p>
        </w:tc>
        <w:tc>
          <w:tcPr>
            <w:tcW w:w="1378" w:type="dxa"/>
            <w:tcBorders>
              <w:top w:val="single" w:sz="3" w:space="0" w:color="000000"/>
              <w:left w:val="single" w:sz="4" w:space="0" w:color="000000"/>
              <w:bottom w:val="single" w:sz="4" w:space="0" w:color="000000"/>
              <w:right w:val="single" w:sz="3" w:space="0" w:color="000000"/>
            </w:tcBorders>
          </w:tcPr>
          <w:p>
            <w:pPr>
              <w:pStyle w:val="TableParagraph"/>
              <w:spacing w:line="238" w:lineRule="exact"/>
              <w:ind w:right="1"/>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286"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0"/>
                <w:szCs w:val="20"/>
              </w:rPr>
            </w:pPr>
            <w:r>
              <w:rPr>
                <w:rFonts w:ascii="Times New Roman"/>
                <w:sz w:val="20"/>
              </w:rPr>
              <w:t>2011-003</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41"/>
                <w:sz w:val="20"/>
                <w:szCs w:val="20"/>
              </w:rPr>
              <w:t> </w:t>
            </w:r>
            <w:r>
              <w:rPr>
                <w:rFonts w:ascii="宋体" w:hAnsi="宋体" w:cs="宋体" w:eastAsia="宋体" w:hint="default"/>
                <w:sz w:val="20"/>
                <w:szCs w:val="20"/>
              </w:rPr>
              <w:t>年度上半年业绩快报</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0"/>
                <w:szCs w:val="20"/>
              </w:rPr>
            </w:pPr>
            <w:r>
              <w:rPr>
                <w:rFonts w:ascii="Times New Roman"/>
                <w:sz w:val="20"/>
              </w:rPr>
              <w:t>2011.7.15</w:t>
            </w:r>
          </w:p>
        </w:tc>
        <w:tc>
          <w:tcPr>
            <w:tcW w:w="1378" w:type="dxa"/>
            <w:tcBorders>
              <w:top w:val="single" w:sz="4" w:space="0" w:color="000000"/>
              <w:left w:val="single" w:sz="4" w:space="0" w:color="000000"/>
              <w:bottom w:val="single" w:sz="4" w:space="0" w:color="000000"/>
              <w:right w:val="single" w:sz="3" w:space="0" w:color="000000"/>
            </w:tcBorders>
          </w:tcPr>
          <w:p>
            <w:pPr>
              <w:pStyle w:val="TableParagraph"/>
              <w:spacing w:line="238" w:lineRule="exact"/>
              <w:ind w:right="1"/>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28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2011-004</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38"/>
                <w:sz w:val="20"/>
                <w:szCs w:val="20"/>
              </w:rPr>
              <w:t> </w:t>
            </w:r>
            <w:r>
              <w:rPr>
                <w:rFonts w:ascii="宋体" w:hAnsi="宋体" w:cs="宋体" w:eastAsia="宋体" w:hint="default"/>
                <w:sz w:val="20"/>
                <w:szCs w:val="20"/>
              </w:rPr>
              <w:t>年半年度报告摘要</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2011.8.25</w:t>
            </w:r>
          </w:p>
        </w:tc>
        <w:tc>
          <w:tcPr>
            <w:tcW w:w="1378" w:type="dxa"/>
            <w:tcBorders>
              <w:top w:val="single" w:sz="4" w:space="0" w:color="000000"/>
              <w:left w:val="single" w:sz="4" w:space="0" w:color="000000"/>
              <w:bottom w:val="single" w:sz="4" w:space="0" w:color="000000"/>
              <w:right w:val="single" w:sz="3" w:space="0" w:color="000000"/>
            </w:tcBorders>
          </w:tcPr>
          <w:p>
            <w:pPr>
              <w:pStyle w:val="TableParagraph"/>
              <w:spacing w:line="239" w:lineRule="exact"/>
              <w:ind w:right="1"/>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287" w:hRule="exact"/>
        </w:trPr>
        <w:tc>
          <w:tcPr>
            <w:tcW w:w="113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2011-005</w:t>
            </w:r>
          </w:p>
        </w:tc>
        <w:tc>
          <w:tcPr>
            <w:tcW w:w="5072" w:type="dxa"/>
            <w:tcBorders>
              <w:top w:val="single" w:sz="4" w:space="0" w:color="000000"/>
              <w:left w:val="single" w:sz="4" w:space="0" w:color="000000"/>
              <w:bottom w:val="single" w:sz="3" w:space="0" w:color="000000"/>
              <w:right w:val="single" w:sz="4" w:space="0" w:color="000000"/>
            </w:tcBorders>
          </w:tcPr>
          <w:p>
            <w:pPr>
              <w:pStyle w:val="TableParagraph"/>
              <w:spacing w:line="239" w:lineRule="exact"/>
              <w:ind w:left="98" w:right="0"/>
              <w:jc w:val="left"/>
              <w:rPr>
                <w:rFonts w:ascii="宋体" w:hAnsi="宋体" w:cs="宋体" w:eastAsia="宋体" w:hint="default"/>
                <w:sz w:val="20"/>
                <w:szCs w:val="20"/>
              </w:rPr>
            </w:pPr>
            <w:r>
              <w:rPr>
                <w:rFonts w:ascii="宋体" w:hAnsi="宋体" w:cs="宋体" w:eastAsia="宋体" w:hint="default"/>
                <w:sz w:val="20"/>
                <w:szCs w:val="20"/>
              </w:rPr>
              <w:t>关于网下配售股份上市流通的提示性公告</w:t>
            </w:r>
          </w:p>
        </w:tc>
        <w:tc>
          <w:tcPr>
            <w:tcW w:w="124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2011.8.29</w:t>
            </w:r>
          </w:p>
        </w:tc>
        <w:tc>
          <w:tcPr>
            <w:tcW w:w="1378" w:type="dxa"/>
            <w:tcBorders>
              <w:top w:val="single" w:sz="4" w:space="0" w:color="000000"/>
              <w:left w:val="single" w:sz="4" w:space="0" w:color="000000"/>
              <w:bottom w:val="single" w:sz="3" w:space="0" w:color="000000"/>
              <w:right w:val="single" w:sz="3" w:space="0" w:color="000000"/>
            </w:tcBorders>
          </w:tcPr>
          <w:p>
            <w:pPr>
              <w:pStyle w:val="TableParagraph"/>
              <w:spacing w:line="239" w:lineRule="exact"/>
              <w:ind w:right="1"/>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287" w:hRule="exact"/>
        </w:trPr>
        <w:tc>
          <w:tcPr>
            <w:tcW w:w="113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2011-006</w:t>
            </w:r>
          </w:p>
        </w:tc>
        <w:tc>
          <w:tcPr>
            <w:tcW w:w="5072" w:type="dxa"/>
            <w:tcBorders>
              <w:top w:val="single" w:sz="3" w:space="0" w:color="000000"/>
              <w:left w:val="single" w:sz="4" w:space="0" w:color="000000"/>
              <w:bottom w:val="single" w:sz="4" w:space="0" w:color="000000"/>
              <w:right w:val="single" w:sz="4" w:space="0" w:color="000000"/>
            </w:tcBorders>
          </w:tcPr>
          <w:p>
            <w:pPr>
              <w:pStyle w:val="TableParagraph"/>
              <w:spacing w:line="239" w:lineRule="exact"/>
              <w:ind w:left="98" w:right="0"/>
              <w:jc w:val="left"/>
              <w:rPr>
                <w:rFonts w:ascii="宋体" w:hAnsi="宋体" w:cs="宋体" w:eastAsia="宋体" w:hint="default"/>
                <w:sz w:val="20"/>
                <w:szCs w:val="20"/>
              </w:rPr>
            </w:pPr>
            <w:r>
              <w:rPr>
                <w:rFonts w:ascii="宋体" w:hAnsi="宋体" w:cs="宋体" w:eastAsia="宋体" w:hint="default"/>
                <w:sz w:val="20"/>
                <w:szCs w:val="20"/>
              </w:rPr>
              <w:t>关于变更保荐代表人的公告</w:t>
            </w:r>
          </w:p>
        </w:tc>
        <w:tc>
          <w:tcPr>
            <w:tcW w:w="124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2011.9.13</w:t>
            </w:r>
          </w:p>
        </w:tc>
        <w:tc>
          <w:tcPr>
            <w:tcW w:w="1378" w:type="dxa"/>
            <w:tcBorders>
              <w:top w:val="single" w:sz="3" w:space="0" w:color="000000"/>
              <w:left w:val="single" w:sz="4" w:space="0" w:color="000000"/>
              <w:bottom w:val="single" w:sz="4" w:space="0" w:color="000000"/>
              <w:right w:val="single" w:sz="3" w:space="0" w:color="000000"/>
            </w:tcBorders>
          </w:tcPr>
          <w:p>
            <w:pPr>
              <w:pStyle w:val="TableParagraph"/>
              <w:spacing w:line="239" w:lineRule="exact"/>
              <w:ind w:right="1"/>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28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0"/>
                <w:szCs w:val="20"/>
              </w:rPr>
            </w:pPr>
            <w:r>
              <w:rPr>
                <w:rFonts w:ascii="Times New Roman"/>
                <w:sz w:val="20"/>
              </w:rPr>
              <w:t>2011-007</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left"/>
              <w:rPr>
                <w:rFonts w:ascii="宋体" w:hAnsi="宋体" w:cs="宋体" w:eastAsia="宋体" w:hint="default"/>
                <w:sz w:val="20"/>
                <w:szCs w:val="20"/>
              </w:rPr>
            </w:pPr>
            <w:r>
              <w:rPr>
                <w:rFonts w:ascii="宋体" w:hAnsi="宋体" w:cs="宋体" w:eastAsia="宋体" w:hint="default"/>
                <w:sz w:val="20"/>
                <w:szCs w:val="20"/>
              </w:rPr>
              <w:t>第一届董事会第十一次会议决议公告</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0"/>
                <w:szCs w:val="20"/>
              </w:rPr>
            </w:pPr>
            <w:r>
              <w:rPr>
                <w:rFonts w:ascii="Times New Roman"/>
                <w:sz w:val="20"/>
              </w:rPr>
              <w:t>2011.9.16</w:t>
            </w:r>
          </w:p>
        </w:tc>
        <w:tc>
          <w:tcPr>
            <w:tcW w:w="1378" w:type="dxa"/>
            <w:tcBorders>
              <w:top w:val="single" w:sz="4" w:space="0" w:color="000000"/>
              <w:left w:val="single" w:sz="4" w:space="0" w:color="000000"/>
              <w:bottom w:val="single" w:sz="4" w:space="0" w:color="000000"/>
              <w:right w:val="single" w:sz="3" w:space="0" w:color="000000"/>
            </w:tcBorders>
          </w:tcPr>
          <w:p>
            <w:pPr>
              <w:pStyle w:val="TableParagraph"/>
              <w:spacing w:line="239" w:lineRule="exact"/>
              <w:ind w:right="1"/>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28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0"/>
                <w:szCs w:val="20"/>
              </w:rPr>
            </w:pPr>
            <w:r>
              <w:rPr>
                <w:rFonts w:ascii="Times New Roman"/>
                <w:sz w:val="20"/>
              </w:rPr>
              <w:t>2011-008</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8" w:right="0"/>
              <w:jc w:val="left"/>
              <w:rPr>
                <w:rFonts w:ascii="宋体" w:hAnsi="宋体" w:cs="宋体" w:eastAsia="宋体" w:hint="default"/>
                <w:sz w:val="20"/>
                <w:szCs w:val="20"/>
              </w:rPr>
            </w:pPr>
            <w:r>
              <w:rPr>
                <w:rFonts w:ascii="宋体" w:hAnsi="宋体" w:cs="宋体" w:eastAsia="宋体" w:hint="default"/>
                <w:sz w:val="20"/>
                <w:szCs w:val="20"/>
              </w:rPr>
              <w:t>第一届监事会第六次会议决议公告</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0"/>
                <w:szCs w:val="20"/>
              </w:rPr>
            </w:pPr>
            <w:r>
              <w:rPr>
                <w:rFonts w:ascii="Times New Roman"/>
                <w:sz w:val="20"/>
              </w:rPr>
              <w:t>2011.9.16</w:t>
            </w:r>
          </w:p>
        </w:tc>
        <w:tc>
          <w:tcPr>
            <w:tcW w:w="1378" w:type="dxa"/>
            <w:tcBorders>
              <w:top w:val="single" w:sz="4" w:space="0" w:color="000000"/>
              <w:left w:val="single" w:sz="4" w:space="0" w:color="000000"/>
              <w:bottom w:val="single" w:sz="4" w:space="0" w:color="000000"/>
              <w:right w:val="single" w:sz="3" w:space="0" w:color="000000"/>
            </w:tcBorders>
          </w:tcPr>
          <w:p>
            <w:pPr>
              <w:pStyle w:val="TableParagraph"/>
              <w:spacing w:line="238" w:lineRule="exact"/>
              <w:ind w:right="1"/>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539" w:hRule="exact"/>
        </w:trPr>
        <w:tc>
          <w:tcPr>
            <w:tcW w:w="113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0"/>
                <w:szCs w:val="20"/>
              </w:rPr>
            </w:pPr>
            <w:r>
              <w:rPr>
                <w:rFonts w:ascii="Times New Roman"/>
                <w:sz w:val="20"/>
              </w:rPr>
              <w:t>2011-009</w:t>
            </w:r>
          </w:p>
        </w:tc>
        <w:tc>
          <w:tcPr>
            <w:tcW w:w="5072" w:type="dxa"/>
            <w:tcBorders>
              <w:top w:val="single" w:sz="4" w:space="0" w:color="000000"/>
              <w:left w:val="single" w:sz="4" w:space="0" w:color="000000"/>
              <w:bottom w:val="single" w:sz="3" w:space="0" w:color="000000"/>
              <w:right w:val="single" w:sz="4" w:space="0" w:color="000000"/>
            </w:tcBorders>
          </w:tcPr>
          <w:p>
            <w:pPr>
              <w:pStyle w:val="TableParagraph"/>
              <w:spacing w:line="232" w:lineRule="exact"/>
              <w:ind w:left="98" w:right="0"/>
              <w:jc w:val="left"/>
              <w:rPr>
                <w:rFonts w:ascii="宋体" w:hAnsi="宋体" w:cs="宋体" w:eastAsia="宋体" w:hint="default"/>
                <w:sz w:val="20"/>
                <w:szCs w:val="20"/>
              </w:rPr>
            </w:pPr>
            <w:r>
              <w:rPr>
                <w:rFonts w:ascii="宋体" w:hAnsi="宋体" w:cs="宋体" w:eastAsia="宋体" w:hint="default"/>
                <w:sz w:val="20"/>
                <w:szCs w:val="20"/>
              </w:rPr>
              <w:t>关于以募集资金置换预先已投入募投项目的自筹资金</w:t>
            </w:r>
          </w:p>
          <w:p>
            <w:pPr>
              <w:pStyle w:val="TableParagraph"/>
              <w:spacing w:line="240" w:lineRule="auto" w:before="3"/>
              <w:ind w:left="98" w:right="0"/>
              <w:jc w:val="left"/>
              <w:rPr>
                <w:rFonts w:ascii="宋体" w:hAnsi="宋体" w:cs="宋体" w:eastAsia="宋体" w:hint="default"/>
                <w:sz w:val="20"/>
                <w:szCs w:val="20"/>
              </w:rPr>
            </w:pPr>
            <w:r>
              <w:rPr>
                <w:rFonts w:ascii="宋体" w:hAnsi="宋体" w:cs="宋体" w:eastAsia="宋体" w:hint="default"/>
                <w:sz w:val="20"/>
                <w:szCs w:val="20"/>
              </w:rPr>
              <w:t>的公告</w:t>
            </w:r>
          </w:p>
        </w:tc>
        <w:tc>
          <w:tcPr>
            <w:tcW w:w="124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49"/>
              <w:ind w:right="0"/>
              <w:jc w:val="center"/>
              <w:rPr>
                <w:rFonts w:ascii="Times New Roman" w:hAnsi="Times New Roman" w:cs="Times New Roman" w:eastAsia="Times New Roman" w:hint="default"/>
                <w:sz w:val="20"/>
                <w:szCs w:val="20"/>
              </w:rPr>
            </w:pPr>
            <w:r>
              <w:rPr>
                <w:rFonts w:ascii="Times New Roman"/>
                <w:sz w:val="20"/>
              </w:rPr>
              <w:t>2011.9.16</w:t>
            </w:r>
          </w:p>
        </w:tc>
        <w:tc>
          <w:tcPr>
            <w:tcW w:w="1378"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02"/>
              <w:ind w:right="1"/>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287" w:hRule="exact"/>
        </w:trPr>
        <w:tc>
          <w:tcPr>
            <w:tcW w:w="113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0"/>
                <w:szCs w:val="20"/>
              </w:rPr>
            </w:pPr>
            <w:r>
              <w:rPr>
                <w:rFonts w:ascii="Times New Roman"/>
                <w:sz w:val="20"/>
              </w:rPr>
              <w:t>2011-010</w:t>
            </w:r>
          </w:p>
        </w:tc>
        <w:tc>
          <w:tcPr>
            <w:tcW w:w="5072" w:type="dxa"/>
            <w:tcBorders>
              <w:top w:val="single" w:sz="3" w:space="0" w:color="000000"/>
              <w:left w:val="single" w:sz="4" w:space="0" w:color="000000"/>
              <w:bottom w:val="single" w:sz="4" w:space="0" w:color="000000"/>
              <w:right w:val="single" w:sz="4" w:space="0" w:color="000000"/>
            </w:tcBorders>
          </w:tcPr>
          <w:p>
            <w:pPr>
              <w:pStyle w:val="TableParagraph"/>
              <w:spacing w:line="253" w:lineRule="exact"/>
              <w:ind w:left="98" w:right="0"/>
              <w:jc w:val="left"/>
              <w:rPr>
                <w:rFonts w:ascii="宋体" w:hAnsi="宋体" w:cs="宋体" w:eastAsia="宋体" w:hint="default"/>
                <w:sz w:val="20"/>
                <w:szCs w:val="20"/>
              </w:rPr>
            </w:pPr>
            <w:r>
              <w:rPr>
                <w:rFonts w:ascii="宋体" w:hAnsi="宋体" w:cs="宋体" w:eastAsia="宋体" w:hint="default"/>
                <w:sz w:val="20"/>
                <w:szCs w:val="20"/>
              </w:rPr>
              <w:t>关于召开 </w:t>
            </w: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19"/>
                <w:sz w:val="20"/>
                <w:szCs w:val="20"/>
              </w:rPr>
              <w:t> </w:t>
            </w:r>
            <w:r>
              <w:rPr>
                <w:rFonts w:ascii="宋体" w:hAnsi="宋体" w:cs="宋体" w:eastAsia="宋体" w:hint="default"/>
                <w:sz w:val="20"/>
                <w:szCs w:val="20"/>
              </w:rPr>
              <w:t>年第一次临时股东大会的通知</w:t>
            </w:r>
          </w:p>
        </w:tc>
        <w:tc>
          <w:tcPr>
            <w:tcW w:w="124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0"/>
                <w:szCs w:val="20"/>
              </w:rPr>
            </w:pPr>
            <w:r>
              <w:rPr>
                <w:rFonts w:ascii="Times New Roman"/>
                <w:sz w:val="20"/>
              </w:rPr>
              <w:t>2011.9.16</w:t>
            </w:r>
          </w:p>
        </w:tc>
        <w:tc>
          <w:tcPr>
            <w:tcW w:w="1378" w:type="dxa"/>
            <w:tcBorders>
              <w:top w:val="single" w:sz="3" w:space="0" w:color="000000"/>
              <w:left w:val="single" w:sz="4" w:space="0" w:color="000000"/>
              <w:bottom w:val="single" w:sz="4" w:space="0" w:color="000000"/>
              <w:right w:val="single" w:sz="3" w:space="0" w:color="000000"/>
            </w:tcBorders>
          </w:tcPr>
          <w:p>
            <w:pPr>
              <w:pStyle w:val="TableParagraph"/>
              <w:spacing w:line="238" w:lineRule="exact"/>
              <w:ind w:right="1"/>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286"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0"/>
                <w:szCs w:val="20"/>
              </w:rPr>
            </w:pPr>
            <w:r>
              <w:rPr>
                <w:rFonts w:ascii="Times New Roman"/>
                <w:sz w:val="20"/>
              </w:rPr>
              <w:t>2011-011</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8" w:right="0"/>
              <w:jc w:val="left"/>
              <w:rPr>
                <w:rFonts w:ascii="宋体" w:hAnsi="宋体" w:cs="宋体" w:eastAsia="宋体" w:hint="default"/>
                <w:sz w:val="20"/>
                <w:szCs w:val="20"/>
              </w:rPr>
            </w:pPr>
            <w:r>
              <w:rPr>
                <w:rFonts w:ascii="宋体" w:hAnsi="宋体" w:cs="宋体" w:eastAsia="宋体" w:hint="default"/>
                <w:sz w:val="20"/>
                <w:szCs w:val="20"/>
              </w:rPr>
              <w:t>关于签订《募集资金三方监管协议》的公告</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0"/>
                <w:szCs w:val="20"/>
              </w:rPr>
            </w:pPr>
            <w:r>
              <w:rPr>
                <w:rFonts w:ascii="Times New Roman"/>
                <w:sz w:val="20"/>
              </w:rPr>
              <w:t>2011.9.19</w:t>
            </w:r>
          </w:p>
        </w:tc>
        <w:tc>
          <w:tcPr>
            <w:tcW w:w="1378" w:type="dxa"/>
            <w:tcBorders>
              <w:top w:val="single" w:sz="4" w:space="0" w:color="000000"/>
              <w:left w:val="single" w:sz="4" w:space="0" w:color="000000"/>
              <w:bottom w:val="single" w:sz="4" w:space="0" w:color="000000"/>
              <w:right w:val="single" w:sz="3" w:space="0" w:color="000000"/>
            </w:tcBorders>
          </w:tcPr>
          <w:p>
            <w:pPr>
              <w:pStyle w:val="TableParagraph"/>
              <w:spacing w:line="238" w:lineRule="exact"/>
              <w:ind w:right="1"/>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28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2011-012</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 </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年第一次临时股东大会决议公告</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2011.10.18</w:t>
            </w:r>
          </w:p>
        </w:tc>
        <w:tc>
          <w:tcPr>
            <w:tcW w:w="1378" w:type="dxa"/>
            <w:tcBorders>
              <w:top w:val="single" w:sz="4" w:space="0" w:color="000000"/>
              <w:left w:val="single" w:sz="4" w:space="0" w:color="000000"/>
              <w:bottom w:val="single" w:sz="4" w:space="0" w:color="000000"/>
              <w:right w:val="single" w:sz="3" w:space="0" w:color="000000"/>
            </w:tcBorders>
          </w:tcPr>
          <w:p>
            <w:pPr>
              <w:pStyle w:val="TableParagraph"/>
              <w:spacing w:line="239" w:lineRule="exact"/>
              <w:ind w:right="1"/>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28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2011-013</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41"/>
                <w:sz w:val="20"/>
                <w:szCs w:val="20"/>
              </w:rPr>
              <w:t> </w:t>
            </w:r>
            <w:r>
              <w:rPr>
                <w:rFonts w:ascii="宋体" w:hAnsi="宋体" w:cs="宋体" w:eastAsia="宋体" w:hint="default"/>
                <w:sz w:val="20"/>
                <w:szCs w:val="20"/>
              </w:rPr>
              <w:t>年第三季度报告正文</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2011.10.22</w:t>
            </w:r>
          </w:p>
        </w:tc>
        <w:tc>
          <w:tcPr>
            <w:tcW w:w="1378" w:type="dxa"/>
            <w:tcBorders>
              <w:top w:val="single" w:sz="4" w:space="0" w:color="000000"/>
              <w:left w:val="single" w:sz="4" w:space="0" w:color="000000"/>
              <w:bottom w:val="single" w:sz="4" w:space="0" w:color="000000"/>
              <w:right w:val="single" w:sz="3" w:space="0" w:color="000000"/>
            </w:tcBorders>
          </w:tcPr>
          <w:p>
            <w:pPr>
              <w:pStyle w:val="TableParagraph"/>
              <w:spacing w:line="239" w:lineRule="exact"/>
              <w:ind w:right="1"/>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28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2011-014</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8" w:right="0"/>
              <w:jc w:val="left"/>
              <w:rPr>
                <w:rFonts w:ascii="宋体" w:hAnsi="宋体" w:cs="宋体" w:eastAsia="宋体" w:hint="default"/>
                <w:sz w:val="20"/>
                <w:szCs w:val="20"/>
              </w:rPr>
            </w:pPr>
            <w:r>
              <w:rPr>
                <w:rFonts w:ascii="宋体" w:hAnsi="宋体" w:cs="宋体" w:eastAsia="宋体" w:hint="default"/>
                <w:sz w:val="20"/>
                <w:szCs w:val="20"/>
              </w:rPr>
              <w:t>关于完成工商变更登记的公告</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Times New Roman" w:hAnsi="Times New Roman" w:cs="Times New Roman" w:eastAsia="Times New Roman" w:hint="default"/>
                <w:sz w:val="20"/>
                <w:szCs w:val="20"/>
              </w:rPr>
            </w:pPr>
            <w:r>
              <w:rPr>
                <w:rFonts w:ascii="Times New Roman"/>
                <w:sz w:val="20"/>
              </w:rPr>
              <w:t>2011.10.28</w:t>
            </w:r>
          </w:p>
        </w:tc>
        <w:tc>
          <w:tcPr>
            <w:tcW w:w="1378" w:type="dxa"/>
            <w:tcBorders>
              <w:top w:val="single" w:sz="4" w:space="0" w:color="000000"/>
              <w:left w:val="single" w:sz="4" w:space="0" w:color="000000"/>
              <w:bottom w:val="single" w:sz="4" w:space="0" w:color="000000"/>
              <w:right w:val="single" w:sz="3" w:space="0" w:color="000000"/>
            </w:tcBorders>
          </w:tcPr>
          <w:p>
            <w:pPr>
              <w:pStyle w:val="TableParagraph"/>
              <w:spacing w:line="239" w:lineRule="exact"/>
              <w:ind w:right="1"/>
              <w:jc w:val="center"/>
              <w:rPr>
                <w:rFonts w:ascii="宋体" w:hAnsi="宋体" w:cs="宋体" w:eastAsia="宋体" w:hint="default"/>
                <w:sz w:val="20"/>
                <w:szCs w:val="20"/>
              </w:rPr>
            </w:pPr>
            <w:r>
              <w:rPr>
                <w:rFonts w:ascii="宋体" w:hAnsi="宋体" w:cs="宋体" w:eastAsia="宋体" w:hint="default"/>
                <w:sz w:val="20"/>
                <w:szCs w:val="20"/>
              </w:rPr>
              <w:t>巨潮资讯网</w:t>
            </w:r>
          </w:p>
        </w:tc>
      </w:tr>
    </w:tbl>
    <w:p>
      <w:pPr>
        <w:spacing w:after="0" w:line="239" w:lineRule="exact"/>
        <w:jc w:val="center"/>
        <w:rPr>
          <w:rFonts w:ascii="宋体" w:hAnsi="宋体" w:cs="宋体" w:eastAsia="宋体" w:hint="default"/>
          <w:sz w:val="20"/>
          <w:szCs w:val="20"/>
        </w:rPr>
        <w:sectPr>
          <w:pgSz w:w="11910" w:h="16840"/>
          <w:pgMar w:header="1566" w:footer="1758" w:top="1800" w:bottom="1940" w:left="1360" w:right="1500"/>
        </w:sectPr>
      </w:pPr>
    </w:p>
    <w:p>
      <w:pPr>
        <w:spacing w:line="240" w:lineRule="auto" w:before="3"/>
        <w:rPr>
          <w:rFonts w:ascii="Times New Roman" w:hAnsi="Times New Roman" w:cs="Times New Roman" w:eastAsia="Times New Roman" w:hint="default"/>
          <w:sz w:val="27"/>
          <w:szCs w:val="27"/>
        </w:rPr>
      </w:pPr>
    </w:p>
    <w:tbl>
      <w:tblPr>
        <w:tblW w:w="0" w:type="auto"/>
        <w:jc w:val="left"/>
        <w:tblInd w:w="106" w:type="dxa"/>
        <w:tblLayout w:type="fixed"/>
        <w:tblCellMar>
          <w:top w:w="0" w:type="dxa"/>
          <w:left w:w="0" w:type="dxa"/>
          <w:bottom w:w="0" w:type="dxa"/>
          <w:right w:w="0" w:type="dxa"/>
        </w:tblCellMar>
        <w:tblLook w:val="01E0"/>
      </w:tblPr>
      <w:tblGrid>
        <w:gridCol w:w="1133"/>
        <w:gridCol w:w="5072"/>
        <w:gridCol w:w="1241"/>
        <w:gridCol w:w="1378"/>
      </w:tblGrid>
      <w:tr>
        <w:trPr>
          <w:trHeight w:val="28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0"/>
                <w:szCs w:val="20"/>
              </w:rPr>
            </w:pPr>
            <w:r>
              <w:rPr>
                <w:rFonts w:ascii="Times New Roman"/>
                <w:sz w:val="20"/>
              </w:rPr>
              <w:t>2011-015</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98" w:right="0"/>
              <w:jc w:val="left"/>
              <w:rPr>
                <w:rFonts w:ascii="宋体" w:hAnsi="宋体" w:cs="宋体" w:eastAsia="宋体" w:hint="default"/>
                <w:sz w:val="20"/>
                <w:szCs w:val="20"/>
              </w:rPr>
            </w:pPr>
            <w:r>
              <w:rPr>
                <w:rFonts w:ascii="宋体" w:hAnsi="宋体" w:cs="宋体" w:eastAsia="宋体" w:hint="default"/>
                <w:sz w:val="20"/>
                <w:szCs w:val="20"/>
              </w:rPr>
              <w:t>关于 </w:t>
            </w:r>
            <w:r>
              <w:rPr>
                <w:rFonts w:ascii="Times New Roman" w:hAnsi="Times New Roman" w:cs="Times New Roman" w:eastAsia="Times New Roman" w:hint="default"/>
                <w:sz w:val="20"/>
                <w:szCs w:val="20"/>
              </w:rPr>
              <w:t>Andriod4.0</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平板电脑方案研发成功的公告</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0"/>
                <w:szCs w:val="20"/>
              </w:rPr>
            </w:pPr>
            <w:r>
              <w:rPr>
                <w:rFonts w:ascii="Times New Roman"/>
                <w:sz w:val="20"/>
              </w:rPr>
              <w:t>2011.12.6</w:t>
            </w:r>
          </w:p>
        </w:tc>
        <w:tc>
          <w:tcPr>
            <w:tcW w:w="1378" w:type="dxa"/>
            <w:tcBorders>
              <w:top w:val="single" w:sz="4" w:space="0" w:color="000000"/>
              <w:left w:val="single" w:sz="4" w:space="0" w:color="000000"/>
              <w:bottom w:val="single" w:sz="4" w:space="0" w:color="000000"/>
              <w:right w:val="single" w:sz="3" w:space="0" w:color="000000"/>
            </w:tcBorders>
          </w:tcPr>
          <w:p>
            <w:pPr>
              <w:pStyle w:val="TableParagraph"/>
              <w:spacing w:line="239" w:lineRule="exact"/>
              <w:ind w:right="1"/>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287"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0"/>
                <w:szCs w:val="20"/>
              </w:rPr>
            </w:pPr>
            <w:r>
              <w:rPr>
                <w:rFonts w:ascii="Times New Roman"/>
                <w:sz w:val="20"/>
              </w:rPr>
              <w:t>2011-016</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8" w:right="0"/>
              <w:jc w:val="left"/>
              <w:rPr>
                <w:rFonts w:ascii="宋体" w:hAnsi="宋体" w:cs="宋体" w:eastAsia="宋体" w:hint="default"/>
                <w:sz w:val="20"/>
                <w:szCs w:val="20"/>
              </w:rPr>
            </w:pPr>
            <w:r>
              <w:rPr>
                <w:rFonts w:ascii="宋体" w:hAnsi="宋体" w:cs="宋体" w:eastAsia="宋体" w:hint="default"/>
                <w:sz w:val="20"/>
                <w:szCs w:val="20"/>
              </w:rPr>
              <w:t>第一届董事会第十三次会议决议公告</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0"/>
                <w:szCs w:val="20"/>
              </w:rPr>
            </w:pPr>
            <w:r>
              <w:rPr>
                <w:rFonts w:ascii="Times New Roman"/>
                <w:sz w:val="20"/>
              </w:rPr>
              <w:t>2011.12.20</w:t>
            </w:r>
          </w:p>
        </w:tc>
        <w:tc>
          <w:tcPr>
            <w:tcW w:w="1378" w:type="dxa"/>
            <w:tcBorders>
              <w:top w:val="single" w:sz="4" w:space="0" w:color="000000"/>
              <w:left w:val="single" w:sz="4" w:space="0" w:color="000000"/>
              <w:bottom w:val="single" w:sz="4" w:space="0" w:color="000000"/>
              <w:right w:val="single" w:sz="3" w:space="0" w:color="000000"/>
            </w:tcBorders>
          </w:tcPr>
          <w:p>
            <w:pPr>
              <w:pStyle w:val="TableParagraph"/>
              <w:spacing w:line="238" w:lineRule="exact"/>
              <w:ind w:right="1"/>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287" w:hRule="exact"/>
        </w:trPr>
        <w:tc>
          <w:tcPr>
            <w:tcW w:w="113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0"/>
                <w:szCs w:val="20"/>
              </w:rPr>
            </w:pPr>
            <w:r>
              <w:rPr>
                <w:rFonts w:ascii="Times New Roman"/>
                <w:sz w:val="20"/>
              </w:rPr>
              <w:t>2011-017</w:t>
            </w:r>
          </w:p>
        </w:tc>
        <w:tc>
          <w:tcPr>
            <w:tcW w:w="5072" w:type="dxa"/>
            <w:tcBorders>
              <w:top w:val="single" w:sz="4" w:space="0" w:color="000000"/>
              <w:left w:val="single" w:sz="4" w:space="0" w:color="000000"/>
              <w:bottom w:val="single" w:sz="3" w:space="0" w:color="000000"/>
              <w:right w:val="single" w:sz="4" w:space="0" w:color="000000"/>
            </w:tcBorders>
          </w:tcPr>
          <w:p>
            <w:pPr>
              <w:pStyle w:val="TableParagraph"/>
              <w:spacing w:line="238" w:lineRule="exact"/>
              <w:ind w:left="98" w:right="0"/>
              <w:jc w:val="left"/>
              <w:rPr>
                <w:rFonts w:ascii="宋体" w:hAnsi="宋体" w:cs="宋体" w:eastAsia="宋体" w:hint="default"/>
                <w:sz w:val="20"/>
                <w:szCs w:val="20"/>
              </w:rPr>
            </w:pPr>
            <w:r>
              <w:rPr>
                <w:rFonts w:ascii="宋体" w:hAnsi="宋体" w:cs="宋体" w:eastAsia="宋体" w:hint="default"/>
                <w:sz w:val="20"/>
                <w:szCs w:val="20"/>
              </w:rPr>
              <w:t>关于聘任公司证券事务代表的公告</w:t>
            </w:r>
          </w:p>
        </w:tc>
        <w:tc>
          <w:tcPr>
            <w:tcW w:w="124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23"/>
              <w:ind w:right="0"/>
              <w:jc w:val="center"/>
              <w:rPr>
                <w:rFonts w:ascii="Times New Roman" w:hAnsi="Times New Roman" w:cs="Times New Roman" w:eastAsia="Times New Roman" w:hint="default"/>
                <w:sz w:val="20"/>
                <w:szCs w:val="20"/>
              </w:rPr>
            </w:pPr>
            <w:r>
              <w:rPr>
                <w:rFonts w:ascii="Times New Roman"/>
                <w:sz w:val="20"/>
              </w:rPr>
              <w:t>2011.12.20</w:t>
            </w:r>
          </w:p>
        </w:tc>
        <w:tc>
          <w:tcPr>
            <w:tcW w:w="1378" w:type="dxa"/>
            <w:tcBorders>
              <w:top w:val="single" w:sz="4" w:space="0" w:color="000000"/>
              <w:left w:val="single" w:sz="4" w:space="0" w:color="000000"/>
              <w:bottom w:val="single" w:sz="3" w:space="0" w:color="000000"/>
              <w:right w:val="single" w:sz="3" w:space="0" w:color="000000"/>
            </w:tcBorders>
          </w:tcPr>
          <w:p>
            <w:pPr>
              <w:pStyle w:val="TableParagraph"/>
              <w:spacing w:line="238" w:lineRule="exact"/>
              <w:ind w:right="1"/>
              <w:jc w:val="center"/>
              <w:rPr>
                <w:rFonts w:ascii="宋体" w:hAnsi="宋体" w:cs="宋体" w:eastAsia="宋体" w:hint="default"/>
                <w:sz w:val="20"/>
                <w:szCs w:val="20"/>
              </w:rPr>
            </w:pPr>
            <w:r>
              <w:rPr>
                <w:rFonts w:ascii="宋体" w:hAnsi="宋体" w:cs="宋体" w:eastAsia="宋体" w:hint="default"/>
                <w:sz w:val="20"/>
                <w:szCs w:val="20"/>
              </w:rPr>
              <w:t>巨潮资讯网</w:t>
            </w:r>
          </w:p>
        </w:tc>
      </w:tr>
      <w:tr>
        <w:trPr>
          <w:trHeight w:val="539" w:hRule="exact"/>
        </w:trPr>
        <w:tc>
          <w:tcPr>
            <w:tcW w:w="113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2011-018</w:t>
            </w:r>
          </w:p>
        </w:tc>
        <w:tc>
          <w:tcPr>
            <w:tcW w:w="5072" w:type="dxa"/>
            <w:tcBorders>
              <w:top w:val="single" w:sz="3" w:space="0" w:color="000000"/>
              <w:left w:val="single" w:sz="4" w:space="0" w:color="000000"/>
              <w:bottom w:val="single" w:sz="4" w:space="0" w:color="000000"/>
              <w:right w:val="single" w:sz="4" w:space="0" w:color="000000"/>
            </w:tcBorders>
          </w:tcPr>
          <w:p>
            <w:pPr>
              <w:pStyle w:val="TableParagraph"/>
              <w:spacing w:line="233" w:lineRule="exact"/>
              <w:ind w:left="98" w:right="0"/>
              <w:jc w:val="left"/>
              <w:rPr>
                <w:rFonts w:ascii="宋体" w:hAnsi="宋体" w:cs="宋体" w:eastAsia="宋体" w:hint="default"/>
                <w:sz w:val="20"/>
                <w:szCs w:val="20"/>
              </w:rPr>
            </w:pPr>
            <w:r>
              <w:rPr>
                <w:rFonts w:ascii="宋体" w:hAnsi="宋体" w:cs="宋体" w:eastAsia="宋体" w:hint="default"/>
                <w:sz w:val="20"/>
                <w:szCs w:val="20"/>
              </w:rPr>
              <w:t>关于“获得集成电路产业研究与开发专项资金研发资</w:t>
            </w:r>
          </w:p>
          <w:p>
            <w:pPr>
              <w:pStyle w:val="TableParagraph"/>
              <w:spacing w:line="240" w:lineRule="auto" w:before="2"/>
              <w:ind w:left="98" w:right="0"/>
              <w:jc w:val="left"/>
              <w:rPr>
                <w:rFonts w:ascii="宋体" w:hAnsi="宋体" w:cs="宋体" w:eastAsia="宋体" w:hint="default"/>
                <w:sz w:val="20"/>
                <w:szCs w:val="20"/>
              </w:rPr>
            </w:pPr>
            <w:r>
              <w:rPr>
                <w:rFonts w:ascii="宋体" w:hAnsi="宋体" w:cs="宋体" w:eastAsia="宋体" w:hint="default"/>
                <w:sz w:val="20"/>
                <w:szCs w:val="20"/>
              </w:rPr>
              <w:t>助”的公告</w:t>
            </w:r>
          </w:p>
        </w:tc>
        <w:tc>
          <w:tcPr>
            <w:tcW w:w="124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Times New Roman" w:hAnsi="Times New Roman" w:cs="Times New Roman" w:eastAsia="Times New Roman" w:hint="default"/>
                <w:sz w:val="20"/>
                <w:szCs w:val="20"/>
              </w:rPr>
            </w:pPr>
            <w:r>
              <w:rPr>
                <w:rFonts w:ascii="Times New Roman"/>
                <w:sz w:val="20"/>
              </w:rPr>
              <w:t>2011.12.29</w:t>
            </w:r>
          </w:p>
        </w:tc>
        <w:tc>
          <w:tcPr>
            <w:tcW w:w="1378"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03"/>
              <w:ind w:right="1"/>
              <w:jc w:val="center"/>
              <w:rPr>
                <w:rFonts w:ascii="宋体" w:hAnsi="宋体" w:cs="宋体" w:eastAsia="宋体" w:hint="default"/>
                <w:sz w:val="20"/>
                <w:szCs w:val="20"/>
              </w:rPr>
            </w:pPr>
            <w:r>
              <w:rPr>
                <w:rFonts w:ascii="宋体" w:hAnsi="宋体" w:cs="宋体" w:eastAsia="宋体" w:hint="default"/>
                <w:sz w:val="20"/>
                <w:szCs w:val="20"/>
              </w:rPr>
              <w:t>巨潮资讯网</w:t>
            </w:r>
          </w:p>
        </w:tc>
      </w:tr>
    </w:tbl>
    <w:p>
      <w:pPr>
        <w:spacing w:after="0" w:line="240" w:lineRule="auto"/>
        <w:jc w:val="center"/>
        <w:rPr>
          <w:rFonts w:ascii="宋体" w:hAnsi="宋体" w:cs="宋体" w:eastAsia="宋体" w:hint="default"/>
          <w:sz w:val="20"/>
          <w:szCs w:val="20"/>
        </w:rPr>
        <w:sectPr>
          <w:pgSz w:w="11910" w:h="16840"/>
          <w:pgMar w:header="1566" w:footer="1758" w:top="1800" w:bottom="1940" w:left="1360" w:right="15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7"/>
          <w:szCs w:val="27"/>
        </w:rPr>
      </w:pPr>
    </w:p>
    <w:p>
      <w:pPr>
        <w:pStyle w:val="Heading1"/>
        <w:tabs>
          <w:tab w:pos="4120" w:val="left" w:leader="none"/>
        </w:tabs>
        <w:spacing w:line="240" w:lineRule="auto"/>
        <w:ind w:left="3084" w:right="0"/>
        <w:jc w:val="left"/>
        <w:rPr>
          <w:b w:val="0"/>
          <w:bCs w:val="0"/>
        </w:rPr>
      </w:pPr>
      <w:bookmarkStart w:name="_TOC_250005" w:id="5"/>
      <w:r>
        <w:rPr/>
        <w:t>第五节</w:t>
        <w:tab/>
        <w:t>股本变动及股东情况</w:t>
      </w:r>
      <w:bookmarkEnd w:id="5"/>
      <w:r>
        <w:rPr>
          <w:b w:val="0"/>
          <w:bCs w:val="0"/>
        </w:rPr>
      </w:r>
    </w:p>
    <w:p>
      <w:pPr>
        <w:spacing w:line="240" w:lineRule="auto" w:before="0"/>
        <w:rPr>
          <w:rFonts w:ascii="宋体" w:hAnsi="宋体" w:cs="宋体" w:eastAsia="宋体" w:hint="default"/>
          <w:b/>
          <w:bCs/>
          <w:sz w:val="26"/>
          <w:szCs w:val="26"/>
        </w:rPr>
      </w:pPr>
    </w:p>
    <w:p>
      <w:pPr>
        <w:spacing w:line="240" w:lineRule="auto" w:before="0"/>
        <w:rPr>
          <w:rFonts w:ascii="宋体" w:hAnsi="宋体" w:cs="宋体" w:eastAsia="宋体" w:hint="default"/>
          <w:b/>
          <w:bCs/>
          <w:sz w:val="26"/>
          <w:szCs w:val="26"/>
        </w:rPr>
      </w:pPr>
    </w:p>
    <w:p>
      <w:pPr>
        <w:spacing w:line="240" w:lineRule="auto" w:before="11"/>
        <w:rPr>
          <w:rFonts w:ascii="宋体" w:hAnsi="宋体" w:cs="宋体" w:eastAsia="宋体" w:hint="default"/>
          <w:b/>
          <w:bCs/>
          <w:sz w:val="19"/>
          <w:szCs w:val="19"/>
        </w:rPr>
      </w:pPr>
    </w:p>
    <w:p>
      <w:pPr>
        <w:pStyle w:val="Heading4"/>
        <w:spacing w:line="240" w:lineRule="auto" w:before="0"/>
        <w:ind w:left="1095" w:right="0"/>
        <w:jc w:val="left"/>
        <w:rPr>
          <w:b w:val="0"/>
          <w:bCs w:val="0"/>
        </w:rPr>
      </w:pPr>
      <w:r>
        <w:rPr/>
        <w:t>一、</w:t>
      </w:r>
      <w:r>
        <w:rPr>
          <w:spacing w:val="-91"/>
        </w:rPr>
        <w:t> </w:t>
      </w:r>
      <w:r>
        <w:rPr/>
        <w:t>股本变动情况（截止</w:t>
      </w:r>
      <w:r>
        <w:rPr>
          <w:spacing w:val="-49"/>
        </w:rPr>
        <w:t> </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8"/>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w:t>
      </w:r>
      <w:r>
        <w:rPr>
          <w:b w:val="0"/>
          <w:bCs w:val="0"/>
        </w:rPr>
      </w:r>
    </w:p>
    <w:p>
      <w:pPr>
        <w:pStyle w:val="Heading4"/>
        <w:spacing w:line="240" w:lineRule="auto" w:before="135"/>
        <w:ind w:left="1095" w:right="0"/>
        <w:jc w:val="left"/>
        <w:rPr>
          <w:b w:val="0"/>
          <w:bCs w:val="0"/>
        </w:rPr>
      </w:pPr>
      <w:r>
        <w:rPr/>
        <w:t>（一）股份变动情况表</w:t>
      </w:r>
      <w:r>
        <w:rPr>
          <w:b w:val="0"/>
          <w:bCs w:val="0"/>
        </w:rPr>
      </w:r>
    </w:p>
    <w:p>
      <w:pPr>
        <w:spacing w:line="240" w:lineRule="auto" w:before="6"/>
        <w:rPr>
          <w:rFonts w:ascii="宋体" w:hAnsi="宋体" w:cs="宋体" w:eastAsia="宋体" w:hint="default"/>
          <w:b/>
          <w:bCs/>
          <w:sz w:val="8"/>
          <w:szCs w:val="8"/>
        </w:rPr>
      </w:pPr>
    </w:p>
    <w:p>
      <w:pPr>
        <w:spacing w:before="52"/>
        <w:ind w:left="0" w:right="646" w:firstLine="0"/>
        <w:jc w:val="right"/>
        <w:rPr>
          <w:rFonts w:ascii="宋体" w:hAnsi="宋体" w:cs="宋体" w:eastAsia="宋体" w:hint="default"/>
          <w:sz w:val="17"/>
          <w:szCs w:val="17"/>
        </w:rPr>
      </w:pPr>
      <w:r>
        <w:rPr>
          <w:rFonts w:ascii="宋体" w:hAnsi="宋体" w:cs="宋体" w:eastAsia="宋体" w:hint="default"/>
          <w:spacing w:val="-1"/>
          <w:sz w:val="17"/>
          <w:szCs w:val="17"/>
        </w:rPr>
        <w:t>单位：股</w:t>
      </w:r>
    </w:p>
    <w:p>
      <w:pPr>
        <w:spacing w:line="240" w:lineRule="auto" w:before="3"/>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851"/>
        <w:gridCol w:w="1003"/>
        <w:gridCol w:w="867"/>
        <w:gridCol w:w="1046"/>
        <w:gridCol w:w="413"/>
        <w:gridCol w:w="827"/>
        <w:gridCol w:w="413"/>
        <w:gridCol w:w="1103"/>
        <w:gridCol w:w="1103"/>
        <w:gridCol w:w="828"/>
      </w:tblGrid>
      <w:tr>
        <w:trPr>
          <w:trHeight w:val="269" w:hRule="exact"/>
        </w:trPr>
        <w:tc>
          <w:tcPr>
            <w:tcW w:w="1851" w:type="dxa"/>
            <w:vMerge w:val="restart"/>
            <w:tcBorders>
              <w:top w:val="single" w:sz="4" w:space="0" w:color="000000"/>
              <w:left w:val="single" w:sz="4" w:space="0" w:color="000000"/>
              <w:right w:val="single" w:sz="3" w:space="0" w:color="000000"/>
            </w:tcBorders>
            <w:shd w:val="clear" w:color="auto" w:fill="A6A6A6"/>
          </w:tcPr>
          <w:p>
            <w:pPr/>
          </w:p>
        </w:tc>
        <w:tc>
          <w:tcPr>
            <w:tcW w:w="1870" w:type="dxa"/>
            <w:gridSpan w:val="2"/>
            <w:tcBorders>
              <w:top w:val="single" w:sz="4" w:space="0" w:color="000000"/>
              <w:left w:val="single" w:sz="3" w:space="0" w:color="000000"/>
              <w:bottom w:val="single" w:sz="4" w:space="0" w:color="000000"/>
              <w:right w:val="single" w:sz="3" w:space="0" w:color="000000"/>
            </w:tcBorders>
            <w:shd w:val="clear" w:color="auto" w:fill="A6A6A6"/>
          </w:tcPr>
          <w:p>
            <w:pPr>
              <w:pStyle w:val="TableParagraph"/>
              <w:spacing w:line="215" w:lineRule="exact"/>
              <w:ind w:left="490" w:right="0"/>
              <w:jc w:val="left"/>
              <w:rPr>
                <w:rFonts w:ascii="宋体" w:hAnsi="宋体" w:cs="宋体" w:eastAsia="宋体" w:hint="default"/>
                <w:sz w:val="17"/>
                <w:szCs w:val="17"/>
              </w:rPr>
            </w:pPr>
            <w:r>
              <w:rPr>
                <w:rFonts w:ascii="宋体" w:hAnsi="宋体" w:cs="宋体" w:eastAsia="宋体" w:hint="default"/>
                <w:b/>
                <w:bCs/>
                <w:w w:val="105"/>
                <w:sz w:val="17"/>
                <w:szCs w:val="17"/>
              </w:rPr>
              <w:t>本次变动前</w:t>
            </w:r>
            <w:r>
              <w:rPr>
                <w:rFonts w:ascii="宋体" w:hAnsi="宋体" w:cs="宋体" w:eastAsia="宋体" w:hint="default"/>
                <w:sz w:val="17"/>
                <w:szCs w:val="17"/>
              </w:rPr>
            </w:r>
          </w:p>
        </w:tc>
        <w:tc>
          <w:tcPr>
            <w:tcW w:w="3802" w:type="dxa"/>
            <w:gridSpan w:val="5"/>
            <w:tcBorders>
              <w:top w:val="single" w:sz="4" w:space="0" w:color="000000"/>
              <w:left w:val="single" w:sz="3" w:space="0" w:color="000000"/>
              <w:bottom w:val="single" w:sz="4" w:space="0" w:color="000000"/>
              <w:right w:val="single" w:sz="4" w:space="0" w:color="000000"/>
            </w:tcBorders>
            <w:shd w:val="clear" w:color="auto" w:fill="A6A6A6"/>
          </w:tcPr>
          <w:p>
            <w:pPr>
              <w:pStyle w:val="TableParagraph"/>
              <w:spacing w:line="215" w:lineRule="exact"/>
              <w:ind w:left="928" w:right="0"/>
              <w:jc w:val="left"/>
              <w:rPr>
                <w:rFonts w:ascii="宋体" w:hAnsi="宋体" w:cs="宋体" w:eastAsia="宋体" w:hint="default"/>
                <w:sz w:val="17"/>
                <w:szCs w:val="17"/>
              </w:rPr>
            </w:pPr>
            <w:r>
              <w:rPr>
                <w:rFonts w:ascii="宋体" w:hAnsi="宋体" w:cs="宋体" w:eastAsia="宋体" w:hint="default"/>
                <w:b/>
                <w:bCs/>
                <w:w w:val="105"/>
                <w:sz w:val="17"/>
                <w:szCs w:val="17"/>
              </w:rPr>
              <w:t>本次变动增减（＋，－）</w:t>
            </w:r>
            <w:r>
              <w:rPr>
                <w:rFonts w:ascii="宋体" w:hAnsi="宋体" w:cs="宋体" w:eastAsia="宋体" w:hint="default"/>
                <w:sz w:val="17"/>
                <w:szCs w:val="17"/>
              </w:rPr>
            </w:r>
          </w:p>
        </w:tc>
        <w:tc>
          <w:tcPr>
            <w:tcW w:w="1931" w:type="dxa"/>
            <w:gridSpan w:val="2"/>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15" w:lineRule="exact"/>
              <w:ind w:left="520" w:right="0"/>
              <w:jc w:val="left"/>
              <w:rPr>
                <w:rFonts w:ascii="宋体" w:hAnsi="宋体" w:cs="宋体" w:eastAsia="宋体" w:hint="default"/>
                <w:sz w:val="17"/>
                <w:szCs w:val="17"/>
              </w:rPr>
            </w:pPr>
            <w:r>
              <w:rPr>
                <w:rFonts w:ascii="宋体" w:hAnsi="宋体" w:cs="宋体" w:eastAsia="宋体" w:hint="default"/>
                <w:b/>
                <w:bCs/>
                <w:w w:val="105"/>
                <w:sz w:val="17"/>
                <w:szCs w:val="17"/>
              </w:rPr>
              <w:t>本次变动后</w:t>
            </w:r>
            <w:r>
              <w:rPr>
                <w:rFonts w:ascii="宋体" w:hAnsi="宋体" w:cs="宋体" w:eastAsia="宋体" w:hint="default"/>
                <w:sz w:val="17"/>
                <w:szCs w:val="17"/>
              </w:rPr>
            </w:r>
          </w:p>
        </w:tc>
      </w:tr>
      <w:tr>
        <w:trPr>
          <w:trHeight w:val="464" w:hRule="exact"/>
        </w:trPr>
        <w:tc>
          <w:tcPr>
            <w:tcW w:w="1851" w:type="dxa"/>
            <w:vMerge/>
            <w:tcBorders>
              <w:left w:val="single" w:sz="4" w:space="0" w:color="000000"/>
              <w:bottom w:val="single" w:sz="4" w:space="0" w:color="000000"/>
              <w:right w:val="single" w:sz="3" w:space="0" w:color="000000"/>
            </w:tcBorders>
            <w:shd w:val="clear" w:color="auto" w:fill="A6A6A6"/>
          </w:tcPr>
          <w:p>
            <w:pPr/>
          </w:p>
        </w:tc>
        <w:tc>
          <w:tcPr>
            <w:tcW w:w="1003" w:type="dxa"/>
            <w:tcBorders>
              <w:top w:val="single" w:sz="4" w:space="0" w:color="000000"/>
              <w:left w:val="single" w:sz="3" w:space="0" w:color="000000"/>
              <w:bottom w:val="single" w:sz="4" w:space="0" w:color="000000"/>
              <w:right w:val="single" w:sz="4" w:space="0" w:color="000000"/>
            </w:tcBorders>
            <w:shd w:val="clear" w:color="auto" w:fill="A6A6A6"/>
          </w:tcPr>
          <w:p>
            <w:pPr>
              <w:pStyle w:val="TableParagraph"/>
              <w:spacing w:line="240" w:lineRule="auto" w:before="90"/>
              <w:ind w:right="0"/>
              <w:jc w:val="center"/>
              <w:rPr>
                <w:rFonts w:ascii="宋体" w:hAnsi="宋体" w:cs="宋体" w:eastAsia="宋体" w:hint="default"/>
                <w:sz w:val="17"/>
                <w:szCs w:val="17"/>
              </w:rPr>
            </w:pPr>
            <w:r>
              <w:rPr>
                <w:rFonts w:ascii="宋体" w:hAnsi="宋体" w:cs="宋体" w:eastAsia="宋体" w:hint="default"/>
                <w:b/>
                <w:bCs/>
                <w:w w:val="105"/>
                <w:sz w:val="17"/>
                <w:szCs w:val="17"/>
              </w:rPr>
              <w:t>数量</w:t>
            </w:r>
            <w:r>
              <w:rPr>
                <w:rFonts w:ascii="宋体" w:hAnsi="宋体" w:cs="宋体" w:eastAsia="宋体" w:hint="default"/>
                <w:sz w:val="17"/>
                <w:szCs w:val="17"/>
              </w:rPr>
            </w:r>
          </w:p>
        </w:tc>
        <w:tc>
          <w:tcPr>
            <w:tcW w:w="867" w:type="dxa"/>
            <w:tcBorders>
              <w:top w:val="single" w:sz="4" w:space="0" w:color="000000"/>
              <w:left w:val="single" w:sz="4" w:space="0" w:color="000000"/>
              <w:bottom w:val="single" w:sz="4" w:space="0" w:color="000000"/>
              <w:right w:val="single" w:sz="3" w:space="0" w:color="000000"/>
            </w:tcBorders>
            <w:shd w:val="clear" w:color="auto" w:fill="A6A6A6"/>
          </w:tcPr>
          <w:p>
            <w:pPr>
              <w:pStyle w:val="TableParagraph"/>
              <w:spacing w:line="200" w:lineRule="exact"/>
              <w:ind w:left="251" w:right="0"/>
              <w:jc w:val="left"/>
              <w:rPr>
                <w:rFonts w:ascii="宋体" w:hAnsi="宋体" w:cs="宋体" w:eastAsia="宋体" w:hint="default"/>
                <w:sz w:val="17"/>
                <w:szCs w:val="17"/>
              </w:rPr>
            </w:pPr>
            <w:r>
              <w:rPr>
                <w:rFonts w:ascii="宋体" w:hAnsi="宋体" w:cs="宋体" w:eastAsia="宋体" w:hint="default"/>
                <w:b/>
                <w:bCs/>
                <w:w w:val="105"/>
                <w:sz w:val="17"/>
                <w:szCs w:val="17"/>
              </w:rPr>
              <w:t>比例</w:t>
            </w:r>
            <w:r>
              <w:rPr>
                <w:rFonts w:ascii="宋体" w:hAnsi="宋体" w:cs="宋体" w:eastAsia="宋体" w:hint="default"/>
                <w:sz w:val="17"/>
                <w:szCs w:val="17"/>
              </w:rPr>
            </w:r>
          </w:p>
          <w:p>
            <w:pPr>
              <w:pStyle w:val="TableParagraph"/>
              <w:spacing w:line="240" w:lineRule="auto" w:before="4"/>
              <w:ind w:left="164" w:right="0"/>
              <w:jc w:val="left"/>
              <w:rPr>
                <w:rFonts w:ascii="宋体" w:hAnsi="宋体" w:cs="宋体" w:eastAsia="宋体" w:hint="default"/>
                <w:sz w:val="17"/>
                <w:szCs w:val="17"/>
              </w:rPr>
            </w:pPr>
            <w:r>
              <w:rPr>
                <w:rFonts w:ascii="宋体" w:hAnsi="宋体" w:cs="宋体" w:eastAsia="宋体" w:hint="default"/>
                <w:b/>
                <w:bCs/>
                <w:w w:val="105"/>
                <w:sz w:val="17"/>
                <w:szCs w:val="17"/>
              </w:rPr>
              <w:t>（</w:t>
            </w:r>
            <w:r>
              <w:rPr>
                <w:rFonts w:ascii="Times New Roman" w:hAnsi="Times New Roman" w:cs="Times New Roman" w:eastAsia="Times New Roman" w:hint="default"/>
                <w:b/>
                <w:bCs/>
                <w:w w:val="105"/>
                <w:sz w:val="17"/>
                <w:szCs w:val="17"/>
              </w:rPr>
              <w:t>%</w:t>
            </w:r>
            <w:r>
              <w:rPr>
                <w:rFonts w:ascii="宋体" w:hAnsi="宋体" w:cs="宋体" w:eastAsia="宋体" w:hint="default"/>
                <w:b/>
                <w:bCs/>
                <w:w w:val="105"/>
                <w:sz w:val="17"/>
                <w:szCs w:val="17"/>
              </w:rPr>
              <w:t>）</w:t>
            </w:r>
            <w:r>
              <w:rPr>
                <w:rFonts w:ascii="宋体" w:hAnsi="宋体" w:cs="宋体" w:eastAsia="宋体" w:hint="default"/>
                <w:sz w:val="17"/>
                <w:szCs w:val="17"/>
              </w:rPr>
            </w:r>
          </w:p>
        </w:tc>
        <w:tc>
          <w:tcPr>
            <w:tcW w:w="1046" w:type="dxa"/>
            <w:tcBorders>
              <w:top w:val="single" w:sz="4" w:space="0" w:color="000000"/>
              <w:left w:val="single" w:sz="3" w:space="0" w:color="000000"/>
              <w:bottom w:val="single" w:sz="4" w:space="0" w:color="000000"/>
              <w:right w:val="single" w:sz="4" w:space="0" w:color="000000"/>
            </w:tcBorders>
            <w:shd w:val="clear" w:color="auto" w:fill="A6A6A6"/>
          </w:tcPr>
          <w:p>
            <w:pPr>
              <w:pStyle w:val="TableParagraph"/>
              <w:spacing w:line="240" w:lineRule="auto" w:before="90"/>
              <w:ind w:left="165" w:right="0"/>
              <w:jc w:val="left"/>
              <w:rPr>
                <w:rFonts w:ascii="宋体" w:hAnsi="宋体" w:cs="宋体" w:eastAsia="宋体" w:hint="default"/>
                <w:sz w:val="17"/>
                <w:szCs w:val="17"/>
              </w:rPr>
            </w:pPr>
            <w:r>
              <w:rPr>
                <w:rFonts w:ascii="宋体" w:hAnsi="宋体" w:cs="宋体" w:eastAsia="宋体" w:hint="default"/>
                <w:b/>
                <w:bCs/>
                <w:w w:val="105"/>
                <w:sz w:val="17"/>
                <w:szCs w:val="17"/>
              </w:rPr>
              <w:t>发行新股</w:t>
            </w:r>
            <w:r>
              <w:rPr>
                <w:rFonts w:ascii="宋体" w:hAnsi="宋体" w:cs="宋体" w:eastAsia="宋体" w:hint="default"/>
                <w:sz w:val="17"/>
                <w:szCs w:val="17"/>
              </w:rPr>
            </w:r>
          </w:p>
        </w:tc>
        <w:tc>
          <w:tcPr>
            <w:tcW w:w="413"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00" w:lineRule="exact"/>
              <w:ind w:left="111" w:right="0"/>
              <w:jc w:val="left"/>
              <w:rPr>
                <w:rFonts w:ascii="宋体" w:hAnsi="宋体" w:cs="宋体" w:eastAsia="宋体" w:hint="default"/>
                <w:sz w:val="17"/>
                <w:szCs w:val="17"/>
              </w:rPr>
            </w:pPr>
            <w:r>
              <w:rPr>
                <w:rFonts w:ascii="宋体" w:hAnsi="宋体" w:cs="宋体" w:eastAsia="宋体" w:hint="default"/>
                <w:b/>
                <w:bCs/>
                <w:w w:val="102"/>
                <w:sz w:val="17"/>
                <w:szCs w:val="17"/>
              </w:rPr>
              <w:t>送</w:t>
            </w:r>
            <w:r>
              <w:rPr>
                <w:rFonts w:ascii="宋体" w:hAnsi="宋体" w:cs="宋体" w:eastAsia="宋体" w:hint="default"/>
                <w:sz w:val="17"/>
                <w:szCs w:val="17"/>
              </w:rPr>
            </w:r>
          </w:p>
          <w:p>
            <w:pPr>
              <w:pStyle w:val="TableParagraph"/>
              <w:spacing w:line="240" w:lineRule="auto" w:before="4"/>
              <w:ind w:left="111" w:right="0"/>
              <w:jc w:val="left"/>
              <w:rPr>
                <w:rFonts w:ascii="宋体" w:hAnsi="宋体" w:cs="宋体" w:eastAsia="宋体" w:hint="default"/>
                <w:sz w:val="17"/>
                <w:szCs w:val="17"/>
              </w:rPr>
            </w:pPr>
            <w:r>
              <w:rPr>
                <w:rFonts w:ascii="宋体" w:hAnsi="宋体" w:cs="宋体" w:eastAsia="宋体" w:hint="default"/>
                <w:b/>
                <w:bCs/>
                <w:w w:val="102"/>
                <w:sz w:val="17"/>
                <w:szCs w:val="17"/>
              </w:rPr>
              <w:t>股</w:t>
            </w:r>
            <w:r>
              <w:rPr>
                <w:rFonts w:ascii="宋体" w:hAnsi="宋体" w:cs="宋体" w:eastAsia="宋体" w:hint="default"/>
                <w:sz w:val="17"/>
                <w:szCs w:val="17"/>
              </w:rPr>
            </w:r>
          </w:p>
        </w:tc>
        <w:tc>
          <w:tcPr>
            <w:tcW w:w="827" w:type="dxa"/>
            <w:tcBorders>
              <w:top w:val="single" w:sz="4" w:space="0" w:color="000000"/>
              <w:left w:val="single" w:sz="4" w:space="0" w:color="000000"/>
              <w:bottom w:val="single" w:sz="4" w:space="0" w:color="000000"/>
              <w:right w:val="single" w:sz="3" w:space="0" w:color="000000"/>
            </w:tcBorders>
            <w:shd w:val="clear" w:color="auto" w:fill="A6A6A6"/>
          </w:tcPr>
          <w:p>
            <w:pPr>
              <w:pStyle w:val="TableParagraph"/>
              <w:spacing w:line="200" w:lineRule="exact"/>
              <w:ind w:left="232" w:right="0" w:hanging="89"/>
              <w:jc w:val="left"/>
              <w:rPr>
                <w:rFonts w:ascii="宋体" w:hAnsi="宋体" w:cs="宋体" w:eastAsia="宋体" w:hint="default"/>
                <w:sz w:val="17"/>
                <w:szCs w:val="17"/>
              </w:rPr>
            </w:pPr>
            <w:r>
              <w:rPr>
                <w:rFonts w:ascii="宋体" w:hAnsi="宋体" w:cs="宋体" w:eastAsia="宋体" w:hint="default"/>
                <w:b/>
                <w:bCs/>
                <w:w w:val="105"/>
                <w:sz w:val="17"/>
                <w:szCs w:val="17"/>
              </w:rPr>
              <w:t>公积金</w:t>
            </w:r>
            <w:r>
              <w:rPr>
                <w:rFonts w:ascii="宋体" w:hAnsi="宋体" w:cs="宋体" w:eastAsia="宋体" w:hint="default"/>
                <w:sz w:val="17"/>
                <w:szCs w:val="17"/>
              </w:rPr>
            </w:r>
          </w:p>
          <w:p>
            <w:pPr>
              <w:pStyle w:val="TableParagraph"/>
              <w:spacing w:line="240" w:lineRule="auto" w:before="4"/>
              <w:ind w:left="232" w:right="0"/>
              <w:jc w:val="left"/>
              <w:rPr>
                <w:rFonts w:ascii="宋体" w:hAnsi="宋体" w:cs="宋体" w:eastAsia="宋体" w:hint="default"/>
                <w:sz w:val="17"/>
                <w:szCs w:val="17"/>
              </w:rPr>
            </w:pPr>
            <w:r>
              <w:rPr>
                <w:rFonts w:ascii="宋体" w:hAnsi="宋体" w:cs="宋体" w:eastAsia="宋体" w:hint="default"/>
                <w:b/>
                <w:bCs/>
                <w:w w:val="105"/>
                <w:sz w:val="17"/>
                <w:szCs w:val="17"/>
              </w:rPr>
              <w:t>转股</w:t>
            </w:r>
            <w:r>
              <w:rPr>
                <w:rFonts w:ascii="宋体" w:hAnsi="宋体" w:cs="宋体" w:eastAsia="宋体" w:hint="default"/>
                <w:sz w:val="17"/>
                <w:szCs w:val="17"/>
              </w:rPr>
            </w:r>
          </w:p>
        </w:tc>
        <w:tc>
          <w:tcPr>
            <w:tcW w:w="413" w:type="dxa"/>
            <w:tcBorders>
              <w:top w:val="single" w:sz="4" w:space="0" w:color="000000"/>
              <w:left w:val="single" w:sz="3" w:space="0" w:color="000000"/>
              <w:bottom w:val="single" w:sz="4" w:space="0" w:color="000000"/>
              <w:right w:val="single" w:sz="4" w:space="0" w:color="000000"/>
            </w:tcBorders>
            <w:shd w:val="clear" w:color="auto" w:fill="A6A6A6"/>
          </w:tcPr>
          <w:p>
            <w:pPr>
              <w:pStyle w:val="TableParagraph"/>
              <w:spacing w:line="200" w:lineRule="exact"/>
              <w:ind w:left="113" w:right="0"/>
              <w:jc w:val="left"/>
              <w:rPr>
                <w:rFonts w:ascii="宋体" w:hAnsi="宋体" w:cs="宋体" w:eastAsia="宋体" w:hint="default"/>
                <w:sz w:val="17"/>
                <w:szCs w:val="17"/>
              </w:rPr>
            </w:pPr>
            <w:r>
              <w:rPr>
                <w:rFonts w:ascii="宋体" w:hAnsi="宋体" w:cs="宋体" w:eastAsia="宋体" w:hint="default"/>
                <w:b/>
                <w:bCs/>
                <w:w w:val="102"/>
                <w:sz w:val="17"/>
                <w:szCs w:val="17"/>
              </w:rPr>
              <w:t>其</w:t>
            </w:r>
            <w:r>
              <w:rPr>
                <w:rFonts w:ascii="宋体" w:hAnsi="宋体" w:cs="宋体" w:eastAsia="宋体" w:hint="default"/>
                <w:sz w:val="17"/>
                <w:szCs w:val="17"/>
              </w:rPr>
            </w:r>
          </w:p>
          <w:p>
            <w:pPr>
              <w:pStyle w:val="TableParagraph"/>
              <w:spacing w:line="240" w:lineRule="auto" w:before="4"/>
              <w:ind w:left="113" w:right="0"/>
              <w:jc w:val="left"/>
              <w:rPr>
                <w:rFonts w:ascii="宋体" w:hAnsi="宋体" w:cs="宋体" w:eastAsia="宋体" w:hint="default"/>
                <w:sz w:val="17"/>
                <w:szCs w:val="17"/>
              </w:rPr>
            </w:pPr>
            <w:r>
              <w:rPr>
                <w:rFonts w:ascii="宋体" w:hAnsi="宋体" w:cs="宋体" w:eastAsia="宋体" w:hint="default"/>
                <w:b/>
                <w:bCs/>
                <w:w w:val="102"/>
                <w:sz w:val="17"/>
                <w:szCs w:val="17"/>
              </w:rPr>
              <w:t>他</w:t>
            </w:r>
            <w:r>
              <w:rPr>
                <w:rFonts w:ascii="宋体" w:hAnsi="宋体" w:cs="宋体" w:eastAsia="宋体" w:hint="default"/>
                <w:sz w:val="17"/>
                <w:szCs w:val="17"/>
              </w:rPr>
            </w:r>
          </w:p>
        </w:tc>
        <w:tc>
          <w:tcPr>
            <w:tcW w:w="1103"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0"/>
              <w:ind w:left="1" w:right="0"/>
              <w:jc w:val="center"/>
              <w:rPr>
                <w:rFonts w:ascii="宋体" w:hAnsi="宋体" w:cs="宋体" w:eastAsia="宋体" w:hint="default"/>
                <w:sz w:val="17"/>
                <w:szCs w:val="17"/>
              </w:rPr>
            </w:pPr>
            <w:r>
              <w:rPr>
                <w:rFonts w:ascii="宋体" w:hAnsi="宋体" w:cs="宋体" w:eastAsia="宋体" w:hint="default"/>
                <w:b/>
                <w:bCs/>
                <w:w w:val="105"/>
                <w:sz w:val="17"/>
                <w:szCs w:val="17"/>
              </w:rPr>
              <w:t>小计</w:t>
            </w:r>
            <w:r>
              <w:rPr>
                <w:rFonts w:ascii="宋体" w:hAnsi="宋体" w:cs="宋体" w:eastAsia="宋体" w:hint="default"/>
                <w:sz w:val="17"/>
                <w:szCs w:val="17"/>
              </w:rPr>
            </w:r>
          </w:p>
        </w:tc>
        <w:tc>
          <w:tcPr>
            <w:tcW w:w="1103"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40" w:lineRule="auto" w:before="90"/>
              <w:ind w:left="1" w:right="0"/>
              <w:jc w:val="center"/>
              <w:rPr>
                <w:rFonts w:ascii="宋体" w:hAnsi="宋体" w:cs="宋体" w:eastAsia="宋体" w:hint="default"/>
                <w:sz w:val="17"/>
                <w:szCs w:val="17"/>
              </w:rPr>
            </w:pPr>
            <w:r>
              <w:rPr>
                <w:rFonts w:ascii="宋体" w:hAnsi="宋体" w:cs="宋体" w:eastAsia="宋体" w:hint="default"/>
                <w:b/>
                <w:bCs/>
                <w:w w:val="105"/>
                <w:sz w:val="17"/>
                <w:szCs w:val="17"/>
              </w:rPr>
              <w:t>数量</w:t>
            </w:r>
            <w:r>
              <w:rPr>
                <w:rFonts w:ascii="宋体" w:hAnsi="宋体" w:cs="宋体" w:eastAsia="宋体" w:hint="default"/>
                <w:sz w:val="17"/>
                <w:szCs w:val="17"/>
              </w:rPr>
            </w:r>
          </w:p>
        </w:tc>
        <w:tc>
          <w:tcPr>
            <w:tcW w:w="828" w:type="dxa"/>
            <w:tcBorders>
              <w:top w:val="single" w:sz="4" w:space="0" w:color="000000"/>
              <w:left w:val="single" w:sz="4" w:space="0" w:color="000000"/>
              <w:bottom w:val="single" w:sz="4" w:space="0" w:color="000000"/>
              <w:right w:val="single" w:sz="4" w:space="0" w:color="000000"/>
            </w:tcBorders>
            <w:shd w:val="clear" w:color="auto" w:fill="A6A6A6"/>
          </w:tcPr>
          <w:p>
            <w:pPr>
              <w:pStyle w:val="TableParagraph"/>
              <w:spacing w:line="200" w:lineRule="exact"/>
              <w:ind w:left="232" w:right="0"/>
              <w:jc w:val="left"/>
              <w:rPr>
                <w:rFonts w:ascii="宋体" w:hAnsi="宋体" w:cs="宋体" w:eastAsia="宋体" w:hint="default"/>
                <w:sz w:val="17"/>
                <w:szCs w:val="17"/>
              </w:rPr>
            </w:pPr>
            <w:r>
              <w:rPr>
                <w:rFonts w:ascii="宋体" w:hAnsi="宋体" w:cs="宋体" w:eastAsia="宋体" w:hint="default"/>
                <w:b/>
                <w:bCs/>
                <w:w w:val="105"/>
                <w:sz w:val="17"/>
                <w:szCs w:val="17"/>
              </w:rPr>
              <w:t>比例</w:t>
            </w:r>
            <w:r>
              <w:rPr>
                <w:rFonts w:ascii="宋体" w:hAnsi="宋体" w:cs="宋体" w:eastAsia="宋体" w:hint="default"/>
                <w:sz w:val="17"/>
                <w:szCs w:val="17"/>
              </w:rPr>
            </w:r>
          </w:p>
          <w:p>
            <w:pPr>
              <w:pStyle w:val="TableParagraph"/>
              <w:spacing w:line="240" w:lineRule="auto" w:before="4"/>
              <w:ind w:left="145" w:right="0"/>
              <w:jc w:val="left"/>
              <w:rPr>
                <w:rFonts w:ascii="宋体" w:hAnsi="宋体" w:cs="宋体" w:eastAsia="宋体" w:hint="default"/>
                <w:sz w:val="17"/>
                <w:szCs w:val="17"/>
              </w:rPr>
            </w:pPr>
            <w:r>
              <w:rPr>
                <w:rFonts w:ascii="宋体" w:hAnsi="宋体" w:cs="宋体" w:eastAsia="宋体" w:hint="default"/>
                <w:b/>
                <w:bCs/>
                <w:w w:val="105"/>
                <w:sz w:val="17"/>
                <w:szCs w:val="17"/>
              </w:rPr>
              <w:t>（</w:t>
            </w:r>
            <w:r>
              <w:rPr>
                <w:rFonts w:ascii="Times New Roman" w:hAnsi="Times New Roman" w:cs="Times New Roman" w:eastAsia="Times New Roman" w:hint="default"/>
                <w:b/>
                <w:bCs/>
                <w:w w:val="105"/>
                <w:sz w:val="17"/>
                <w:szCs w:val="17"/>
              </w:rPr>
              <w:t>%</w:t>
            </w:r>
            <w:r>
              <w:rPr>
                <w:rFonts w:ascii="宋体" w:hAnsi="宋体" w:cs="宋体" w:eastAsia="宋体" w:hint="default"/>
                <w:b/>
                <w:bCs/>
                <w:w w:val="105"/>
                <w:sz w:val="17"/>
                <w:szCs w:val="17"/>
              </w:rPr>
              <w:t>）</w:t>
            </w:r>
            <w:r>
              <w:rPr>
                <w:rFonts w:ascii="宋体" w:hAnsi="宋体" w:cs="宋体" w:eastAsia="宋体" w:hint="default"/>
                <w:sz w:val="17"/>
                <w:szCs w:val="17"/>
              </w:rPr>
            </w:r>
          </w:p>
        </w:tc>
      </w:tr>
      <w:tr>
        <w:trPr>
          <w:trHeight w:val="465" w:hRule="exact"/>
        </w:trPr>
        <w:tc>
          <w:tcPr>
            <w:tcW w:w="1851" w:type="dxa"/>
            <w:tcBorders>
              <w:top w:val="single" w:sz="4" w:space="0" w:color="000000"/>
              <w:left w:val="single" w:sz="4" w:space="0" w:color="000000"/>
              <w:bottom w:val="single" w:sz="3" w:space="0" w:color="000000"/>
              <w:right w:val="single" w:sz="3" w:space="0" w:color="000000"/>
            </w:tcBorders>
            <w:shd w:val="clear" w:color="auto" w:fill="C0C0C0"/>
          </w:tcPr>
          <w:p>
            <w:pPr>
              <w:pStyle w:val="TableParagraph"/>
              <w:spacing w:line="240" w:lineRule="auto" w:before="91"/>
              <w:ind w:left="100" w:right="0"/>
              <w:jc w:val="left"/>
              <w:rPr>
                <w:rFonts w:ascii="宋体" w:hAnsi="宋体" w:cs="宋体" w:eastAsia="宋体" w:hint="default"/>
                <w:sz w:val="17"/>
                <w:szCs w:val="17"/>
              </w:rPr>
            </w:pPr>
            <w:r>
              <w:rPr>
                <w:rFonts w:ascii="宋体" w:hAnsi="宋体" w:cs="宋体" w:eastAsia="宋体" w:hint="default"/>
                <w:b/>
                <w:bCs/>
                <w:w w:val="105"/>
                <w:sz w:val="17"/>
                <w:szCs w:val="17"/>
              </w:rPr>
              <w:t>一、有限售条件股份</w:t>
            </w:r>
            <w:r>
              <w:rPr>
                <w:rFonts w:ascii="宋体" w:hAnsi="宋体" w:cs="宋体" w:eastAsia="宋体" w:hint="default"/>
                <w:sz w:val="17"/>
                <w:szCs w:val="17"/>
              </w:rPr>
            </w:r>
          </w:p>
        </w:tc>
        <w:tc>
          <w:tcPr>
            <w:tcW w:w="1003"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17"/>
                <w:szCs w:val="17"/>
              </w:rPr>
            </w:pPr>
            <w:r>
              <w:rPr>
                <w:rFonts w:ascii="Times New Roman"/>
                <w:w w:val="105"/>
                <w:sz w:val="17"/>
              </w:rPr>
              <w:t>60,000,000</w:t>
            </w:r>
            <w:r>
              <w:rPr>
                <w:rFonts w:ascii="Times New Roman"/>
                <w:sz w:val="17"/>
              </w:rPr>
            </w:r>
          </w:p>
        </w:tc>
        <w:tc>
          <w:tcPr>
            <w:tcW w:w="867"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28"/>
              <w:ind w:right="98"/>
              <w:jc w:val="right"/>
              <w:rPr>
                <w:rFonts w:ascii="Times New Roman" w:hAnsi="Times New Roman" w:cs="Times New Roman" w:eastAsia="Times New Roman" w:hint="default"/>
                <w:sz w:val="17"/>
                <w:szCs w:val="17"/>
              </w:rPr>
            </w:pPr>
            <w:r>
              <w:rPr>
                <w:rFonts w:ascii="Times New Roman"/>
                <w:sz w:val="17"/>
              </w:rPr>
              <w:t>100.00</w:t>
            </w:r>
          </w:p>
        </w:tc>
        <w:tc>
          <w:tcPr>
            <w:tcW w:w="1046" w:type="dxa"/>
            <w:tcBorders>
              <w:top w:val="single" w:sz="4" w:space="0" w:color="000000"/>
              <w:left w:val="single" w:sz="3" w:space="0" w:color="000000"/>
              <w:bottom w:val="single" w:sz="3" w:space="0" w:color="000000"/>
              <w:right w:val="single" w:sz="4" w:space="0" w:color="000000"/>
            </w:tcBorders>
          </w:tcPr>
          <w:p>
            <w:pPr/>
          </w:p>
        </w:tc>
        <w:tc>
          <w:tcPr>
            <w:tcW w:w="413" w:type="dxa"/>
            <w:tcBorders>
              <w:top w:val="single" w:sz="4" w:space="0" w:color="000000"/>
              <w:left w:val="single" w:sz="4" w:space="0" w:color="000000"/>
              <w:bottom w:val="single" w:sz="3" w:space="0" w:color="000000"/>
              <w:right w:val="single" w:sz="4" w:space="0" w:color="000000"/>
            </w:tcBorders>
          </w:tcPr>
          <w:p>
            <w:pPr/>
          </w:p>
        </w:tc>
        <w:tc>
          <w:tcPr>
            <w:tcW w:w="827" w:type="dxa"/>
            <w:tcBorders>
              <w:top w:val="single" w:sz="4" w:space="0" w:color="000000"/>
              <w:left w:val="single" w:sz="4" w:space="0" w:color="000000"/>
              <w:bottom w:val="single" w:sz="3" w:space="0" w:color="000000"/>
              <w:right w:val="single" w:sz="3" w:space="0" w:color="000000"/>
            </w:tcBorders>
          </w:tcPr>
          <w:p>
            <w:pPr/>
          </w:p>
        </w:tc>
        <w:tc>
          <w:tcPr>
            <w:tcW w:w="413" w:type="dxa"/>
            <w:tcBorders>
              <w:top w:val="single" w:sz="4" w:space="0" w:color="000000"/>
              <w:left w:val="single" w:sz="3" w:space="0" w:color="000000"/>
              <w:bottom w:val="single" w:sz="3" w:space="0" w:color="000000"/>
              <w:right w:val="single" w:sz="4" w:space="0" w:color="000000"/>
            </w:tcBorders>
          </w:tcPr>
          <w:p>
            <w:pPr/>
          </w:p>
        </w:tc>
        <w:tc>
          <w:tcPr>
            <w:tcW w:w="1103" w:type="dxa"/>
            <w:tcBorders>
              <w:top w:val="single" w:sz="4" w:space="0" w:color="000000"/>
              <w:left w:val="single" w:sz="4" w:space="0" w:color="000000"/>
              <w:bottom w:val="single" w:sz="3" w:space="0" w:color="000000"/>
              <w:right w:val="single" w:sz="4" w:space="0" w:color="000000"/>
            </w:tcBorders>
          </w:tcPr>
          <w:p>
            <w:pPr/>
          </w:p>
        </w:tc>
        <w:tc>
          <w:tcPr>
            <w:tcW w:w="110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8"/>
              <w:ind w:left="102" w:right="0"/>
              <w:jc w:val="center"/>
              <w:rPr>
                <w:rFonts w:ascii="Times New Roman" w:hAnsi="Times New Roman" w:cs="Times New Roman" w:eastAsia="Times New Roman" w:hint="default"/>
                <w:sz w:val="17"/>
                <w:szCs w:val="17"/>
              </w:rPr>
            </w:pPr>
            <w:r>
              <w:rPr>
                <w:rFonts w:ascii="Times New Roman"/>
                <w:w w:val="105"/>
                <w:sz w:val="17"/>
              </w:rPr>
              <w:t>60,000,000</w:t>
            </w:r>
            <w:r>
              <w:rPr>
                <w:rFonts w:ascii="Times New Roman"/>
                <w:sz w:val="17"/>
              </w:rPr>
            </w:r>
          </w:p>
        </w:tc>
        <w:tc>
          <w:tcPr>
            <w:tcW w:w="82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17"/>
                <w:szCs w:val="17"/>
              </w:rPr>
            </w:pPr>
            <w:r>
              <w:rPr>
                <w:rFonts w:ascii="Times New Roman"/>
                <w:sz w:val="17"/>
              </w:rPr>
              <w:t>75.00</w:t>
            </w:r>
          </w:p>
        </w:tc>
      </w:tr>
      <w:tr>
        <w:trPr>
          <w:trHeight w:val="464" w:hRule="exact"/>
        </w:trPr>
        <w:tc>
          <w:tcPr>
            <w:tcW w:w="1851" w:type="dxa"/>
            <w:tcBorders>
              <w:top w:val="single" w:sz="3" w:space="0" w:color="000000"/>
              <w:left w:val="single" w:sz="4" w:space="0" w:color="000000"/>
              <w:bottom w:val="single" w:sz="3" w:space="0" w:color="000000"/>
              <w:right w:val="single" w:sz="3" w:space="0" w:color="000000"/>
            </w:tcBorders>
            <w:shd w:val="clear" w:color="auto" w:fill="C0C0C0"/>
          </w:tcPr>
          <w:p>
            <w:pPr>
              <w:pStyle w:val="TableParagraph"/>
              <w:spacing w:line="240" w:lineRule="auto" w:before="92"/>
              <w:ind w:left="10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、国家持股</w:t>
            </w:r>
            <w:r>
              <w:rPr>
                <w:rFonts w:ascii="宋体" w:hAnsi="宋体" w:cs="宋体" w:eastAsia="宋体" w:hint="default"/>
                <w:sz w:val="17"/>
                <w:szCs w:val="17"/>
              </w:rPr>
            </w:r>
          </w:p>
        </w:tc>
        <w:tc>
          <w:tcPr>
            <w:tcW w:w="1003" w:type="dxa"/>
            <w:tcBorders>
              <w:top w:val="single" w:sz="3" w:space="0" w:color="000000"/>
              <w:left w:val="single" w:sz="3" w:space="0" w:color="000000"/>
              <w:bottom w:val="single" w:sz="3" w:space="0" w:color="000000"/>
              <w:right w:val="single" w:sz="4" w:space="0" w:color="000000"/>
            </w:tcBorders>
          </w:tcPr>
          <w:p>
            <w:pPr/>
          </w:p>
        </w:tc>
        <w:tc>
          <w:tcPr>
            <w:tcW w:w="867" w:type="dxa"/>
            <w:tcBorders>
              <w:top w:val="single" w:sz="3" w:space="0" w:color="000000"/>
              <w:left w:val="single" w:sz="4" w:space="0" w:color="000000"/>
              <w:bottom w:val="single" w:sz="3" w:space="0" w:color="000000"/>
              <w:right w:val="single" w:sz="3" w:space="0" w:color="000000"/>
            </w:tcBorders>
          </w:tcPr>
          <w:p>
            <w:pPr/>
          </w:p>
        </w:tc>
        <w:tc>
          <w:tcPr>
            <w:tcW w:w="1046" w:type="dxa"/>
            <w:tcBorders>
              <w:top w:val="single" w:sz="3" w:space="0" w:color="000000"/>
              <w:left w:val="single" w:sz="3" w:space="0" w:color="000000"/>
              <w:bottom w:val="single" w:sz="3" w:space="0" w:color="000000"/>
              <w:right w:val="single" w:sz="4" w:space="0" w:color="000000"/>
            </w:tcBorders>
          </w:tcPr>
          <w:p>
            <w:pPr/>
          </w:p>
        </w:tc>
        <w:tc>
          <w:tcPr>
            <w:tcW w:w="413" w:type="dxa"/>
            <w:tcBorders>
              <w:top w:val="single" w:sz="3" w:space="0" w:color="000000"/>
              <w:left w:val="single" w:sz="4" w:space="0" w:color="000000"/>
              <w:bottom w:val="single" w:sz="3" w:space="0" w:color="000000"/>
              <w:right w:val="single" w:sz="4" w:space="0" w:color="000000"/>
            </w:tcBorders>
          </w:tcPr>
          <w:p>
            <w:pPr/>
          </w:p>
        </w:tc>
        <w:tc>
          <w:tcPr>
            <w:tcW w:w="827" w:type="dxa"/>
            <w:tcBorders>
              <w:top w:val="single" w:sz="3" w:space="0" w:color="000000"/>
              <w:left w:val="single" w:sz="4" w:space="0" w:color="000000"/>
              <w:bottom w:val="single" w:sz="3" w:space="0" w:color="000000"/>
              <w:right w:val="single" w:sz="3" w:space="0" w:color="000000"/>
            </w:tcBorders>
          </w:tcPr>
          <w:p>
            <w:pPr/>
          </w:p>
        </w:tc>
        <w:tc>
          <w:tcPr>
            <w:tcW w:w="413" w:type="dxa"/>
            <w:tcBorders>
              <w:top w:val="single" w:sz="3" w:space="0" w:color="000000"/>
              <w:left w:val="single" w:sz="3" w:space="0" w:color="000000"/>
              <w:bottom w:val="single" w:sz="3" w:space="0" w:color="000000"/>
              <w:right w:val="single" w:sz="4" w:space="0" w:color="000000"/>
            </w:tcBorders>
          </w:tcPr>
          <w:p>
            <w:pPr/>
          </w:p>
        </w:tc>
        <w:tc>
          <w:tcPr>
            <w:tcW w:w="1103" w:type="dxa"/>
            <w:tcBorders>
              <w:top w:val="single" w:sz="3" w:space="0" w:color="000000"/>
              <w:left w:val="single" w:sz="4" w:space="0" w:color="000000"/>
              <w:bottom w:val="single" w:sz="3" w:space="0" w:color="000000"/>
              <w:right w:val="single" w:sz="4" w:space="0" w:color="000000"/>
            </w:tcBorders>
          </w:tcPr>
          <w:p>
            <w:pPr/>
          </w:p>
        </w:tc>
        <w:tc>
          <w:tcPr>
            <w:tcW w:w="1103" w:type="dxa"/>
            <w:tcBorders>
              <w:top w:val="single" w:sz="3" w:space="0" w:color="000000"/>
              <w:left w:val="single" w:sz="4" w:space="0" w:color="000000"/>
              <w:bottom w:val="single" w:sz="3" w:space="0" w:color="000000"/>
              <w:right w:val="single" w:sz="4" w:space="0" w:color="000000"/>
            </w:tcBorders>
          </w:tcPr>
          <w:p>
            <w:pPr/>
          </w:p>
        </w:tc>
        <w:tc>
          <w:tcPr>
            <w:tcW w:w="828" w:type="dxa"/>
            <w:tcBorders>
              <w:top w:val="single" w:sz="3" w:space="0" w:color="000000"/>
              <w:left w:val="single" w:sz="4" w:space="0" w:color="000000"/>
              <w:bottom w:val="single" w:sz="3" w:space="0" w:color="000000"/>
              <w:right w:val="single" w:sz="4" w:space="0" w:color="000000"/>
            </w:tcBorders>
          </w:tcPr>
          <w:p>
            <w:pPr/>
          </w:p>
        </w:tc>
      </w:tr>
      <w:tr>
        <w:trPr>
          <w:trHeight w:val="466" w:hRule="exact"/>
        </w:trPr>
        <w:tc>
          <w:tcPr>
            <w:tcW w:w="1851" w:type="dxa"/>
            <w:tcBorders>
              <w:top w:val="single" w:sz="3" w:space="0" w:color="000000"/>
              <w:left w:val="single" w:sz="4" w:space="0" w:color="000000"/>
              <w:bottom w:val="single" w:sz="3" w:space="0" w:color="000000"/>
              <w:right w:val="single" w:sz="3" w:space="0" w:color="000000"/>
            </w:tcBorders>
            <w:shd w:val="clear" w:color="auto" w:fill="C0C0C0"/>
          </w:tcPr>
          <w:p>
            <w:pPr>
              <w:pStyle w:val="TableParagraph"/>
              <w:spacing w:line="240" w:lineRule="auto" w:before="93"/>
              <w:ind w:left="10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、国有法人持股</w:t>
            </w:r>
            <w:r>
              <w:rPr>
                <w:rFonts w:ascii="宋体" w:hAnsi="宋体" w:cs="宋体" w:eastAsia="宋体" w:hint="default"/>
                <w:sz w:val="17"/>
                <w:szCs w:val="17"/>
              </w:rPr>
            </w:r>
          </w:p>
        </w:tc>
        <w:tc>
          <w:tcPr>
            <w:tcW w:w="1003" w:type="dxa"/>
            <w:tcBorders>
              <w:top w:val="single" w:sz="3" w:space="0" w:color="000000"/>
              <w:left w:val="single" w:sz="3" w:space="0" w:color="000000"/>
              <w:bottom w:val="single" w:sz="3" w:space="0" w:color="000000"/>
              <w:right w:val="single" w:sz="4" w:space="0" w:color="000000"/>
            </w:tcBorders>
          </w:tcPr>
          <w:p>
            <w:pPr/>
          </w:p>
        </w:tc>
        <w:tc>
          <w:tcPr>
            <w:tcW w:w="867" w:type="dxa"/>
            <w:tcBorders>
              <w:top w:val="single" w:sz="3" w:space="0" w:color="000000"/>
              <w:left w:val="single" w:sz="4" w:space="0" w:color="000000"/>
              <w:bottom w:val="single" w:sz="3" w:space="0" w:color="000000"/>
              <w:right w:val="single" w:sz="3" w:space="0" w:color="000000"/>
            </w:tcBorders>
          </w:tcPr>
          <w:p>
            <w:pPr/>
          </w:p>
        </w:tc>
        <w:tc>
          <w:tcPr>
            <w:tcW w:w="1046" w:type="dxa"/>
            <w:tcBorders>
              <w:top w:val="single" w:sz="3" w:space="0" w:color="000000"/>
              <w:left w:val="single" w:sz="3" w:space="0" w:color="000000"/>
              <w:bottom w:val="single" w:sz="3" w:space="0" w:color="000000"/>
              <w:right w:val="single" w:sz="4" w:space="0" w:color="000000"/>
            </w:tcBorders>
          </w:tcPr>
          <w:p>
            <w:pPr/>
          </w:p>
        </w:tc>
        <w:tc>
          <w:tcPr>
            <w:tcW w:w="413" w:type="dxa"/>
            <w:tcBorders>
              <w:top w:val="single" w:sz="3" w:space="0" w:color="000000"/>
              <w:left w:val="single" w:sz="4" w:space="0" w:color="000000"/>
              <w:bottom w:val="single" w:sz="3" w:space="0" w:color="000000"/>
              <w:right w:val="single" w:sz="4" w:space="0" w:color="000000"/>
            </w:tcBorders>
          </w:tcPr>
          <w:p>
            <w:pPr/>
          </w:p>
        </w:tc>
        <w:tc>
          <w:tcPr>
            <w:tcW w:w="827" w:type="dxa"/>
            <w:tcBorders>
              <w:top w:val="single" w:sz="3" w:space="0" w:color="000000"/>
              <w:left w:val="single" w:sz="4" w:space="0" w:color="000000"/>
              <w:bottom w:val="single" w:sz="3" w:space="0" w:color="000000"/>
              <w:right w:val="single" w:sz="3" w:space="0" w:color="000000"/>
            </w:tcBorders>
          </w:tcPr>
          <w:p>
            <w:pPr/>
          </w:p>
        </w:tc>
        <w:tc>
          <w:tcPr>
            <w:tcW w:w="413" w:type="dxa"/>
            <w:tcBorders>
              <w:top w:val="single" w:sz="3" w:space="0" w:color="000000"/>
              <w:left w:val="single" w:sz="3" w:space="0" w:color="000000"/>
              <w:bottom w:val="single" w:sz="3" w:space="0" w:color="000000"/>
              <w:right w:val="single" w:sz="4" w:space="0" w:color="000000"/>
            </w:tcBorders>
          </w:tcPr>
          <w:p>
            <w:pPr/>
          </w:p>
        </w:tc>
        <w:tc>
          <w:tcPr>
            <w:tcW w:w="1103" w:type="dxa"/>
            <w:tcBorders>
              <w:top w:val="single" w:sz="3" w:space="0" w:color="000000"/>
              <w:left w:val="single" w:sz="4" w:space="0" w:color="000000"/>
              <w:bottom w:val="single" w:sz="3" w:space="0" w:color="000000"/>
              <w:right w:val="single" w:sz="4" w:space="0" w:color="000000"/>
            </w:tcBorders>
          </w:tcPr>
          <w:p>
            <w:pPr/>
          </w:p>
        </w:tc>
        <w:tc>
          <w:tcPr>
            <w:tcW w:w="1103" w:type="dxa"/>
            <w:tcBorders>
              <w:top w:val="single" w:sz="3" w:space="0" w:color="000000"/>
              <w:left w:val="single" w:sz="4" w:space="0" w:color="000000"/>
              <w:bottom w:val="single" w:sz="3" w:space="0" w:color="000000"/>
              <w:right w:val="single" w:sz="4" w:space="0" w:color="000000"/>
            </w:tcBorders>
          </w:tcPr>
          <w:p>
            <w:pPr/>
          </w:p>
        </w:tc>
        <w:tc>
          <w:tcPr>
            <w:tcW w:w="828" w:type="dxa"/>
            <w:tcBorders>
              <w:top w:val="single" w:sz="3" w:space="0" w:color="000000"/>
              <w:left w:val="single" w:sz="4" w:space="0" w:color="000000"/>
              <w:bottom w:val="single" w:sz="3" w:space="0" w:color="000000"/>
              <w:right w:val="single" w:sz="4" w:space="0" w:color="000000"/>
            </w:tcBorders>
          </w:tcPr>
          <w:p>
            <w:pPr/>
          </w:p>
        </w:tc>
      </w:tr>
      <w:tr>
        <w:trPr>
          <w:trHeight w:val="464" w:hRule="exact"/>
        </w:trPr>
        <w:tc>
          <w:tcPr>
            <w:tcW w:w="1851" w:type="dxa"/>
            <w:tcBorders>
              <w:top w:val="single" w:sz="3" w:space="0" w:color="000000"/>
              <w:left w:val="single" w:sz="4" w:space="0" w:color="000000"/>
              <w:bottom w:val="single" w:sz="3" w:space="0" w:color="000000"/>
              <w:right w:val="single" w:sz="3" w:space="0" w:color="000000"/>
            </w:tcBorders>
            <w:shd w:val="clear" w:color="auto" w:fill="C0C0C0"/>
          </w:tcPr>
          <w:p>
            <w:pPr>
              <w:pStyle w:val="TableParagraph"/>
              <w:spacing w:line="240" w:lineRule="auto" w:before="92"/>
              <w:ind w:left="10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、其他内资持股</w:t>
            </w:r>
            <w:r>
              <w:rPr>
                <w:rFonts w:ascii="宋体" w:hAnsi="宋体" w:cs="宋体" w:eastAsia="宋体" w:hint="default"/>
                <w:sz w:val="17"/>
                <w:szCs w:val="17"/>
              </w:rPr>
            </w:r>
          </w:p>
        </w:tc>
        <w:tc>
          <w:tcPr>
            <w:tcW w:w="100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17"/>
                <w:szCs w:val="17"/>
              </w:rPr>
            </w:pPr>
            <w:r>
              <w:rPr>
                <w:rFonts w:ascii="Times New Roman"/>
                <w:w w:val="105"/>
                <w:sz w:val="17"/>
              </w:rPr>
              <w:t>60,000,000</w:t>
            </w:r>
            <w:r>
              <w:rPr>
                <w:rFonts w:ascii="Times New Roman"/>
                <w:sz w:val="17"/>
              </w:rPr>
            </w:r>
          </w:p>
        </w:tc>
        <w:tc>
          <w:tcPr>
            <w:tcW w:w="86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28"/>
              <w:ind w:right="100"/>
              <w:jc w:val="right"/>
              <w:rPr>
                <w:rFonts w:ascii="Times New Roman" w:hAnsi="Times New Roman" w:cs="Times New Roman" w:eastAsia="Times New Roman" w:hint="default"/>
                <w:sz w:val="17"/>
                <w:szCs w:val="17"/>
              </w:rPr>
            </w:pPr>
            <w:r>
              <w:rPr>
                <w:rFonts w:ascii="Times New Roman"/>
                <w:sz w:val="17"/>
              </w:rPr>
              <w:t>100.00</w:t>
            </w:r>
          </w:p>
        </w:tc>
        <w:tc>
          <w:tcPr>
            <w:tcW w:w="1046" w:type="dxa"/>
            <w:tcBorders>
              <w:top w:val="single" w:sz="3" w:space="0" w:color="000000"/>
              <w:left w:val="single" w:sz="3" w:space="0" w:color="000000"/>
              <w:bottom w:val="single" w:sz="3" w:space="0" w:color="000000"/>
              <w:right w:val="single" w:sz="4" w:space="0" w:color="000000"/>
            </w:tcBorders>
          </w:tcPr>
          <w:p>
            <w:pPr/>
          </w:p>
        </w:tc>
        <w:tc>
          <w:tcPr>
            <w:tcW w:w="413" w:type="dxa"/>
            <w:tcBorders>
              <w:top w:val="single" w:sz="3" w:space="0" w:color="000000"/>
              <w:left w:val="single" w:sz="4" w:space="0" w:color="000000"/>
              <w:bottom w:val="single" w:sz="3" w:space="0" w:color="000000"/>
              <w:right w:val="single" w:sz="4" w:space="0" w:color="000000"/>
            </w:tcBorders>
          </w:tcPr>
          <w:p>
            <w:pPr/>
          </w:p>
        </w:tc>
        <w:tc>
          <w:tcPr>
            <w:tcW w:w="827" w:type="dxa"/>
            <w:tcBorders>
              <w:top w:val="single" w:sz="3" w:space="0" w:color="000000"/>
              <w:left w:val="single" w:sz="4" w:space="0" w:color="000000"/>
              <w:bottom w:val="single" w:sz="3" w:space="0" w:color="000000"/>
              <w:right w:val="single" w:sz="3" w:space="0" w:color="000000"/>
            </w:tcBorders>
          </w:tcPr>
          <w:p>
            <w:pPr/>
          </w:p>
        </w:tc>
        <w:tc>
          <w:tcPr>
            <w:tcW w:w="413" w:type="dxa"/>
            <w:tcBorders>
              <w:top w:val="single" w:sz="3" w:space="0" w:color="000000"/>
              <w:left w:val="single" w:sz="3" w:space="0" w:color="000000"/>
              <w:bottom w:val="single" w:sz="3" w:space="0" w:color="000000"/>
              <w:right w:val="single" w:sz="4" w:space="0" w:color="000000"/>
            </w:tcBorders>
          </w:tcPr>
          <w:p>
            <w:pPr/>
          </w:p>
        </w:tc>
        <w:tc>
          <w:tcPr>
            <w:tcW w:w="1103" w:type="dxa"/>
            <w:tcBorders>
              <w:top w:val="single" w:sz="3" w:space="0" w:color="000000"/>
              <w:left w:val="single" w:sz="4" w:space="0" w:color="000000"/>
              <w:bottom w:val="single" w:sz="3" w:space="0" w:color="000000"/>
              <w:right w:val="single" w:sz="4" w:space="0" w:color="000000"/>
            </w:tcBorders>
          </w:tcPr>
          <w:p>
            <w:pPr/>
          </w:p>
        </w:tc>
        <w:tc>
          <w:tcPr>
            <w:tcW w:w="110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8"/>
              <w:ind w:left="102" w:right="0"/>
              <w:jc w:val="center"/>
              <w:rPr>
                <w:rFonts w:ascii="Times New Roman" w:hAnsi="Times New Roman" w:cs="Times New Roman" w:eastAsia="Times New Roman" w:hint="default"/>
                <w:sz w:val="17"/>
                <w:szCs w:val="17"/>
              </w:rPr>
            </w:pPr>
            <w:r>
              <w:rPr>
                <w:rFonts w:ascii="Times New Roman"/>
                <w:w w:val="105"/>
                <w:sz w:val="17"/>
              </w:rPr>
              <w:t>60,000,000</w:t>
            </w:r>
            <w:r>
              <w:rPr>
                <w:rFonts w:ascii="Times New Roman"/>
                <w:sz w:val="17"/>
              </w:rPr>
            </w:r>
          </w:p>
        </w:tc>
        <w:tc>
          <w:tcPr>
            <w:tcW w:w="82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17"/>
                <w:szCs w:val="17"/>
              </w:rPr>
            </w:pPr>
            <w:r>
              <w:rPr>
                <w:rFonts w:ascii="Times New Roman"/>
                <w:sz w:val="17"/>
              </w:rPr>
              <w:t>75.00</w:t>
            </w:r>
          </w:p>
        </w:tc>
      </w:tr>
      <w:tr>
        <w:trPr>
          <w:trHeight w:val="464" w:hRule="exact"/>
        </w:trPr>
        <w:tc>
          <w:tcPr>
            <w:tcW w:w="1851" w:type="dxa"/>
            <w:tcBorders>
              <w:top w:val="single" w:sz="3" w:space="0" w:color="000000"/>
              <w:left w:val="single" w:sz="4" w:space="0" w:color="000000"/>
              <w:bottom w:val="single" w:sz="3" w:space="0" w:color="000000"/>
              <w:right w:val="single" w:sz="3" w:space="0" w:color="000000"/>
            </w:tcBorders>
            <w:shd w:val="clear" w:color="auto" w:fill="C0C0C0"/>
          </w:tcPr>
          <w:p>
            <w:pPr>
              <w:pStyle w:val="TableParagraph"/>
              <w:spacing w:line="200" w:lineRule="exact"/>
              <w:ind w:left="100" w:right="0"/>
              <w:jc w:val="left"/>
              <w:rPr>
                <w:rFonts w:ascii="宋体" w:hAnsi="宋体" w:cs="宋体" w:eastAsia="宋体" w:hint="default"/>
                <w:sz w:val="17"/>
                <w:szCs w:val="17"/>
              </w:rPr>
            </w:pPr>
            <w:r>
              <w:rPr>
                <w:rFonts w:ascii="宋体" w:hAnsi="宋体" w:cs="宋体" w:eastAsia="宋体" w:hint="default"/>
                <w:spacing w:val="6"/>
                <w:w w:val="105"/>
                <w:sz w:val="17"/>
                <w:szCs w:val="17"/>
              </w:rPr>
              <w:t>其中：境内非国有法</w:t>
            </w:r>
            <w:r>
              <w:rPr>
                <w:rFonts w:ascii="宋体" w:hAnsi="宋体" w:cs="宋体" w:eastAsia="宋体" w:hint="default"/>
                <w:sz w:val="17"/>
                <w:szCs w:val="17"/>
              </w:rPr>
            </w:r>
          </w:p>
          <w:p>
            <w:pPr>
              <w:pStyle w:val="TableParagraph"/>
              <w:spacing w:line="240" w:lineRule="auto" w:before="4"/>
              <w:ind w:left="100" w:right="0"/>
              <w:jc w:val="left"/>
              <w:rPr>
                <w:rFonts w:ascii="宋体" w:hAnsi="宋体" w:cs="宋体" w:eastAsia="宋体" w:hint="default"/>
                <w:sz w:val="17"/>
                <w:szCs w:val="17"/>
              </w:rPr>
            </w:pPr>
            <w:r>
              <w:rPr>
                <w:rFonts w:ascii="宋体" w:hAnsi="宋体" w:cs="宋体" w:eastAsia="宋体" w:hint="default"/>
                <w:w w:val="105"/>
                <w:sz w:val="17"/>
                <w:szCs w:val="17"/>
              </w:rPr>
              <w:t>人持股</w:t>
            </w:r>
            <w:r>
              <w:rPr>
                <w:rFonts w:ascii="宋体" w:hAnsi="宋体" w:cs="宋体" w:eastAsia="宋体" w:hint="default"/>
                <w:sz w:val="17"/>
                <w:szCs w:val="17"/>
              </w:rPr>
            </w:r>
          </w:p>
        </w:tc>
        <w:tc>
          <w:tcPr>
            <w:tcW w:w="1003"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17"/>
                <w:szCs w:val="17"/>
              </w:rPr>
            </w:pPr>
            <w:r>
              <w:rPr>
                <w:rFonts w:ascii="Times New Roman"/>
                <w:w w:val="105"/>
                <w:sz w:val="17"/>
              </w:rPr>
              <w:t>10,791,367</w:t>
            </w:r>
            <w:r>
              <w:rPr>
                <w:rFonts w:ascii="Times New Roman"/>
                <w:sz w:val="17"/>
              </w:rPr>
            </w:r>
          </w:p>
        </w:tc>
        <w:tc>
          <w:tcPr>
            <w:tcW w:w="867" w:type="dxa"/>
            <w:tcBorders>
              <w:top w:val="single" w:sz="3" w:space="0" w:color="000000"/>
              <w:left w:val="single" w:sz="4" w:space="0" w:color="000000"/>
              <w:bottom w:val="single" w:sz="3" w:space="0" w:color="000000"/>
              <w:right w:val="single" w:sz="3" w:space="0" w:color="000000"/>
            </w:tcBorders>
          </w:tcPr>
          <w:p>
            <w:pPr>
              <w:pStyle w:val="TableParagraph"/>
              <w:spacing w:line="240" w:lineRule="auto" w:before="128"/>
              <w:ind w:right="99"/>
              <w:jc w:val="right"/>
              <w:rPr>
                <w:rFonts w:ascii="Times New Roman" w:hAnsi="Times New Roman" w:cs="Times New Roman" w:eastAsia="Times New Roman" w:hint="default"/>
                <w:sz w:val="17"/>
                <w:szCs w:val="17"/>
              </w:rPr>
            </w:pPr>
            <w:r>
              <w:rPr>
                <w:rFonts w:ascii="Times New Roman"/>
                <w:sz w:val="17"/>
              </w:rPr>
              <w:t>17.99</w:t>
            </w:r>
          </w:p>
        </w:tc>
        <w:tc>
          <w:tcPr>
            <w:tcW w:w="1046" w:type="dxa"/>
            <w:tcBorders>
              <w:top w:val="single" w:sz="3" w:space="0" w:color="000000"/>
              <w:left w:val="single" w:sz="3" w:space="0" w:color="000000"/>
              <w:bottom w:val="single" w:sz="3" w:space="0" w:color="000000"/>
              <w:right w:val="single" w:sz="4" w:space="0" w:color="000000"/>
            </w:tcBorders>
          </w:tcPr>
          <w:p>
            <w:pPr/>
          </w:p>
        </w:tc>
        <w:tc>
          <w:tcPr>
            <w:tcW w:w="413" w:type="dxa"/>
            <w:tcBorders>
              <w:top w:val="single" w:sz="3" w:space="0" w:color="000000"/>
              <w:left w:val="single" w:sz="4" w:space="0" w:color="000000"/>
              <w:bottom w:val="single" w:sz="3" w:space="0" w:color="000000"/>
              <w:right w:val="single" w:sz="4" w:space="0" w:color="000000"/>
            </w:tcBorders>
          </w:tcPr>
          <w:p>
            <w:pPr/>
          </w:p>
        </w:tc>
        <w:tc>
          <w:tcPr>
            <w:tcW w:w="827" w:type="dxa"/>
            <w:tcBorders>
              <w:top w:val="single" w:sz="3" w:space="0" w:color="000000"/>
              <w:left w:val="single" w:sz="4" w:space="0" w:color="000000"/>
              <w:bottom w:val="single" w:sz="3" w:space="0" w:color="000000"/>
              <w:right w:val="single" w:sz="3" w:space="0" w:color="000000"/>
            </w:tcBorders>
          </w:tcPr>
          <w:p>
            <w:pPr/>
          </w:p>
        </w:tc>
        <w:tc>
          <w:tcPr>
            <w:tcW w:w="413" w:type="dxa"/>
            <w:tcBorders>
              <w:top w:val="single" w:sz="3" w:space="0" w:color="000000"/>
              <w:left w:val="single" w:sz="3" w:space="0" w:color="000000"/>
              <w:bottom w:val="single" w:sz="3" w:space="0" w:color="000000"/>
              <w:right w:val="single" w:sz="4" w:space="0" w:color="000000"/>
            </w:tcBorders>
          </w:tcPr>
          <w:p>
            <w:pPr/>
          </w:p>
        </w:tc>
        <w:tc>
          <w:tcPr>
            <w:tcW w:w="1103" w:type="dxa"/>
            <w:tcBorders>
              <w:top w:val="single" w:sz="3" w:space="0" w:color="000000"/>
              <w:left w:val="single" w:sz="4" w:space="0" w:color="000000"/>
              <w:bottom w:val="single" w:sz="3" w:space="0" w:color="000000"/>
              <w:right w:val="single" w:sz="4" w:space="0" w:color="000000"/>
            </w:tcBorders>
          </w:tcPr>
          <w:p>
            <w:pPr/>
          </w:p>
        </w:tc>
        <w:tc>
          <w:tcPr>
            <w:tcW w:w="110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8"/>
              <w:ind w:left="102" w:right="0"/>
              <w:jc w:val="center"/>
              <w:rPr>
                <w:rFonts w:ascii="Times New Roman" w:hAnsi="Times New Roman" w:cs="Times New Roman" w:eastAsia="Times New Roman" w:hint="default"/>
                <w:sz w:val="17"/>
                <w:szCs w:val="17"/>
              </w:rPr>
            </w:pPr>
            <w:r>
              <w:rPr>
                <w:rFonts w:ascii="Times New Roman"/>
                <w:w w:val="105"/>
                <w:sz w:val="17"/>
              </w:rPr>
              <w:t>10,791,367</w:t>
            </w:r>
            <w:r>
              <w:rPr>
                <w:rFonts w:ascii="Times New Roman"/>
                <w:sz w:val="17"/>
              </w:rPr>
            </w:r>
          </w:p>
        </w:tc>
        <w:tc>
          <w:tcPr>
            <w:tcW w:w="828"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17"/>
                <w:szCs w:val="17"/>
              </w:rPr>
            </w:pPr>
            <w:r>
              <w:rPr>
                <w:rFonts w:ascii="Times New Roman"/>
                <w:sz w:val="17"/>
              </w:rPr>
              <w:t>13.49</w:t>
            </w:r>
          </w:p>
        </w:tc>
      </w:tr>
      <w:tr>
        <w:trPr>
          <w:trHeight w:val="466" w:hRule="exact"/>
        </w:trPr>
        <w:tc>
          <w:tcPr>
            <w:tcW w:w="1851" w:type="dxa"/>
            <w:tcBorders>
              <w:top w:val="single" w:sz="3" w:space="0" w:color="000000"/>
              <w:left w:val="single" w:sz="4" w:space="0" w:color="000000"/>
              <w:bottom w:val="single" w:sz="4" w:space="0" w:color="000000"/>
              <w:right w:val="single" w:sz="3" w:space="0" w:color="000000"/>
            </w:tcBorders>
            <w:shd w:val="clear" w:color="auto" w:fill="C0C0C0"/>
          </w:tcPr>
          <w:p>
            <w:pPr>
              <w:pStyle w:val="TableParagraph"/>
              <w:spacing w:line="240" w:lineRule="auto" w:before="93"/>
              <w:ind w:right="163"/>
              <w:jc w:val="right"/>
              <w:rPr>
                <w:rFonts w:ascii="宋体" w:hAnsi="宋体" w:cs="宋体" w:eastAsia="宋体" w:hint="default"/>
                <w:sz w:val="17"/>
                <w:szCs w:val="17"/>
              </w:rPr>
            </w:pPr>
            <w:r>
              <w:rPr>
                <w:rFonts w:ascii="宋体" w:hAnsi="宋体" w:cs="宋体" w:eastAsia="宋体" w:hint="default"/>
                <w:sz w:val="17"/>
                <w:szCs w:val="17"/>
              </w:rPr>
              <w:t>境内自然人持股</w:t>
            </w:r>
          </w:p>
        </w:tc>
        <w:tc>
          <w:tcPr>
            <w:tcW w:w="1003"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29"/>
              <w:ind w:left="2" w:right="0"/>
              <w:jc w:val="center"/>
              <w:rPr>
                <w:rFonts w:ascii="Times New Roman" w:hAnsi="Times New Roman" w:cs="Times New Roman" w:eastAsia="Times New Roman" w:hint="default"/>
                <w:sz w:val="17"/>
                <w:szCs w:val="17"/>
              </w:rPr>
            </w:pPr>
            <w:r>
              <w:rPr>
                <w:rFonts w:ascii="Times New Roman"/>
                <w:w w:val="105"/>
                <w:sz w:val="17"/>
              </w:rPr>
              <w:t>49,208,633</w:t>
            </w:r>
            <w:r>
              <w:rPr>
                <w:rFonts w:ascii="Times New Roman"/>
                <w:sz w:val="17"/>
              </w:rPr>
            </w:r>
          </w:p>
        </w:tc>
        <w:tc>
          <w:tcPr>
            <w:tcW w:w="867"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29"/>
              <w:ind w:right="99"/>
              <w:jc w:val="right"/>
              <w:rPr>
                <w:rFonts w:ascii="Times New Roman" w:hAnsi="Times New Roman" w:cs="Times New Roman" w:eastAsia="Times New Roman" w:hint="default"/>
                <w:sz w:val="17"/>
                <w:szCs w:val="17"/>
              </w:rPr>
            </w:pPr>
            <w:r>
              <w:rPr>
                <w:rFonts w:ascii="Times New Roman"/>
                <w:sz w:val="17"/>
              </w:rPr>
              <w:t>82.01</w:t>
            </w:r>
          </w:p>
        </w:tc>
        <w:tc>
          <w:tcPr>
            <w:tcW w:w="1046" w:type="dxa"/>
            <w:tcBorders>
              <w:top w:val="single" w:sz="3" w:space="0" w:color="000000"/>
              <w:left w:val="single" w:sz="3" w:space="0" w:color="000000"/>
              <w:bottom w:val="single" w:sz="4" w:space="0" w:color="000000"/>
              <w:right w:val="single" w:sz="4" w:space="0" w:color="000000"/>
            </w:tcBorders>
          </w:tcPr>
          <w:p>
            <w:pPr/>
          </w:p>
        </w:tc>
        <w:tc>
          <w:tcPr>
            <w:tcW w:w="413" w:type="dxa"/>
            <w:tcBorders>
              <w:top w:val="single" w:sz="3" w:space="0" w:color="000000"/>
              <w:left w:val="single" w:sz="4" w:space="0" w:color="000000"/>
              <w:bottom w:val="single" w:sz="4" w:space="0" w:color="000000"/>
              <w:right w:val="single" w:sz="4" w:space="0" w:color="000000"/>
            </w:tcBorders>
          </w:tcPr>
          <w:p>
            <w:pPr/>
          </w:p>
        </w:tc>
        <w:tc>
          <w:tcPr>
            <w:tcW w:w="827" w:type="dxa"/>
            <w:tcBorders>
              <w:top w:val="single" w:sz="3" w:space="0" w:color="000000"/>
              <w:left w:val="single" w:sz="4" w:space="0" w:color="000000"/>
              <w:bottom w:val="single" w:sz="4" w:space="0" w:color="000000"/>
              <w:right w:val="single" w:sz="3" w:space="0" w:color="000000"/>
            </w:tcBorders>
          </w:tcPr>
          <w:p>
            <w:pPr/>
          </w:p>
        </w:tc>
        <w:tc>
          <w:tcPr>
            <w:tcW w:w="413" w:type="dxa"/>
            <w:tcBorders>
              <w:top w:val="single" w:sz="3" w:space="0" w:color="000000"/>
              <w:left w:val="single" w:sz="3" w:space="0" w:color="000000"/>
              <w:bottom w:val="single" w:sz="4" w:space="0" w:color="000000"/>
              <w:right w:val="single" w:sz="4" w:space="0" w:color="000000"/>
            </w:tcBorders>
          </w:tcPr>
          <w:p>
            <w:pPr/>
          </w:p>
        </w:tc>
        <w:tc>
          <w:tcPr>
            <w:tcW w:w="1103" w:type="dxa"/>
            <w:tcBorders>
              <w:top w:val="single" w:sz="3" w:space="0" w:color="000000"/>
              <w:left w:val="single" w:sz="4" w:space="0" w:color="000000"/>
              <w:bottom w:val="single" w:sz="4" w:space="0" w:color="000000"/>
              <w:right w:val="single" w:sz="4" w:space="0" w:color="000000"/>
            </w:tcBorders>
          </w:tcPr>
          <w:p>
            <w:pPr/>
          </w:p>
        </w:tc>
        <w:tc>
          <w:tcPr>
            <w:tcW w:w="110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9"/>
              <w:ind w:left="102" w:right="0"/>
              <w:jc w:val="center"/>
              <w:rPr>
                <w:rFonts w:ascii="Times New Roman" w:hAnsi="Times New Roman" w:cs="Times New Roman" w:eastAsia="Times New Roman" w:hint="default"/>
                <w:sz w:val="17"/>
                <w:szCs w:val="17"/>
              </w:rPr>
            </w:pPr>
            <w:r>
              <w:rPr>
                <w:rFonts w:ascii="Times New Roman"/>
                <w:w w:val="105"/>
                <w:sz w:val="17"/>
              </w:rPr>
              <w:t>49,208,633</w:t>
            </w:r>
            <w:r>
              <w:rPr>
                <w:rFonts w:ascii="Times New Roman"/>
                <w:sz w:val="17"/>
              </w:rPr>
            </w:r>
          </w:p>
        </w:tc>
        <w:tc>
          <w:tcPr>
            <w:tcW w:w="82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Times New Roman" w:hAnsi="Times New Roman" w:cs="Times New Roman" w:eastAsia="Times New Roman" w:hint="default"/>
                <w:sz w:val="17"/>
                <w:szCs w:val="17"/>
              </w:rPr>
            </w:pPr>
            <w:r>
              <w:rPr>
                <w:rFonts w:ascii="Times New Roman"/>
                <w:sz w:val="17"/>
              </w:rPr>
              <w:t>61.51</w:t>
            </w:r>
          </w:p>
        </w:tc>
      </w:tr>
      <w:tr>
        <w:trPr>
          <w:trHeight w:val="464" w:hRule="exact"/>
        </w:trPr>
        <w:tc>
          <w:tcPr>
            <w:tcW w:w="1851"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40" w:lineRule="auto" w:before="90"/>
              <w:ind w:left="10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、外资持股</w:t>
            </w:r>
            <w:r>
              <w:rPr>
                <w:rFonts w:ascii="宋体" w:hAnsi="宋体" w:cs="宋体" w:eastAsia="宋体" w:hint="default"/>
                <w:sz w:val="17"/>
                <w:szCs w:val="17"/>
              </w:rPr>
            </w:r>
          </w:p>
        </w:tc>
        <w:tc>
          <w:tcPr>
            <w:tcW w:w="1003" w:type="dxa"/>
            <w:tcBorders>
              <w:top w:val="single" w:sz="4" w:space="0" w:color="000000"/>
              <w:left w:val="single" w:sz="3"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3" w:space="0" w:color="000000"/>
            </w:tcBorders>
          </w:tcPr>
          <w:p>
            <w:pPr/>
          </w:p>
        </w:tc>
        <w:tc>
          <w:tcPr>
            <w:tcW w:w="1046" w:type="dxa"/>
            <w:tcBorders>
              <w:top w:val="single" w:sz="4" w:space="0" w:color="000000"/>
              <w:left w:val="single" w:sz="3"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3" w:space="0" w:color="000000"/>
            </w:tcBorders>
          </w:tcPr>
          <w:p>
            <w:pPr/>
          </w:p>
        </w:tc>
        <w:tc>
          <w:tcPr>
            <w:tcW w:w="413" w:type="dxa"/>
            <w:tcBorders>
              <w:top w:val="single" w:sz="4" w:space="0" w:color="000000"/>
              <w:left w:val="single" w:sz="3"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851"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40" w:lineRule="auto" w:before="90"/>
              <w:ind w:left="100" w:right="0"/>
              <w:jc w:val="left"/>
              <w:rPr>
                <w:rFonts w:ascii="宋体" w:hAnsi="宋体" w:cs="宋体" w:eastAsia="宋体" w:hint="default"/>
                <w:sz w:val="17"/>
                <w:szCs w:val="17"/>
              </w:rPr>
            </w:pPr>
            <w:r>
              <w:rPr>
                <w:rFonts w:ascii="宋体" w:hAnsi="宋体" w:cs="宋体" w:eastAsia="宋体" w:hint="default"/>
                <w:w w:val="105"/>
                <w:sz w:val="17"/>
                <w:szCs w:val="17"/>
              </w:rPr>
              <w:t>其中：境外法人持股</w:t>
            </w:r>
            <w:r>
              <w:rPr>
                <w:rFonts w:ascii="宋体" w:hAnsi="宋体" w:cs="宋体" w:eastAsia="宋体" w:hint="default"/>
                <w:sz w:val="17"/>
                <w:szCs w:val="17"/>
              </w:rPr>
            </w:r>
          </w:p>
        </w:tc>
        <w:tc>
          <w:tcPr>
            <w:tcW w:w="1003" w:type="dxa"/>
            <w:tcBorders>
              <w:top w:val="single" w:sz="4" w:space="0" w:color="000000"/>
              <w:left w:val="single" w:sz="3"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3" w:space="0" w:color="000000"/>
            </w:tcBorders>
          </w:tcPr>
          <w:p>
            <w:pPr/>
          </w:p>
        </w:tc>
        <w:tc>
          <w:tcPr>
            <w:tcW w:w="1046" w:type="dxa"/>
            <w:tcBorders>
              <w:top w:val="single" w:sz="4" w:space="0" w:color="000000"/>
              <w:left w:val="single" w:sz="3"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3" w:space="0" w:color="000000"/>
            </w:tcBorders>
          </w:tcPr>
          <w:p>
            <w:pPr/>
          </w:p>
        </w:tc>
        <w:tc>
          <w:tcPr>
            <w:tcW w:w="413" w:type="dxa"/>
            <w:tcBorders>
              <w:top w:val="single" w:sz="4" w:space="0" w:color="000000"/>
              <w:left w:val="single" w:sz="3"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851"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40" w:lineRule="auto" w:before="92"/>
              <w:ind w:right="163"/>
              <w:jc w:val="right"/>
              <w:rPr>
                <w:rFonts w:ascii="宋体" w:hAnsi="宋体" w:cs="宋体" w:eastAsia="宋体" w:hint="default"/>
                <w:sz w:val="17"/>
                <w:szCs w:val="17"/>
              </w:rPr>
            </w:pPr>
            <w:r>
              <w:rPr>
                <w:rFonts w:ascii="宋体" w:hAnsi="宋体" w:cs="宋体" w:eastAsia="宋体" w:hint="default"/>
                <w:sz w:val="17"/>
                <w:szCs w:val="17"/>
              </w:rPr>
              <w:t>境外自然人持股</w:t>
            </w:r>
          </w:p>
        </w:tc>
        <w:tc>
          <w:tcPr>
            <w:tcW w:w="1003" w:type="dxa"/>
            <w:tcBorders>
              <w:top w:val="single" w:sz="4" w:space="0" w:color="000000"/>
              <w:left w:val="single" w:sz="3"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3" w:space="0" w:color="000000"/>
            </w:tcBorders>
          </w:tcPr>
          <w:p>
            <w:pPr/>
          </w:p>
        </w:tc>
        <w:tc>
          <w:tcPr>
            <w:tcW w:w="1046" w:type="dxa"/>
            <w:tcBorders>
              <w:top w:val="single" w:sz="4" w:space="0" w:color="000000"/>
              <w:left w:val="single" w:sz="3"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3" w:space="0" w:color="000000"/>
            </w:tcBorders>
          </w:tcPr>
          <w:p>
            <w:pPr/>
          </w:p>
        </w:tc>
        <w:tc>
          <w:tcPr>
            <w:tcW w:w="413" w:type="dxa"/>
            <w:tcBorders>
              <w:top w:val="single" w:sz="4" w:space="0" w:color="000000"/>
              <w:left w:val="single" w:sz="3"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851"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40" w:lineRule="auto" w:before="90"/>
              <w:ind w:left="10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、高管股份</w:t>
            </w:r>
            <w:r>
              <w:rPr>
                <w:rFonts w:ascii="宋体" w:hAnsi="宋体" w:cs="宋体" w:eastAsia="宋体" w:hint="default"/>
                <w:sz w:val="17"/>
                <w:szCs w:val="17"/>
              </w:rPr>
            </w:r>
          </w:p>
        </w:tc>
        <w:tc>
          <w:tcPr>
            <w:tcW w:w="1003" w:type="dxa"/>
            <w:tcBorders>
              <w:top w:val="single" w:sz="4" w:space="0" w:color="000000"/>
              <w:left w:val="single" w:sz="3"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3" w:space="0" w:color="000000"/>
            </w:tcBorders>
          </w:tcPr>
          <w:p>
            <w:pPr/>
          </w:p>
        </w:tc>
        <w:tc>
          <w:tcPr>
            <w:tcW w:w="1046" w:type="dxa"/>
            <w:tcBorders>
              <w:top w:val="single" w:sz="4" w:space="0" w:color="000000"/>
              <w:left w:val="single" w:sz="3"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3" w:space="0" w:color="000000"/>
            </w:tcBorders>
          </w:tcPr>
          <w:p>
            <w:pPr/>
          </w:p>
        </w:tc>
        <w:tc>
          <w:tcPr>
            <w:tcW w:w="413" w:type="dxa"/>
            <w:tcBorders>
              <w:top w:val="single" w:sz="4" w:space="0" w:color="000000"/>
              <w:left w:val="single" w:sz="3"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851"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40" w:lineRule="auto" w:before="90"/>
              <w:ind w:left="100" w:right="0"/>
              <w:jc w:val="left"/>
              <w:rPr>
                <w:rFonts w:ascii="宋体" w:hAnsi="宋体" w:cs="宋体" w:eastAsia="宋体" w:hint="default"/>
                <w:sz w:val="17"/>
                <w:szCs w:val="17"/>
              </w:rPr>
            </w:pPr>
            <w:r>
              <w:rPr>
                <w:rFonts w:ascii="宋体" w:hAnsi="宋体" w:cs="宋体" w:eastAsia="宋体" w:hint="default"/>
                <w:b/>
                <w:bCs/>
                <w:w w:val="105"/>
                <w:sz w:val="17"/>
                <w:szCs w:val="17"/>
              </w:rPr>
              <w:t>二、无限售条件股份</w:t>
            </w:r>
            <w:r>
              <w:rPr>
                <w:rFonts w:ascii="宋体" w:hAnsi="宋体" w:cs="宋体" w:eastAsia="宋体" w:hint="default"/>
                <w:sz w:val="17"/>
                <w:szCs w:val="17"/>
              </w:rPr>
            </w:r>
          </w:p>
        </w:tc>
        <w:tc>
          <w:tcPr>
            <w:tcW w:w="1003" w:type="dxa"/>
            <w:tcBorders>
              <w:top w:val="single" w:sz="4" w:space="0" w:color="000000"/>
              <w:left w:val="single" w:sz="3"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3" w:space="0" w:color="000000"/>
            </w:tcBorders>
          </w:tcPr>
          <w:p>
            <w:pPr/>
          </w:p>
        </w:tc>
        <w:tc>
          <w:tcPr>
            <w:tcW w:w="104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7"/>
              <w:ind w:left="147" w:right="0"/>
              <w:jc w:val="left"/>
              <w:rPr>
                <w:rFonts w:ascii="Times New Roman" w:hAnsi="Times New Roman" w:cs="Times New Roman" w:eastAsia="Times New Roman" w:hint="default"/>
                <w:sz w:val="17"/>
                <w:szCs w:val="17"/>
              </w:rPr>
            </w:pPr>
            <w:r>
              <w:rPr>
                <w:rFonts w:ascii="Times New Roman"/>
                <w:w w:val="105"/>
                <w:sz w:val="17"/>
              </w:rPr>
              <w:t>20,000,000</w:t>
            </w:r>
            <w:r>
              <w:rPr>
                <w:rFonts w:ascii="Times New Roman"/>
                <w:sz w:val="17"/>
              </w:rPr>
            </w:r>
          </w:p>
        </w:tc>
        <w:tc>
          <w:tcPr>
            <w:tcW w:w="413"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3" w:space="0" w:color="000000"/>
            </w:tcBorders>
          </w:tcPr>
          <w:p>
            <w:pPr/>
          </w:p>
        </w:tc>
        <w:tc>
          <w:tcPr>
            <w:tcW w:w="413" w:type="dxa"/>
            <w:tcBorders>
              <w:top w:val="single" w:sz="4" w:space="0" w:color="000000"/>
              <w:left w:val="single" w:sz="3"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7"/>
                <w:szCs w:val="17"/>
              </w:rPr>
            </w:pPr>
            <w:r>
              <w:rPr>
                <w:rFonts w:ascii="Times New Roman"/>
                <w:spacing w:val="-1"/>
                <w:sz w:val="17"/>
              </w:rPr>
              <w:t>20,000,000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center"/>
              <w:rPr>
                <w:rFonts w:ascii="Times New Roman" w:hAnsi="Times New Roman" w:cs="Times New Roman" w:eastAsia="Times New Roman" w:hint="default"/>
                <w:sz w:val="17"/>
                <w:szCs w:val="17"/>
              </w:rPr>
            </w:pPr>
            <w:r>
              <w:rPr>
                <w:rFonts w:ascii="Times New Roman"/>
                <w:w w:val="105"/>
                <w:sz w:val="17"/>
              </w:rPr>
              <w:t>20,000,000</w:t>
            </w:r>
            <w:r>
              <w:rPr>
                <w:rFonts w:ascii="Times New Roman"/>
                <w:sz w:val="17"/>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7"/>
                <w:szCs w:val="17"/>
              </w:rPr>
            </w:pPr>
            <w:r>
              <w:rPr>
                <w:rFonts w:ascii="Times New Roman"/>
                <w:sz w:val="17"/>
              </w:rPr>
              <w:t>25.00</w:t>
            </w:r>
          </w:p>
        </w:tc>
      </w:tr>
      <w:tr>
        <w:trPr>
          <w:trHeight w:val="466" w:hRule="exact"/>
        </w:trPr>
        <w:tc>
          <w:tcPr>
            <w:tcW w:w="1851"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40" w:lineRule="auto" w:before="92"/>
              <w:ind w:left="10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1003" w:type="dxa"/>
            <w:tcBorders>
              <w:top w:val="single" w:sz="4" w:space="0" w:color="000000"/>
              <w:left w:val="single" w:sz="3"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3" w:space="0" w:color="000000"/>
            </w:tcBorders>
          </w:tcPr>
          <w:p>
            <w:pPr/>
          </w:p>
        </w:tc>
        <w:tc>
          <w:tcPr>
            <w:tcW w:w="104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8"/>
              <w:ind w:left="147" w:right="0"/>
              <w:jc w:val="left"/>
              <w:rPr>
                <w:rFonts w:ascii="Times New Roman" w:hAnsi="Times New Roman" w:cs="Times New Roman" w:eastAsia="Times New Roman" w:hint="default"/>
                <w:sz w:val="17"/>
                <w:szCs w:val="17"/>
              </w:rPr>
            </w:pPr>
            <w:r>
              <w:rPr>
                <w:rFonts w:ascii="Times New Roman"/>
                <w:w w:val="105"/>
                <w:sz w:val="17"/>
              </w:rPr>
              <w:t>20,000,000</w:t>
            </w:r>
            <w:r>
              <w:rPr>
                <w:rFonts w:ascii="Times New Roman"/>
                <w:sz w:val="17"/>
              </w:rPr>
            </w:r>
          </w:p>
        </w:tc>
        <w:tc>
          <w:tcPr>
            <w:tcW w:w="413"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3" w:space="0" w:color="000000"/>
            </w:tcBorders>
          </w:tcPr>
          <w:p>
            <w:pPr/>
          </w:p>
        </w:tc>
        <w:tc>
          <w:tcPr>
            <w:tcW w:w="413" w:type="dxa"/>
            <w:tcBorders>
              <w:top w:val="single" w:sz="4" w:space="0" w:color="000000"/>
              <w:left w:val="single" w:sz="3"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17"/>
                <w:szCs w:val="17"/>
              </w:rPr>
            </w:pPr>
            <w:r>
              <w:rPr>
                <w:rFonts w:ascii="Times New Roman"/>
                <w:spacing w:val="-1"/>
                <w:sz w:val="17"/>
              </w:rPr>
              <w:t>20,000,000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2" w:right="0"/>
              <w:jc w:val="center"/>
              <w:rPr>
                <w:rFonts w:ascii="Times New Roman" w:hAnsi="Times New Roman" w:cs="Times New Roman" w:eastAsia="Times New Roman" w:hint="default"/>
                <w:sz w:val="17"/>
                <w:szCs w:val="17"/>
              </w:rPr>
            </w:pPr>
            <w:r>
              <w:rPr>
                <w:rFonts w:ascii="Times New Roman"/>
                <w:w w:val="105"/>
                <w:sz w:val="17"/>
              </w:rPr>
              <w:t>20,000,000</w:t>
            </w:r>
            <w:r>
              <w:rPr>
                <w:rFonts w:ascii="Times New Roman"/>
                <w:sz w:val="17"/>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17"/>
                <w:szCs w:val="17"/>
              </w:rPr>
            </w:pPr>
            <w:r>
              <w:rPr>
                <w:rFonts w:ascii="Times New Roman"/>
                <w:sz w:val="17"/>
              </w:rPr>
              <w:t>25.00</w:t>
            </w:r>
          </w:p>
        </w:tc>
      </w:tr>
      <w:tr>
        <w:trPr>
          <w:trHeight w:val="464" w:hRule="exact"/>
        </w:trPr>
        <w:tc>
          <w:tcPr>
            <w:tcW w:w="1851"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40" w:lineRule="auto" w:before="90"/>
              <w:ind w:right="98"/>
              <w:jc w:val="right"/>
              <w:rPr>
                <w:rFonts w:ascii="宋体" w:hAnsi="宋体" w:cs="宋体" w:eastAsia="宋体" w:hint="default"/>
                <w:sz w:val="17"/>
                <w:szCs w:val="17"/>
              </w:rPr>
            </w:pPr>
            <w:r>
              <w:rPr>
                <w:rFonts w:ascii="Times New Roman" w:hAnsi="Times New Roman" w:cs="Times New Roman" w:eastAsia="Times New Roman" w:hint="default"/>
                <w:spacing w:val="-3"/>
                <w:sz w:val="17"/>
                <w:szCs w:val="17"/>
              </w:rPr>
              <w:t>2</w:t>
            </w:r>
            <w:r>
              <w:rPr>
                <w:rFonts w:ascii="宋体" w:hAnsi="宋体" w:cs="宋体" w:eastAsia="宋体" w:hint="default"/>
                <w:spacing w:val="-3"/>
                <w:sz w:val="17"/>
                <w:szCs w:val="17"/>
              </w:rPr>
              <w:t>、境内上市的外资股</w:t>
            </w:r>
          </w:p>
        </w:tc>
        <w:tc>
          <w:tcPr>
            <w:tcW w:w="1003" w:type="dxa"/>
            <w:tcBorders>
              <w:top w:val="single" w:sz="4" w:space="0" w:color="000000"/>
              <w:left w:val="single" w:sz="3"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3" w:space="0" w:color="000000"/>
            </w:tcBorders>
          </w:tcPr>
          <w:p>
            <w:pPr/>
          </w:p>
        </w:tc>
        <w:tc>
          <w:tcPr>
            <w:tcW w:w="1046" w:type="dxa"/>
            <w:tcBorders>
              <w:top w:val="single" w:sz="4" w:space="0" w:color="000000"/>
              <w:left w:val="single" w:sz="3"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3" w:space="0" w:color="000000"/>
            </w:tcBorders>
          </w:tcPr>
          <w:p>
            <w:pPr/>
          </w:p>
        </w:tc>
        <w:tc>
          <w:tcPr>
            <w:tcW w:w="413" w:type="dxa"/>
            <w:tcBorders>
              <w:top w:val="single" w:sz="4" w:space="0" w:color="000000"/>
              <w:left w:val="single" w:sz="3"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851"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40" w:lineRule="auto" w:before="90"/>
              <w:ind w:right="98"/>
              <w:jc w:val="right"/>
              <w:rPr>
                <w:rFonts w:ascii="宋体" w:hAnsi="宋体" w:cs="宋体" w:eastAsia="宋体" w:hint="default"/>
                <w:sz w:val="17"/>
                <w:szCs w:val="17"/>
              </w:rPr>
            </w:pPr>
            <w:r>
              <w:rPr>
                <w:rFonts w:ascii="Times New Roman" w:hAnsi="Times New Roman" w:cs="Times New Roman" w:eastAsia="Times New Roman" w:hint="default"/>
                <w:spacing w:val="-3"/>
                <w:sz w:val="17"/>
                <w:szCs w:val="17"/>
              </w:rPr>
              <w:t>3</w:t>
            </w:r>
            <w:r>
              <w:rPr>
                <w:rFonts w:ascii="宋体" w:hAnsi="宋体" w:cs="宋体" w:eastAsia="宋体" w:hint="default"/>
                <w:spacing w:val="-3"/>
                <w:sz w:val="17"/>
                <w:szCs w:val="17"/>
              </w:rPr>
              <w:t>、境外上市的外资股</w:t>
            </w:r>
          </w:p>
        </w:tc>
        <w:tc>
          <w:tcPr>
            <w:tcW w:w="1003" w:type="dxa"/>
            <w:tcBorders>
              <w:top w:val="single" w:sz="4" w:space="0" w:color="000000"/>
              <w:left w:val="single" w:sz="3"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3" w:space="0" w:color="000000"/>
            </w:tcBorders>
          </w:tcPr>
          <w:p>
            <w:pPr/>
          </w:p>
        </w:tc>
        <w:tc>
          <w:tcPr>
            <w:tcW w:w="1046" w:type="dxa"/>
            <w:tcBorders>
              <w:top w:val="single" w:sz="4" w:space="0" w:color="000000"/>
              <w:left w:val="single" w:sz="3"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3" w:space="0" w:color="000000"/>
            </w:tcBorders>
          </w:tcPr>
          <w:p>
            <w:pPr/>
          </w:p>
        </w:tc>
        <w:tc>
          <w:tcPr>
            <w:tcW w:w="413" w:type="dxa"/>
            <w:tcBorders>
              <w:top w:val="single" w:sz="4" w:space="0" w:color="000000"/>
              <w:left w:val="single" w:sz="3"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851"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40" w:lineRule="auto" w:before="92"/>
              <w:ind w:left="10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1003" w:type="dxa"/>
            <w:tcBorders>
              <w:top w:val="single" w:sz="4" w:space="0" w:color="000000"/>
              <w:left w:val="single" w:sz="3" w:space="0" w:color="000000"/>
              <w:bottom w:val="single" w:sz="4" w:space="0" w:color="000000"/>
              <w:right w:val="single" w:sz="4" w:space="0" w:color="000000"/>
            </w:tcBorders>
          </w:tcPr>
          <w:p>
            <w:pPr/>
          </w:p>
        </w:tc>
        <w:tc>
          <w:tcPr>
            <w:tcW w:w="867" w:type="dxa"/>
            <w:tcBorders>
              <w:top w:val="single" w:sz="4" w:space="0" w:color="000000"/>
              <w:left w:val="single" w:sz="4" w:space="0" w:color="000000"/>
              <w:bottom w:val="single" w:sz="4" w:space="0" w:color="000000"/>
              <w:right w:val="single" w:sz="3" w:space="0" w:color="000000"/>
            </w:tcBorders>
          </w:tcPr>
          <w:p>
            <w:pPr/>
          </w:p>
        </w:tc>
        <w:tc>
          <w:tcPr>
            <w:tcW w:w="1046" w:type="dxa"/>
            <w:tcBorders>
              <w:top w:val="single" w:sz="4" w:space="0" w:color="000000"/>
              <w:left w:val="single" w:sz="3"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3" w:space="0" w:color="000000"/>
            </w:tcBorders>
          </w:tcPr>
          <w:p>
            <w:pPr/>
          </w:p>
        </w:tc>
        <w:tc>
          <w:tcPr>
            <w:tcW w:w="413" w:type="dxa"/>
            <w:tcBorders>
              <w:top w:val="single" w:sz="4" w:space="0" w:color="000000"/>
              <w:left w:val="single" w:sz="3"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851"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40" w:lineRule="auto" w:before="90"/>
              <w:ind w:left="100" w:right="0"/>
              <w:jc w:val="left"/>
              <w:rPr>
                <w:rFonts w:ascii="宋体" w:hAnsi="宋体" w:cs="宋体" w:eastAsia="宋体" w:hint="default"/>
                <w:sz w:val="17"/>
                <w:szCs w:val="17"/>
              </w:rPr>
            </w:pPr>
            <w:r>
              <w:rPr>
                <w:rFonts w:ascii="宋体" w:hAnsi="宋体" w:cs="宋体" w:eastAsia="宋体" w:hint="default"/>
                <w:b/>
                <w:bCs/>
                <w:w w:val="105"/>
                <w:sz w:val="17"/>
                <w:szCs w:val="17"/>
              </w:rPr>
              <w:t>三、股份总数</w:t>
            </w:r>
            <w:r>
              <w:rPr>
                <w:rFonts w:ascii="宋体" w:hAnsi="宋体" w:cs="宋体" w:eastAsia="宋体" w:hint="default"/>
                <w:sz w:val="17"/>
                <w:szCs w:val="17"/>
              </w:rPr>
            </w:r>
          </w:p>
        </w:tc>
        <w:tc>
          <w:tcPr>
            <w:tcW w:w="1003"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7"/>
                <w:szCs w:val="17"/>
              </w:rPr>
            </w:pPr>
            <w:r>
              <w:rPr>
                <w:rFonts w:ascii="Times New Roman"/>
                <w:w w:val="105"/>
                <w:sz w:val="17"/>
              </w:rPr>
              <w:t>60,000,000</w:t>
            </w:r>
            <w:r>
              <w:rPr>
                <w:rFonts w:ascii="Times New Roman"/>
                <w:sz w:val="17"/>
              </w:rPr>
            </w:r>
          </w:p>
        </w:tc>
        <w:tc>
          <w:tcPr>
            <w:tcW w:w="867"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27"/>
              <w:ind w:right="98"/>
              <w:jc w:val="right"/>
              <w:rPr>
                <w:rFonts w:ascii="Times New Roman" w:hAnsi="Times New Roman" w:cs="Times New Roman" w:eastAsia="Times New Roman" w:hint="default"/>
                <w:sz w:val="17"/>
                <w:szCs w:val="17"/>
              </w:rPr>
            </w:pPr>
            <w:r>
              <w:rPr>
                <w:rFonts w:ascii="Times New Roman"/>
                <w:sz w:val="17"/>
              </w:rPr>
              <w:t>100.00</w:t>
            </w:r>
          </w:p>
        </w:tc>
        <w:tc>
          <w:tcPr>
            <w:tcW w:w="104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7"/>
              <w:ind w:left="147" w:right="0"/>
              <w:jc w:val="left"/>
              <w:rPr>
                <w:rFonts w:ascii="Times New Roman" w:hAnsi="Times New Roman" w:cs="Times New Roman" w:eastAsia="Times New Roman" w:hint="default"/>
                <w:sz w:val="17"/>
                <w:szCs w:val="17"/>
              </w:rPr>
            </w:pPr>
            <w:r>
              <w:rPr>
                <w:rFonts w:ascii="Times New Roman"/>
                <w:w w:val="105"/>
                <w:sz w:val="17"/>
              </w:rPr>
              <w:t>20,000,000</w:t>
            </w:r>
            <w:r>
              <w:rPr>
                <w:rFonts w:ascii="Times New Roman"/>
                <w:sz w:val="17"/>
              </w:rPr>
            </w:r>
          </w:p>
        </w:tc>
        <w:tc>
          <w:tcPr>
            <w:tcW w:w="413" w:type="dxa"/>
            <w:tcBorders>
              <w:top w:val="single" w:sz="4" w:space="0" w:color="000000"/>
              <w:left w:val="single" w:sz="4" w:space="0" w:color="000000"/>
              <w:bottom w:val="single" w:sz="4" w:space="0" w:color="000000"/>
              <w:right w:val="single" w:sz="4" w:space="0" w:color="000000"/>
            </w:tcBorders>
          </w:tcPr>
          <w:p>
            <w:pPr/>
          </w:p>
        </w:tc>
        <w:tc>
          <w:tcPr>
            <w:tcW w:w="827" w:type="dxa"/>
            <w:tcBorders>
              <w:top w:val="single" w:sz="4" w:space="0" w:color="000000"/>
              <w:left w:val="single" w:sz="4" w:space="0" w:color="000000"/>
              <w:bottom w:val="single" w:sz="4" w:space="0" w:color="000000"/>
              <w:right w:val="single" w:sz="3" w:space="0" w:color="000000"/>
            </w:tcBorders>
          </w:tcPr>
          <w:p>
            <w:pPr/>
          </w:p>
        </w:tc>
        <w:tc>
          <w:tcPr>
            <w:tcW w:w="413" w:type="dxa"/>
            <w:tcBorders>
              <w:top w:val="single" w:sz="4" w:space="0" w:color="000000"/>
              <w:left w:val="single" w:sz="3"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7"/>
                <w:szCs w:val="17"/>
              </w:rPr>
            </w:pPr>
            <w:r>
              <w:rPr>
                <w:rFonts w:ascii="Times New Roman"/>
                <w:spacing w:val="-1"/>
                <w:sz w:val="17"/>
              </w:rPr>
              <w:t>20,000,000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2" w:right="0"/>
              <w:jc w:val="center"/>
              <w:rPr>
                <w:rFonts w:ascii="Times New Roman" w:hAnsi="Times New Roman" w:cs="Times New Roman" w:eastAsia="Times New Roman" w:hint="default"/>
                <w:sz w:val="17"/>
                <w:szCs w:val="17"/>
              </w:rPr>
            </w:pPr>
            <w:r>
              <w:rPr>
                <w:rFonts w:ascii="Times New Roman"/>
                <w:w w:val="105"/>
                <w:sz w:val="17"/>
              </w:rPr>
              <w:t>80,000,000</w:t>
            </w:r>
            <w:r>
              <w:rPr>
                <w:rFonts w:ascii="Times New Roman"/>
                <w:sz w:val="17"/>
              </w:rPr>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7"/>
              <w:jc w:val="right"/>
              <w:rPr>
                <w:rFonts w:ascii="Times New Roman" w:hAnsi="Times New Roman" w:cs="Times New Roman" w:eastAsia="Times New Roman" w:hint="default"/>
                <w:sz w:val="17"/>
                <w:szCs w:val="17"/>
              </w:rPr>
            </w:pPr>
            <w:r>
              <w:rPr>
                <w:rFonts w:ascii="Times New Roman"/>
                <w:sz w:val="17"/>
              </w:rPr>
              <w:t>100.00</w:t>
            </w:r>
          </w:p>
        </w:tc>
      </w:tr>
    </w:tbl>
    <w:p>
      <w:pPr>
        <w:spacing w:after="0" w:line="240" w:lineRule="auto"/>
        <w:jc w:val="right"/>
        <w:rPr>
          <w:rFonts w:ascii="Times New Roman" w:hAnsi="Times New Roman" w:cs="Times New Roman" w:eastAsia="Times New Roman" w:hint="default"/>
          <w:sz w:val="17"/>
          <w:szCs w:val="17"/>
        </w:rPr>
        <w:sectPr>
          <w:pgSz w:w="11910" w:h="16840"/>
          <w:pgMar w:header="1566" w:footer="1758" w:top="1800" w:bottom="1940" w:left="1120" w:right="1100"/>
        </w:sectPr>
      </w:pPr>
    </w:p>
    <w:p>
      <w:pPr>
        <w:spacing w:line="240" w:lineRule="auto" w:before="12"/>
        <w:rPr>
          <w:rFonts w:ascii="宋体" w:hAnsi="宋体" w:cs="宋体" w:eastAsia="宋体" w:hint="default"/>
          <w:sz w:val="18"/>
          <w:szCs w:val="18"/>
        </w:rPr>
      </w:pPr>
    </w:p>
    <w:p>
      <w:pPr>
        <w:pStyle w:val="Heading4"/>
        <w:spacing w:line="240" w:lineRule="auto"/>
        <w:ind w:left="1115" w:right="0"/>
        <w:jc w:val="left"/>
        <w:rPr>
          <w:b w:val="0"/>
          <w:bCs w:val="0"/>
        </w:rPr>
      </w:pPr>
      <w:r>
        <w:rPr/>
        <w:t>（二）限售股份变动情况表</w:t>
      </w:r>
      <w:r>
        <w:rPr>
          <w:b w:val="0"/>
          <w:bCs w:val="0"/>
        </w:rPr>
      </w:r>
    </w:p>
    <w:p>
      <w:pPr>
        <w:spacing w:line="240" w:lineRule="auto" w:before="11"/>
        <w:rPr>
          <w:rFonts w:ascii="宋体" w:hAnsi="宋体" w:cs="宋体" w:eastAsia="宋体" w:hint="default"/>
          <w:b/>
          <w:bCs/>
          <w:sz w:val="8"/>
          <w:szCs w:val="8"/>
        </w:rPr>
      </w:pPr>
    </w:p>
    <w:p>
      <w:pPr>
        <w:spacing w:before="42"/>
        <w:ind w:left="0" w:right="665" w:firstLine="0"/>
        <w:jc w:val="right"/>
        <w:rPr>
          <w:rFonts w:ascii="宋体" w:hAnsi="宋体" w:cs="宋体" w:eastAsia="宋体" w:hint="default"/>
          <w:sz w:val="20"/>
          <w:szCs w:val="20"/>
        </w:rPr>
      </w:pPr>
      <w:r>
        <w:rPr>
          <w:rFonts w:ascii="宋体" w:hAnsi="宋体" w:cs="宋体" w:eastAsia="宋体" w:hint="default"/>
          <w:spacing w:val="-1"/>
          <w:sz w:val="20"/>
          <w:szCs w:val="20"/>
        </w:rPr>
        <w:t>单位：股</w:t>
      </w: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81"/>
        <w:gridCol w:w="1103"/>
        <w:gridCol w:w="1174"/>
        <w:gridCol w:w="1231"/>
        <w:gridCol w:w="1231"/>
        <w:gridCol w:w="1171"/>
        <w:gridCol w:w="1098"/>
      </w:tblGrid>
      <w:tr>
        <w:trPr>
          <w:trHeight w:val="476" w:hRule="exact"/>
        </w:trPr>
        <w:tc>
          <w:tcPr>
            <w:tcW w:w="2481" w:type="dxa"/>
            <w:tcBorders>
              <w:top w:val="single" w:sz="4" w:space="0" w:color="000000"/>
              <w:left w:val="single" w:sz="3" w:space="0" w:color="000000"/>
              <w:bottom w:val="single" w:sz="4" w:space="0" w:color="000000"/>
              <w:right w:val="single" w:sz="4" w:space="0" w:color="000000"/>
            </w:tcBorders>
            <w:shd w:val="clear" w:color="auto" w:fill="C0C0C0"/>
          </w:tcPr>
          <w:p>
            <w:pPr>
              <w:pStyle w:val="TableParagraph"/>
              <w:spacing w:line="240" w:lineRule="auto" w:before="96"/>
              <w:ind w:right="1"/>
              <w:jc w:val="center"/>
              <w:rPr>
                <w:rFonts w:ascii="宋体" w:hAnsi="宋体" w:cs="宋体" w:eastAsia="宋体" w:hint="default"/>
                <w:sz w:val="17"/>
                <w:szCs w:val="17"/>
              </w:rPr>
            </w:pPr>
            <w:r>
              <w:rPr>
                <w:rFonts w:ascii="宋体" w:hAnsi="宋体" w:cs="宋体" w:eastAsia="宋体" w:hint="default"/>
                <w:b/>
                <w:bCs/>
                <w:w w:val="105"/>
                <w:sz w:val="17"/>
                <w:szCs w:val="17"/>
              </w:rPr>
              <w:t>股东名称</w:t>
            </w:r>
            <w:r>
              <w:rPr>
                <w:rFonts w:ascii="宋体" w:hAnsi="宋体" w:cs="宋体" w:eastAsia="宋体" w:hint="default"/>
                <w:sz w:val="17"/>
                <w:szCs w:val="17"/>
              </w:rPr>
            </w:r>
          </w:p>
        </w:tc>
        <w:tc>
          <w:tcPr>
            <w:tcW w:w="110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6" w:lineRule="exact" w:before="1"/>
              <w:ind w:left="458" w:right="103" w:hanging="352"/>
              <w:jc w:val="left"/>
              <w:rPr>
                <w:rFonts w:ascii="宋体" w:hAnsi="宋体" w:cs="宋体" w:eastAsia="宋体" w:hint="default"/>
                <w:sz w:val="17"/>
                <w:szCs w:val="17"/>
              </w:rPr>
            </w:pPr>
            <w:r>
              <w:rPr>
                <w:rFonts w:ascii="宋体" w:hAnsi="宋体" w:cs="宋体" w:eastAsia="宋体" w:hint="default"/>
                <w:b/>
                <w:bCs/>
                <w:sz w:val="17"/>
                <w:szCs w:val="17"/>
              </w:rPr>
              <w:t>年初限售股</w:t>
            </w:r>
            <w:r>
              <w:rPr>
                <w:rFonts w:ascii="宋体" w:hAnsi="宋体" w:cs="宋体" w:eastAsia="宋体" w:hint="default"/>
                <w:b/>
                <w:bCs/>
                <w:spacing w:val="-60"/>
                <w:sz w:val="17"/>
                <w:szCs w:val="17"/>
              </w:rPr>
              <w:t> </w:t>
            </w:r>
            <w:r>
              <w:rPr>
                <w:rFonts w:ascii="宋体" w:hAnsi="宋体" w:cs="宋体" w:eastAsia="宋体" w:hint="default"/>
                <w:b/>
                <w:bCs/>
                <w:spacing w:val="-60"/>
                <w:sz w:val="17"/>
                <w:szCs w:val="17"/>
              </w:rPr>
            </w:r>
            <w:r>
              <w:rPr>
                <w:rFonts w:ascii="宋体" w:hAnsi="宋体" w:cs="宋体" w:eastAsia="宋体" w:hint="default"/>
                <w:b/>
                <w:bCs/>
                <w:w w:val="105"/>
                <w:sz w:val="17"/>
                <w:szCs w:val="17"/>
              </w:rPr>
              <w:t>数</w:t>
            </w:r>
            <w:r>
              <w:rPr>
                <w:rFonts w:ascii="宋体" w:hAnsi="宋体" w:cs="宋体" w:eastAsia="宋体" w:hint="default"/>
                <w:sz w:val="17"/>
                <w:szCs w:val="17"/>
              </w:rPr>
            </w:r>
          </w:p>
        </w:tc>
        <w:tc>
          <w:tcPr>
            <w:tcW w:w="1174"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26" w:lineRule="exact" w:before="1"/>
              <w:ind w:left="318" w:right="142" w:hanging="176"/>
              <w:jc w:val="left"/>
              <w:rPr>
                <w:rFonts w:ascii="宋体" w:hAnsi="宋体" w:cs="宋体" w:eastAsia="宋体" w:hint="default"/>
                <w:sz w:val="17"/>
                <w:szCs w:val="17"/>
              </w:rPr>
            </w:pPr>
            <w:r>
              <w:rPr>
                <w:rFonts w:ascii="宋体" w:hAnsi="宋体" w:cs="宋体" w:eastAsia="宋体" w:hint="default"/>
                <w:b/>
                <w:bCs/>
                <w:sz w:val="17"/>
                <w:szCs w:val="17"/>
              </w:rPr>
              <w:t>本期解除限</w:t>
            </w:r>
            <w:r>
              <w:rPr>
                <w:rFonts w:ascii="宋体" w:hAnsi="宋体" w:cs="宋体" w:eastAsia="宋体" w:hint="default"/>
                <w:b/>
                <w:bCs/>
                <w:spacing w:val="-62"/>
                <w:sz w:val="17"/>
                <w:szCs w:val="17"/>
              </w:rPr>
              <w:t> </w:t>
            </w:r>
            <w:r>
              <w:rPr>
                <w:rFonts w:ascii="宋体" w:hAnsi="宋体" w:cs="宋体" w:eastAsia="宋体" w:hint="default"/>
                <w:b/>
                <w:bCs/>
                <w:spacing w:val="-62"/>
                <w:sz w:val="17"/>
                <w:szCs w:val="17"/>
              </w:rPr>
            </w:r>
            <w:r>
              <w:rPr>
                <w:rFonts w:ascii="宋体" w:hAnsi="宋体" w:cs="宋体" w:eastAsia="宋体" w:hint="default"/>
                <w:b/>
                <w:bCs/>
                <w:w w:val="105"/>
                <w:sz w:val="17"/>
                <w:szCs w:val="17"/>
              </w:rPr>
              <w:t>售股数</w:t>
            </w:r>
            <w:r>
              <w:rPr>
                <w:rFonts w:ascii="宋体" w:hAnsi="宋体" w:cs="宋体" w:eastAsia="宋体" w:hint="default"/>
                <w:sz w:val="17"/>
                <w:szCs w:val="17"/>
              </w:rPr>
            </w:r>
          </w:p>
        </w:tc>
        <w:tc>
          <w:tcPr>
            <w:tcW w:w="1231" w:type="dxa"/>
            <w:tcBorders>
              <w:top w:val="single" w:sz="4" w:space="0" w:color="000000"/>
              <w:left w:val="single" w:sz="3" w:space="0" w:color="000000"/>
              <w:bottom w:val="single" w:sz="4" w:space="0" w:color="000000"/>
              <w:right w:val="single" w:sz="3" w:space="0" w:color="000000"/>
            </w:tcBorders>
            <w:shd w:val="clear" w:color="auto" w:fill="C0C0C0"/>
          </w:tcPr>
          <w:p>
            <w:pPr>
              <w:pStyle w:val="TableParagraph"/>
              <w:spacing w:line="226" w:lineRule="exact" w:before="1"/>
              <w:ind w:left="346" w:right="168" w:hanging="176"/>
              <w:jc w:val="left"/>
              <w:rPr>
                <w:rFonts w:ascii="宋体" w:hAnsi="宋体" w:cs="宋体" w:eastAsia="宋体" w:hint="default"/>
                <w:sz w:val="17"/>
                <w:szCs w:val="17"/>
              </w:rPr>
            </w:pPr>
            <w:r>
              <w:rPr>
                <w:rFonts w:ascii="宋体" w:hAnsi="宋体" w:cs="宋体" w:eastAsia="宋体" w:hint="default"/>
                <w:b/>
                <w:bCs/>
                <w:sz w:val="17"/>
                <w:szCs w:val="17"/>
              </w:rPr>
              <w:t>本期增加限</w:t>
            </w:r>
            <w:r>
              <w:rPr>
                <w:rFonts w:ascii="宋体" w:hAnsi="宋体" w:cs="宋体" w:eastAsia="宋体" w:hint="default"/>
                <w:b/>
                <w:bCs/>
                <w:spacing w:val="-60"/>
                <w:sz w:val="17"/>
                <w:szCs w:val="17"/>
              </w:rPr>
              <w:t> </w:t>
            </w:r>
            <w:r>
              <w:rPr>
                <w:rFonts w:ascii="宋体" w:hAnsi="宋体" w:cs="宋体" w:eastAsia="宋体" w:hint="default"/>
                <w:b/>
                <w:bCs/>
                <w:spacing w:val="-60"/>
                <w:sz w:val="17"/>
                <w:szCs w:val="17"/>
              </w:rPr>
            </w:r>
            <w:r>
              <w:rPr>
                <w:rFonts w:ascii="宋体" w:hAnsi="宋体" w:cs="宋体" w:eastAsia="宋体" w:hint="default"/>
                <w:b/>
                <w:bCs/>
                <w:w w:val="105"/>
                <w:sz w:val="17"/>
                <w:szCs w:val="17"/>
              </w:rPr>
              <w:t>售股数</w:t>
            </w:r>
            <w:r>
              <w:rPr>
                <w:rFonts w:ascii="宋体" w:hAnsi="宋体" w:cs="宋体" w:eastAsia="宋体" w:hint="default"/>
                <w:sz w:val="17"/>
                <w:szCs w:val="17"/>
              </w:rPr>
            </w:r>
          </w:p>
        </w:tc>
        <w:tc>
          <w:tcPr>
            <w:tcW w:w="1231" w:type="dxa"/>
            <w:tcBorders>
              <w:top w:val="single" w:sz="4" w:space="0" w:color="000000"/>
              <w:left w:val="single" w:sz="3" w:space="0" w:color="000000"/>
              <w:bottom w:val="single" w:sz="4" w:space="0" w:color="000000"/>
              <w:right w:val="single" w:sz="3" w:space="0" w:color="000000"/>
            </w:tcBorders>
            <w:shd w:val="clear" w:color="auto" w:fill="C0C0C0"/>
          </w:tcPr>
          <w:p>
            <w:pPr>
              <w:pStyle w:val="TableParagraph"/>
              <w:spacing w:line="226" w:lineRule="exact" w:before="1"/>
              <w:ind w:left="523" w:right="168" w:hanging="352"/>
              <w:jc w:val="left"/>
              <w:rPr>
                <w:rFonts w:ascii="宋体" w:hAnsi="宋体" w:cs="宋体" w:eastAsia="宋体" w:hint="default"/>
                <w:sz w:val="17"/>
                <w:szCs w:val="17"/>
              </w:rPr>
            </w:pPr>
            <w:r>
              <w:rPr>
                <w:rFonts w:ascii="宋体" w:hAnsi="宋体" w:cs="宋体" w:eastAsia="宋体" w:hint="default"/>
                <w:b/>
                <w:bCs/>
                <w:sz w:val="17"/>
                <w:szCs w:val="17"/>
              </w:rPr>
              <w:t>期末限售股</w:t>
            </w:r>
            <w:r>
              <w:rPr>
                <w:rFonts w:ascii="宋体" w:hAnsi="宋体" w:cs="宋体" w:eastAsia="宋体" w:hint="default"/>
                <w:b/>
                <w:bCs/>
                <w:spacing w:val="-60"/>
                <w:sz w:val="17"/>
                <w:szCs w:val="17"/>
              </w:rPr>
              <w:t> </w:t>
            </w:r>
            <w:r>
              <w:rPr>
                <w:rFonts w:ascii="宋体" w:hAnsi="宋体" w:cs="宋体" w:eastAsia="宋体" w:hint="default"/>
                <w:b/>
                <w:bCs/>
                <w:spacing w:val="-60"/>
                <w:sz w:val="17"/>
                <w:szCs w:val="17"/>
              </w:rPr>
            </w:r>
            <w:r>
              <w:rPr>
                <w:rFonts w:ascii="宋体" w:hAnsi="宋体" w:cs="宋体" w:eastAsia="宋体" w:hint="default"/>
                <w:b/>
                <w:bCs/>
                <w:w w:val="105"/>
                <w:sz w:val="17"/>
                <w:szCs w:val="17"/>
              </w:rPr>
              <w:t>数</w:t>
            </w:r>
            <w:r>
              <w:rPr>
                <w:rFonts w:ascii="宋体" w:hAnsi="宋体" w:cs="宋体" w:eastAsia="宋体" w:hint="default"/>
                <w:sz w:val="17"/>
                <w:szCs w:val="17"/>
              </w:rPr>
            </w:r>
          </w:p>
        </w:tc>
        <w:tc>
          <w:tcPr>
            <w:tcW w:w="1171" w:type="dxa"/>
            <w:tcBorders>
              <w:top w:val="single" w:sz="4" w:space="0" w:color="000000"/>
              <w:left w:val="single" w:sz="3" w:space="0" w:color="000000"/>
              <w:bottom w:val="single" w:sz="4" w:space="0" w:color="000000"/>
              <w:right w:val="single" w:sz="4" w:space="0" w:color="000000"/>
            </w:tcBorders>
            <w:shd w:val="clear" w:color="auto" w:fill="C0C0C0"/>
          </w:tcPr>
          <w:p>
            <w:pPr>
              <w:pStyle w:val="TableParagraph"/>
              <w:spacing w:line="240" w:lineRule="auto" w:before="96"/>
              <w:ind w:right="1"/>
              <w:jc w:val="center"/>
              <w:rPr>
                <w:rFonts w:ascii="宋体" w:hAnsi="宋体" w:cs="宋体" w:eastAsia="宋体" w:hint="default"/>
                <w:sz w:val="17"/>
                <w:szCs w:val="17"/>
              </w:rPr>
            </w:pPr>
            <w:r>
              <w:rPr>
                <w:rFonts w:ascii="宋体" w:hAnsi="宋体" w:cs="宋体" w:eastAsia="宋体" w:hint="default"/>
                <w:b/>
                <w:bCs/>
                <w:w w:val="105"/>
                <w:sz w:val="17"/>
                <w:szCs w:val="17"/>
              </w:rPr>
              <w:t>限售原因</w:t>
            </w:r>
            <w:r>
              <w:rPr>
                <w:rFonts w:ascii="宋体" w:hAnsi="宋体" w:cs="宋体" w:eastAsia="宋体" w:hint="default"/>
                <w:sz w:val="17"/>
                <w:szCs w:val="17"/>
              </w:rPr>
            </w:r>
          </w:p>
        </w:tc>
        <w:tc>
          <w:tcPr>
            <w:tcW w:w="1098"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26" w:lineRule="exact" w:before="1"/>
              <w:ind w:left="454" w:right="102" w:hanging="352"/>
              <w:jc w:val="left"/>
              <w:rPr>
                <w:rFonts w:ascii="宋体" w:hAnsi="宋体" w:cs="宋体" w:eastAsia="宋体" w:hint="default"/>
                <w:sz w:val="17"/>
                <w:szCs w:val="17"/>
              </w:rPr>
            </w:pPr>
            <w:r>
              <w:rPr>
                <w:rFonts w:ascii="宋体" w:hAnsi="宋体" w:cs="宋体" w:eastAsia="宋体" w:hint="default"/>
                <w:b/>
                <w:bCs/>
                <w:sz w:val="17"/>
                <w:szCs w:val="17"/>
              </w:rPr>
              <w:t>解除限售日</w:t>
            </w:r>
            <w:r>
              <w:rPr>
                <w:rFonts w:ascii="宋体" w:hAnsi="宋体" w:cs="宋体" w:eastAsia="宋体" w:hint="default"/>
                <w:b/>
                <w:bCs/>
                <w:spacing w:val="-60"/>
                <w:sz w:val="17"/>
                <w:szCs w:val="17"/>
              </w:rPr>
              <w:t> </w:t>
            </w:r>
            <w:r>
              <w:rPr>
                <w:rFonts w:ascii="宋体" w:hAnsi="宋体" w:cs="宋体" w:eastAsia="宋体" w:hint="default"/>
                <w:b/>
                <w:bCs/>
                <w:spacing w:val="-60"/>
                <w:sz w:val="17"/>
                <w:szCs w:val="17"/>
              </w:rPr>
            </w:r>
            <w:r>
              <w:rPr>
                <w:rFonts w:ascii="宋体" w:hAnsi="宋体" w:cs="宋体" w:eastAsia="宋体" w:hint="default"/>
                <w:b/>
                <w:bCs/>
                <w:w w:val="105"/>
                <w:sz w:val="17"/>
                <w:szCs w:val="17"/>
              </w:rPr>
              <w:t>期</w:t>
            </w:r>
            <w:r>
              <w:rPr>
                <w:rFonts w:ascii="宋体" w:hAnsi="宋体" w:cs="宋体" w:eastAsia="宋体" w:hint="default"/>
                <w:sz w:val="17"/>
                <w:szCs w:val="17"/>
              </w:rPr>
            </w:r>
          </w:p>
        </w:tc>
      </w:tr>
      <w:tr>
        <w:trPr>
          <w:trHeight w:val="477" w:hRule="exact"/>
        </w:trPr>
        <w:tc>
          <w:tcPr>
            <w:tcW w:w="2481" w:type="dxa"/>
            <w:tcBorders>
              <w:top w:val="single" w:sz="4" w:space="0" w:color="000000"/>
              <w:left w:val="single" w:sz="3" w:space="0" w:color="000000"/>
              <w:bottom w:val="single" w:sz="3" w:space="0" w:color="000000"/>
              <w:right w:val="single" w:sz="4" w:space="0" w:color="000000"/>
            </w:tcBorders>
            <w:shd w:val="clear" w:color="auto" w:fill="C0C0C0"/>
          </w:tcPr>
          <w:p>
            <w:pPr>
              <w:pStyle w:val="TableParagraph"/>
              <w:spacing w:line="240" w:lineRule="auto" w:before="96"/>
              <w:ind w:right="1"/>
              <w:jc w:val="center"/>
              <w:rPr>
                <w:rFonts w:ascii="宋体" w:hAnsi="宋体" w:cs="宋体" w:eastAsia="宋体" w:hint="default"/>
                <w:sz w:val="17"/>
                <w:szCs w:val="17"/>
              </w:rPr>
            </w:pPr>
            <w:r>
              <w:rPr>
                <w:rFonts w:ascii="宋体" w:hAnsi="宋体" w:cs="宋体" w:eastAsia="宋体" w:hint="default"/>
                <w:w w:val="105"/>
                <w:sz w:val="17"/>
                <w:szCs w:val="17"/>
              </w:rPr>
              <w:t>刘</w:t>
            </w:r>
            <w:r>
              <w:rPr>
                <w:rFonts w:ascii="宋体" w:hAnsi="宋体" w:cs="宋体" w:eastAsia="宋体" w:hint="default"/>
                <w:spacing w:val="77"/>
                <w:w w:val="105"/>
                <w:sz w:val="17"/>
                <w:szCs w:val="17"/>
              </w:rPr>
              <w:t> </w:t>
            </w:r>
            <w:r>
              <w:rPr>
                <w:rFonts w:ascii="宋体" w:hAnsi="宋体" w:cs="宋体" w:eastAsia="宋体" w:hint="default"/>
                <w:w w:val="105"/>
                <w:sz w:val="17"/>
                <w:szCs w:val="17"/>
              </w:rPr>
              <w:t>强</w:t>
            </w:r>
            <w:r>
              <w:rPr>
                <w:rFonts w:ascii="宋体" w:hAnsi="宋体" w:cs="宋体" w:eastAsia="宋体" w:hint="default"/>
                <w:sz w:val="17"/>
                <w:szCs w:val="17"/>
              </w:rPr>
            </w:r>
          </w:p>
        </w:tc>
        <w:tc>
          <w:tcPr>
            <w:tcW w:w="110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17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33"/>
              <w:ind w:right="98"/>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23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sz w:val="17"/>
              </w:rPr>
              <w:t>18,092,633</w:t>
            </w:r>
          </w:p>
        </w:tc>
        <w:tc>
          <w:tcPr>
            <w:tcW w:w="123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sz w:val="17"/>
              </w:rPr>
              <w:t>18,092,633</w:t>
            </w:r>
          </w:p>
        </w:tc>
        <w:tc>
          <w:tcPr>
            <w:tcW w:w="117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6"/>
              <w:ind w:right="0"/>
              <w:jc w:val="center"/>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09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7"/>
                <w:szCs w:val="17"/>
              </w:rPr>
            </w:pPr>
            <w:r>
              <w:rPr>
                <w:rFonts w:ascii="Times New Roman"/>
                <w:w w:val="105"/>
                <w:sz w:val="17"/>
              </w:rPr>
              <w:t>2014-5-31</w:t>
            </w:r>
            <w:r>
              <w:rPr>
                <w:rFonts w:ascii="Times New Roman"/>
                <w:sz w:val="17"/>
              </w:rPr>
            </w:r>
          </w:p>
        </w:tc>
      </w:tr>
      <w:tr>
        <w:trPr>
          <w:trHeight w:val="476" w:hRule="exact"/>
        </w:trPr>
        <w:tc>
          <w:tcPr>
            <w:tcW w:w="2481" w:type="dxa"/>
            <w:tcBorders>
              <w:top w:val="single" w:sz="3" w:space="0" w:color="000000"/>
              <w:left w:val="single" w:sz="3" w:space="0" w:color="000000"/>
              <w:bottom w:val="single" w:sz="4" w:space="0" w:color="000000"/>
              <w:right w:val="single" w:sz="4" w:space="0" w:color="000000"/>
            </w:tcBorders>
            <w:shd w:val="clear" w:color="auto" w:fill="C0C0C0"/>
          </w:tcPr>
          <w:p>
            <w:pPr>
              <w:pStyle w:val="TableParagraph"/>
              <w:spacing w:line="240" w:lineRule="auto" w:before="96"/>
              <w:ind w:right="1"/>
              <w:jc w:val="center"/>
              <w:rPr>
                <w:rFonts w:ascii="宋体" w:hAnsi="宋体" w:cs="宋体" w:eastAsia="宋体" w:hint="default"/>
                <w:sz w:val="17"/>
                <w:szCs w:val="17"/>
              </w:rPr>
            </w:pPr>
            <w:r>
              <w:rPr>
                <w:rFonts w:ascii="宋体" w:hAnsi="宋体" w:cs="宋体" w:eastAsia="宋体" w:hint="default"/>
                <w:w w:val="105"/>
                <w:sz w:val="17"/>
                <w:szCs w:val="17"/>
              </w:rPr>
              <w:t>李</w:t>
            </w:r>
            <w:r>
              <w:rPr>
                <w:rFonts w:ascii="宋体" w:hAnsi="宋体" w:cs="宋体" w:eastAsia="宋体" w:hint="default"/>
                <w:spacing w:val="77"/>
                <w:w w:val="105"/>
                <w:sz w:val="17"/>
                <w:szCs w:val="17"/>
              </w:rPr>
              <w:t> </w:t>
            </w:r>
            <w:r>
              <w:rPr>
                <w:rFonts w:ascii="宋体" w:hAnsi="宋体" w:cs="宋体" w:eastAsia="宋体" w:hint="default"/>
                <w:w w:val="105"/>
                <w:sz w:val="17"/>
                <w:szCs w:val="17"/>
              </w:rPr>
              <w:t>杰</w:t>
            </w:r>
            <w:r>
              <w:rPr>
                <w:rFonts w:ascii="宋体" w:hAnsi="宋体" w:cs="宋体" w:eastAsia="宋体" w:hint="default"/>
                <w:sz w:val="17"/>
                <w:szCs w:val="17"/>
              </w:rPr>
            </w:r>
          </w:p>
        </w:tc>
        <w:tc>
          <w:tcPr>
            <w:tcW w:w="110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34"/>
              <w:ind w:right="97"/>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17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34"/>
              <w:ind w:right="98"/>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23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34"/>
              <w:ind w:right="97"/>
              <w:jc w:val="right"/>
              <w:rPr>
                <w:rFonts w:ascii="Times New Roman" w:hAnsi="Times New Roman" w:cs="Times New Roman" w:eastAsia="Times New Roman" w:hint="default"/>
                <w:sz w:val="17"/>
                <w:szCs w:val="17"/>
              </w:rPr>
            </w:pPr>
            <w:r>
              <w:rPr>
                <w:rFonts w:ascii="Times New Roman"/>
                <w:sz w:val="17"/>
              </w:rPr>
              <w:t>12,000,000</w:t>
            </w:r>
          </w:p>
        </w:tc>
        <w:tc>
          <w:tcPr>
            <w:tcW w:w="123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34"/>
              <w:ind w:right="97"/>
              <w:jc w:val="right"/>
              <w:rPr>
                <w:rFonts w:ascii="Times New Roman" w:hAnsi="Times New Roman" w:cs="Times New Roman" w:eastAsia="Times New Roman" w:hint="default"/>
                <w:sz w:val="17"/>
                <w:szCs w:val="17"/>
              </w:rPr>
            </w:pPr>
            <w:r>
              <w:rPr>
                <w:rFonts w:ascii="Times New Roman"/>
                <w:sz w:val="17"/>
              </w:rPr>
              <w:t>12,000,000</w:t>
            </w:r>
          </w:p>
        </w:tc>
        <w:tc>
          <w:tcPr>
            <w:tcW w:w="117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09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7"/>
                <w:szCs w:val="17"/>
              </w:rPr>
            </w:pPr>
            <w:r>
              <w:rPr>
                <w:rFonts w:ascii="Times New Roman"/>
                <w:w w:val="105"/>
                <w:sz w:val="17"/>
              </w:rPr>
              <w:t>2014-5-31</w:t>
            </w:r>
            <w:r>
              <w:rPr>
                <w:rFonts w:ascii="Times New Roman"/>
                <w:sz w:val="17"/>
              </w:rPr>
            </w:r>
          </w:p>
        </w:tc>
      </w:tr>
      <w:tr>
        <w:trPr>
          <w:trHeight w:val="476" w:hRule="exact"/>
        </w:trPr>
        <w:tc>
          <w:tcPr>
            <w:tcW w:w="2481" w:type="dxa"/>
            <w:tcBorders>
              <w:top w:val="single" w:sz="4" w:space="0" w:color="000000"/>
              <w:left w:val="single" w:sz="3" w:space="0" w:color="000000"/>
              <w:bottom w:val="single" w:sz="4" w:space="0" w:color="000000"/>
              <w:right w:val="single" w:sz="4" w:space="0" w:color="000000"/>
            </w:tcBorders>
            <w:shd w:val="clear" w:color="auto" w:fill="C0C0C0"/>
          </w:tcPr>
          <w:p>
            <w:pPr>
              <w:pStyle w:val="TableParagraph"/>
              <w:spacing w:line="240" w:lineRule="auto" w:before="96"/>
              <w:ind w:right="1"/>
              <w:jc w:val="center"/>
              <w:rPr>
                <w:rFonts w:ascii="宋体" w:hAnsi="宋体" w:cs="宋体" w:eastAsia="宋体" w:hint="default"/>
                <w:sz w:val="17"/>
                <w:szCs w:val="17"/>
              </w:rPr>
            </w:pPr>
            <w:r>
              <w:rPr>
                <w:rFonts w:ascii="宋体" w:hAnsi="宋体" w:cs="宋体" w:eastAsia="宋体" w:hint="default"/>
                <w:w w:val="105"/>
                <w:sz w:val="17"/>
                <w:szCs w:val="17"/>
              </w:rPr>
              <w:t>盈富泰克创业投资有限公司</w:t>
            </w:r>
            <w:r>
              <w:rPr>
                <w:rFonts w:ascii="宋体" w:hAnsi="宋体" w:cs="宋体" w:eastAsia="宋体" w:hint="default"/>
                <w:sz w:val="17"/>
                <w:szCs w:val="17"/>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17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33"/>
              <w:ind w:right="98"/>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23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sz w:val="17"/>
              </w:rPr>
              <w:t>10,791,367</w:t>
            </w:r>
          </w:p>
        </w:tc>
        <w:tc>
          <w:tcPr>
            <w:tcW w:w="123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sz w:val="17"/>
              </w:rPr>
              <w:t>10,791,367</w:t>
            </w:r>
          </w:p>
        </w:tc>
        <w:tc>
          <w:tcPr>
            <w:tcW w:w="117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7"/>
                <w:szCs w:val="17"/>
              </w:rPr>
            </w:pPr>
            <w:r>
              <w:rPr>
                <w:rFonts w:ascii="Times New Roman"/>
                <w:w w:val="105"/>
                <w:sz w:val="17"/>
              </w:rPr>
              <w:t>2012-5-31</w:t>
            </w:r>
            <w:r>
              <w:rPr>
                <w:rFonts w:ascii="Times New Roman"/>
                <w:sz w:val="17"/>
              </w:rPr>
            </w:r>
          </w:p>
        </w:tc>
      </w:tr>
      <w:tr>
        <w:trPr>
          <w:trHeight w:val="478" w:hRule="exact"/>
        </w:trPr>
        <w:tc>
          <w:tcPr>
            <w:tcW w:w="2481" w:type="dxa"/>
            <w:tcBorders>
              <w:top w:val="single" w:sz="4" w:space="0" w:color="000000"/>
              <w:left w:val="single" w:sz="3" w:space="0" w:color="000000"/>
              <w:bottom w:val="single" w:sz="4" w:space="0" w:color="000000"/>
              <w:right w:val="single" w:sz="4" w:space="0" w:color="000000"/>
            </w:tcBorders>
            <w:shd w:val="clear" w:color="auto" w:fill="C0C0C0"/>
          </w:tcPr>
          <w:p>
            <w:pPr>
              <w:pStyle w:val="TableParagraph"/>
              <w:spacing w:line="240" w:lineRule="auto" w:before="96"/>
              <w:ind w:right="1"/>
              <w:jc w:val="center"/>
              <w:rPr>
                <w:rFonts w:ascii="宋体" w:hAnsi="宋体" w:cs="宋体" w:eastAsia="宋体" w:hint="default"/>
                <w:sz w:val="17"/>
                <w:szCs w:val="17"/>
              </w:rPr>
            </w:pPr>
            <w:r>
              <w:rPr>
                <w:rFonts w:ascii="宋体" w:hAnsi="宋体" w:cs="宋体" w:eastAsia="宋体" w:hint="default"/>
                <w:w w:val="105"/>
                <w:sz w:val="17"/>
                <w:szCs w:val="17"/>
              </w:rPr>
              <w:t>冼永辉</w:t>
            </w:r>
            <w:r>
              <w:rPr>
                <w:rFonts w:ascii="宋体" w:hAnsi="宋体" w:cs="宋体" w:eastAsia="宋体" w:hint="default"/>
                <w:sz w:val="17"/>
                <w:szCs w:val="17"/>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17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33"/>
              <w:ind w:right="98"/>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23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sz w:val="17"/>
              </w:rPr>
              <w:t>4,608,000</w:t>
            </w:r>
          </w:p>
        </w:tc>
        <w:tc>
          <w:tcPr>
            <w:tcW w:w="123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sz w:val="17"/>
              </w:rPr>
              <w:t>4,608,000</w:t>
            </w:r>
          </w:p>
        </w:tc>
        <w:tc>
          <w:tcPr>
            <w:tcW w:w="117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7"/>
                <w:szCs w:val="17"/>
              </w:rPr>
            </w:pPr>
            <w:r>
              <w:rPr>
                <w:rFonts w:ascii="Times New Roman"/>
                <w:w w:val="105"/>
                <w:sz w:val="17"/>
              </w:rPr>
              <w:t>2012-5-31</w:t>
            </w:r>
            <w:r>
              <w:rPr>
                <w:rFonts w:ascii="Times New Roman"/>
                <w:sz w:val="17"/>
              </w:rPr>
            </w:r>
          </w:p>
        </w:tc>
      </w:tr>
      <w:tr>
        <w:trPr>
          <w:trHeight w:val="476" w:hRule="exact"/>
        </w:trPr>
        <w:tc>
          <w:tcPr>
            <w:tcW w:w="2481" w:type="dxa"/>
            <w:tcBorders>
              <w:top w:val="single" w:sz="4" w:space="0" w:color="000000"/>
              <w:left w:val="single" w:sz="3" w:space="0" w:color="000000"/>
              <w:bottom w:val="single" w:sz="3" w:space="0" w:color="000000"/>
              <w:right w:val="single" w:sz="4" w:space="0" w:color="000000"/>
            </w:tcBorders>
            <w:shd w:val="clear" w:color="auto" w:fill="C0C0C0"/>
          </w:tcPr>
          <w:p>
            <w:pPr>
              <w:pStyle w:val="TableParagraph"/>
              <w:spacing w:line="240" w:lineRule="auto" w:before="96"/>
              <w:ind w:right="1"/>
              <w:jc w:val="center"/>
              <w:rPr>
                <w:rFonts w:ascii="宋体" w:hAnsi="宋体" w:cs="宋体" w:eastAsia="宋体" w:hint="default"/>
                <w:sz w:val="17"/>
                <w:szCs w:val="17"/>
              </w:rPr>
            </w:pPr>
            <w:r>
              <w:rPr>
                <w:rFonts w:ascii="宋体" w:hAnsi="宋体" w:cs="宋体" w:eastAsia="宋体" w:hint="default"/>
                <w:w w:val="105"/>
                <w:sz w:val="17"/>
                <w:szCs w:val="17"/>
              </w:rPr>
              <w:t>张</w:t>
            </w:r>
            <w:r>
              <w:rPr>
                <w:rFonts w:ascii="宋体" w:hAnsi="宋体" w:cs="宋体" w:eastAsia="宋体" w:hint="default"/>
                <w:spacing w:val="77"/>
                <w:w w:val="105"/>
                <w:sz w:val="17"/>
                <w:szCs w:val="17"/>
              </w:rPr>
              <w:t> </w:t>
            </w:r>
            <w:r>
              <w:rPr>
                <w:rFonts w:ascii="宋体" w:hAnsi="宋体" w:cs="宋体" w:eastAsia="宋体" w:hint="default"/>
                <w:w w:val="105"/>
                <w:sz w:val="17"/>
                <w:szCs w:val="17"/>
              </w:rPr>
              <w:t>紧</w:t>
            </w:r>
            <w:r>
              <w:rPr>
                <w:rFonts w:ascii="宋体" w:hAnsi="宋体" w:cs="宋体" w:eastAsia="宋体" w:hint="default"/>
                <w:sz w:val="17"/>
                <w:szCs w:val="17"/>
              </w:rPr>
            </w:r>
          </w:p>
        </w:tc>
        <w:tc>
          <w:tcPr>
            <w:tcW w:w="110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17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33"/>
              <w:ind w:right="98"/>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23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sz w:val="17"/>
              </w:rPr>
              <w:t>4,608,000</w:t>
            </w:r>
          </w:p>
        </w:tc>
        <w:tc>
          <w:tcPr>
            <w:tcW w:w="123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sz w:val="17"/>
              </w:rPr>
              <w:t>4,608,000</w:t>
            </w:r>
          </w:p>
        </w:tc>
        <w:tc>
          <w:tcPr>
            <w:tcW w:w="117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6"/>
              <w:ind w:right="0"/>
              <w:jc w:val="center"/>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09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7"/>
                <w:szCs w:val="17"/>
              </w:rPr>
            </w:pPr>
            <w:r>
              <w:rPr>
                <w:rFonts w:ascii="Times New Roman"/>
                <w:w w:val="105"/>
                <w:sz w:val="17"/>
              </w:rPr>
              <w:t>2012-5-31</w:t>
            </w:r>
            <w:r>
              <w:rPr>
                <w:rFonts w:ascii="Times New Roman"/>
                <w:sz w:val="17"/>
              </w:rPr>
            </w:r>
          </w:p>
        </w:tc>
      </w:tr>
      <w:tr>
        <w:trPr>
          <w:trHeight w:val="476" w:hRule="exact"/>
        </w:trPr>
        <w:tc>
          <w:tcPr>
            <w:tcW w:w="2481" w:type="dxa"/>
            <w:tcBorders>
              <w:top w:val="single" w:sz="3" w:space="0" w:color="000000"/>
              <w:left w:val="single" w:sz="3" w:space="0" w:color="000000"/>
              <w:bottom w:val="single" w:sz="4" w:space="0" w:color="000000"/>
              <w:right w:val="single" w:sz="4" w:space="0" w:color="000000"/>
            </w:tcBorders>
            <w:shd w:val="clear" w:color="auto" w:fill="C0C0C0"/>
          </w:tcPr>
          <w:p>
            <w:pPr>
              <w:pStyle w:val="TableParagraph"/>
              <w:spacing w:line="240" w:lineRule="auto" w:before="98"/>
              <w:ind w:right="1"/>
              <w:jc w:val="center"/>
              <w:rPr>
                <w:rFonts w:ascii="宋体" w:hAnsi="宋体" w:cs="宋体" w:eastAsia="宋体" w:hint="default"/>
                <w:sz w:val="17"/>
                <w:szCs w:val="17"/>
              </w:rPr>
            </w:pPr>
            <w:r>
              <w:rPr>
                <w:rFonts w:ascii="宋体" w:hAnsi="宋体" w:cs="宋体" w:eastAsia="宋体" w:hint="default"/>
                <w:w w:val="105"/>
                <w:sz w:val="17"/>
                <w:szCs w:val="17"/>
              </w:rPr>
              <w:t>姜</w:t>
            </w:r>
            <w:r>
              <w:rPr>
                <w:rFonts w:ascii="宋体" w:hAnsi="宋体" w:cs="宋体" w:eastAsia="宋体" w:hint="default"/>
                <w:spacing w:val="77"/>
                <w:w w:val="105"/>
                <w:sz w:val="17"/>
                <w:szCs w:val="17"/>
              </w:rPr>
              <w:t> </w:t>
            </w:r>
            <w:r>
              <w:rPr>
                <w:rFonts w:ascii="宋体" w:hAnsi="宋体" w:cs="宋体" w:eastAsia="宋体" w:hint="default"/>
                <w:w w:val="105"/>
                <w:sz w:val="17"/>
                <w:szCs w:val="17"/>
              </w:rPr>
              <w:t>君</w:t>
            </w:r>
            <w:r>
              <w:rPr>
                <w:rFonts w:ascii="宋体" w:hAnsi="宋体" w:cs="宋体" w:eastAsia="宋体" w:hint="default"/>
                <w:sz w:val="17"/>
                <w:szCs w:val="17"/>
              </w:rPr>
            </w:r>
          </w:p>
        </w:tc>
        <w:tc>
          <w:tcPr>
            <w:tcW w:w="110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34"/>
              <w:ind w:right="97"/>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17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34"/>
              <w:ind w:right="98"/>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23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34"/>
              <w:ind w:right="97"/>
              <w:jc w:val="right"/>
              <w:rPr>
                <w:rFonts w:ascii="Times New Roman" w:hAnsi="Times New Roman" w:cs="Times New Roman" w:eastAsia="Times New Roman" w:hint="default"/>
                <w:sz w:val="17"/>
                <w:szCs w:val="17"/>
              </w:rPr>
            </w:pPr>
            <w:r>
              <w:rPr>
                <w:rFonts w:ascii="Times New Roman"/>
                <w:sz w:val="17"/>
              </w:rPr>
              <w:t>1,800,000</w:t>
            </w:r>
          </w:p>
        </w:tc>
        <w:tc>
          <w:tcPr>
            <w:tcW w:w="123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34"/>
              <w:ind w:right="97"/>
              <w:jc w:val="right"/>
              <w:rPr>
                <w:rFonts w:ascii="Times New Roman" w:hAnsi="Times New Roman" w:cs="Times New Roman" w:eastAsia="Times New Roman" w:hint="default"/>
                <w:sz w:val="17"/>
                <w:szCs w:val="17"/>
              </w:rPr>
            </w:pPr>
            <w:r>
              <w:rPr>
                <w:rFonts w:ascii="Times New Roman"/>
                <w:sz w:val="17"/>
              </w:rPr>
              <w:t>1,800,000</w:t>
            </w:r>
          </w:p>
        </w:tc>
        <w:tc>
          <w:tcPr>
            <w:tcW w:w="117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98"/>
              <w:ind w:right="0"/>
              <w:jc w:val="center"/>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09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Times New Roman" w:hAnsi="Times New Roman" w:cs="Times New Roman" w:eastAsia="Times New Roman" w:hint="default"/>
                <w:sz w:val="17"/>
                <w:szCs w:val="17"/>
              </w:rPr>
            </w:pPr>
            <w:r>
              <w:rPr>
                <w:rFonts w:ascii="Times New Roman"/>
                <w:w w:val="105"/>
                <w:sz w:val="17"/>
              </w:rPr>
              <w:t>2012-5-31</w:t>
            </w:r>
            <w:r>
              <w:rPr>
                <w:rFonts w:ascii="Times New Roman"/>
                <w:sz w:val="17"/>
              </w:rPr>
            </w:r>
          </w:p>
        </w:tc>
      </w:tr>
      <w:tr>
        <w:trPr>
          <w:trHeight w:val="478" w:hRule="exact"/>
        </w:trPr>
        <w:tc>
          <w:tcPr>
            <w:tcW w:w="2481" w:type="dxa"/>
            <w:tcBorders>
              <w:top w:val="single" w:sz="4" w:space="0" w:color="000000"/>
              <w:left w:val="single" w:sz="3" w:space="0" w:color="000000"/>
              <w:bottom w:val="single" w:sz="4" w:space="0" w:color="000000"/>
              <w:right w:val="single" w:sz="4" w:space="0" w:color="000000"/>
            </w:tcBorders>
            <w:shd w:val="clear" w:color="auto" w:fill="C0C0C0"/>
          </w:tcPr>
          <w:p>
            <w:pPr>
              <w:pStyle w:val="TableParagraph"/>
              <w:spacing w:line="240" w:lineRule="auto" w:before="96"/>
              <w:ind w:right="1"/>
              <w:jc w:val="center"/>
              <w:rPr>
                <w:rFonts w:ascii="宋体" w:hAnsi="宋体" w:cs="宋体" w:eastAsia="宋体" w:hint="default"/>
                <w:sz w:val="17"/>
                <w:szCs w:val="17"/>
              </w:rPr>
            </w:pPr>
            <w:r>
              <w:rPr>
                <w:rFonts w:ascii="宋体" w:hAnsi="宋体" w:cs="宋体" w:eastAsia="宋体" w:hint="default"/>
                <w:w w:val="105"/>
                <w:sz w:val="17"/>
                <w:szCs w:val="17"/>
              </w:rPr>
              <w:t>许志鹏</w:t>
            </w:r>
            <w:r>
              <w:rPr>
                <w:rFonts w:ascii="宋体" w:hAnsi="宋体" w:cs="宋体" w:eastAsia="宋体" w:hint="default"/>
                <w:sz w:val="17"/>
                <w:szCs w:val="17"/>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17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33"/>
              <w:ind w:right="98"/>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23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sz w:val="17"/>
              </w:rPr>
              <w:t>1,500,000</w:t>
            </w:r>
          </w:p>
        </w:tc>
        <w:tc>
          <w:tcPr>
            <w:tcW w:w="123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sz w:val="17"/>
              </w:rPr>
              <w:t>1,500,000</w:t>
            </w:r>
          </w:p>
        </w:tc>
        <w:tc>
          <w:tcPr>
            <w:tcW w:w="117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7"/>
                <w:szCs w:val="17"/>
              </w:rPr>
            </w:pPr>
            <w:r>
              <w:rPr>
                <w:rFonts w:ascii="Times New Roman"/>
                <w:w w:val="105"/>
                <w:sz w:val="17"/>
              </w:rPr>
              <w:t>2012-5-31</w:t>
            </w:r>
            <w:r>
              <w:rPr>
                <w:rFonts w:ascii="Times New Roman"/>
                <w:sz w:val="17"/>
              </w:rPr>
            </w:r>
          </w:p>
        </w:tc>
      </w:tr>
      <w:tr>
        <w:trPr>
          <w:trHeight w:val="476" w:hRule="exact"/>
        </w:trPr>
        <w:tc>
          <w:tcPr>
            <w:tcW w:w="2481" w:type="dxa"/>
            <w:tcBorders>
              <w:top w:val="single" w:sz="4" w:space="0" w:color="000000"/>
              <w:left w:val="single" w:sz="3" w:space="0" w:color="000000"/>
              <w:bottom w:val="single" w:sz="4" w:space="0" w:color="000000"/>
              <w:right w:val="single" w:sz="4" w:space="0" w:color="000000"/>
            </w:tcBorders>
            <w:shd w:val="clear" w:color="auto" w:fill="C0C0C0"/>
          </w:tcPr>
          <w:p>
            <w:pPr>
              <w:pStyle w:val="TableParagraph"/>
              <w:spacing w:line="240" w:lineRule="auto" w:before="96"/>
              <w:ind w:right="1"/>
              <w:jc w:val="center"/>
              <w:rPr>
                <w:rFonts w:ascii="宋体" w:hAnsi="宋体" w:cs="宋体" w:eastAsia="宋体" w:hint="default"/>
                <w:sz w:val="17"/>
                <w:szCs w:val="17"/>
              </w:rPr>
            </w:pPr>
            <w:r>
              <w:rPr>
                <w:rFonts w:ascii="宋体" w:hAnsi="宋体" w:cs="宋体" w:eastAsia="宋体" w:hint="default"/>
                <w:w w:val="105"/>
                <w:sz w:val="17"/>
                <w:szCs w:val="17"/>
              </w:rPr>
              <w:t>刘</w:t>
            </w:r>
            <w:r>
              <w:rPr>
                <w:rFonts w:ascii="宋体" w:hAnsi="宋体" w:cs="宋体" w:eastAsia="宋体" w:hint="default"/>
                <w:spacing w:val="77"/>
                <w:w w:val="105"/>
                <w:sz w:val="17"/>
                <w:szCs w:val="17"/>
              </w:rPr>
              <w:t> </w:t>
            </w:r>
            <w:r>
              <w:rPr>
                <w:rFonts w:ascii="宋体" w:hAnsi="宋体" w:cs="宋体" w:eastAsia="宋体" w:hint="default"/>
                <w:w w:val="105"/>
                <w:sz w:val="17"/>
                <w:szCs w:val="17"/>
              </w:rPr>
              <w:t>飞</w:t>
            </w:r>
            <w:r>
              <w:rPr>
                <w:rFonts w:ascii="宋体" w:hAnsi="宋体" w:cs="宋体" w:eastAsia="宋体" w:hint="default"/>
                <w:sz w:val="17"/>
                <w:szCs w:val="17"/>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17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33"/>
              <w:ind w:right="98"/>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23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sz w:val="17"/>
              </w:rPr>
              <w:t>1,500,000</w:t>
            </w:r>
          </w:p>
        </w:tc>
        <w:tc>
          <w:tcPr>
            <w:tcW w:w="123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sz w:val="17"/>
              </w:rPr>
              <w:t>1,500,000</w:t>
            </w:r>
          </w:p>
        </w:tc>
        <w:tc>
          <w:tcPr>
            <w:tcW w:w="117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7"/>
                <w:szCs w:val="17"/>
              </w:rPr>
            </w:pPr>
            <w:r>
              <w:rPr>
                <w:rFonts w:ascii="Times New Roman"/>
                <w:w w:val="105"/>
                <w:sz w:val="17"/>
              </w:rPr>
              <w:t>2014-5-31</w:t>
            </w:r>
            <w:r>
              <w:rPr>
                <w:rFonts w:ascii="Times New Roman"/>
                <w:sz w:val="17"/>
              </w:rPr>
            </w:r>
          </w:p>
        </w:tc>
      </w:tr>
      <w:tr>
        <w:trPr>
          <w:trHeight w:val="476" w:hRule="exact"/>
        </w:trPr>
        <w:tc>
          <w:tcPr>
            <w:tcW w:w="2481" w:type="dxa"/>
            <w:tcBorders>
              <w:top w:val="single" w:sz="4" w:space="0" w:color="000000"/>
              <w:left w:val="single" w:sz="3" w:space="0" w:color="000000"/>
              <w:bottom w:val="single" w:sz="4" w:space="0" w:color="000000"/>
              <w:right w:val="single" w:sz="4" w:space="0" w:color="000000"/>
            </w:tcBorders>
            <w:shd w:val="clear" w:color="auto" w:fill="C0C0C0"/>
          </w:tcPr>
          <w:p>
            <w:pPr>
              <w:pStyle w:val="TableParagraph"/>
              <w:spacing w:line="240" w:lineRule="auto" w:before="96"/>
              <w:ind w:right="1"/>
              <w:jc w:val="center"/>
              <w:rPr>
                <w:rFonts w:ascii="宋体" w:hAnsi="宋体" w:cs="宋体" w:eastAsia="宋体" w:hint="default"/>
                <w:sz w:val="17"/>
                <w:szCs w:val="17"/>
              </w:rPr>
            </w:pPr>
            <w:r>
              <w:rPr>
                <w:rFonts w:ascii="宋体" w:hAnsi="宋体" w:cs="宋体" w:eastAsia="宋体" w:hint="default"/>
                <w:w w:val="105"/>
                <w:sz w:val="17"/>
                <w:szCs w:val="17"/>
              </w:rPr>
              <w:t>晏晓京</w:t>
            </w:r>
            <w:r>
              <w:rPr>
                <w:rFonts w:ascii="宋体" w:hAnsi="宋体" w:cs="宋体" w:eastAsia="宋体" w:hint="default"/>
                <w:sz w:val="17"/>
                <w:szCs w:val="17"/>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17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33"/>
              <w:ind w:right="98"/>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23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sz w:val="17"/>
              </w:rPr>
              <w:t>1,500,000</w:t>
            </w:r>
          </w:p>
        </w:tc>
        <w:tc>
          <w:tcPr>
            <w:tcW w:w="123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sz w:val="17"/>
              </w:rPr>
              <w:t>1,500,000</w:t>
            </w:r>
          </w:p>
        </w:tc>
        <w:tc>
          <w:tcPr>
            <w:tcW w:w="117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7"/>
                <w:szCs w:val="17"/>
              </w:rPr>
            </w:pPr>
            <w:r>
              <w:rPr>
                <w:rFonts w:ascii="Times New Roman"/>
                <w:w w:val="105"/>
                <w:sz w:val="17"/>
              </w:rPr>
              <w:t>2012-5-31</w:t>
            </w:r>
            <w:r>
              <w:rPr>
                <w:rFonts w:ascii="Times New Roman"/>
                <w:sz w:val="17"/>
              </w:rPr>
            </w:r>
          </w:p>
        </w:tc>
      </w:tr>
      <w:tr>
        <w:trPr>
          <w:trHeight w:val="477" w:hRule="exact"/>
        </w:trPr>
        <w:tc>
          <w:tcPr>
            <w:tcW w:w="2481" w:type="dxa"/>
            <w:tcBorders>
              <w:top w:val="single" w:sz="4" w:space="0" w:color="000000"/>
              <w:left w:val="single" w:sz="3" w:space="0" w:color="000000"/>
              <w:bottom w:val="single" w:sz="3" w:space="0" w:color="000000"/>
              <w:right w:val="single" w:sz="4" w:space="0" w:color="000000"/>
            </w:tcBorders>
            <w:shd w:val="clear" w:color="auto" w:fill="C0C0C0"/>
          </w:tcPr>
          <w:p>
            <w:pPr>
              <w:pStyle w:val="TableParagraph"/>
              <w:spacing w:line="240" w:lineRule="auto" w:before="96"/>
              <w:ind w:right="1"/>
              <w:jc w:val="center"/>
              <w:rPr>
                <w:rFonts w:ascii="宋体" w:hAnsi="宋体" w:cs="宋体" w:eastAsia="宋体" w:hint="default"/>
                <w:sz w:val="17"/>
                <w:szCs w:val="17"/>
              </w:rPr>
            </w:pPr>
            <w:r>
              <w:rPr>
                <w:rFonts w:ascii="宋体" w:hAnsi="宋体" w:cs="宋体" w:eastAsia="宋体" w:hint="default"/>
                <w:w w:val="105"/>
                <w:sz w:val="17"/>
                <w:szCs w:val="17"/>
              </w:rPr>
              <w:t>赵明漪</w:t>
            </w:r>
            <w:r>
              <w:rPr>
                <w:rFonts w:ascii="宋体" w:hAnsi="宋体" w:cs="宋体" w:eastAsia="宋体" w:hint="default"/>
                <w:sz w:val="17"/>
                <w:szCs w:val="17"/>
              </w:rPr>
            </w:r>
          </w:p>
        </w:tc>
        <w:tc>
          <w:tcPr>
            <w:tcW w:w="110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17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33"/>
              <w:ind w:right="98"/>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23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sz w:val="17"/>
              </w:rPr>
              <w:t>1,200,000</w:t>
            </w:r>
          </w:p>
        </w:tc>
        <w:tc>
          <w:tcPr>
            <w:tcW w:w="123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sz w:val="17"/>
              </w:rPr>
              <w:t>1,200,000</w:t>
            </w:r>
          </w:p>
        </w:tc>
        <w:tc>
          <w:tcPr>
            <w:tcW w:w="117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6"/>
              <w:ind w:right="0"/>
              <w:jc w:val="center"/>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09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7"/>
                <w:szCs w:val="17"/>
              </w:rPr>
            </w:pPr>
            <w:r>
              <w:rPr>
                <w:rFonts w:ascii="Times New Roman"/>
                <w:w w:val="105"/>
                <w:sz w:val="17"/>
              </w:rPr>
              <w:t>2012-5-31</w:t>
            </w:r>
            <w:r>
              <w:rPr>
                <w:rFonts w:ascii="Times New Roman"/>
                <w:sz w:val="17"/>
              </w:rPr>
            </w:r>
          </w:p>
        </w:tc>
      </w:tr>
      <w:tr>
        <w:trPr>
          <w:trHeight w:val="476" w:hRule="exact"/>
        </w:trPr>
        <w:tc>
          <w:tcPr>
            <w:tcW w:w="2481" w:type="dxa"/>
            <w:tcBorders>
              <w:top w:val="single" w:sz="3" w:space="0" w:color="000000"/>
              <w:left w:val="single" w:sz="3" w:space="0" w:color="000000"/>
              <w:bottom w:val="single" w:sz="4" w:space="0" w:color="000000"/>
              <w:right w:val="single" w:sz="4" w:space="0" w:color="000000"/>
            </w:tcBorders>
            <w:shd w:val="clear" w:color="auto" w:fill="C0C0C0"/>
          </w:tcPr>
          <w:p>
            <w:pPr>
              <w:pStyle w:val="TableParagraph"/>
              <w:spacing w:line="240" w:lineRule="auto" w:before="96"/>
              <w:ind w:right="1"/>
              <w:jc w:val="center"/>
              <w:rPr>
                <w:rFonts w:ascii="宋体" w:hAnsi="宋体" w:cs="宋体" w:eastAsia="宋体" w:hint="default"/>
                <w:sz w:val="17"/>
                <w:szCs w:val="17"/>
              </w:rPr>
            </w:pPr>
            <w:r>
              <w:rPr>
                <w:rFonts w:ascii="宋体" w:hAnsi="宋体" w:cs="宋体" w:eastAsia="宋体" w:hint="default"/>
                <w:w w:val="105"/>
                <w:sz w:val="17"/>
                <w:szCs w:val="17"/>
              </w:rPr>
              <w:t>鹿良礼</w:t>
            </w:r>
            <w:r>
              <w:rPr>
                <w:rFonts w:ascii="宋体" w:hAnsi="宋体" w:cs="宋体" w:eastAsia="宋体" w:hint="default"/>
                <w:sz w:val="17"/>
                <w:szCs w:val="17"/>
              </w:rPr>
            </w:r>
          </w:p>
        </w:tc>
        <w:tc>
          <w:tcPr>
            <w:tcW w:w="110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17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33"/>
              <w:ind w:right="98"/>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23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sz w:val="17"/>
              </w:rPr>
              <w:t>1,200,000</w:t>
            </w:r>
          </w:p>
        </w:tc>
        <w:tc>
          <w:tcPr>
            <w:tcW w:w="123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sz w:val="17"/>
              </w:rPr>
              <w:t>1,200,000</w:t>
            </w:r>
          </w:p>
        </w:tc>
        <w:tc>
          <w:tcPr>
            <w:tcW w:w="117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09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7"/>
                <w:szCs w:val="17"/>
              </w:rPr>
            </w:pPr>
            <w:r>
              <w:rPr>
                <w:rFonts w:ascii="Times New Roman"/>
                <w:w w:val="105"/>
                <w:sz w:val="17"/>
              </w:rPr>
              <w:t>2012-5-31</w:t>
            </w:r>
            <w:r>
              <w:rPr>
                <w:rFonts w:ascii="Times New Roman"/>
                <w:sz w:val="17"/>
              </w:rPr>
            </w:r>
          </w:p>
        </w:tc>
      </w:tr>
      <w:tr>
        <w:trPr>
          <w:trHeight w:val="476" w:hRule="exact"/>
        </w:trPr>
        <w:tc>
          <w:tcPr>
            <w:tcW w:w="2481" w:type="dxa"/>
            <w:tcBorders>
              <w:top w:val="single" w:sz="4" w:space="0" w:color="000000"/>
              <w:left w:val="single" w:sz="3" w:space="0" w:color="000000"/>
              <w:bottom w:val="single" w:sz="4" w:space="0" w:color="000000"/>
              <w:right w:val="single" w:sz="4" w:space="0" w:color="000000"/>
            </w:tcBorders>
            <w:shd w:val="clear" w:color="auto" w:fill="C0C0C0"/>
          </w:tcPr>
          <w:p>
            <w:pPr>
              <w:pStyle w:val="TableParagraph"/>
              <w:spacing w:line="240" w:lineRule="auto" w:before="96"/>
              <w:ind w:right="1"/>
              <w:jc w:val="center"/>
              <w:rPr>
                <w:rFonts w:ascii="宋体" w:hAnsi="宋体" w:cs="宋体" w:eastAsia="宋体" w:hint="default"/>
                <w:sz w:val="17"/>
                <w:szCs w:val="17"/>
              </w:rPr>
            </w:pPr>
            <w:r>
              <w:rPr>
                <w:rFonts w:ascii="宋体" w:hAnsi="宋体" w:cs="宋体" w:eastAsia="宋体" w:hint="default"/>
                <w:w w:val="105"/>
                <w:sz w:val="17"/>
                <w:szCs w:val="17"/>
              </w:rPr>
              <w:t>张燕祥</w:t>
            </w:r>
            <w:r>
              <w:rPr>
                <w:rFonts w:ascii="宋体" w:hAnsi="宋体" w:cs="宋体" w:eastAsia="宋体" w:hint="default"/>
                <w:sz w:val="17"/>
                <w:szCs w:val="17"/>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17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33"/>
              <w:ind w:right="98"/>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23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sz w:val="17"/>
              </w:rPr>
              <w:t>600,000</w:t>
            </w:r>
          </w:p>
        </w:tc>
        <w:tc>
          <w:tcPr>
            <w:tcW w:w="123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sz w:val="17"/>
              </w:rPr>
              <w:t>600,000</w:t>
            </w:r>
          </w:p>
        </w:tc>
        <w:tc>
          <w:tcPr>
            <w:tcW w:w="117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7"/>
                <w:szCs w:val="17"/>
              </w:rPr>
            </w:pPr>
            <w:r>
              <w:rPr>
                <w:rFonts w:ascii="Times New Roman"/>
                <w:w w:val="105"/>
                <w:sz w:val="17"/>
              </w:rPr>
              <w:t>2012-5-31</w:t>
            </w:r>
            <w:r>
              <w:rPr>
                <w:rFonts w:ascii="Times New Roman"/>
                <w:sz w:val="17"/>
              </w:rPr>
            </w:r>
          </w:p>
        </w:tc>
      </w:tr>
      <w:tr>
        <w:trPr>
          <w:trHeight w:val="478" w:hRule="exact"/>
        </w:trPr>
        <w:tc>
          <w:tcPr>
            <w:tcW w:w="2481" w:type="dxa"/>
            <w:tcBorders>
              <w:top w:val="single" w:sz="4" w:space="0" w:color="000000"/>
              <w:left w:val="single" w:sz="3" w:space="0" w:color="000000"/>
              <w:bottom w:val="single" w:sz="4" w:space="0" w:color="000000"/>
              <w:right w:val="single" w:sz="4" w:space="0" w:color="000000"/>
            </w:tcBorders>
            <w:shd w:val="clear" w:color="auto" w:fill="C0C0C0"/>
          </w:tcPr>
          <w:p>
            <w:pPr>
              <w:pStyle w:val="TableParagraph"/>
              <w:spacing w:line="240" w:lineRule="auto" w:before="96"/>
              <w:ind w:right="1"/>
              <w:jc w:val="center"/>
              <w:rPr>
                <w:rFonts w:ascii="宋体" w:hAnsi="宋体" w:cs="宋体" w:eastAsia="宋体" w:hint="default"/>
                <w:sz w:val="17"/>
                <w:szCs w:val="17"/>
              </w:rPr>
            </w:pPr>
            <w:r>
              <w:rPr>
                <w:rFonts w:ascii="宋体" w:hAnsi="宋体" w:cs="宋体" w:eastAsia="宋体" w:hint="default"/>
                <w:w w:val="105"/>
                <w:sz w:val="17"/>
                <w:szCs w:val="17"/>
              </w:rPr>
              <w:t>张</w:t>
            </w:r>
            <w:r>
              <w:rPr>
                <w:rFonts w:ascii="宋体" w:hAnsi="宋体" w:cs="宋体" w:eastAsia="宋体" w:hint="default"/>
                <w:spacing w:val="77"/>
                <w:w w:val="105"/>
                <w:sz w:val="17"/>
                <w:szCs w:val="17"/>
              </w:rPr>
              <w:t> </w:t>
            </w:r>
            <w:r>
              <w:rPr>
                <w:rFonts w:ascii="宋体" w:hAnsi="宋体" w:cs="宋体" w:eastAsia="宋体" w:hint="default"/>
                <w:w w:val="105"/>
                <w:sz w:val="17"/>
                <w:szCs w:val="17"/>
              </w:rPr>
              <w:t>敏</w:t>
            </w:r>
            <w:r>
              <w:rPr>
                <w:rFonts w:ascii="宋体" w:hAnsi="宋体" w:cs="宋体" w:eastAsia="宋体" w:hint="default"/>
                <w:sz w:val="17"/>
                <w:szCs w:val="17"/>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174"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133"/>
              <w:ind w:right="98"/>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23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sz w:val="17"/>
              </w:rPr>
              <w:t>600,000</w:t>
            </w:r>
          </w:p>
        </w:tc>
        <w:tc>
          <w:tcPr>
            <w:tcW w:w="1231"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sz w:val="17"/>
              </w:rPr>
              <w:t>600,000</w:t>
            </w:r>
          </w:p>
        </w:tc>
        <w:tc>
          <w:tcPr>
            <w:tcW w:w="1171"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6"/>
              <w:ind w:right="0"/>
              <w:jc w:val="center"/>
              <w:rPr>
                <w:rFonts w:ascii="宋体" w:hAnsi="宋体" w:cs="宋体" w:eastAsia="宋体" w:hint="default"/>
                <w:sz w:val="17"/>
                <w:szCs w:val="17"/>
              </w:rPr>
            </w:pPr>
            <w:r>
              <w:rPr>
                <w:rFonts w:ascii="宋体" w:hAnsi="宋体" w:cs="宋体" w:eastAsia="宋体" w:hint="default"/>
                <w:w w:val="105"/>
                <w:sz w:val="17"/>
                <w:szCs w:val="17"/>
              </w:rPr>
              <w:t>首发承诺</w:t>
            </w:r>
            <w:r>
              <w:rPr>
                <w:rFonts w:ascii="宋体" w:hAnsi="宋体" w:cs="宋体" w:eastAsia="宋体" w:hint="default"/>
                <w:sz w:val="17"/>
                <w:szCs w:val="17"/>
              </w:rPr>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7"/>
                <w:szCs w:val="17"/>
              </w:rPr>
            </w:pPr>
            <w:r>
              <w:rPr>
                <w:rFonts w:ascii="Times New Roman"/>
                <w:w w:val="105"/>
                <w:sz w:val="17"/>
              </w:rPr>
              <w:t>2012-5-31</w:t>
            </w:r>
            <w:r>
              <w:rPr>
                <w:rFonts w:ascii="Times New Roman"/>
                <w:sz w:val="17"/>
              </w:rPr>
            </w:r>
          </w:p>
        </w:tc>
      </w:tr>
      <w:tr>
        <w:trPr>
          <w:trHeight w:val="476" w:hRule="exact"/>
        </w:trPr>
        <w:tc>
          <w:tcPr>
            <w:tcW w:w="2481" w:type="dxa"/>
            <w:tcBorders>
              <w:top w:val="single" w:sz="4" w:space="0" w:color="000000"/>
              <w:left w:val="single" w:sz="3" w:space="0" w:color="000000"/>
              <w:bottom w:val="single" w:sz="3" w:space="0" w:color="000000"/>
              <w:right w:val="single" w:sz="4" w:space="0" w:color="000000"/>
            </w:tcBorders>
            <w:shd w:val="clear" w:color="auto" w:fill="C0C0C0"/>
          </w:tcPr>
          <w:p>
            <w:pPr>
              <w:pStyle w:val="TableParagraph"/>
              <w:spacing w:line="240" w:lineRule="auto" w:before="96"/>
              <w:ind w:right="1"/>
              <w:jc w:val="center"/>
              <w:rPr>
                <w:rFonts w:ascii="宋体" w:hAnsi="宋体" w:cs="宋体" w:eastAsia="宋体" w:hint="default"/>
                <w:sz w:val="17"/>
                <w:szCs w:val="17"/>
              </w:rPr>
            </w:pPr>
            <w:r>
              <w:rPr>
                <w:rFonts w:ascii="宋体" w:hAnsi="宋体" w:cs="宋体" w:eastAsia="宋体" w:hint="default"/>
                <w:w w:val="105"/>
                <w:sz w:val="17"/>
                <w:szCs w:val="17"/>
              </w:rPr>
              <w:t>首次公开发行网下配售股份</w:t>
            </w:r>
            <w:r>
              <w:rPr>
                <w:rFonts w:ascii="宋体" w:hAnsi="宋体" w:cs="宋体" w:eastAsia="宋体" w:hint="default"/>
                <w:sz w:val="17"/>
                <w:szCs w:val="17"/>
              </w:rPr>
            </w:r>
          </w:p>
        </w:tc>
        <w:tc>
          <w:tcPr>
            <w:tcW w:w="110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174"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133"/>
              <w:ind w:right="97"/>
              <w:jc w:val="right"/>
              <w:rPr>
                <w:rFonts w:ascii="Times New Roman" w:hAnsi="Times New Roman" w:cs="Times New Roman" w:eastAsia="Times New Roman" w:hint="default"/>
                <w:sz w:val="17"/>
                <w:szCs w:val="17"/>
              </w:rPr>
            </w:pPr>
            <w:r>
              <w:rPr>
                <w:rFonts w:ascii="Times New Roman"/>
                <w:sz w:val="17"/>
              </w:rPr>
              <w:t>4,000,000</w:t>
            </w:r>
          </w:p>
        </w:tc>
        <w:tc>
          <w:tcPr>
            <w:tcW w:w="123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33"/>
              <w:ind w:right="98"/>
              <w:jc w:val="right"/>
              <w:rPr>
                <w:rFonts w:ascii="Times New Roman" w:hAnsi="Times New Roman" w:cs="Times New Roman" w:eastAsia="Times New Roman" w:hint="default"/>
                <w:sz w:val="17"/>
                <w:szCs w:val="17"/>
              </w:rPr>
            </w:pPr>
            <w:r>
              <w:rPr>
                <w:rFonts w:ascii="Times New Roman"/>
                <w:sz w:val="17"/>
              </w:rPr>
              <w:t>4,000,000</w:t>
            </w:r>
          </w:p>
        </w:tc>
        <w:tc>
          <w:tcPr>
            <w:tcW w:w="1231"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133"/>
              <w:ind w:right="99"/>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1171"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6"/>
              <w:ind w:right="0"/>
              <w:jc w:val="center"/>
              <w:rPr>
                <w:rFonts w:ascii="宋体" w:hAnsi="宋体" w:cs="宋体" w:eastAsia="宋体" w:hint="default"/>
                <w:sz w:val="17"/>
                <w:szCs w:val="17"/>
              </w:rPr>
            </w:pPr>
            <w:r>
              <w:rPr>
                <w:rFonts w:ascii="宋体" w:hAnsi="宋体" w:cs="宋体" w:eastAsia="宋体" w:hint="default"/>
                <w:w w:val="105"/>
                <w:sz w:val="17"/>
                <w:szCs w:val="17"/>
              </w:rPr>
              <w:t>网下配售</w:t>
            </w:r>
            <w:r>
              <w:rPr>
                <w:rFonts w:ascii="宋体" w:hAnsi="宋体" w:cs="宋体" w:eastAsia="宋体" w:hint="default"/>
                <w:sz w:val="17"/>
                <w:szCs w:val="17"/>
              </w:rPr>
            </w:r>
          </w:p>
        </w:tc>
        <w:tc>
          <w:tcPr>
            <w:tcW w:w="109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33"/>
              <w:ind w:right="0"/>
              <w:jc w:val="center"/>
              <w:rPr>
                <w:rFonts w:ascii="Times New Roman" w:hAnsi="Times New Roman" w:cs="Times New Roman" w:eastAsia="Times New Roman" w:hint="default"/>
                <w:sz w:val="17"/>
                <w:szCs w:val="17"/>
              </w:rPr>
            </w:pPr>
            <w:r>
              <w:rPr>
                <w:rFonts w:ascii="Times New Roman"/>
                <w:w w:val="105"/>
                <w:sz w:val="17"/>
              </w:rPr>
              <w:t>2011-8-31</w:t>
            </w:r>
            <w:r>
              <w:rPr>
                <w:rFonts w:ascii="Times New Roman"/>
                <w:sz w:val="17"/>
              </w:rPr>
            </w:r>
          </w:p>
        </w:tc>
      </w:tr>
      <w:tr>
        <w:trPr>
          <w:trHeight w:val="477" w:hRule="exact"/>
        </w:trPr>
        <w:tc>
          <w:tcPr>
            <w:tcW w:w="2481" w:type="dxa"/>
            <w:tcBorders>
              <w:top w:val="single" w:sz="3" w:space="0" w:color="000000"/>
              <w:left w:val="single" w:sz="3" w:space="0" w:color="000000"/>
              <w:bottom w:val="single" w:sz="4" w:space="0" w:color="000000"/>
              <w:right w:val="single" w:sz="4" w:space="0" w:color="000000"/>
            </w:tcBorders>
            <w:shd w:val="clear" w:color="auto" w:fill="C0C0C0"/>
          </w:tcPr>
          <w:p>
            <w:pPr>
              <w:pStyle w:val="TableParagraph"/>
              <w:spacing w:line="240" w:lineRule="auto" w:before="96"/>
              <w:ind w:right="0"/>
              <w:jc w:val="center"/>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110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36"/>
              <w:ind w:right="97"/>
              <w:jc w:val="right"/>
              <w:rPr>
                <w:rFonts w:ascii="Times New Roman" w:hAnsi="Times New Roman" w:cs="Times New Roman" w:eastAsia="Times New Roman" w:hint="default"/>
                <w:sz w:val="17"/>
                <w:szCs w:val="17"/>
              </w:rPr>
            </w:pPr>
            <w:r>
              <w:rPr>
                <w:rFonts w:ascii="Times New Roman"/>
                <w:b/>
                <w:w w:val="102"/>
                <w:sz w:val="17"/>
              </w:rPr>
              <w:t>0</w:t>
            </w:r>
            <w:r>
              <w:rPr>
                <w:rFonts w:ascii="Times New Roman"/>
                <w:sz w:val="17"/>
              </w:rPr>
            </w:r>
          </w:p>
        </w:tc>
        <w:tc>
          <w:tcPr>
            <w:tcW w:w="1174"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136"/>
              <w:ind w:right="98"/>
              <w:jc w:val="right"/>
              <w:rPr>
                <w:rFonts w:ascii="Times New Roman" w:hAnsi="Times New Roman" w:cs="Times New Roman" w:eastAsia="Times New Roman" w:hint="default"/>
                <w:sz w:val="17"/>
                <w:szCs w:val="17"/>
              </w:rPr>
            </w:pPr>
            <w:r>
              <w:rPr>
                <w:rFonts w:ascii="Times New Roman"/>
                <w:b/>
                <w:sz w:val="17"/>
              </w:rPr>
              <w:t>4,000,000</w:t>
            </w:r>
            <w:r>
              <w:rPr>
                <w:rFonts w:ascii="Times New Roman"/>
                <w:sz w:val="17"/>
              </w:rPr>
            </w:r>
          </w:p>
        </w:tc>
        <w:tc>
          <w:tcPr>
            <w:tcW w:w="123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36"/>
              <w:ind w:right="98"/>
              <w:jc w:val="right"/>
              <w:rPr>
                <w:rFonts w:ascii="Times New Roman" w:hAnsi="Times New Roman" w:cs="Times New Roman" w:eastAsia="Times New Roman" w:hint="default"/>
                <w:sz w:val="17"/>
                <w:szCs w:val="17"/>
              </w:rPr>
            </w:pPr>
            <w:r>
              <w:rPr>
                <w:rFonts w:ascii="Times New Roman"/>
                <w:b/>
                <w:sz w:val="17"/>
              </w:rPr>
              <w:t>64,000,000</w:t>
            </w:r>
            <w:r>
              <w:rPr>
                <w:rFonts w:ascii="Times New Roman"/>
                <w:sz w:val="17"/>
              </w:rPr>
            </w:r>
          </w:p>
        </w:tc>
        <w:tc>
          <w:tcPr>
            <w:tcW w:w="1231"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136"/>
              <w:ind w:right="99"/>
              <w:jc w:val="right"/>
              <w:rPr>
                <w:rFonts w:ascii="Times New Roman" w:hAnsi="Times New Roman" w:cs="Times New Roman" w:eastAsia="Times New Roman" w:hint="default"/>
                <w:sz w:val="17"/>
                <w:szCs w:val="17"/>
              </w:rPr>
            </w:pPr>
            <w:r>
              <w:rPr>
                <w:rFonts w:ascii="Times New Roman"/>
                <w:b/>
                <w:sz w:val="17"/>
              </w:rPr>
              <w:t>60,000,000</w:t>
            </w:r>
            <w:r>
              <w:rPr>
                <w:rFonts w:ascii="Times New Roman"/>
                <w:sz w:val="17"/>
              </w:rPr>
            </w:r>
          </w:p>
        </w:tc>
        <w:tc>
          <w:tcPr>
            <w:tcW w:w="1171"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136"/>
              <w:ind w:right="4"/>
              <w:jc w:val="center"/>
              <w:rPr>
                <w:rFonts w:ascii="Times New Roman" w:hAnsi="Times New Roman" w:cs="Times New Roman" w:eastAsia="Times New Roman" w:hint="default"/>
                <w:sz w:val="17"/>
                <w:szCs w:val="17"/>
              </w:rPr>
            </w:pPr>
            <w:r>
              <w:rPr>
                <w:rFonts w:ascii="Times New Roman"/>
                <w:b/>
                <w:w w:val="102"/>
                <w:sz w:val="17"/>
              </w:rPr>
              <w:t>-</w:t>
            </w:r>
            <w:r>
              <w:rPr>
                <w:rFonts w:ascii="Times New Roman"/>
                <w:sz w:val="17"/>
              </w:rPr>
            </w:r>
          </w:p>
        </w:tc>
        <w:tc>
          <w:tcPr>
            <w:tcW w:w="109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36"/>
              <w:ind w:right="2"/>
              <w:jc w:val="center"/>
              <w:rPr>
                <w:rFonts w:ascii="Times New Roman" w:hAnsi="Times New Roman" w:cs="Times New Roman" w:eastAsia="Times New Roman" w:hint="default"/>
                <w:sz w:val="17"/>
                <w:szCs w:val="17"/>
              </w:rPr>
            </w:pPr>
            <w:r>
              <w:rPr>
                <w:rFonts w:ascii="Times New Roman"/>
                <w:b/>
                <w:w w:val="102"/>
                <w:sz w:val="17"/>
              </w:rPr>
              <w:t>-</w:t>
            </w:r>
            <w:r>
              <w:rPr>
                <w:rFonts w:ascii="Times New Roman"/>
                <w:sz w:val="17"/>
              </w:rPr>
            </w:r>
          </w:p>
        </w:tc>
      </w:tr>
    </w:tbl>
    <w:p>
      <w:pPr>
        <w:spacing w:line="240" w:lineRule="auto" w:before="11"/>
        <w:rPr>
          <w:rFonts w:ascii="宋体" w:hAnsi="宋体" w:cs="宋体" w:eastAsia="宋体" w:hint="default"/>
          <w:sz w:val="25"/>
          <w:szCs w:val="25"/>
        </w:rPr>
      </w:pPr>
    </w:p>
    <w:p>
      <w:pPr>
        <w:pStyle w:val="Heading4"/>
        <w:spacing w:line="240" w:lineRule="auto"/>
        <w:ind w:left="1117" w:right="0"/>
        <w:jc w:val="left"/>
        <w:rPr>
          <w:b w:val="0"/>
          <w:bCs w:val="0"/>
        </w:rPr>
      </w:pPr>
      <w:r>
        <w:rPr/>
        <w:t>（三）证券发行与上市情况</w:t>
      </w:r>
      <w:r>
        <w:rPr>
          <w:b w:val="0"/>
          <w:bCs w:val="0"/>
        </w:rPr>
      </w:r>
    </w:p>
    <w:p>
      <w:pPr>
        <w:pStyle w:val="BodyText"/>
        <w:spacing w:line="343" w:lineRule="auto" w:before="152"/>
        <w:ind w:left="648" w:right="665" w:firstLine="466"/>
        <w:jc w:val="both"/>
        <w:rPr>
          <w:rFonts w:ascii="Times New Roman" w:hAnsi="Times New Roman" w:cs="Times New Roman" w:eastAsia="Times New Roman" w:hint="default"/>
        </w:rPr>
      </w:pPr>
      <w:r>
        <w:rPr/>
        <w:t>经中国证券监督管理委员会“证监许可</w:t>
      </w:r>
      <w:r>
        <w:rPr>
          <w:rFonts w:ascii="Times New Roman" w:hAnsi="Times New Roman" w:cs="Times New Roman" w:eastAsia="Times New Roman" w:hint="default"/>
        </w:rPr>
        <w:t>[2011]691</w:t>
      </w:r>
      <w:r>
        <w:rPr>
          <w:rFonts w:ascii="Times New Roman" w:hAnsi="Times New Roman" w:cs="Times New Roman" w:eastAsia="Times New Roman" w:hint="default"/>
          <w:spacing w:val="47"/>
        </w:rPr>
        <w:t> </w:t>
      </w:r>
      <w:r>
        <w:rPr>
          <w:spacing w:val="-5"/>
        </w:rPr>
        <w:t>号”文核准，公司采用网下询</w:t>
      </w:r>
      <w:r>
        <w:rPr>
          <w:w w:val="101"/>
        </w:rPr>
        <w:t> </w:t>
      </w:r>
      <w:r>
        <w:rPr>
          <w:spacing w:val="-5"/>
        </w:rPr>
        <w:t>价配售和网上向社会公众投资者定价发行相结合的方式，公开发行人民币普通股（</w:t>
      </w:r>
      <w:r>
        <w:rPr>
          <w:rFonts w:ascii="Times New Roman" w:hAnsi="Times New Roman" w:cs="Times New Roman" w:eastAsia="Times New Roman" w:hint="default"/>
          <w:spacing w:val="-5"/>
        </w:rPr>
        <w:t>A</w:t>
      </w:r>
      <w:r>
        <w:rPr>
          <w:rFonts w:ascii="Times New Roman" w:hAnsi="Times New Roman" w:cs="Times New Roman" w:eastAsia="Times New Roman" w:hint="default"/>
          <w:spacing w:val="18"/>
        </w:rPr>
        <w:t> </w:t>
      </w:r>
      <w:r>
        <w:rPr>
          <w:spacing w:val="-6"/>
        </w:rPr>
        <w:t>股）</w:t>
      </w:r>
      <w:r>
        <w:rPr>
          <w:rFonts w:ascii="Times New Roman" w:hAnsi="Times New Roman" w:cs="Times New Roman" w:eastAsia="Times New Roman" w:hint="default"/>
          <w:spacing w:val="-6"/>
        </w:rPr>
        <w:t>2,000  </w:t>
      </w:r>
      <w:r>
        <w:rPr>
          <w:spacing w:val="-8"/>
        </w:rPr>
        <w:t>万股，其中，网下配售 </w:t>
      </w:r>
      <w:r>
        <w:rPr>
          <w:rFonts w:ascii="Times New Roman" w:hAnsi="Times New Roman" w:cs="Times New Roman" w:eastAsia="Times New Roman" w:hint="default"/>
        </w:rPr>
        <w:t>400 </w:t>
      </w:r>
      <w:r>
        <w:rPr>
          <w:spacing w:val="-6"/>
        </w:rPr>
        <w:t>万股，网上发行 </w:t>
      </w:r>
      <w:r>
        <w:rPr>
          <w:rFonts w:ascii="Times New Roman" w:hAnsi="Times New Roman" w:cs="Times New Roman" w:eastAsia="Times New Roman" w:hint="default"/>
        </w:rPr>
        <w:t>1,600 </w:t>
      </w:r>
      <w:r>
        <w:rPr>
          <w:spacing w:val="-5"/>
        </w:rPr>
        <w:t>万股，发行价格为</w:t>
      </w:r>
      <w:r>
        <w:rPr>
          <w:spacing w:val="-66"/>
        </w:rPr>
        <w:t> </w:t>
      </w:r>
      <w:r>
        <w:rPr>
          <w:rFonts w:ascii="Times New Roman" w:hAnsi="Times New Roman" w:cs="Times New Roman" w:eastAsia="Times New Roman" w:hint="default"/>
        </w:rPr>
        <w:t>43.80</w:t>
      </w:r>
    </w:p>
    <w:p>
      <w:pPr>
        <w:pStyle w:val="BodyText"/>
        <w:spacing w:line="240" w:lineRule="auto" w:before="25"/>
        <w:ind w:left="648" w:right="0"/>
        <w:jc w:val="left"/>
      </w:pPr>
      <w:r>
        <w:rPr/>
        <w:t>元</w:t>
      </w:r>
      <w:r>
        <w:rPr>
          <w:rFonts w:ascii="Times New Roman" w:hAnsi="Times New Roman" w:cs="Times New Roman" w:eastAsia="Times New Roman" w:hint="default"/>
        </w:rPr>
        <w:t>/</w:t>
      </w:r>
      <w:r>
        <w:rPr/>
        <w:t>股。公司募集资金总额为 </w:t>
      </w:r>
      <w:r>
        <w:rPr>
          <w:rFonts w:ascii="Times New Roman" w:hAnsi="Times New Roman" w:cs="Times New Roman" w:eastAsia="Times New Roman" w:hint="default"/>
        </w:rPr>
        <w:t>87,600.00  </w:t>
      </w:r>
      <w:r>
        <w:rPr/>
        <w:t>万元，扣除发行费用 </w:t>
      </w:r>
      <w:r>
        <w:rPr>
          <w:rFonts w:ascii="Times New Roman" w:hAnsi="Times New Roman" w:cs="Times New Roman" w:eastAsia="Times New Roman" w:hint="default"/>
        </w:rPr>
        <w:t>5,033.90</w:t>
      </w:r>
      <w:r>
        <w:rPr>
          <w:rFonts w:ascii="Times New Roman" w:hAnsi="Times New Roman" w:cs="Times New Roman" w:eastAsia="Times New Roman" w:hint="default"/>
          <w:spacing w:val="-21"/>
        </w:rPr>
        <w:t> </w:t>
      </w:r>
      <w:r>
        <w:rPr/>
        <w:t>万元后，募集</w:t>
      </w:r>
    </w:p>
    <w:p>
      <w:pPr>
        <w:pStyle w:val="BodyText"/>
        <w:spacing w:line="340" w:lineRule="auto" w:before="136"/>
        <w:ind w:left="648" w:right="0"/>
        <w:jc w:val="left"/>
      </w:pPr>
      <w:r>
        <w:rPr>
          <w:spacing w:val="-1"/>
          <w:w w:val="101"/>
        </w:rPr>
        <w:t>资</w:t>
      </w:r>
      <w:r>
        <w:rPr>
          <w:w w:val="101"/>
        </w:rPr>
        <w:t>金</w:t>
      </w:r>
      <w:r>
        <w:rPr>
          <w:spacing w:val="-1"/>
          <w:w w:val="101"/>
        </w:rPr>
        <w:t>净</w:t>
      </w:r>
      <w:r>
        <w:rPr>
          <w:w w:val="101"/>
        </w:rPr>
        <w:t>额为</w:t>
      </w:r>
      <w:r>
        <w:rPr>
          <w:spacing w:val="-57"/>
        </w:rPr>
        <w:t> </w:t>
      </w:r>
      <w:r>
        <w:rPr>
          <w:rFonts w:ascii="Times New Roman" w:hAnsi="Times New Roman" w:cs="Times New Roman" w:eastAsia="Times New Roman" w:hint="default"/>
          <w:spacing w:val="-1"/>
          <w:w w:val="101"/>
        </w:rPr>
        <w:t>8</w:t>
      </w:r>
      <w:r>
        <w:rPr>
          <w:rFonts w:ascii="Times New Roman" w:hAnsi="Times New Roman" w:cs="Times New Roman" w:eastAsia="Times New Roman" w:hint="default"/>
          <w:w w:val="101"/>
        </w:rPr>
        <w:t>2</w:t>
      </w:r>
      <w:r>
        <w:rPr>
          <w:rFonts w:ascii="Times New Roman" w:hAnsi="Times New Roman" w:cs="Times New Roman" w:eastAsia="Times New Roman" w:hint="default"/>
          <w:spacing w:val="-1"/>
          <w:w w:val="101"/>
        </w:rPr>
        <w:t>,5</w:t>
      </w:r>
      <w:r>
        <w:rPr>
          <w:rFonts w:ascii="Times New Roman" w:hAnsi="Times New Roman" w:cs="Times New Roman" w:eastAsia="Times New Roman" w:hint="default"/>
          <w:w w:val="101"/>
        </w:rPr>
        <w:t>66</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10</w:t>
      </w:r>
      <w:r>
        <w:rPr>
          <w:rFonts w:ascii="Times New Roman" w:hAnsi="Times New Roman" w:cs="Times New Roman" w:eastAsia="Times New Roman" w:hint="default"/>
        </w:rPr>
        <w:t> </w:t>
      </w:r>
      <w:r>
        <w:rPr>
          <w:spacing w:val="-1"/>
          <w:w w:val="101"/>
        </w:rPr>
        <w:t>万</w:t>
      </w:r>
      <w:r>
        <w:rPr>
          <w:w w:val="101"/>
        </w:rPr>
        <w:t>元</w:t>
      </w:r>
      <w:r>
        <w:rPr>
          <w:spacing w:val="-111"/>
          <w:w w:val="101"/>
        </w:rPr>
        <w:t>。</w:t>
      </w:r>
      <w:r>
        <w:rPr>
          <w:spacing w:val="-1"/>
          <w:w w:val="101"/>
        </w:rPr>
        <w:t>上</w:t>
      </w:r>
      <w:r>
        <w:rPr>
          <w:w w:val="101"/>
        </w:rPr>
        <w:t>述</w:t>
      </w:r>
      <w:r>
        <w:rPr>
          <w:spacing w:val="-1"/>
          <w:w w:val="101"/>
        </w:rPr>
        <w:t>资</w:t>
      </w:r>
      <w:r>
        <w:rPr>
          <w:w w:val="101"/>
        </w:rPr>
        <w:t>金</w:t>
      </w:r>
      <w:r>
        <w:rPr>
          <w:spacing w:val="-1"/>
          <w:w w:val="101"/>
        </w:rPr>
        <w:t>到</w:t>
      </w:r>
      <w:r>
        <w:rPr>
          <w:w w:val="101"/>
        </w:rPr>
        <w:t>位</w:t>
      </w:r>
      <w:r>
        <w:rPr>
          <w:spacing w:val="-1"/>
          <w:w w:val="101"/>
        </w:rPr>
        <w:t>情</w:t>
      </w:r>
      <w:r>
        <w:rPr>
          <w:w w:val="101"/>
        </w:rPr>
        <w:t>况</w:t>
      </w:r>
      <w:r>
        <w:rPr>
          <w:spacing w:val="-1"/>
          <w:w w:val="101"/>
        </w:rPr>
        <w:t>已</w:t>
      </w:r>
      <w:r>
        <w:rPr>
          <w:w w:val="101"/>
        </w:rPr>
        <w:t>经</w:t>
      </w:r>
      <w:r>
        <w:rPr>
          <w:spacing w:val="-1"/>
          <w:w w:val="101"/>
        </w:rPr>
        <w:t>北</w:t>
      </w:r>
      <w:r>
        <w:rPr>
          <w:w w:val="101"/>
        </w:rPr>
        <w:t>京</w:t>
      </w:r>
      <w:r>
        <w:rPr>
          <w:spacing w:val="-1"/>
          <w:w w:val="101"/>
        </w:rPr>
        <w:t>兴</w:t>
      </w:r>
      <w:r>
        <w:rPr>
          <w:w w:val="101"/>
        </w:rPr>
        <w:t>华</w:t>
      </w:r>
      <w:r>
        <w:rPr>
          <w:spacing w:val="-1"/>
          <w:w w:val="101"/>
        </w:rPr>
        <w:t>会</w:t>
      </w:r>
      <w:r>
        <w:rPr>
          <w:w w:val="101"/>
        </w:rPr>
        <w:t>计</w:t>
      </w:r>
      <w:r>
        <w:rPr>
          <w:spacing w:val="-1"/>
          <w:w w:val="101"/>
        </w:rPr>
        <w:t>师</w:t>
      </w:r>
      <w:r>
        <w:rPr>
          <w:w w:val="101"/>
        </w:rPr>
        <w:t>事</w:t>
      </w:r>
      <w:r>
        <w:rPr>
          <w:spacing w:val="-1"/>
          <w:w w:val="101"/>
        </w:rPr>
        <w:t>务</w:t>
      </w:r>
      <w:r>
        <w:rPr>
          <w:w w:val="101"/>
        </w:rPr>
        <w:t>所</w:t>
      </w:r>
      <w:r>
        <w:rPr>
          <w:spacing w:val="-1"/>
          <w:w w:val="101"/>
        </w:rPr>
        <w:t>有</w:t>
      </w:r>
      <w:r>
        <w:rPr>
          <w:w w:val="101"/>
        </w:rPr>
        <w:t>限</w:t>
      </w:r>
      <w:r>
        <w:rPr>
          <w:spacing w:val="-1"/>
          <w:w w:val="101"/>
        </w:rPr>
        <w:t>责任</w:t>
      </w:r>
      <w:r>
        <w:rPr>
          <w:spacing w:val="-1"/>
          <w:w w:val="101"/>
        </w:rPr>
        <w:t> 公</w:t>
      </w:r>
      <w:r>
        <w:rPr>
          <w:w w:val="101"/>
        </w:rPr>
        <w:t>司</w:t>
      </w:r>
      <w:r>
        <w:rPr>
          <w:spacing w:val="-1"/>
          <w:w w:val="101"/>
        </w:rPr>
        <w:t>审</w:t>
      </w:r>
      <w:r>
        <w:rPr>
          <w:w w:val="101"/>
        </w:rPr>
        <w:t>验</w:t>
      </w:r>
      <w:r>
        <w:rPr>
          <w:spacing w:val="-1"/>
          <w:w w:val="101"/>
        </w:rPr>
        <w:t>，</w:t>
      </w:r>
      <w:r>
        <w:rPr>
          <w:w w:val="101"/>
        </w:rPr>
        <w:t>并</w:t>
      </w:r>
      <w:r>
        <w:rPr>
          <w:spacing w:val="-1"/>
          <w:w w:val="101"/>
        </w:rPr>
        <w:t>出</w:t>
      </w:r>
      <w:r>
        <w:rPr>
          <w:w w:val="101"/>
        </w:rPr>
        <w:t>具</w:t>
      </w:r>
      <w:r>
        <w:rPr>
          <w:spacing w:val="-1"/>
          <w:w w:val="101"/>
        </w:rPr>
        <w:t>了</w:t>
      </w:r>
      <w:r>
        <w:rPr>
          <w:w w:val="101"/>
        </w:rPr>
        <w:t>（</w:t>
      </w:r>
      <w:r>
        <w:rPr>
          <w:rFonts w:ascii="Times New Roman" w:hAnsi="Times New Roman" w:cs="Times New Roman" w:eastAsia="Times New Roman" w:hint="default"/>
          <w:spacing w:val="-1"/>
          <w:w w:val="101"/>
        </w:rPr>
        <w:t>20</w:t>
      </w:r>
      <w:r>
        <w:rPr>
          <w:rFonts w:ascii="Times New Roman" w:hAnsi="Times New Roman" w:cs="Times New Roman" w:eastAsia="Times New Roman" w:hint="default"/>
          <w:spacing w:val="-8"/>
          <w:w w:val="101"/>
        </w:rPr>
        <w:t>1</w:t>
      </w:r>
      <w:r>
        <w:rPr>
          <w:rFonts w:ascii="Times New Roman" w:hAnsi="Times New Roman" w:cs="Times New Roman" w:eastAsia="Times New Roman" w:hint="default"/>
          <w:spacing w:val="-1"/>
          <w:w w:val="101"/>
        </w:rPr>
        <w:t>1</w:t>
      </w:r>
      <w:r>
        <w:rPr>
          <w:w w:val="101"/>
        </w:rPr>
        <w:t>）</w:t>
      </w:r>
      <w:r>
        <w:rPr>
          <w:spacing w:val="-1"/>
          <w:w w:val="101"/>
        </w:rPr>
        <w:t>京</w:t>
      </w:r>
      <w:r>
        <w:rPr>
          <w:w w:val="101"/>
        </w:rPr>
        <w:t>会</w:t>
      </w:r>
      <w:r>
        <w:rPr>
          <w:spacing w:val="-1"/>
          <w:w w:val="101"/>
        </w:rPr>
        <w:t>兴</w:t>
      </w:r>
      <w:r>
        <w:rPr>
          <w:w w:val="101"/>
        </w:rPr>
        <w:t>验</w:t>
      </w:r>
      <w:r>
        <w:rPr>
          <w:spacing w:val="-1"/>
          <w:w w:val="101"/>
        </w:rPr>
        <w:t>字</w:t>
      </w:r>
      <w:r>
        <w:rPr>
          <w:w w:val="101"/>
        </w:rPr>
        <w:t>第</w:t>
      </w:r>
      <w:r>
        <w:rPr>
          <w:spacing w:val="-57"/>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1"/>
          <w:w w:val="101"/>
        </w:rPr>
        <w:t>009</w:t>
      </w:r>
      <w:r>
        <w:rPr>
          <w:w w:val="101"/>
        </w:rPr>
        <w:t>《</w:t>
      </w:r>
      <w:r>
        <w:rPr>
          <w:spacing w:val="-1"/>
          <w:w w:val="101"/>
        </w:rPr>
        <w:t>验</w:t>
      </w:r>
      <w:r>
        <w:rPr>
          <w:w w:val="101"/>
        </w:rPr>
        <w:t>资</w:t>
      </w:r>
      <w:r>
        <w:rPr>
          <w:spacing w:val="-1"/>
          <w:w w:val="101"/>
        </w:rPr>
        <w:t>报告</w:t>
      </w:r>
      <w:r>
        <w:rPr>
          <w:spacing w:val="-116"/>
          <w:w w:val="101"/>
        </w:rPr>
        <w:t>》</w:t>
      </w:r>
      <w:r>
        <w:rPr>
          <w:w w:val="101"/>
        </w:rPr>
        <w:t>。</w:t>
      </w:r>
      <w:r>
        <w:rPr/>
      </w:r>
    </w:p>
    <w:p>
      <w:pPr>
        <w:pStyle w:val="BodyText"/>
        <w:spacing w:line="240" w:lineRule="auto" w:before="28"/>
        <w:ind w:left="1115" w:right="0"/>
        <w:jc w:val="left"/>
      </w:pPr>
      <w:r>
        <w:rPr/>
        <w:t>经深圳证券交易所《关于北京君正集成电路股份有限公司人民币普通股在创业</w:t>
      </w:r>
    </w:p>
    <w:p>
      <w:pPr>
        <w:spacing w:after="0" w:line="240" w:lineRule="auto"/>
        <w:jc w:val="left"/>
        <w:sectPr>
          <w:pgSz w:w="11910" w:h="16840"/>
          <w:pgMar w:header="1566" w:footer="1758" w:top="1800" w:bottom="1940" w:left="1100" w:right="1080"/>
        </w:sectPr>
      </w:pPr>
    </w:p>
    <w:p>
      <w:pPr>
        <w:spacing w:line="240" w:lineRule="auto" w:before="12"/>
        <w:rPr>
          <w:rFonts w:ascii="宋体" w:hAnsi="宋体" w:cs="宋体" w:eastAsia="宋体" w:hint="default"/>
          <w:sz w:val="18"/>
          <w:szCs w:val="18"/>
        </w:rPr>
      </w:pPr>
    </w:p>
    <w:p>
      <w:pPr>
        <w:pStyle w:val="BodyText"/>
        <w:spacing w:line="343" w:lineRule="auto"/>
        <w:ind w:left="0" w:right="606"/>
        <w:jc w:val="right"/>
      </w:pPr>
      <w:r>
        <w:rPr>
          <w:spacing w:val="-7"/>
          <w:w w:val="101"/>
        </w:rPr>
        <w:t>板上市的通知》（深证上</w:t>
      </w:r>
      <w:r>
        <w:rPr>
          <w:rFonts w:ascii="Times New Roman" w:hAnsi="Times New Roman" w:cs="Times New Roman" w:eastAsia="Times New Roman" w:hint="default"/>
          <w:spacing w:val="-7"/>
          <w:w w:val="101"/>
        </w:rPr>
        <w:t>[2011]161</w:t>
      </w:r>
      <w:r>
        <w:rPr>
          <w:rFonts w:ascii="Times New Roman" w:hAnsi="Times New Roman" w:cs="Times New Roman" w:eastAsia="Times New Roman" w:hint="default"/>
          <w:spacing w:val="49"/>
          <w:w w:val="101"/>
        </w:rPr>
        <w:t> </w:t>
      </w:r>
      <w:r>
        <w:rPr>
          <w:spacing w:val="-1"/>
          <w:w w:val="101"/>
        </w:rPr>
        <w:t>号）同意，公司发行的人民币普通股股票在深圳</w:t>
      </w:r>
      <w:r>
        <w:rPr>
          <w:w w:val="101"/>
        </w:rPr>
        <w:t> </w:t>
      </w:r>
      <w:r>
        <w:rPr/>
        <w:t>证券交易所创业板上市，其中，网上发行的</w:t>
      </w:r>
      <w:r>
        <w:rPr>
          <w:spacing w:val="-36"/>
        </w:rPr>
        <w:t> </w:t>
      </w:r>
      <w:r>
        <w:rPr>
          <w:rFonts w:ascii="Times New Roman" w:hAnsi="Times New Roman" w:cs="Times New Roman" w:eastAsia="Times New Roman" w:hint="default"/>
        </w:rPr>
        <w:t>1,600</w:t>
      </w:r>
      <w:r>
        <w:rPr>
          <w:rFonts w:ascii="Times New Roman" w:hAnsi="Times New Roman" w:cs="Times New Roman" w:eastAsia="Times New Roman" w:hint="default"/>
          <w:spacing w:val="22"/>
        </w:rPr>
        <w:t> </w:t>
      </w:r>
      <w:r>
        <w:rPr/>
        <w:t>万股股票于</w:t>
      </w:r>
      <w:r>
        <w:rPr>
          <w:spacing w:val="-36"/>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0"/>
        </w:rPr>
        <w:t> </w:t>
      </w:r>
      <w:r>
        <w:rPr/>
        <w:t>年</w:t>
      </w:r>
      <w:r>
        <w:rPr>
          <w:spacing w:val="-36"/>
        </w:rPr>
        <w:t> </w:t>
      </w:r>
      <w:r>
        <w:rPr>
          <w:rFonts w:ascii="Times New Roman" w:hAnsi="Times New Roman" w:cs="Times New Roman" w:eastAsia="Times New Roman" w:hint="default"/>
        </w:rPr>
        <w:t>5</w:t>
      </w:r>
      <w:r>
        <w:rPr>
          <w:rFonts w:ascii="Times New Roman" w:hAnsi="Times New Roman" w:cs="Times New Roman" w:eastAsia="Times New Roman" w:hint="default"/>
          <w:spacing w:val="22"/>
        </w:rPr>
        <w:t> </w:t>
      </w:r>
      <w:r>
        <w:rPr/>
        <w:t>月</w:t>
      </w:r>
      <w:r>
        <w:rPr>
          <w:spacing w:val="-36"/>
        </w:rPr>
        <w:t> </w:t>
      </w:r>
      <w:r>
        <w:rPr>
          <w:rFonts w:ascii="Times New Roman" w:hAnsi="Times New Roman" w:cs="Times New Roman" w:eastAsia="Times New Roman" w:hint="default"/>
        </w:rPr>
        <w:t>31</w:t>
      </w:r>
      <w:r>
        <w:rPr>
          <w:rFonts w:ascii="Times New Roman" w:hAnsi="Times New Roman" w:cs="Times New Roman" w:eastAsia="Times New Roman" w:hint="default"/>
          <w:spacing w:val="21"/>
        </w:rPr>
        <w:t> </w:t>
      </w:r>
      <w:r>
        <w:rPr/>
        <w:t>日起</w:t>
      </w:r>
    </w:p>
    <w:p>
      <w:pPr>
        <w:pStyle w:val="BodyText"/>
        <w:spacing w:line="240" w:lineRule="auto" w:before="25"/>
        <w:ind w:left="588" w:right="0"/>
        <w:jc w:val="left"/>
      </w:pPr>
      <w:r>
        <w:rPr/>
        <w:t>上市交易，向网下询价对象配售的 </w:t>
      </w:r>
      <w:r>
        <w:rPr>
          <w:rFonts w:ascii="Times New Roman" w:hAnsi="Times New Roman" w:cs="Times New Roman" w:eastAsia="Times New Roman" w:hint="default"/>
        </w:rPr>
        <w:t>400 </w:t>
      </w:r>
      <w:r>
        <w:rPr/>
        <w:t>万股股票锁定期为三个月，于 </w:t>
      </w:r>
      <w:r>
        <w:rPr>
          <w:rFonts w:ascii="Times New Roman" w:hAnsi="Times New Roman" w:cs="Times New Roman" w:eastAsia="Times New Roman" w:hint="default"/>
          <w:spacing w:val="-3"/>
        </w:rPr>
        <w:t>2011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月</w:t>
      </w:r>
    </w:p>
    <w:p>
      <w:pPr>
        <w:spacing w:line="343" w:lineRule="auto" w:before="135"/>
        <w:ind w:left="1057" w:right="4369" w:hanging="470"/>
        <w:jc w:val="left"/>
        <w:rPr>
          <w:rFonts w:ascii="宋体" w:hAnsi="宋体" w:cs="宋体" w:eastAsia="宋体" w:hint="default"/>
          <w:sz w:val="23"/>
          <w:szCs w:val="23"/>
        </w:rPr>
      </w:pPr>
      <w:r>
        <w:rPr>
          <w:rFonts w:ascii="Times New Roman" w:hAnsi="Times New Roman" w:cs="Times New Roman" w:eastAsia="Times New Roman" w:hint="default"/>
          <w:sz w:val="23"/>
          <w:szCs w:val="23"/>
        </w:rPr>
        <w:t>31 </w:t>
      </w:r>
      <w:r>
        <w:rPr>
          <w:rFonts w:ascii="宋体" w:hAnsi="宋体" w:cs="宋体" w:eastAsia="宋体" w:hint="default"/>
          <w:sz w:val="23"/>
          <w:szCs w:val="23"/>
        </w:rPr>
        <w:t>日起上市交易。</w:t>
      </w:r>
      <w:r>
        <w:rPr>
          <w:rFonts w:ascii="宋体" w:hAnsi="宋体" w:cs="宋体" w:eastAsia="宋体" w:hint="default"/>
          <w:spacing w:val="-91"/>
          <w:sz w:val="23"/>
          <w:szCs w:val="23"/>
        </w:rPr>
        <w:t> </w:t>
      </w:r>
      <w:r>
        <w:rPr>
          <w:rFonts w:ascii="宋体" w:hAnsi="宋体" w:cs="宋体" w:eastAsia="宋体" w:hint="default"/>
          <w:spacing w:val="-91"/>
          <w:sz w:val="23"/>
          <w:szCs w:val="23"/>
        </w:rPr>
      </w:r>
      <w:r>
        <w:rPr>
          <w:rFonts w:ascii="宋体" w:hAnsi="宋体" w:cs="宋体" w:eastAsia="宋体" w:hint="default"/>
          <w:b/>
          <w:bCs/>
          <w:sz w:val="23"/>
          <w:szCs w:val="23"/>
        </w:rPr>
        <w:t>二、股东和实际控制人情况</w:t>
      </w:r>
      <w:r>
        <w:rPr>
          <w:rFonts w:ascii="宋体" w:hAnsi="宋体" w:cs="宋体" w:eastAsia="宋体" w:hint="default"/>
          <w:sz w:val="23"/>
          <w:szCs w:val="23"/>
        </w:rPr>
      </w:r>
    </w:p>
    <w:p>
      <w:pPr>
        <w:pStyle w:val="Heading4"/>
        <w:spacing w:line="240" w:lineRule="auto" w:before="53"/>
        <w:ind w:left="1057" w:right="0"/>
        <w:jc w:val="left"/>
        <w:rPr>
          <w:b w:val="0"/>
          <w:bCs w:val="0"/>
        </w:rPr>
      </w:pPr>
      <w:r>
        <w:rPr/>
        <w:t>（一）公司前</w:t>
      </w:r>
      <w:r>
        <w:rPr>
          <w:rFonts w:ascii="Times New Roman" w:hAnsi="Times New Roman" w:cs="Times New Roman" w:eastAsia="Times New Roman" w:hint="default"/>
        </w:rPr>
        <w:t>10</w:t>
      </w:r>
      <w:r>
        <w:rPr/>
        <w:t>名股东和前</w:t>
      </w:r>
      <w:r>
        <w:rPr>
          <w:rFonts w:ascii="Times New Roman" w:hAnsi="Times New Roman" w:cs="Times New Roman" w:eastAsia="Times New Roman" w:hint="default"/>
        </w:rPr>
        <w:t>10</w:t>
      </w:r>
      <w:r>
        <w:rPr/>
        <w:t>名无限售条件股东情况表</w:t>
      </w:r>
      <w:r>
        <w:rPr>
          <w:b w:val="0"/>
          <w:bCs w:val="0"/>
        </w:rPr>
      </w:r>
    </w:p>
    <w:p>
      <w:pPr>
        <w:spacing w:before="145"/>
        <w:ind w:left="0" w:right="606" w:firstLine="0"/>
        <w:jc w:val="right"/>
        <w:rPr>
          <w:rFonts w:ascii="宋体" w:hAnsi="宋体" w:cs="宋体" w:eastAsia="宋体" w:hint="default"/>
          <w:sz w:val="17"/>
          <w:szCs w:val="17"/>
        </w:rPr>
      </w:pPr>
      <w:r>
        <w:rPr>
          <w:rFonts w:ascii="宋体" w:hAnsi="宋体" w:cs="宋体" w:eastAsia="宋体" w:hint="default"/>
          <w:spacing w:val="-1"/>
          <w:sz w:val="17"/>
          <w:szCs w:val="17"/>
        </w:rPr>
        <w:t>单位：股</w:t>
      </w:r>
    </w:p>
    <w:p>
      <w:pPr>
        <w:spacing w:line="240" w:lineRule="auto" w:before="2"/>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207"/>
        <w:gridCol w:w="975"/>
        <w:gridCol w:w="1644"/>
        <w:gridCol w:w="826"/>
        <w:gridCol w:w="1103"/>
        <w:gridCol w:w="98"/>
        <w:gridCol w:w="455"/>
        <w:gridCol w:w="826"/>
        <w:gridCol w:w="1240"/>
      </w:tblGrid>
      <w:tr>
        <w:trPr>
          <w:trHeight w:val="477" w:hRule="exact"/>
        </w:trPr>
        <w:tc>
          <w:tcPr>
            <w:tcW w:w="3182" w:type="dxa"/>
            <w:gridSpan w:val="2"/>
            <w:tcBorders>
              <w:top w:val="single" w:sz="4" w:space="0" w:color="000000"/>
              <w:left w:val="single" w:sz="4" w:space="0" w:color="000000"/>
              <w:bottom w:val="single" w:sz="14" w:space="0" w:color="BFBFBF"/>
              <w:right w:val="single" w:sz="4" w:space="0" w:color="000000"/>
            </w:tcBorders>
          </w:tcPr>
          <w:p>
            <w:pPr>
              <w:pStyle w:val="TableParagraph"/>
              <w:spacing w:line="240" w:lineRule="auto" w:before="90"/>
              <w:ind w:left="843" w:right="0"/>
              <w:jc w:val="left"/>
              <w:rPr>
                <w:rFonts w:ascii="宋体" w:hAnsi="宋体" w:cs="宋体" w:eastAsia="宋体" w:hint="default"/>
                <w:sz w:val="17"/>
                <w:szCs w:val="17"/>
              </w:rPr>
            </w:pPr>
            <w:r>
              <w:rPr>
                <w:rFonts w:ascii="Times New Roman" w:hAnsi="Times New Roman" w:cs="Times New Roman" w:eastAsia="Times New Roman" w:hint="default"/>
                <w:b/>
                <w:bCs/>
                <w:sz w:val="17"/>
                <w:szCs w:val="17"/>
              </w:rPr>
              <w:t>2011</w:t>
            </w:r>
            <w:r>
              <w:rPr>
                <w:rFonts w:ascii="Times New Roman" w:hAnsi="Times New Roman" w:cs="Times New Roman" w:eastAsia="Times New Roman" w:hint="default"/>
                <w:b/>
                <w:bCs/>
                <w:spacing w:val="40"/>
                <w:sz w:val="17"/>
                <w:szCs w:val="17"/>
              </w:rPr>
              <w:t> </w:t>
            </w:r>
            <w:r>
              <w:rPr>
                <w:rFonts w:ascii="宋体" w:hAnsi="宋体" w:cs="宋体" w:eastAsia="宋体" w:hint="default"/>
                <w:b/>
                <w:bCs/>
                <w:sz w:val="17"/>
                <w:szCs w:val="17"/>
              </w:rPr>
              <w:t>年末股东总数</w:t>
            </w:r>
            <w:r>
              <w:rPr>
                <w:rFonts w:ascii="宋体" w:hAnsi="宋体" w:cs="宋体" w:eastAsia="宋体" w:hint="default"/>
                <w:sz w:val="17"/>
                <w:szCs w:val="17"/>
              </w:rPr>
            </w:r>
          </w:p>
        </w:tc>
        <w:tc>
          <w:tcPr>
            <w:tcW w:w="1644" w:type="dxa"/>
            <w:tcBorders>
              <w:top w:val="single" w:sz="4" w:space="0" w:color="000000"/>
              <w:left w:val="single" w:sz="4" w:space="0" w:color="000000"/>
              <w:bottom w:val="single" w:sz="14" w:space="0" w:color="BFBFBF"/>
              <w:right w:val="single" w:sz="3" w:space="0" w:color="000000"/>
            </w:tcBorders>
          </w:tcPr>
          <w:p>
            <w:pPr>
              <w:pStyle w:val="TableParagraph"/>
              <w:spacing w:line="240" w:lineRule="auto" w:before="128"/>
              <w:ind w:right="32"/>
              <w:jc w:val="center"/>
              <w:rPr>
                <w:rFonts w:ascii="Times New Roman" w:hAnsi="Times New Roman" w:cs="Times New Roman" w:eastAsia="Times New Roman" w:hint="default"/>
                <w:sz w:val="17"/>
                <w:szCs w:val="17"/>
              </w:rPr>
            </w:pPr>
            <w:r>
              <w:rPr>
                <w:rFonts w:ascii="Times New Roman"/>
                <w:w w:val="105"/>
                <w:sz w:val="17"/>
              </w:rPr>
              <w:t>5,972</w:t>
            </w:r>
            <w:r>
              <w:rPr>
                <w:rFonts w:ascii="Times New Roman"/>
                <w:sz w:val="17"/>
              </w:rPr>
            </w:r>
          </w:p>
        </w:tc>
        <w:tc>
          <w:tcPr>
            <w:tcW w:w="2027" w:type="dxa"/>
            <w:gridSpan w:val="3"/>
            <w:tcBorders>
              <w:top w:val="single" w:sz="4" w:space="0" w:color="000000"/>
              <w:left w:val="single" w:sz="3" w:space="0" w:color="000000"/>
              <w:bottom w:val="single" w:sz="14" w:space="0" w:color="BFBFBF"/>
              <w:right w:val="single" w:sz="4" w:space="0" w:color="000000"/>
            </w:tcBorders>
          </w:tcPr>
          <w:p>
            <w:pPr>
              <w:pStyle w:val="TableParagraph"/>
              <w:spacing w:line="199" w:lineRule="exact"/>
              <w:ind w:right="0"/>
              <w:jc w:val="center"/>
              <w:rPr>
                <w:rFonts w:ascii="宋体" w:hAnsi="宋体" w:cs="宋体" w:eastAsia="宋体" w:hint="default"/>
                <w:sz w:val="17"/>
                <w:szCs w:val="17"/>
              </w:rPr>
            </w:pPr>
            <w:r>
              <w:rPr>
                <w:rFonts w:ascii="宋体" w:hAnsi="宋体" w:cs="宋体" w:eastAsia="宋体" w:hint="default"/>
                <w:b/>
                <w:bCs/>
                <w:w w:val="105"/>
                <w:sz w:val="17"/>
                <w:szCs w:val="17"/>
              </w:rPr>
              <w:t>本年度报告公布日前一</w:t>
            </w:r>
            <w:r>
              <w:rPr>
                <w:rFonts w:ascii="宋体" w:hAnsi="宋体" w:cs="宋体" w:eastAsia="宋体" w:hint="default"/>
                <w:sz w:val="17"/>
                <w:szCs w:val="17"/>
              </w:rPr>
            </w:r>
          </w:p>
          <w:p>
            <w:pPr>
              <w:pStyle w:val="TableParagraph"/>
              <w:spacing w:line="240" w:lineRule="auto" w:before="5"/>
              <w:ind w:right="2"/>
              <w:jc w:val="center"/>
              <w:rPr>
                <w:rFonts w:ascii="宋体" w:hAnsi="宋体" w:cs="宋体" w:eastAsia="宋体" w:hint="default"/>
                <w:sz w:val="17"/>
                <w:szCs w:val="17"/>
              </w:rPr>
            </w:pPr>
            <w:r>
              <w:rPr>
                <w:rFonts w:ascii="宋体" w:hAnsi="宋体" w:cs="宋体" w:eastAsia="宋体" w:hint="default"/>
                <w:b/>
                <w:bCs/>
                <w:w w:val="105"/>
                <w:sz w:val="17"/>
                <w:szCs w:val="17"/>
              </w:rPr>
              <w:t>个月末股东总数</w:t>
            </w:r>
            <w:r>
              <w:rPr>
                <w:rFonts w:ascii="宋体" w:hAnsi="宋体" w:cs="宋体" w:eastAsia="宋体" w:hint="default"/>
                <w:sz w:val="17"/>
                <w:szCs w:val="17"/>
              </w:rPr>
            </w:r>
          </w:p>
        </w:tc>
        <w:tc>
          <w:tcPr>
            <w:tcW w:w="2521" w:type="dxa"/>
            <w:gridSpan w:val="3"/>
            <w:tcBorders>
              <w:top w:val="single" w:sz="4" w:space="0" w:color="000000"/>
              <w:left w:val="single" w:sz="4" w:space="0" w:color="000000"/>
              <w:bottom w:val="single" w:sz="14" w:space="0" w:color="BFBFBF"/>
              <w:right w:val="single" w:sz="4" w:space="0" w:color="000000"/>
            </w:tcBorders>
          </w:tcPr>
          <w:p>
            <w:pPr>
              <w:pStyle w:val="TableParagraph"/>
              <w:spacing w:line="240" w:lineRule="auto" w:before="128"/>
              <w:ind w:left="1" w:right="0"/>
              <w:jc w:val="center"/>
              <w:rPr>
                <w:rFonts w:ascii="Times New Roman" w:hAnsi="Times New Roman" w:cs="Times New Roman" w:eastAsia="Times New Roman" w:hint="default"/>
                <w:sz w:val="17"/>
                <w:szCs w:val="17"/>
              </w:rPr>
            </w:pPr>
            <w:r>
              <w:rPr>
                <w:rFonts w:ascii="Times New Roman"/>
                <w:w w:val="105"/>
                <w:sz w:val="17"/>
              </w:rPr>
              <w:t>7,653</w:t>
            </w:r>
            <w:r>
              <w:rPr>
                <w:rFonts w:ascii="Times New Roman"/>
                <w:sz w:val="17"/>
              </w:rPr>
            </w:r>
          </w:p>
        </w:tc>
      </w:tr>
      <w:tr>
        <w:trPr>
          <w:trHeight w:val="262" w:hRule="exact"/>
        </w:trPr>
        <w:tc>
          <w:tcPr>
            <w:tcW w:w="9374" w:type="dxa"/>
            <w:gridSpan w:val="9"/>
            <w:tcBorders>
              <w:top w:val="single" w:sz="3" w:space="0" w:color="000000"/>
              <w:left w:val="single" w:sz="4" w:space="0" w:color="000000"/>
              <w:bottom w:val="single" w:sz="4" w:space="0" w:color="000000"/>
              <w:right w:val="single" w:sz="4" w:space="0" w:color="000000"/>
            </w:tcBorders>
            <w:shd w:val="clear" w:color="auto" w:fill="BFBFBF"/>
          </w:tcPr>
          <w:p>
            <w:pPr>
              <w:pStyle w:val="TableParagraph"/>
              <w:spacing w:line="225" w:lineRule="exact"/>
              <w:ind w:left="99" w:right="0"/>
              <w:jc w:val="left"/>
              <w:rPr>
                <w:rFonts w:ascii="宋体" w:hAnsi="宋体" w:cs="宋体" w:eastAsia="宋体" w:hint="default"/>
                <w:sz w:val="17"/>
                <w:szCs w:val="17"/>
              </w:rPr>
            </w:pPr>
            <w:r>
              <w:rPr>
                <w:rFonts w:ascii="宋体" w:hAnsi="宋体" w:cs="宋体" w:eastAsia="宋体" w:hint="default"/>
                <w:b/>
                <w:bCs/>
                <w:w w:val="105"/>
                <w:sz w:val="17"/>
                <w:szCs w:val="17"/>
              </w:rPr>
              <w:t>前</w:t>
            </w:r>
            <w:r>
              <w:rPr>
                <w:rFonts w:ascii="宋体" w:hAnsi="宋体" w:cs="宋体" w:eastAsia="宋体" w:hint="default"/>
                <w:b/>
                <w:bCs/>
                <w:spacing w:val="-61"/>
                <w:w w:val="105"/>
                <w:sz w:val="17"/>
                <w:szCs w:val="17"/>
              </w:rPr>
              <w:t> </w:t>
            </w:r>
            <w:r>
              <w:rPr>
                <w:rFonts w:ascii="Times New Roman" w:hAnsi="Times New Roman" w:cs="Times New Roman" w:eastAsia="Times New Roman" w:hint="default"/>
                <w:b/>
                <w:bCs/>
                <w:w w:val="105"/>
                <w:sz w:val="17"/>
                <w:szCs w:val="17"/>
              </w:rPr>
              <w:t>10</w:t>
            </w:r>
            <w:r>
              <w:rPr>
                <w:rFonts w:ascii="Times New Roman" w:hAnsi="Times New Roman" w:cs="Times New Roman" w:eastAsia="Times New Roman" w:hint="default"/>
                <w:b/>
                <w:bCs/>
                <w:spacing w:val="-19"/>
                <w:w w:val="105"/>
                <w:sz w:val="17"/>
                <w:szCs w:val="17"/>
              </w:rPr>
              <w:t> </w:t>
            </w:r>
            <w:r>
              <w:rPr>
                <w:rFonts w:ascii="宋体" w:hAnsi="宋体" w:cs="宋体" w:eastAsia="宋体" w:hint="default"/>
                <w:b/>
                <w:bCs/>
                <w:w w:val="105"/>
                <w:sz w:val="17"/>
                <w:szCs w:val="17"/>
              </w:rPr>
              <w:t>名股东持股情况</w:t>
            </w:r>
            <w:r>
              <w:rPr>
                <w:rFonts w:ascii="宋体" w:hAnsi="宋体" w:cs="宋体" w:eastAsia="宋体" w:hint="default"/>
                <w:sz w:val="17"/>
                <w:szCs w:val="17"/>
              </w:rPr>
            </w:r>
          </w:p>
        </w:tc>
      </w:tr>
      <w:tr>
        <w:trPr>
          <w:trHeight w:val="829" w:hRule="exact"/>
        </w:trPr>
        <w:tc>
          <w:tcPr>
            <w:tcW w:w="3182" w:type="dxa"/>
            <w:gridSpan w:val="2"/>
            <w:tcBorders>
              <w:top w:val="single" w:sz="14" w:space="0" w:color="BFBFBF"/>
              <w:left w:val="single" w:sz="4" w:space="0" w:color="000000"/>
              <w:bottom w:val="single" w:sz="3" w:space="0" w:color="000000"/>
              <w:right w:val="single" w:sz="3" w:space="0" w:color="000000"/>
            </w:tcBorders>
            <w:shd w:val="clear" w:color="auto" w:fill="C0C0C0"/>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2" w:right="0"/>
              <w:jc w:val="center"/>
              <w:rPr>
                <w:rFonts w:ascii="宋体" w:hAnsi="宋体" w:cs="宋体" w:eastAsia="宋体" w:hint="default"/>
                <w:sz w:val="17"/>
                <w:szCs w:val="17"/>
              </w:rPr>
            </w:pPr>
            <w:r>
              <w:rPr>
                <w:rFonts w:ascii="宋体" w:hAnsi="宋体" w:cs="宋体" w:eastAsia="宋体" w:hint="default"/>
                <w:b/>
                <w:bCs/>
                <w:w w:val="105"/>
                <w:sz w:val="17"/>
                <w:szCs w:val="17"/>
              </w:rPr>
              <w:t>股东名称</w:t>
            </w:r>
            <w:r>
              <w:rPr>
                <w:rFonts w:ascii="宋体" w:hAnsi="宋体" w:cs="宋体" w:eastAsia="宋体" w:hint="default"/>
                <w:sz w:val="17"/>
                <w:szCs w:val="17"/>
              </w:rPr>
            </w:r>
          </w:p>
        </w:tc>
        <w:tc>
          <w:tcPr>
            <w:tcW w:w="1644" w:type="dxa"/>
            <w:tcBorders>
              <w:top w:val="single" w:sz="14" w:space="0" w:color="BFBFBF"/>
              <w:left w:val="single" w:sz="3" w:space="0" w:color="000000"/>
              <w:bottom w:val="single" w:sz="3" w:space="0" w:color="000000"/>
              <w:right w:val="single" w:sz="3" w:space="0" w:color="000000"/>
            </w:tcBorders>
            <w:shd w:val="clear" w:color="auto" w:fill="C0C0C0"/>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0" w:right="0"/>
              <w:jc w:val="center"/>
              <w:rPr>
                <w:rFonts w:ascii="宋体" w:hAnsi="宋体" w:cs="宋体" w:eastAsia="宋体" w:hint="default"/>
                <w:sz w:val="17"/>
                <w:szCs w:val="17"/>
              </w:rPr>
            </w:pPr>
            <w:r>
              <w:rPr>
                <w:rFonts w:ascii="宋体" w:hAnsi="宋体" w:cs="宋体" w:eastAsia="宋体" w:hint="default"/>
                <w:b/>
                <w:bCs/>
                <w:w w:val="105"/>
                <w:sz w:val="17"/>
                <w:szCs w:val="17"/>
              </w:rPr>
              <w:t>股东性质</w:t>
            </w:r>
            <w:r>
              <w:rPr>
                <w:rFonts w:ascii="宋体" w:hAnsi="宋体" w:cs="宋体" w:eastAsia="宋体" w:hint="default"/>
                <w:sz w:val="17"/>
                <w:szCs w:val="17"/>
              </w:rPr>
            </w:r>
          </w:p>
        </w:tc>
        <w:tc>
          <w:tcPr>
            <w:tcW w:w="826" w:type="dxa"/>
            <w:tcBorders>
              <w:top w:val="single" w:sz="14" w:space="0" w:color="BFBFBF"/>
              <w:left w:val="single" w:sz="3" w:space="0" w:color="000000"/>
              <w:bottom w:val="single" w:sz="3" w:space="0" w:color="000000"/>
              <w:right w:val="single" w:sz="4" w:space="0" w:color="000000"/>
            </w:tcBorders>
            <w:shd w:val="clear" w:color="auto" w:fill="C0C0C0"/>
          </w:tcPr>
          <w:p>
            <w:pPr>
              <w:pStyle w:val="TableParagraph"/>
              <w:spacing w:line="244" w:lineRule="auto" w:before="153"/>
              <w:ind w:left="99" w:right="13" w:firstLine="44"/>
              <w:jc w:val="left"/>
              <w:rPr>
                <w:rFonts w:ascii="宋体" w:hAnsi="宋体" w:cs="宋体" w:eastAsia="宋体" w:hint="default"/>
                <w:sz w:val="17"/>
                <w:szCs w:val="17"/>
              </w:rPr>
            </w:pPr>
            <w:r>
              <w:rPr>
                <w:rFonts w:ascii="宋体" w:hAnsi="宋体" w:cs="宋体" w:eastAsia="宋体" w:hint="default"/>
                <w:b/>
                <w:bCs/>
                <w:w w:val="105"/>
                <w:sz w:val="17"/>
                <w:szCs w:val="17"/>
              </w:rPr>
              <w:t>持股比</w:t>
            </w:r>
            <w:r>
              <w:rPr>
                <w:rFonts w:ascii="宋体" w:hAnsi="宋体" w:cs="宋体" w:eastAsia="宋体" w:hint="default"/>
                <w:b/>
                <w:bCs/>
                <w:spacing w:val="1"/>
                <w:w w:val="102"/>
                <w:sz w:val="17"/>
                <w:szCs w:val="17"/>
              </w:rPr>
              <w:t> </w:t>
            </w:r>
            <w:r>
              <w:rPr>
                <w:rFonts w:ascii="宋体" w:hAnsi="宋体" w:cs="宋体" w:eastAsia="宋体" w:hint="default"/>
                <w:b/>
                <w:bCs/>
                <w:sz w:val="17"/>
                <w:szCs w:val="17"/>
              </w:rPr>
              <w:t>例（</w:t>
            </w:r>
            <w:r>
              <w:rPr>
                <w:rFonts w:ascii="Times New Roman" w:hAnsi="Times New Roman" w:cs="Times New Roman" w:eastAsia="Times New Roman" w:hint="default"/>
                <w:b/>
                <w:bCs/>
                <w:sz w:val="17"/>
                <w:szCs w:val="17"/>
              </w:rPr>
              <w:t>%</w:t>
            </w:r>
            <w:r>
              <w:rPr>
                <w:rFonts w:ascii="宋体" w:hAnsi="宋体" w:cs="宋体" w:eastAsia="宋体" w:hint="default"/>
                <w:b/>
                <w:bCs/>
                <w:sz w:val="17"/>
                <w:szCs w:val="17"/>
              </w:rPr>
              <w:t>）</w:t>
            </w:r>
            <w:r>
              <w:rPr>
                <w:rFonts w:ascii="宋体" w:hAnsi="宋体" w:cs="宋体" w:eastAsia="宋体" w:hint="default"/>
                <w:sz w:val="17"/>
                <w:szCs w:val="17"/>
              </w:rPr>
            </w:r>
          </w:p>
        </w:tc>
        <w:tc>
          <w:tcPr>
            <w:tcW w:w="1103" w:type="dxa"/>
            <w:tcBorders>
              <w:top w:val="single" w:sz="14" w:space="0" w:color="BFBFBF"/>
              <w:left w:val="single" w:sz="4" w:space="0" w:color="000000"/>
              <w:bottom w:val="single" w:sz="3" w:space="0" w:color="000000"/>
              <w:right w:val="single" w:sz="4" w:space="0" w:color="000000"/>
            </w:tcBorders>
            <w:shd w:val="clear" w:color="auto" w:fill="C0C0C0"/>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94" w:right="0"/>
              <w:jc w:val="left"/>
              <w:rPr>
                <w:rFonts w:ascii="宋体" w:hAnsi="宋体" w:cs="宋体" w:eastAsia="宋体" w:hint="default"/>
                <w:sz w:val="17"/>
                <w:szCs w:val="17"/>
              </w:rPr>
            </w:pPr>
            <w:r>
              <w:rPr>
                <w:rFonts w:ascii="宋体" w:hAnsi="宋体" w:cs="宋体" w:eastAsia="宋体" w:hint="default"/>
                <w:b/>
                <w:bCs/>
                <w:w w:val="105"/>
                <w:sz w:val="17"/>
                <w:szCs w:val="17"/>
              </w:rPr>
              <w:t>持股总数</w:t>
            </w:r>
            <w:r>
              <w:rPr>
                <w:rFonts w:ascii="宋体" w:hAnsi="宋体" w:cs="宋体" w:eastAsia="宋体" w:hint="default"/>
                <w:sz w:val="17"/>
                <w:szCs w:val="17"/>
              </w:rPr>
            </w:r>
          </w:p>
        </w:tc>
        <w:tc>
          <w:tcPr>
            <w:tcW w:w="1379" w:type="dxa"/>
            <w:gridSpan w:val="3"/>
            <w:tcBorders>
              <w:top w:val="single" w:sz="14" w:space="0" w:color="BFBFBF"/>
              <w:left w:val="single" w:sz="4" w:space="0" w:color="000000"/>
              <w:bottom w:val="single" w:sz="3" w:space="0" w:color="000000"/>
              <w:right w:val="single" w:sz="3" w:space="0" w:color="000000"/>
            </w:tcBorders>
            <w:shd w:val="clear" w:color="auto" w:fill="C0C0C0"/>
          </w:tcPr>
          <w:p>
            <w:pPr>
              <w:pStyle w:val="TableParagraph"/>
              <w:spacing w:line="244" w:lineRule="auto" w:before="153"/>
              <w:ind w:left="157" w:right="156" w:firstLine="87"/>
              <w:jc w:val="left"/>
              <w:rPr>
                <w:rFonts w:ascii="宋体" w:hAnsi="宋体" w:cs="宋体" w:eastAsia="宋体" w:hint="default"/>
                <w:sz w:val="17"/>
                <w:szCs w:val="17"/>
              </w:rPr>
            </w:pPr>
            <w:r>
              <w:rPr>
                <w:rFonts w:ascii="宋体" w:hAnsi="宋体" w:cs="宋体" w:eastAsia="宋体" w:hint="default"/>
                <w:b/>
                <w:bCs/>
                <w:w w:val="105"/>
                <w:sz w:val="17"/>
                <w:szCs w:val="17"/>
              </w:rPr>
              <w:t>持有有限售</w:t>
            </w:r>
            <w:r>
              <w:rPr>
                <w:rFonts w:ascii="宋体" w:hAnsi="宋体" w:cs="宋体" w:eastAsia="宋体" w:hint="default"/>
                <w:b/>
                <w:bCs/>
                <w:spacing w:val="1"/>
                <w:w w:val="102"/>
                <w:sz w:val="17"/>
                <w:szCs w:val="17"/>
              </w:rPr>
              <w:t> </w:t>
            </w:r>
            <w:r>
              <w:rPr>
                <w:rFonts w:ascii="宋体" w:hAnsi="宋体" w:cs="宋体" w:eastAsia="宋体" w:hint="default"/>
                <w:b/>
                <w:bCs/>
                <w:sz w:val="17"/>
                <w:szCs w:val="17"/>
              </w:rPr>
              <w:t>条件股份数量</w:t>
            </w:r>
            <w:r>
              <w:rPr>
                <w:rFonts w:ascii="宋体" w:hAnsi="宋体" w:cs="宋体" w:eastAsia="宋体" w:hint="default"/>
                <w:sz w:val="17"/>
                <w:szCs w:val="17"/>
              </w:rPr>
            </w:r>
          </w:p>
        </w:tc>
        <w:tc>
          <w:tcPr>
            <w:tcW w:w="1240" w:type="dxa"/>
            <w:tcBorders>
              <w:top w:val="single" w:sz="14" w:space="0" w:color="BFBFBF"/>
              <w:left w:val="single" w:sz="3" w:space="0" w:color="000000"/>
              <w:bottom w:val="single" w:sz="3" w:space="0" w:color="000000"/>
              <w:right w:val="single" w:sz="4" w:space="0" w:color="000000"/>
            </w:tcBorders>
            <w:shd w:val="clear" w:color="auto" w:fill="C0C0C0"/>
          </w:tcPr>
          <w:p>
            <w:pPr>
              <w:pStyle w:val="TableParagraph"/>
              <w:spacing w:line="244" w:lineRule="auto" w:before="153"/>
              <w:ind w:left="175" w:right="173"/>
              <w:jc w:val="left"/>
              <w:rPr>
                <w:rFonts w:ascii="宋体" w:hAnsi="宋体" w:cs="宋体" w:eastAsia="宋体" w:hint="default"/>
                <w:sz w:val="17"/>
                <w:szCs w:val="17"/>
              </w:rPr>
            </w:pPr>
            <w:r>
              <w:rPr>
                <w:rFonts w:ascii="宋体" w:hAnsi="宋体" w:cs="宋体" w:eastAsia="宋体" w:hint="default"/>
                <w:b/>
                <w:bCs/>
                <w:sz w:val="17"/>
                <w:szCs w:val="17"/>
              </w:rPr>
              <w:t>质押或冻结</w:t>
            </w:r>
            <w:r>
              <w:rPr>
                <w:rFonts w:ascii="宋体" w:hAnsi="宋体" w:cs="宋体" w:eastAsia="宋体" w:hint="default"/>
                <w:b/>
                <w:bCs/>
                <w:spacing w:val="-60"/>
                <w:sz w:val="17"/>
                <w:szCs w:val="17"/>
              </w:rPr>
              <w:t> </w:t>
            </w:r>
            <w:r>
              <w:rPr>
                <w:rFonts w:ascii="宋体" w:hAnsi="宋体" w:cs="宋体" w:eastAsia="宋体" w:hint="default"/>
                <w:b/>
                <w:bCs/>
                <w:spacing w:val="-60"/>
                <w:sz w:val="17"/>
                <w:szCs w:val="17"/>
              </w:rPr>
            </w:r>
            <w:r>
              <w:rPr>
                <w:rFonts w:ascii="宋体" w:hAnsi="宋体" w:cs="宋体" w:eastAsia="宋体" w:hint="default"/>
                <w:b/>
                <w:bCs/>
                <w:sz w:val="17"/>
                <w:szCs w:val="17"/>
              </w:rPr>
              <w:t>的股份数量</w:t>
            </w:r>
            <w:r>
              <w:rPr>
                <w:rFonts w:ascii="宋体" w:hAnsi="宋体" w:cs="宋体" w:eastAsia="宋体" w:hint="default"/>
                <w:sz w:val="17"/>
                <w:szCs w:val="17"/>
              </w:rPr>
            </w:r>
          </w:p>
        </w:tc>
      </w:tr>
      <w:tr>
        <w:trPr>
          <w:trHeight w:val="287" w:hRule="exact"/>
        </w:trPr>
        <w:tc>
          <w:tcPr>
            <w:tcW w:w="3182" w:type="dxa"/>
            <w:gridSpan w:val="2"/>
            <w:tcBorders>
              <w:top w:val="single" w:sz="3" w:space="0" w:color="000000"/>
              <w:left w:val="single" w:sz="4" w:space="0" w:color="000000"/>
              <w:bottom w:val="single" w:sz="4" w:space="0" w:color="000000"/>
              <w:right w:val="single" w:sz="3" w:space="0" w:color="000000"/>
            </w:tcBorders>
          </w:tcPr>
          <w:p>
            <w:pPr>
              <w:pStyle w:val="TableParagraph"/>
              <w:spacing w:line="240" w:lineRule="auto" w:before="3"/>
              <w:ind w:left="30" w:right="0"/>
              <w:jc w:val="center"/>
              <w:rPr>
                <w:rFonts w:ascii="宋体" w:hAnsi="宋体" w:cs="宋体" w:eastAsia="宋体" w:hint="default"/>
                <w:sz w:val="17"/>
                <w:szCs w:val="17"/>
              </w:rPr>
            </w:pPr>
            <w:r>
              <w:rPr>
                <w:rFonts w:ascii="宋体" w:hAnsi="宋体" w:cs="宋体" w:eastAsia="宋体" w:hint="default"/>
                <w:w w:val="105"/>
                <w:sz w:val="17"/>
                <w:szCs w:val="17"/>
              </w:rPr>
              <w:t>刘强</w:t>
            </w:r>
            <w:r>
              <w:rPr>
                <w:rFonts w:ascii="宋体" w:hAnsi="宋体" w:cs="宋体" w:eastAsia="宋体" w:hint="default"/>
                <w:sz w:val="17"/>
                <w:szCs w:val="17"/>
              </w:rPr>
            </w:r>
          </w:p>
        </w:tc>
        <w:tc>
          <w:tcPr>
            <w:tcW w:w="1644" w:type="dxa"/>
            <w:tcBorders>
              <w:top w:val="single" w:sz="3" w:space="0" w:color="000000"/>
              <w:left w:val="single" w:sz="3" w:space="0" w:color="000000"/>
              <w:bottom w:val="single" w:sz="4" w:space="0" w:color="000000"/>
              <w:right w:val="single" w:sz="3" w:space="0" w:color="000000"/>
            </w:tcBorders>
          </w:tcPr>
          <w:p>
            <w:pPr>
              <w:pStyle w:val="TableParagraph"/>
              <w:spacing w:line="240" w:lineRule="auto" w:before="3"/>
              <w:ind w:left="30" w:right="0"/>
              <w:jc w:val="center"/>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826"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39"/>
              <w:ind w:right="97"/>
              <w:jc w:val="right"/>
              <w:rPr>
                <w:rFonts w:ascii="Times New Roman" w:hAnsi="Times New Roman" w:cs="Times New Roman" w:eastAsia="Times New Roman" w:hint="default"/>
                <w:sz w:val="17"/>
                <w:szCs w:val="17"/>
              </w:rPr>
            </w:pPr>
            <w:r>
              <w:rPr>
                <w:rFonts w:ascii="Times New Roman"/>
                <w:sz w:val="17"/>
              </w:rPr>
              <w:t>22.62</w:t>
            </w:r>
          </w:p>
        </w:tc>
        <w:tc>
          <w:tcPr>
            <w:tcW w:w="1103"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39"/>
              <w:ind w:right="96"/>
              <w:jc w:val="right"/>
              <w:rPr>
                <w:rFonts w:ascii="Times New Roman" w:hAnsi="Times New Roman" w:cs="Times New Roman" w:eastAsia="Times New Roman" w:hint="default"/>
                <w:sz w:val="17"/>
                <w:szCs w:val="17"/>
              </w:rPr>
            </w:pPr>
            <w:r>
              <w:rPr>
                <w:rFonts w:ascii="Times New Roman"/>
                <w:sz w:val="17"/>
              </w:rPr>
              <w:t>18,092,633</w:t>
            </w:r>
          </w:p>
        </w:tc>
        <w:tc>
          <w:tcPr>
            <w:tcW w:w="1379" w:type="dxa"/>
            <w:gridSpan w:val="3"/>
            <w:tcBorders>
              <w:top w:val="single" w:sz="3" w:space="0" w:color="000000"/>
              <w:left w:val="single" w:sz="4" w:space="0" w:color="000000"/>
              <w:bottom w:val="single" w:sz="4" w:space="0" w:color="000000"/>
              <w:right w:val="single" w:sz="3" w:space="0" w:color="000000"/>
            </w:tcBorders>
          </w:tcPr>
          <w:p>
            <w:pPr>
              <w:pStyle w:val="TableParagraph"/>
              <w:spacing w:line="240" w:lineRule="auto" w:before="39"/>
              <w:ind w:left="482" w:right="0"/>
              <w:jc w:val="left"/>
              <w:rPr>
                <w:rFonts w:ascii="Times New Roman" w:hAnsi="Times New Roman" w:cs="Times New Roman" w:eastAsia="Times New Roman" w:hint="default"/>
                <w:sz w:val="17"/>
                <w:szCs w:val="17"/>
              </w:rPr>
            </w:pPr>
            <w:r>
              <w:rPr>
                <w:rFonts w:ascii="Times New Roman"/>
                <w:w w:val="105"/>
                <w:sz w:val="17"/>
              </w:rPr>
              <w:t>18,092,633</w:t>
            </w:r>
            <w:r>
              <w:rPr>
                <w:rFonts w:ascii="Times New Roman"/>
                <w:sz w:val="17"/>
              </w:rPr>
            </w:r>
          </w:p>
        </w:tc>
        <w:tc>
          <w:tcPr>
            <w:tcW w:w="1240"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287" w:hRule="exact"/>
        </w:trPr>
        <w:tc>
          <w:tcPr>
            <w:tcW w:w="3182" w:type="dxa"/>
            <w:gridSpan w:val="2"/>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left="30" w:right="0"/>
              <w:jc w:val="center"/>
              <w:rPr>
                <w:rFonts w:ascii="宋体" w:hAnsi="宋体" w:cs="宋体" w:eastAsia="宋体" w:hint="default"/>
                <w:sz w:val="17"/>
                <w:szCs w:val="17"/>
              </w:rPr>
            </w:pPr>
            <w:r>
              <w:rPr>
                <w:rFonts w:ascii="宋体" w:hAnsi="宋体" w:cs="宋体" w:eastAsia="宋体" w:hint="default"/>
                <w:w w:val="105"/>
                <w:sz w:val="17"/>
                <w:szCs w:val="17"/>
              </w:rPr>
              <w:t>李杰</w:t>
            </w:r>
            <w:r>
              <w:rPr>
                <w:rFonts w:ascii="宋体" w:hAnsi="宋体" w:cs="宋体" w:eastAsia="宋体" w:hint="default"/>
                <w:sz w:val="17"/>
                <w:szCs w:val="17"/>
              </w:rPr>
            </w:r>
          </w:p>
        </w:tc>
        <w:tc>
          <w:tcPr>
            <w:tcW w:w="164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2"/>
              <w:ind w:left="30" w:right="0"/>
              <w:jc w:val="center"/>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82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8"/>
              <w:ind w:right="97"/>
              <w:jc w:val="right"/>
              <w:rPr>
                <w:rFonts w:ascii="Times New Roman" w:hAnsi="Times New Roman" w:cs="Times New Roman" w:eastAsia="Times New Roman" w:hint="default"/>
                <w:sz w:val="17"/>
                <w:szCs w:val="17"/>
              </w:rPr>
            </w:pPr>
            <w:r>
              <w:rPr>
                <w:rFonts w:ascii="Times New Roman"/>
                <w:sz w:val="17"/>
              </w:rPr>
              <w:t>15.00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6"/>
              <w:jc w:val="right"/>
              <w:rPr>
                <w:rFonts w:ascii="Times New Roman" w:hAnsi="Times New Roman" w:cs="Times New Roman" w:eastAsia="Times New Roman" w:hint="default"/>
                <w:sz w:val="17"/>
                <w:szCs w:val="17"/>
              </w:rPr>
            </w:pPr>
            <w:r>
              <w:rPr>
                <w:rFonts w:ascii="Times New Roman"/>
                <w:sz w:val="17"/>
              </w:rPr>
              <w:t>12,000,000</w:t>
            </w:r>
          </w:p>
        </w:tc>
        <w:tc>
          <w:tcPr>
            <w:tcW w:w="1379" w:type="dxa"/>
            <w:gridSpan w:val="3"/>
            <w:tcBorders>
              <w:top w:val="single" w:sz="4" w:space="0" w:color="000000"/>
              <w:left w:val="single" w:sz="4" w:space="0" w:color="000000"/>
              <w:bottom w:val="single" w:sz="4" w:space="0" w:color="000000"/>
              <w:right w:val="single" w:sz="3" w:space="0" w:color="000000"/>
            </w:tcBorders>
          </w:tcPr>
          <w:p>
            <w:pPr>
              <w:pStyle w:val="TableParagraph"/>
              <w:spacing w:line="240" w:lineRule="auto" w:before="38"/>
              <w:ind w:left="482" w:right="0"/>
              <w:jc w:val="left"/>
              <w:rPr>
                <w:rFonts w:ascii="Times New Roman" w:hAnsi="Times New Roman" w:cs="Times New Roman" w:eastAsia="Times New Roman" w:hint="default"/>
                <w:sz w:val="17"/>
                <w:szCs w:val="17"/>
              </w:rPr>
            </w:pPr>
            <w:r>
              <w:rPr>
                <w:rFonts w:ascii="Times New Roman"/>
                <w:w w:val="105"/>
                <w:sz w:val="17"/>
              </w:rPr>
              <w:t>12,000,000</w:t>
            </w:r>
            <w:r>
              <w:rPr>
                <w:rFonts w:ascii="Times New Roman"/>
                <w:sz w:val="17"/>
              </w:rPr>
            </w:r>
          </w:p>
        </w:tc>
        <w:tc>
          <w:tcPr>
            <w:tcW w:w="124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287" w:hRule="exact"/>
        </w:trPr>
        <w:tc>
          <w:tcPr>
            <w:tcW w:w="3182" w:type="dxa"/>
            <w:gridSpan w:val="2"/>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left="552" w:right="0"/>
              <w:jc w:val="left"/>
              <w:rPr>
                <w:rFonts w:ascii="宋体" w:hAnsi="宋体" w:cs="宋体" w:eastAsia="宋体" w:hint="default"/>
                <w:sz w:val="17"/>
                <w:szCs w:val="17"/>
              </w:rPr>
            </w:pPr>
            <w:r>
              <w:rPr>
                <w:rFonts w:ascii="宋体" w:hAnsi="宋体" w:cs="宋体" w:eastAsia="宋体" w:hint="default"/>
                <w:w w:val="105"/>
                <w:sz w:val="17"/>
                <w:szCs w:val="17"/>
              </w:rPr>
              <w:t>盈富泰克创业投资有限公司</w:t>
            </w:r>
            <w:r>
              <w:rPr>
                <w:rFonts w:ascii="宋体" w:hAnsi="宋体" w:cs="宋体" w:eastAsia="宋体" w:hint="default"/>
                <w:sz w:val="17"/>
                <w:szCs w:val="17"/>
              </w:rPr>
            </w:r>
          </w:p>
        </w:tc>
        <w:tc>
          <w:tcPr>
            <w:tcW w:w="164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2"/>
              <w:ind w:left="30" w:right="0"/>
              <w:jc w:val="center"/>
              <w:rPr>
                <w:rFonts w:ascii="宋体" w:hAnsi="宋体" w:cs="宋体" w:eastAsia="宋体" w:hint="default"/>
                <w:sz w:val="17"/>
                <w:szCs w:val="17"/>
              </w:rPr>
            </w:pPr>
            <w:r>
              <w:rPr>
                <w:rFonts w:ascii="宋体" w:hAnsi="宋体" w:cs="宋体" w:eastAsia="宋体" w:hint="default"/>
                <w:w w:val="105"/>
                <w:sz w:val="17"/>
                <w:szCs w:val="17"/>
              </w:rPr>
              <w:t>境内非国有法人</w:t>
            </w:r>
            <w:r>
              <w:rPr>
                <w:rFonts w:ascii="宋体" w:hAnsi="宋体" w:cs="宋体" w:eastAsia="宋体" w:hint="default"/>
                <w:sz w:val="17"/>
                <w:szCs w:val="17"/>
              </w:rPr>
            </w:r>
          </w:p>
        </w:tc>
        <w:tc>
          <w:tcPr>
            <w:tcW w:w="82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8"/>
              <w:ind w:right="97"/>
              <w:jc w:val="right"/>
              <w:rPr>
                <w:rFonts w:ascii="Times New Roman" w:hAnsi="Times New Roman" w:cs="Times New Roman" w:eastAsia="Times New Roman" w:hint="default"/>
                <w:sz w:val="17"/>
                <w:szCs w:val="17"/>
              </w:rPr>
            </w:pPr>
            <w:r>
              <w:rPr>
                <w:rFonts w:ascii="Times New Roman"/>
                <w:sz w:val="17"/>
              </w:rPr>
              <w:t>13.49</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6"/>
              <w:jc w:val="right"/>
              <w:rPr>
                <w:rFonts w:ascii="Times New Roman" w:hAnsi="Times New Roman" w:cs="Times New Roman" w:eastAsia="Times New Roman" w:hint="default"/>
                <w:sz w:val="17"/>
                <w:szCs w:val="17"/>
              </w:rPr>
            </w:pPr>
            <w:r>
              <w:rPr>
                <w:rFonts w:ascii="Times New Roman"/>
                <w:sz w:val="17"/>
              </w:rPr>
              <w:t>10,791,367</w:t>
            </w:r>
          </w:p>
        </w:tc>
        <w:tc>
          <w:tcPr>
            <w:tcW w:w="1379" w:type="dxa"/>
            <w:gridSpan w:val="3"/>
            <w:tcBorders>
              <w:top w:val="single" w:sz="4" w:space="0" w:color="000000"/>
              <w:left w:val="single" w:sz="4" w:space="0" w:color="000000"/>
              <w:bottom w:val="single" w:sz="4" w:space="0" w:color="000000"/>
              <w:right w:val="single" w:sz="3" w:space="0" w:color="000000"/>
            </w:tcBorders>
          </w:tcPr>
          <w:p>
            <w:pPr>
              <w:pStyle w:val="TableParagraph"/>
              <w:spacing w:line="240" w:lineRule="auto" w:before="38"/>
              <w:ind w:left="482" w:right="0"/>
              <w:jc w:val="left"/>
              <w:rPr>
                <w:rFonts w:ascii="Times New Roman" w:hAnsi="Times New Roman" w:cs="Times New Roman" w:eastAsia="Times New Roman" w:hint="default"/>
                <w:sz w:val="17"/>
                <w:szCs w:val="17"/>
              </w:rPr>
            </w:pPr>
            <w:r>
              <w:rPr>
                <w:rFonts w:ascii="Times New Roman"/>
                <w:w w:val="105"/>
                <w:sz w:val="17"/>
              </w:rPr>
              <w:t>10,791,367</w:t>
            </w:r>
            <w:r>
              <w:rPr>
                <w:rFonts w:ascii="Times New Roman"/>
                <w:sz w:val="17"/>
              </w:rPr>
            </w:r>
          </w:p>
        </w:tc>
        <w:tc>
          <w:tcPr>
            <w:tcW w:w="124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286" w:hRule="exact"/>
        </w:trPr>
        <w:tc>
          <w:tcPr>
            <w:tcW w:w="3182" w:type="dxa"/>
            <w:gridSpan w:val="2"/>
            <w:tcBorders>
              <w:top w:val="single" w:sz="4" w:space="0" w:color="000000"/>
              <w:left w:val="single" w:sz="4" w:space="0" w:color="000000"/>
              <w:bottom w:val="single" w:sz="4" w:space="0" w:color="000000"/>
              <w:right w:val="single" w:sz="3" w:space="0" w:color="000000"/>
            </w:tcBorders>
          </w:tcPr>
          <w:p>
            <w:pPr>
              <w:pStyle w:val="TableParagraph"/>
              <w:spacing w:line="240" w:lineRule="auto"/>
              <w:ind w:left="31" w:right="0"/>
              <w:jc w:val="center"/>
              <w:rPr>
                <w:rFonts w:ascii="宋体" w:hAnsi="宋体" w:cs="宋体" w:eastAsia="宋体" w:hint="default"/>
                <w:sz w:val="17"/>
                <w:szCs w:val="17"/>
              </w:rPr>
            </w:pPr>
            <w:r>
              <w:rPr>
                <w:rFonts w:ascii="宋体" w:hAnsi="宋体" w:cs="宋体" w:eastAsia="宋体" w:hint="default"/>
                <w:w w:val="105"/>
                <w:sz w:val="17"/>
                <w:szCs w:val="17"/>
              </w:rPr>
              <w:t>冼永辉</w:t>
            </w:r>
            <w:r>
              <w:rPr>
                <w:rFonts w:ascii="宋体" w:hAnsi="宋体" w:cs="宋体" w:eastAsia="宋体" w:hint="default"/>
                <w:sz w:val="17"/>
                <w:szCs w:val="17"/>
              </w:rPr>
            </w:r>
          </w:p>
        </w:tc>
        <w:tc>
          <w:tcPr>
            <w:tcW w:w="164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ind w:left="30" w:right="0"/>
              <w:jc w:val="center"/>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82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7"/>
              <w:ind w:right="97"/>
              <w:jc w:val="right"/>
              <w:rPr>
                <w:rFonts w:ascii="Times New Roman" w:hAnsi="Times New Roman" w:cs="Times New Roman" w:eastAsia="Times New Roman" w:hint="default"/>
                <w:sz w:val="17"/>
                <w:szCs w:val="17"/>
              </w:rPr>
            </w:pPr>
            <w:r>
              <w:rPr>
                <w:rFonts w:ascii="Times New Roman"/>
                <w:sz w:val="17"/>
              </w:rPr>
              <w:t>5.76</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6"/>
              <w:jc w:val="right"/>
              <w:rPr>
                <w:rFonts w:ascii="Times New Roman" w:hAnsi="Times New Roman" w:cs="Times New Roman" w:eastAsia="Times New Roman" w:hint="default"/>
                <w:sz w:val="17"/>
                <w:szCs w:val="17"/>
              </w:rPr>
            </w:pPr>
            <w:r>
              <w:rPr>
                <w:rFonts w:ascii="Times New Roman"/>
                <w:sz w:val="17"/>
              </w:rPr>
              <w:t>4,608,000</w:t>
            </w:r>
          </w:p>
        </w:tc>
        <w:tc>
          <w:tcPr>
            <w:tcW w:w="1379" w:type="dxa"/>
            <w:gridSpan w:val="3"/>
            <w:tcBorders>
              <w:top w:val="single" w:sz="4" w:space="0" w:color="000000"/>
              <w:left w:val="single" w:sz="4" w:space="0" w:color="000000"/>
              <w:bottom w:val="single" w:sz="4" w:space="0" w:color="000000"/>
              <w:right w:val="single" w:sz="3" w:space="0" w:color="000000"/>
            </w:tcBorders>
          </w:tcPr>
          <w:p>
            <w:pPr>
              <w:pStyle w:val="TableParagraph"/>
              <w:spacing w:line="240" w:lineRule="auto" w:before="37"/>
              <w:ind w:left="569" w:right="0"/>
              <w:jc w:val="left"/>
              <w:rPr>
                <w:rFonts w:ascii="Times New Roman" w:hAnsi="Times New Roman" w:cs="Times New Roman" w:eastAsia="Times New Roman" w:hint="default"/>
                <w:sz w:val="17"/>
                <w:szCs w:val="17"/>
              </w:rPr>
            </w:pPr>
            <w:r>
              <w:rPr>
                <w:rFonts w:ascii="Times New Roman"/>
                <w:w w:val="105"/>
                <w:sz w:val="17"/>
              </w:rPr>
              <w:t>4,608,000</w:t>
            </w:r>
            <w:r>
              <w:rPr>
                <w:rFonts w:ascii="Times New Roman"/>
                <w:sz w:val="17"/>
              </w:rPr>
            </w:r>
          </w:p>
        </w:tc>
        <w:tc>
          <w:tcPr>
            <w:tcW w:w="124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288" w:hRule="exact"/>
        </w:trPr>
        <w:tc>
          <w:tcPr>
            <w:tcW w:w="3182" w:type="dxa"/>
            <w:gridSpan w:val="2"/>
            <w:tcBorders>
              <w:top w:val="single" w:sz="4" w:space="0" w:color="000000"/>
              <w:left w:val="single" w:sz="4" w:space="0" w:color="000000"/>
              <w:bottom w:val="single" w:sz="4" w:space="0" w:color="000000"/>
              <w:right w:val="single" w:sz="3" w:space="0" w:color="000000"/>
            </w:tcBorders>
          </w:tcPr>
          <w:p>
            <w:pPr>
              <w:pStyle w:val="TableParagraph"/>
              <w:spacing w:line="240" w:lineRule="auto" w:before="3"/>
              <w:ind w:left="30" w:right="0"/>
              <w:jc w:val="center"/>
              <w:rPr>
                <w:rFonts w:ascii="宋体" w:hAnsi="宋体" w:cs="宋体" w:eastAsia="宋体" w:hint="default"/>
                <w:sz w:val="17"/>
                <w:szCs w:val="17"/>
              </w:rPr>
            </w:pPr>
            <w:r>
              <w:rPr>
                <w:rFonts w:ascii="宋体" w:hAnsi="宋体" w:cs="宋体" w:eastAsia="宋体" w:hint="default"/>
                <w:w w:val="105"/>
                <w:sz w:val="17"/>
                <w:szCs w:val="17"/>
              </w:rPr>
              <w:t>张紧</w:t>
            </w:r>
            <w:r>
              <w:rPr>
                <w:rFonts w:ascii="宋体" w:hAnsi="宋体" w:cs="宋体" w:eastAsia="宋体" w:hint="default"/>
                <w:sz w:val="17"/>
                <w:szCs w:val="17"/>
              </w:rPr>
            </w:r>
          </w:p>
        </w:tc>
        <w:tc>
          <w:tcPr>
            <w:tcW w:w="164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3"/>
              <w:ind w:left="30" w:right="0"/>
              <w:jc w:val="center"/>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82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9"/>
              <w:ind w:right="97"/>
              <w:jc w:val="right"/>
              <w:rPr>
                <w:rFonts w:ascii="Times New Roman" w:hAnsi="Times New Roman" w:cs="Times New Roman" w:eastAsia="Times New Roman" w:hint="default"/>
                <w:sz w:val="17"/>
                <w:szCs w:val="17"/>
              </w:rPr>
            </w:pPr>
            <w:r>
              <w:rPr>
                <w:rFonts w:ascii="Times New Roman"/>
                <w:sz w:val="17"/>
              </w:rPr>
              <w:t>5.76</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6"/>
              <w:jc w:val="right"/>
              <w:rPr>
                <w:rFonts w:ascii="Times New Roman" w:hAnsi="Times New Roman" w:cs="Times New Roman" w:eastAsia="Times New Roman" w:hint="default"/>
                <w:sz w:val="17"/>
                <w:szCs w:val="17"/>
              </w:rPr>
            </w:pPr>
            <w:r>
              <w:rPr>
                <w:rFonts w:ascii="Times New Roman"/>
                <w:sz w:val="17"/>
              </w:rPr>
              <w:t>4,608,000</w:t>
            </w:r>
          </w:p>
        </w:tc>
        <w:tc>
          <w:tcPr>
            <w:tcW w:w="1379" w:type="dxa"/>
            <w:gridSpan w:val="3"/>
            <w:tcBorders>
              <w:top w:val="single" w:sz="4" w:space="0" w:color="000000"/>
              <w:left w:val="single" w:sz="4" w:space="0" w:color="000000"/>
              <w:bottom w:val="single" w:sz="4" w:space="0" w:color="000000"/>
              <w:right w:val="single" w:sz="3" w:space="0" w:color="000000"/>
            </w:tcBorders>
          </w:tcPr>
          <w:p>
            <w:pPr>
              <w:pStyle w:val="TableParagraph"/>
              <w:spacing w:line="240" w:lineRule="auto" w:before="39"/>
              <w:ind w:left="569" w:right="0"/>
              <w:jc w:val="left"/>
              <w:rPr>
                <w:rFonts w:ascii="Times New Roman" w:hAnsi="Times New Roman" w:cs="Times New Roman" w:eastAsia="Times New Roman" w:hint="default"/>
                <w:sz w:val="17"/>
                <w:szCs w:val="17"/>
              </w:rPr>
            </w:pPr>
            <w:r>
              <w:rPr>
                <w:rFonts w:ascii="Times New Roman"/>
                <w:w w:val="105"/>
                <w:sz w:val="17"/>
              </w:rPr>
              <w:t>4,608,000</w:t>
            </w:r>
            <w:r>
              <w:rPr>
                <w:rFonts w:ascii="Times New Roman"/>
                <w:sz w:val="17"/>
              </w:rPr>
            </w:r>
          </w:p>
        </w:tc>
        <w:tc>
          <w:tcPr>
            <w:tcW w:w="124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287" w:hRule="exact"/>
        </w:trPr>
        <w:tc>
          <w:tcPr>
            <w:tcW w:w="3182" w:type="dxa"/>
            <w:gridSpan w:val="2"/>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left="30" w:right="0"/>
              <w:jc w:val="center"/>
              <w:rPr>
                <w:rFonts w:ascii="宋体" w:hAnsi="宋体" w:cs="宋体" w:eastAsia="宋体" w:hint="default"/>
                <w:sz w:val="17"/>
                <w:szCs w:val="17"/>
              </w:rPr>
            </w:pPr>
            <w:r>
              <w:rPr>
                <w:rFonts w:ascii="宋体" w:hAnsi="宋体" w:cs="宋体" w:eastAsia="宋体" w:hint="default"/>
                <w:w w:val="105"/>
                <w:sz w:val="17"/>
                <w:szCs w:val="17"/>
              </w:rPr>
              <w:t>姜君</w:t>
            </w:r>
            <w:r>
              <w:rPr>
                <w:rFonts w:ascii="宋体" w:hAnsi="宋体" w:cs="宋体" w:eastAsia="宋体" w:hint="default"/>
                <w:sz w:val="17"/>
                <w:szCs w:val="17"/>
              </w:rPr>
            </w:r>
          </w:p>
        </w:tc>
        <w:tc>
          <w:tcPr>
            <w:tcW w:w="164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2"/>
              <w:ind w:left="30" w:right="0"/>
              <w:jc w:val="center"/>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82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8"/>
              <w:ind w:right="97"/>
              <w:jc w:val="right"/>
              <w:rPr>
                <w:rFonts w:ascii="Times New Roman" w:hAnsi="Times New Roman" w:cs="Times New Roman" w:eastAsia="Times New Roman" w:hint="default"/>
                <w:sz w:val="17"/>
                <w:szCs w:val="17"/>
              </w:rPr>
            </w:pPr>
            <w:r>
              <w:rPr>
                <w:rFonts w:ascii="Times New Roman"/>
                <w:sz w:val="17"/>
              </w:rPr>
              <w:t>2.25</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6"/>
              <w:jc w:val="right"/>
              <w:rPr>
                <w:rFonts w:ascii="Times New Roman" w:hAnsi="Times New Roman" w:cs="Times New Roman" w:eastAsia="Times New Roman" w:hint="default"/>
                <w:sz w:val="17"/>
                <w:szCs w:val="17"/>
              </w:rPr>
            </w:pPr>
            <w:r>
              <w:rPr>
                <w:rFonts w:ascii="Times New Roman"/>
                <w:sz w:val="17"/>
              </w:rPr>
              <w:t>1,800,000</w:t>
            </w:r>
          </w:p>
        </w:tc>
        <w:tc>
          <w:tcPr>
            <w:tcW w:w="1379" w:type="dxa"/>
            <w:gridSpan w:val="3"/>
            <w:tcBorders>
              <w:top w:val="single" w:sz="4" w:space="0" w:color="000000"/>
              <w:left w:val="single" w:sz="4" w:space="0" w:color="000000"/>
              <w:bottom w:val="single" w:sz="4" w:space="0" w:color="000000"/>
              <w:right w:val="single" w:sz="3" w:space="0" w:color="000000"/>
            </w:tcBorders>
          </w:tcPr>
          <w:p>
            <w:pPr>
              <w:pStyle w:val="TableParagraph"/>
              <w:spacing w:line="240" w:lineRule="auto" w:before="38"/>
              <w:ind w:left="569" w:right="0"/>
              <w:jc w:val="left"/>
              <w:rPr>
                <w:rFonts w:ascii="Times New Roman" w:hAnsi="Times New Roman" w:cs="Times New Roman" w:eastAsia="Times New Roman" w:hint="default"/>
                <w:sz w:val="17"/>
                <w:szCs w:val="17"/>
              </w:rPr>
            </w:pPr>
            <w:r>
              <w:rPr>
                <w:rFonts w:ascii="Times New Roman"/>
                <w:w w:val="105"/>
                <w:sz w:val="17"/>
              </w:rPr>
              <w:t>1,800,000</w:t>
            </w:r>
            <w:r>
              <w:rPr>
                <w:rFonts w:ascii="Times New Roman"/>
                <w:sz w:val="17"/>
              </w:rPr>
            </w:r>
          </w:p>
        </w:tc>
        <w:tc>
          <w:tcPr>
            <w:tcW w:w="124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287" w:hRule="exact"/>
        </w:trPr>
        <w:tc>
          <w:tcPr>
            <w:tcW w:w="3182" w:type="dxa"/>
            <w:gridSpan w:val="2"/>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left="31" w:right="0"/>
              <w:jc w:val="center"/>
              <w:rPr>
                <w:rFonts w:ascii="宋体" w:hAnsi="宋体" w:cs="宋体" w:eastAsia="宋体" w:hint="default"/>
                <w:sz w:val="17"/>
                <w:szCs w:val="17"/>
              </w:rPr>
            </w:pPr>
            <w:r>
              <w:rPr>
                <w:rFonts w:ascii="宋体" w:hAnsi="宋体" w:cs="宋体" w:eastAsia="宋体" w:hint="default"/>
                <w:w w:val="105"/>
                <w:sz w:val="17"/>
                <w:szCs w:val="17"/>
              </w:rPr>
              <w:t>许志鹏</w:t>
            </w:r>
            <w:r>
              <w:rPr>
                <w:rFonts w:ascii="宋体" w:hAnsi="宋体" w:cs="宋体" w:eastAsia="宋体" w:hint="default"/>
                <w:sz w:val="17"/>
                <w:szCs w:val="17"/>
              </w:rPr>
            </w:r>
          </w:p>
        </w:tc>
        <w:tc>
          <w:tcPr>
            <w:tcW w:w="164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2"/>
              <w:ind w:left="30" w:right="0"/>
              <w:jc w:val="center"/>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82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8"/>
              <w:ind w:right="97"/>
              <w:jc w:val="right"/>
              <w:rPr>
                <w:rFonts w:ascii="Times New Roman" w:hAnsi="Times New Roman" w:cs="Times New Roman" w:eastAsia="Times New Roman" w:hint="default"/>
                <w:sz w:val="17"/>
                <w:szCs w:val="17"/>
              </w:rPr>
            </w:pPr>
            <w:r>
              <w:rPr>
                <w:rFonts w:ascii="Times New Roman"/>
                <w:sz w:val="17"/>
              </w:rPr>
              <w:t>1.88</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6"/>
              <w:jc w:val="right"/>
              <w:rPr>
                <w:rFonts w:ascii="Times New Roman" w:hAnsi="Times New Roman" w:cs="Times New Roman" w:eastAsia="Times New Roman" w:hint="default"/>
                <w:sz w:val="17"/>
                <w:szCs w:val="17"/>
              </w:rPr>
            </w:pPr>
            <w:r>
              <w:rPr>
                <w:rFonts w:ascii="Times New Roman"/>
                <w:sz w:val="17"/>
              </w:rPr>
              <w:t>1,500,000</w:t>
            </w:r>
          </w:p>
        </w:tc>
        <w:tc>
          <w:tcPr>
            <w:tcW w:w="1379" w:type="dxa"/>
            <w:gridSpan w:val="3"/>
            <w:tcBorders>
              <w:top w:val="single" w:sz="4" w:space="0" w:color="000000"/>
              <w:left w:val="single" w:sz="4" w:space="0" w:color="000000"/>
              <w:bottom w:val="single" w:sz="4" w:space="0" w:color="000000"/>
              <w:right w:val="single" w:sz="3" w:space="0" w:color="000000"/>
            </w:tcBorders>
          </w:tcPr>
          <w:p>
            <w:pPr>
              <w:pStyle w:val="TableParagraph"/>
              <w:spacing w:line="240" w:lineRule="auto" w:before="38"/>
              <w:ind w:left="569" w:right="0"/>
              <w:jc w:val="left"/>
              <w:rPr>
                <w:rFonts w:ascii="Times New Roman" w:hAnsi="Times New Roman" w:cs="Times New Roman" w:eastAsia="Times New Roman" w:hint="default"/>
                <w:sz w:val="17"/>
                <w:szCs w:val="17"/>
              </w:rPr>
            </w:pPr>
            <w:r>
              <w:rPr>
                <w:rFonts w:ascii="Times New Roman"/>
                <w:w w:val="105"/>
                <w:sz w:val="17"/>
              </w:rPr>
              <w:t>1,500,000</w:t>
            </w:r>
            <w:r>
              <w:rPr>
                <w:rFonts w:ascii="Times New Roman"/>
                <w:sz w:val="17"/>
              </w:rPr>
            </w:r>
          </w:p>
        </w:tc>
        <w:tc>
          <w:tcPr>
            <w:tcW w:w="124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287" w:hRule="exact"/>
        </w:trPr>
        <w:tc>
          <w:tcPr>
            <w:tcW w:w="3182" w:type="dxa"/>
            <w:gridSpan w:val="2"/>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left="30" w:right="0"/>
              <w:jc w:val="center"/>
              <w:rPr>
                <w:rFonts w:ascii="宋体" w:hAnsi="宋体" w:cs="宋体" w:eastAsia="宋体" w:hint="default"/>
                <w:sz w:val="17"/>
                <w:szCs w:val="17"/>
              </w:rPr>
            </w:pPr>
            <w:r>
              <w:rPr>
                <w:rFonts w:ascii="宋体" w:hAnsi="宋体" w:cs="宋体" w:eastAsia="宋体" w:hint="default"/>
                <w:w w:val="105"/>
                <w:sz w:val="17"/>
                <w:szCs w:val="17"/>
              </w:rPr>
              <w:t>刘飞</w:t>
            </w:r>
            <w:r>
              <w:rPr>
                <w:rFonts w:ascii="宋体" w:hAnsi="宋体" w:cs="宋体" w:eastAsia="宋体" w:hint="default"/>
                <w:sz w:val="17"/>
                <w:szCs w:val="17"/>
              </w:rPr>
            </w:r>
          </w:p>
        </w:tc>
        <w:tc>
          <w:tcPr>
            <w:tcW w:w="1644" w:type="dxa"/>
            <w:tcBorders>
              <w:top w:val="single" w:sz="4" w:space="0" w:color="000000"/>
              <w:left w:val="single" w:sz="3" w:space="0" w:color="000000"/>
              <w:bottom w:val="single" w:sz="4" w:space="0" w:color="000000"/>
              <w:right w:val="single" w:sz="3" w:space="0" w:color="000000"/>
            </w:tcBorders>
          </w:tcPr>
          <w:p>
            <w:pPr>
              <w:pStyle w:val="TableParagraph"/>
              <w:spacing w:line="240" w:lineRule="auto" w:before="2"/>
              <w:ind w:left="30" w:right="0"/>
              <w:jc w:val="center"/>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826"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8"/>
              <w:ind w:right="97"/>
              <w:jc w:val="right"/>
              <w:rPr>
                <w:rFonts w:ascii="Times New Roman" w:hAnsi="Times New Roman" w:cs="Times New Roman" w:eastAsia="Times New Roman" w:hint="default"/>
                <w:sz w:val="17"/>
                <w:szCs w:val="17"/>
              </w:rPr>
            </w:pPr>
            <w:r>
              <w:rPr>
                <w:rFonts w:ascii="Times New Roman"/>
                <w:sz w:val="17"/>
              </w:rPr>
              <w:t>1.88</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6"/>
              <w:jc w:val="right"/>
              <w:rPr>
                <w:rFonts w:ascii="Times New Roman" w:hAnsi="Times New Roman" w:cs="Times New Roman" w:eastAsia="Times New Roman" w:hint="default"/>
                <w:sz w:val="17"/>
                <w:szCs w:val="17"/>
              </w:rPr>
            </w:pPr>
            <w:r>
              <w:rPr>
                <w:rFonts w:ascii="Times New Roman"/>
                <w:sz w:val="17"/>
              </w:rPr>
              <w:t>1,500,000</w:t>
            </w:r>
          </w:p>
        </w:tc>
        <w:tc>
          <w:tcPr>
            <w:tcW w:w="1379" w:type="dxa"/>
            <w:gridSpan w:val="3"/>
            <w:tcBorders>
              <w:top w:val="single" w:sz="4" w:space="0" w:color="000000"/>
              <w:left w:val="single" w:sz="4" w:space="0" w:color="000000"/>
              <w:bottom w:val="single" w:sz="4" w:space="0" w:color="000000"/>
              <w:right w:val="single" w:sz="3" w:space="0" w:color="000000"/>
            </w:tcBorders>
          </w:tcPr>
          <w:p>
            <w:pPr>
              <w:pStyle w:val="TableParagraph"/>
              <w:spacing w:line="240" w:lineRule="auto" w:before="38"/>
              <w:ind w:left="569" w:right="0"/>
              <w:jc w:val="left"/>
              <w:rPr>
                <w:rFonts w:ascii="Times New Roman" w:hAnsi="Times New Roman" w:cs="Times New Roman" w:eastAsia="Times New Roman" w:hint="default"/>
                <w:sz w:val="17"/>
                <w:szCs w:val="17"/>
              </w:rPr>
            </w:pPr>
            <w:r>
              <w:rPr>
                <w:rFonts w:ascii="Times New Roman"/>
                <w:w w:val="105"/>
                <w:sz w:val="17"/>
              </w:rPr>
              <w:t>1,500,000</w:t>
            </w:r>
            <w:r>
              <w:rPr>
                <w:rFonts w:ascii="Times New Roman"/>
                <w:sz w:val="17"/>
              </w:rPr>
            </w:r>
          </w:p>
        </w:tc>
        <w:tc>
          <w:tcPr>
            <w:tcW w:w="1240"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38"/>
              <w:ind w:right="99"/>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287" w:hRule="exact"/>
        </w:trPr>
        <w:tc>
          <w:tcPr>
            <w:tcW w:w="3182" w:type="dxa"/>
            <w:gridSpan w:val="2"/>
            <w:tcBorders>
              <w:top w:val="single" w:sz="4" w:space="0" w:color="000000"/>
              <w:left w:val="single" w:sz="4" w:space="0" w:color="000000"/>
              <w:bottom w:val="single" w:sz="3" w:space="0" w:color="000000"/>
              <w:right w:val="single" w:sz="3" w:space="0" w:color="000000"/>
            </w:tcBorders>
          </w:tcPr>
          <w:p>
            <w:pPr>
              <w:pStyle w:val="TableParagraph"/>
              <w:spacing w:line="240" w:lineRule="auto" w:before="3"/>
              <w:ind w:left="31" w:right="0"/>
              <w:jc w:val="center"/>
              <w:rPr>
                <w:rFonts w:ascii="宋体" w:hAnsi="宋体" w:cs="宋体" w:eastAsia="宋体" w:hint="default"/>
                <w:sz w:val="17"/>
                <w:szCs w:val="17"/>
              </w:rPr>
            </w:pPr>
            <w:r>
              <w:rPr>
                <w:rFonts w:ascii="宋体" w:hAnsi="宋体" w:cs="宋体" w:eastAsia="宋体" w:hint="default"/>
                <w:w w:val="105"/>
                <w:sz w:val="17"/>
                <w:szCs w:val="17"/>
              </w:rPr>
              <w:t>晏晓京</w:t>
            </w:r>
            <w:r>
              <w:rPr>
                <w:rFonts w:ascii="宋体" w:hAnsi="宋体" w:cs="宋体" w:eastAsia="宋体" w:hint="default"/>
                <w:sz w:val="17"/>
                <w:szCs w:val="17"/>
              </w:rPr>
            </w:r>
          </w:p>
        </w:tc>
        <w:tc>
          <w:tcPr>
            <w:tcW w:w="1644" w:type="dxa"/>
            <w:tcBorders>
              <w:top w:val="single" w:sz="4" w:space="0" w:color="000000"/>
              <w:left w:val="single" w:sz="3" w:space="0" w:color="000000"/>
              <w:bottom w:val="single" w:sz="3" w:space="0" w:color="000000"/>
              <w:right w:val="single" w:sz="3" w:space="0" w:color="000000"/>
            </w:tcBorders>
          </w:tcPr>
          <w:p>
            <w:pPr>
              <w:pStyle w:val="TableParagraph"/>
              <w:spacing w:line="240" w:lineRule="auto" w:before="3"/>
              <w:ind w:left="30" w:right="0"/>
              <w:jc w:val="center"/>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826"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39"/>
              <w:ind w:right="97"/>
              <w:jc w:val="right"/>
              <w:rPr>
                <w:rFonts w:ascii="Times New Roman" w:hAnsi="Times New Roman" w:cs="Times New Roman" w:eastAsia="Times New Roman" w:hint="default"/>
                <w:sz w:val="17"/>
                <w:szCs w:val="17"/>
              </w:rPr>
            </w:pPr>
            <w:r>
              <w:rPr>
                <w:rFonts w:ascii="Times New Roman"/>
                <w:sz w:val="17"/>
              </w:rPr>
              <w:t>1.88</w:t>
            </w:r>
          </w:p>
        </w:tc>
        <w:tc>
          <w:tcPr>
            <w:tcW w:w="1103"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39"/>
              <w:ind w:right="96"/>
              <w:jc w:val="right"/>
              <w:rPr>
                <w:rFonts w:ascii="Times New Roman" w:hAnsi="Times New Roman" w:cs="Times New Roman" w:eastAsia="Times New Roman" w:hint="default"/>
                <w:sz w:val="17"/>
                <w:szCs w:val="17"/>
              </w:rPr>
            </w:pPr>
            <w:r>
              <w:rPr>
                <w:rFonts w:ascii="Times New Roman"/>
                <w:sz w:val="17"/>
              </w:rPr>
              <w:t>1,500,000</w:t>
            </w:r>
          </w:p>
        </w:tc>
        <w:tc>
          <w:tcPr>
            <w:tcW w:w="1379" w:type="dxa"/>
            <w:gridSpan w:val="3"/>
            <w:tcBorders>
              <w:top w:val="single" w:sz="4" w:space="0" w:color="000000"/>
              <w:left w:val="single" w:sz="4" w:space="0" w:color="000000"/>
              <w:bottom w:val="single" w:sz="3" w:space="0" w:color="000000"/>
              <w:right w:val="single" w:sz="3" w:space="0" w:color="000000"/>
            </w:tcBorders>
          </w:tcPr>
          <w:p>
            <w:pPr>
              <w:pStyle w:val="TableParagraph"/>
              <w:spacing w:line="240" w:lineRule="auto" w:before="39"/>
              <w:ind w:left="569" w:right="0"/>
              <w:jc w:val="left"/>
              <w:rPr>
                <w:rFonts w:ascii="Times New Roman" w:hAnsi="Times New Roman" w:cs="Times New Roman" w:eastAsia="Times New Roman" w:hint="default"/>
                <w:sz w:val="17"/>
                <w:szCs w:val="17"/>
              </w:rPr>
            </w:pPr>
            <w:r>
              <w:rPr>
                <w:rFonts w:ascii="Times New Roman"/>
                <w:w w:val="105"/>
                <w:sz w:val="17"/>
              </w:rPr>
              <w:t>1,500,000</w:t>
            </w:r>
            <w:r>
              <w:rPr>
                <w:rFonts w:ascii="Times New Roman"/>
                <w:sz w:val="17"/>
              </w:rPr>
            </w:r>
          </w:p>
        </w:tc>
        <w:tc>
          <w:tcPr>
            <w:tcW w:w="1240"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341" w:hRule="exact"/>
        </w:trPr>
        <w:tc>
          <w:tcPr>
            <w:tcW w:w="3182" w:type="dxa"/>
            <w:gridSpan w:val="2"/>
            <w:tcBorders>
              <w:top w:val="single" w:sz="3" w:space="0" w:color="000000"/>
              <w:left w:val="single" w:sz="4" w:space="0" w:color="000000"/>
              <w:bottom w:val="single" w:sz="3" w:space="0" w:color="000000"/>
              <w:right w:val="single" w:sz="3" w:space="0" w:color="000000"/>
            </w:tcBorders>
          </w:tcPr>
          <w:p>
            <w:pPr>
              <w:pStyle w:val="TableParagraph"/>
              <w:spacing w:line="240" w:lineRule="auto" w:before="29"/>
              <w:ind w:left="31" w:right="0"/>
              <w:jc w:val="center"/>
              <w:rPr>
                <w:rFonts w:ascii="宋体" w:hAnsi="宋体" w:cs="宋体" w:eastAsia="宋体" w:hint="default"/>
                <w:sz w:val="17"/>
                <w:szCs w:val="17"/>
              </w:rPr>
            </w:pPr>
            <w:r>
              <w:rPr>
                <w:rFonts w:ascii="宋体" w:hAnsi="宋体" w:cs="宋体" w:eastAsia="宋体" w:hint="default"/>
                <w:w w:val="105"/>
                <w:sz w:val="17"/>
                <w:szCs w:val="17"/>
              </w:rPr>
              <w:t>鹿良礼</w:t>
            </w:r>
            <w:r>
              <w:rPr>
                <w:rFonts w:ascii="宋体" w:hAnsi="宋体" w:cs="宋体" w:eastAsia="宋体" w:hint="default"/>
                <w:sz w:val="17"/>
                <w:szCs w:val="17"/>
              </w:rPr>
            </w:r>
          </w:p>
        </w:tc>
        <w:tc>
          <w:tcPr>
            <w:tcW w:w="1644" w:type="dxa"/>
            <w:tcBorders>
              <w:top w:val="single" w:sz="3" w:space="0" w:color="000000"/>
              <w:left w:val="single" w:sz="3" w:space="0" w:color="000000"/>
              <w:bottom w:val="single" w:sz="3" w:space="0" w:color="000000"/>
              <w:right w:val="single" w:sz="3" w:space="0" w:color="000000"/>
            </w:tcBorders>
          </w:tcPr>
          <w:p>
            <w:pPr>
              <w:pStyle w:val="TableParagraph"/>
              <w:spacing w:line="240" w:lineRule="auto" w:before="29"/>
              <w:ind w:left="30" w:right="0"/>
              <w:jc w:val="center"/>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826"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65"/>
              <w:ind w:right="97"/>
              <w:jc w:val="right"/>
              <w:rPr>
                <w:rFonts w:ascii="Times New Roman" w:hAnsi="Times New Roman" w:cs="Times New Roman" w:eastAsia="Times New Roman" w:hint="default"/>
                <w:sz w:val="17"/>
                <w:szCs w:val="17"/>
              </w:rPr>
            </w:pPr>
            <w:r>
              <w:rPr>
                <w:rFonts w:ascii="Times New Roman"/>
                <w:sz w:val="17"/>
              </w:rPr>
              <w:t>1.50</w:t>
            </w:r>
          </w:p>
        </w:tc>
        <w:tc>
          <w:tcPr>
            <w:tcW w:w="1103" w:type="dxa"/>
            <w:tcBorders>
              <w:top w:val="single" w:sz="3" w:space="0" w:color="000000"/>
              <w:left w:val="single" w:sz="4" w:space="0" w:color="000000"/>
              <w:bottom w:val="single" w:sz="3" w:space="0" w:color="000000"/>
              <w:right w:val="single" w:sz="4" w:space="0" w:color="000000"/>
            </w:tcBorders>
          </w:tcPr>
          <w:p>
            <w:pPr>
              <w:pStyle w:val="TableParagraph"/>
              <w:spacing w:line="240" w:lineRule="auto" w:before="65"/>
              <w:ind w:right="96"/>
              <w:jc w:val="right"/>
              <w:rPr>
                <w:rFonts w:ascii="Times New Roman" w:hAnsi="Times New Roman" w:cs="Times New Roman" w:eastAsia="Times New Roman" w:hint="default"/>
                <w:sz w:val="17"/>
                <w:szCs w:val="17"/>
              </w:rPr>
            </w:pPr>
            <w:r>
              <w:rPr>
                <w:rFonts w:ascii="Times New Roman"/>
                <w:sz w:val="17"/>
              </w:rPr>
              <w:t>1,200,000</w:t>
            </w:r>
          </w:p>
        </w:tc>
        <w:tc>
          <w:tcPr>
            <w:tcW w:w="1379" w:type="dxa"/>
            <w:gridSpan w:val="3"/>
            <w:tcBorders>
              <w:top w:val="single" w:sz="3" w:space="0" w:color="000000"/>
              <w:left w:val="single" w:sz="4" w:space="0" w:color="000000"/>
              <w:bottom w:val="single" w:sz="3" w:space="0" w:color="000000"/>
              <w:right w:val="single" w:sz="3" w:space="0" w:color="000000"/>
            </w:tcBorders>
          </w:tcPr>
          <w:p>
            <w:pPr>
              <w:pStyle w:val="TableParagraph"/>
              <w:spacing w:line="240" w:lineRule="auto" w:before="65"/>
              <w:ind w:left="569" w:right="0"/>
              <w:jc w:val="left"/>
              <w:rPr>
                <w:rFonts w:ascii="Times New Roman" w:hAnsi="Times New Roman" w:cs="Times New Roman" w:eastAsia="Times New Roman" w:hint="default"/>
                <w:sz w:val="17"/>
                <w:szCs w:val="17"/>
              </w:rPr>
            </w:pPr>
            <w:r>
              <w:rPr>
                <w:rFonts w:ascii="Times New Roman"/>
                <w:w w:val="105"/>
                <w:sz w:val="17"/>
              </w:rPr>
              <w:t>1,200,000</w:t>
            </w:r>
            <w:r>
              <w:rPr>
                <w:rFonts w:ascii="Times New Roman"/>
                <w:sz w:val="17"/>
              </w:rPr>
            </w:r>
          </w:p>
        </w:tc>
        <w:tc>
          <w:tcPr>
            <w:tcW w:w="1240" w:type="dxa"/>
            <w:tcBorders>
              <w:top w:val="single" w:sz="3" w:space="0" w:color="000000"/>
              <w:left w:val="single" w:sz="3" w:space="0" w:color="000000"/>
              <w:bottom w:val="single" w:sz="3" w:space="0" w:color="000000"/>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362" w:hRule="exact"/>
        </w:trPr>
        <w:tc>
          <w:tcPr>
            <w:tcW w:w="3182" w:type="dxa"/>
            <w:gridSpan w:val="2"/>
            <w:tcBorders>
              <w:top w:val="single" w:sz="3" w:space="0" w:color="000000"/>
              <w:left w:val="single" w:sz="4" w:space="0" w:color="000000"/>
              <w:bottom w:val="single" w:sz="19" w:space="0" w:color="BFBFBF"/>
              <w:right w:val="single" w:sz="3" w:space="0" w:color="000000"/>
            </w:tcBorders>
          </w:tcPr>
          <w:p>
            <w:pPr>
              <w:pStyle w:val="TableParagraph"/>
              <w:spacing w:line="240" w:lineRule="auto" w:before="29"/>
              <w:ind w:left="31" w:right="0"/>
              <w:jc w:val="center"/>
              <w:rPr>
                <w:rFonts w:ascii="宋体" w:hAnsi="宋体" w:cs="宋体" w:eastAsia="宋体" w:hint="default"/>
                <w:sz w:val="17"/>
                <w:szCs w:val="17"/>
              </w:rPr>
            </w:pPr>
            <w:r>
              <w:rPr>
                <w:rFonts w:ascii="宋体" w:hAnsi="宋体" w:cs="宋体" w:eastAsia="宋体" w:hint="default"/>
                <w:w w:val="105"/>
                <w:sz w:val="17"/>
                <w:szCs w:val="17"/>
              </w:rPr>
              <w:t>赵明漪</w:t>
            </w:r>
            <w:r>
              <w:rPr>
                <w:rFonts w:ascii="宋体" w:hAnsi="宋体" w:cs="宋体" w:eastAsia="宋体" w:hint="default"/>
                <w:sz w:val="17"/>
                <w:szCs w:val="17"/>
              </w:rPr>
            </w:r>
          </w:p>
        </w:tc>
        <w:tc>
          <w:tcPr>
            <w:tcW w:w="1644" w:type="dxa"/>
            <w:tcBorders>
              <w:top w:val="single" w:sz="3" w:space="0" w:color="000000"/>
              <w:left w:val="single" w:sz="3" w:space="0" w:color="000000"/>
              <w:bottom w:val="single" w:sz="19" w:space="0" w:color="BFBFBF"/>
              <w:right w:val="single" w:sz="3" w:space="0" w:color="000000"/>
            </w:tcBorders>
          </w:tcPr>
          <w:p>
            <w:pPr>
              <w:pStyle w:val="TableParagraph"/>
              <w:spacing w:line="240" w:lineRule="auto" w:before="29"/>
              <w:ind w:left="30" w:right="0"/>
              <w:jc w:val="center"/>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826" w:type="dxa"/>
            <w:tcBorders>
              <w:top w:val="single" w:sz="3" w:space="0" w:color="000000"/>
              <w:left w:val="single" w:sz="3" w:space="0" w:color="000000"/>
              <w:bottom w:val="single" w:sz="19" w:space="0" w:color="BFBFBF"/>
              <w:right w:val="single" w:sz="4" w:space="0" w:color="000000"/>
            </w:tcBorders>
          </w:tcPr>
          <w:p>
            <w:pPr>
              <w:pStyle w:val="TableParagraph"/>
              <w:spacing w:line="240" w:lineRule="auto" w:before="65"/>
              <w:ind w:right="97"/>
              <w:jc w:val="right"/>
              <w:rPr>
                <w:rFonts w:ascii="Times New Roman" w:hAnsi="Times New Roman" w:cs="Times New Roman" w:eastAsia="Times New Roman" w:hint="default"/>
                <w:sz w:val="17"/>
                <w:szCs w:val="17"/>
              </w:rPr>
            </w:pPr>
            <w:r>
              <w:rPr>
                <w:rFonts w:ascii="Times New Roman"/>
                <w:sz w:val="17"/>
              </w:rPr>
              <w:t>1.50</w:t>
            </w:r>
          </w:p>
        </w:tc>
        <w:tc>
          <w:tcPr>
            <w:tcW w:w="1103" w:type="dxa"/>
            <w:tcBorders>
              <w:top w:val="single" w:sz="3" w:space="0" w:color="000000"/>
              <w:left w:val="single" w:sz="4" w:space="0" w:color="000000"/>
              <w:bottom w:val="single" w:sz="19" w:space="0" w:color="BFBFBF"/>
              <w:right w:val="single" w:sz="4" w:space="0" w:color="000000"/>
            </w:tcBorders>
          </w:tcPr>
          <w:p>
            <w:pPr>
              <w:pStyle w:val="TableParagraph"/>
              <w:spacing w:line="240" w:lineRule="auto" w:before="65"/>
              <w:ind w:right="96"/>
              <w:jc w:val="right"/>
              <w:rPr>
                <w:rFonts w:ascii="Times New Roman" w:hAnsi="Times New Roman" w:cs="Times New Roman" w:eastAsia="Times New Roman" w:hint="default"/>
                <w:sz w:val="17"/>
                <w:szCs w:val="17"/>
              </w:rPr>
            </w:pPr>
            <w:r>
              <w:rPr>
                <w:rFonts w:ascii="Times New Roman"/>
                <w:sz w:val="17"/>
              </w:rPr>
              <w:t>1,200,000</w:t>
            </w:r>
          </w:p>
        </w:tc>
        <w:tc>
          <w:tcPr>
            <w:tcW w:w="1379" w:type="dxa"/>
            <w:gridSpan w:val="3"/>
            <w:tcBorders>
              <w:top w:val="single" w:sz="3" w:space="0" w:color="000000"/>
              <w:left w:val="single" w:sz="4" w:space="0" w:color="000000"/>
              <w:bottom w:val="single" w:sz="19" w:space="0" w:color="BFBFBF"/>
              <w:right w:val="single" w:sz="3" w:space="0" w:color="000000"/>
            </w:tcBorders>
          </w:tcPr>
          <w:p>
            <w:pPr>
              <w:pStyle w:val="TableParagraph"/>
              <w:spacing w:line="240" w:lineRule="auto" w:before="65"/>
              <w:ind w:left="569" w:right="0"/>
              <w:jc w:val="left"/>
              <w:rPr>
                <w:rFonts w:ascii="Times New Roman" w:hAnsi="Times New Roman" w:cs="Times New Roman" w:eastAsia="Times New Roman" w:hint="default"/>
                <w:sz w:val="17"/>
                <w:szCs w:val="17"/>
              </w:rPr>
            </w:pPr>
            <w:r>
              <w:rPr>
                <w:rFonts w:ascii="Times New Roman"/>
                <w:w w:val="105"/>
                <w:sz w:val="17"/>
              </w:rPr>
              <w:t>1,200,000</w:t>
            </w:r>
            <w:r>
              <w:rPr>
                <w:rFonts w:ascii="Times New Roman"/>
                <w:sz w:val="17"/>
              </w:rPr>
            </w:r>
          </w:p>
        </w:tc>
        <w:tc>
          <w:tcPr>
            <w:tcW w:w="1240" w:type="dxa"/>
            <w:tcBorders>
              <w:top w:val="single" w:sz="3" w:space="0" w:color="000000"/>
              <w:left w:val="single" w:sz="3" w:space="0" w:color="000000"/>
              <w:bottom w:val="single" w:sz="19" w:space="0" w:color="BFBFBF"/>
              <w:right w:val="single" w:sz="4" w:space="0" w:color="000000"/>
            </w:tcBorders>
          </w:tcPr>
          <w:p>
            <w:pPr>
              <w:pStyle w:val="TableParagraph"/>
              <w:spacing w:line="240" w:lineRule="auto" w:before="65"/>
              <w:ind w:right="99"/>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r>
      <w:tr>
        <w:trPr>
          <w:trHeight w:val="304" w:hRule="exact"/>
        </w:trPr>
        <w:tc>
          <w:tcPr>
            <w:tcW w:w="9374" w:type="dxa"/>
            <w:gridSpan w:val="9"/>
            <w:tcBorders>
              <w:top w:val="single" w:sz="3" w:space="0" w:color="000000"/>
              <w:left w:val="single" w:sz="4" w:space="0" w:color="000000"/>
              <w:bottom w:val="single" w:sz="11" w:space="0" w:color="FFFFFF"/>
              <w:right w:val="single" w:sz="4" w:space="0" w:color="000000"/>
            </w:tcBorders>
            <w:shd w:val="clear" w:color="auto" w:fill="BFBFBF"/>
          </w:tcPr>
          <w:p>
            <w:pPr>
              <w:pStyle w:val="TableParagraph"/>
              <w:spacing w:line="232" w:lineRule="exact"/>
              <w:ind w:left="99" w:right="0"/>
              <w:jc w:val="left"/>
              <w:rPr>
                <w:rFonts w:ascii="宋体" w:hAnsi="宋体" w:cs="宋体" w:eastAsia="宋体" w:hint="default"/>
                <w:sz w:val="17"/>
                <w:szCs w:val="17"/>
              </w:rPr>
            </w:pPr>
            <w:r>
              <w:rPr>
                <w:rFonts w:ascii="宋体" w:hAnsi="宋体" w:cs="宋体" w:eastAsia="宋体" w:hint="default"/>
                <w:b/>
                <w:bCs/>
                <w:w w:val="105"/>
                <w:sz w:val="17"/>
                <w:szCs w:val="17"/>
              </w:rPr>
              <w:t>前</w:t>
            </w:r>
            <w:r>
              <w:rPr>
                <w:rFonts w:ascii="宋体" w:hAnsi="宋体" w:cs="宋体" w:eastAsia="宋体" w:hint="default"/>
                <w:b/>
                <w:bCs/>
                <w:spacing w:val="-73"/>
                <w:w w:val="105"/>
                <w:sz w:val="17"/>
                <w:szCs w:val="17"/>
              </w:rPr>
              <w:t> </w:t>
            </w:r>
            <w:r>
              <w:rPr>
                <w:rFonts w:ascii="Times New Roman" w:hAnsi="Times New Roman" w:cs="Times New Roman" w:eastAsia="Times New Roman" w:hint="default"/>
                <w:b/>
                <w:bCs/>
                <w:w w:val="105"/>
                <w:sz w:val="17"/>
                <w:szCs w:val="17"/>
              </w:rPr>
              <w:t>10</w:t>
            </w:r>
            <w:r>
              <w:rPr>
                <w:rFonts w:ascii="Times New Roman" w:hAnsi="Times New Roman" w:cs="Times New Roman" w:eastAsia="Times New Roman" w:hint="default"/>
                <w:b/>
                <w:bCs/>
                <w:spacing w:val="-29"/>
                <w:w w:val="105"/>
                <w:sz w:val="17"/>
                <w:szCs w:val="17"/>
              </w:rPr>
              <w:t> </w:t>
            </w:r>
            <w:r>
              <w:rPr>
                <w:rFonts w:ascii="宋体" w:hAnsi="宋体" w:cs="宋体" w:eastAsia="宋体" w:hint="default"/>
                <w:b/>
                <w:bCs/>
                <w:w w:val="105"/>
                <w:sz w:val="17"/>
                <w:szCs w:val="17"/>
              </w:rPr>
              <w:t>名无限售条件股东持股情况</w:t>
            </w:r>
            <w:r>
              <w:rPr>
                <w:rFonts w:ascii="宋体" w:hAnsi="宋体" w:cs="宋体" w:eastAsia="宋体" w:hint="default"/>
                <w:sz w:val="17"/>
                <w:szCs w:val="17"/>
              </w:rPr>
            </w:r>
          </w:p>
        </w:tc>
      </w:tr>
      <w:tr>
        <w:trPr>
          <w:trHeight w:val="247" w:hRule="exact"/>
        </w:trPr>
        <w:tc>
          <w:tcPr>
            <w:tcW w:w="4826" w:type="dxa"/>
            <w:gridSpan w:val="3"/>
            <w:tcBorders>
              <w:top w:val="single" w:sz="11" w:space="0" w:color="FFFFFF"/>
              <w:left w:val="single" w:sz="4" w:space="0" w:color="000000"/>
              <w:bottom w:val="single" w:sz="4" w:space="0" w:color="000000"/>
              <w:right w:val="single" w:sz="3" w:space="0" w:color="000000"/>
            </w:tcBorders>
            <w:shd w:val="clear" w:color="auto" w:fill="C0C0C0"/>
          </w:tcPr>
          <w:p>
            <w:pPr>
              <w:pStyle w:val="TableParagraph"/>
              <w:spacing w:line="199" w:lineRule="exact"/>
              <w:ind w:right="1"/>
              <w:jc w:val="center"/>
              <w:rPr>
                <w:rFonts w:ascii="宋体" w:hAnsi="宋体" w:cs="宋体" w:eastAsia="宋体" w:hint="default"/>
                <w:sz w:val="17"/>
                <w:szCs w:val="17"/>
              </w:rPr>
            </w:pPr>
            <w:r>
              <w:rPr>
                <w:rFonts w:ascii="宋体" w:hAnsi="宋体" w:cs="宋体" w:eastAsia="宋体" w:hint="default"/>
                <w:b/>
                <w:bCs/>
                <w:w w:val="105"/>
                <w:sz w:val="17"/>
                <w:szCs w:val="17"/>
              </w:rPr>
              <w:t>股东名称</w:t>
            </w:r>
            <w:r>
              <w:rPr>
                <w:rFonts w:ascii="宋体" w:hAnsi="宋体" w:cs="宋体" w:eastAsia="宋体" w:hint="default"/>
                <w:sz w:val="17"/>
                <w:szCs w:val="17"/>
              </w:rPr>
            </w:r>
          </w:p>
        </w:tc>
        <w:tc>
          <w:tcPr>
            <w:tcW w:w="2482" w:type="dxa"/>
            <w:gridSpan w:val="4"/>
            <w:tcBorders>
              <w:top w:val="single" w:sz="11" w:space="0" w:color="FFFFFF"/>
              <w:left w:val="single" w:sz="3" w:space="0" w:color="000000"/>
              <w:bottom w:val="single" w:sz="4" w:space="0" w:color="000000"/>
              <w:right w:val="single" w:sz="4" w:space="0" w:color="000000"/>
            </w:tcBorders>
            <w:shd w:val="clear" w:color="auto" w:fill="C0C0C0"/>
          </w:tcPr>
          <w:p>
            <w:pPr>
              <w:pStyle w:val="TableParagraph"/>
              <w:spacing w:line="199" w:lineRule="exact"/>
              <w:ind w:left="268" w:right="0"/>
              <w:jc w:val="left"/>
              <w:rPr>
                <w:rFonts w:ascii="宋体" w:hAnsi="宋体" w:cs="宋体" w:eastAsia="宋体" w:hint="default"/>
                <w:sz w:val="17"/>
                <w:szCs w:val="17"/>
              </w:rPr>
            </w:pPr>
            <w:r>
              <w:rPr>
                <w:rFonts w:ascii="宋体" w:hAnsi="宋体" w:cs="宋体" w:eastAsia="宋体" w:hint="default"/>
                <w:b/>
                <w:bCs/>
                <w:w w:val="105"/>
                <w:sz w:val="17"/>
                <w:szCs w:val="17"/>
              </w:rPr>
              <w:t>持有无限售条件股份数量</w:t>
            </w:r>
            <w:r>
              <w:rPr>
                <w:rFonts w:ascii="宋体" w:hAnsi="宋体" w:cs="宋体" w:eastAsia="宋体" w:hint="default"/>
                <w:sz w:val="17"/>
                <w:szCs w:val="17"/>
              </w:rPr>
            </w:r>
          </w:p>
        </w:tc>
        <w:tc>
          <w:tcPr>
            <w:tcW w:w="2066" w:type="dxa"/>
            <w:gridSpan w:val="2"/>
            <w:tcBorders>
              <w:top w:val="single" w:sz="11" w:space="0" w:color="FFFFFF"/>
              <w:left w:val="single" w:sz="4" w:space="0" w:color="000000"/>
              <w:bottom w:val="single" w:sz="4" w:space="0" w:color="000000"/>
              <w:right w:val="single" w:sz="4" w:space="0" w:color="000000"/>
            </w:tcBorders>
            <w:shd w:val="clear" w:color="auto" w:fill="C0C0C0"/>
          </w:tcPr>
          <w:p>
            <w:pPr>
              <w:pStyle w:val="TableParagraph"/>
              <w:spacing w:line="199" w:lineRule="exact"/>
              <w:ind w:left="676" w:right="0"/>
              <w:jc w:val="left"/>
              <w:rPr>
                <w:rFonts w:ascii="宋体" w:hAnsi="宋体" w:cs="宋体" w:eastAsia="宋体" w:hint="default"/>
                <w:sz w:val="17"/>
                <w:szCs w:val="17"/>
              </w:rPr>
            </w:pPr>
            <w:r>
              <w:rPr>
                <w:rFonts w:ascii="宋体" w:hAnsi="宋体" w:cs="宋体" w:eastAsia="宋体" w:hint="default"/>
                <w:b/>
                <w:bCs/>
                <w:w w:val="105"/>
                <w:sz w:val="17"/>
                <w:szCs w:val="17"/>
              </w:rPr>
              <w:t>股份种类</w:t>
            </w:r>
            <w:r>
              <w:rPr>
                <w:rFonts w:ascii="宋体" w:hAnsi="宋体" w:cs="宋体" w:eastAsia="宋体" w:hint="default"/>
                <w:sz w:val="17"/>
                <w:szCs w:val="17"/>
              </w:rPr>
            </w:r>
          </w:p>
        </w:tc>
      </w:tr>
      <w:tr>
        <w:trPr>
          <w:trHeight w:val="287" w:hRule="exact"/>
        </w:trPr>
        <w:tc>
          <w:tcPr>
            <w:tcW w:w="4826" w:type="dxa"/>
            <w:gridSpan w:val="3"/>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left="99" w:right="0"/>
              <w:jc w:val="left"/>
              <w:rPr>
                <w:rFonts w:ascii="宋体" w:hAnsi="宋体" w:cs="宋体" w:eastAsia="宋体" w:hint="default"/>
                <w:sz w:val="17"/>
                <w:szCs w:val="17"/>
              </w:rPr>
            </w:pPr>
            <w:r>
              <w:rPr>
                <w:rFonts w:ascii="宋体" w:hAnsi="宋体" w:cs="宋体" w:eastAsia="宋体" w:hint="default"/>
                <w:w w:val="105"/>
                <w:sz w:val="17"/>
                <w:szCs w:val="17"/>
              </w:rPr>
              <w:t>中国银行－华夏大盘精选证券投资基金</w:t>
            </w:r>
            <w:r>
              <w:rPr>
                <w:rFonts w:ascii="宋体" w:hAnsi="宋体" w:cs="宋体" w:eastAsia="宋体" w:hint="default"/>
                <w:sz w:val="17"/>
                <w:szCs w:val="17"/>
              </w:rPr>
            </w:r>
          </w:p>
        </w:tc>
        <w:tc>
          <w:tcPr>
            <w:tcW w:w="2482" w:type="dxa"/>
            <w:gridSpan w:val="4"/>
            <w:tcBorders>
              <w:top w:val="single" w:sz="4" w:space="0" w:color="000000"/>
              <w:left w:val="single" w:sz="3" w:space="0" w:color="000000"/>
              <w:bottom w:val="single" w:sz="4" w:space="0" w:color="000000"/>
              <w:right w:val="single" w:sz="4" w:space="0" w:color="000000"/>
            </w:tcBorders>
          </w:tcPr>
          <w:p>
            <w:pPr>
              <w:pStyle w:val="TableParagraph"/>
              <w:spacing w:line="240" w:lineRule="auto" w:before="38"/>
              <w:ind w:right="97"/>
              <w:jc w:val="right"/>
              <w:rPr>
                <w:rFonts w:ascii="Times New Roman" w:hAnsi="Times New Roman" w:cs="Times New Roman" w:eastAsia="Times New Roman" w:hint="default"/>
                <w:sz w:val="17"/>
                <w:szCs w:val="17"/>
              </w:rPr>
            </w:pPr>
            <w:r>
              <w:rPr>
                <w:rFonts w:ascii="Times New Roman"/>
                <w:sz w:val="17"/>
              </w:rPr>
              <w:t>1,192,520</w:t>
            </w:r>
          </w:p>
        </w:tc>
        <w:tc>
          <w:tcPr>
            <w:tcW w:w="2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02"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286" w:hRule="exact"/>
        </w:trPr>
        <w:tc>
          <w:tcPr>
            <w:tcW w:w="4826" w:type="dxa"/>
            <w:gridSpan w:val="3"/>
            <w:tcBorders>
              <w:top w:val="single" w:sz="4" w:space="0" w:color="000000"/>
              <w:left w:val="single" w:sz="4" w:space="0" w:color="000000"/>
              <w:bottom w:val="single" w:sz="3" w:space="0" w:color="000000"/>
              <w:right w:val="single" w:sz="3" w:space="0" w:color="000000"/>
            </w:tcBorders>
          </w:tcPr>
          <w:p>
            <w:pPr>
              <w:pStyle w:val="TableParagraph"/>
              <w:spacing w:line="240" w:lineRule="auto"/>
              <w:ind w:left="99" w:right="0"/>
              <w:jc w:val="left"/>
              <w:rPr>
                <w:rFonts w:ascii="宋体" w:hAnsi="宋体" w:cs="宋体" w:eastAsia="宋体" w:hint="default"/>
                <w:sz w:val="17"/>
                <w:szCs w:val="17"/>
              </w:rPr>
            </w:pPr>
            <w:r>
              <w:rPr>
                <w:rFonts w:ascii="宋体" w:hAnsi="宋体" w:cs="宋体" w:eastAsia="宋体" w:hint="default"/>
                <w:w w:val="105"/>
                <w:sz w:val="17"/>
                <w:szCs w:val="17"/>
              </w:rPr>
              <w:t>全国社保基金一零七组合</w:t>
            </w:r>
            <w:r>
              <w:rPr>
                <w:rFonts w:ascii="宋体" w:hAnsi="宋体" w:cs="宋体" w:eastAsia="宋体" w:hint="default"/>
                <w:sz w:val="17"/>
                <w:szCs w:val="17"/>
              </w:rPr>
            </w:r>
          </w:p>
        </w:tc>
        <w:tc>
          <w:tcPr>
            <w:tcW w:w="2482" w:type="dxa"/>
            <w:gridSpan w:val="4"/>
            <w:tcBorders>
              <w:top w:val="single" w:sz="4" w:space="0" w:color="000000"/>
              <w:left w:val="single" w:sz="3" w:space="0" w:color="000000"/>
              <w:bottom w:val="single" w:sz="3" w:space="0" w:color="000000"/>
              <w:right w:val="single" w:sz="4" w:space="0" w:color="000000"/>
            </w:tcBorders>
          </w:tcPr>
          <w:p>
            <w:pPr>
              <w:pStyle w:val="TableParagraph"/>
              <w:spacing w:line="240" w:lineRule="auto" w:before="38"/>
              <w:ind w:right="97"/>
              <w:jc w:val="right"/>
              <w:rPr>
                <w:rFonts w:ascii="Times New Roman" w:hAnsi="Times New Roman" w:cs="Times New Roman" w:eastAsia="Times New Roman" w:hint="default"/>
                <w:sz w:val="17"/>
                <w:szCs w:val="17"/>
              </w:rPr>
            </w:pPr>
            <w:r>
              <w:rPr>
                <w:rFonts w:ascii="Times New Roman"/>
                <w:sz w:val="17"/>
              </w:rPr>
              <w:t>846,436</w:t>
            </w:r>
          </w:p>
        </w:tc>
        <w:tc>
          <w:tcPr>
            <w:tcW w:w="2066" w:type="dxa"/>
            <w:gridSpan w:val="2"/>
            <w:tcBorders>
              <w:top w:val="single" w:sz="4" w:space="0" w:color="000000"/>
              <w:left w:val="single" w:sz="4" w:space="0" w:color="000000"/>
              <w:bottom w:val="single" w:sz="3" w:space="0" w:color="000000"/>
              <w:right w:val="single" w:sz="4" w:space="0" w:color="000000"/>
            </w:tcBorders>
          </w:tcPr>
          <w:p>
            <w:pPr>
              <w:pStyle w:val="TableParagraph"/>
              <w:spacing w:line="240" w:lineRule="auto"/>
              <w:ind w:left="502"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287" w:hRule="exact"/>
        </w:trPr>
        <w:tc>
          <w:tcPr>
            <w:tcW w:w="4826" w:type="dxa"/>
            <w:gridSpan w:val="3"/>
            <w:tcBorders>
              <w:top w:val="single" w:sz="3" w:space="0" w:color="000000"/>
              <w:left w:val="single" w:sz="4" w:space="0" w:color="000000"/>
              <w:bottom w:val="single" w:sz="4" w:space="0" w:color="000000"/>
              <w:right w:val="single" w:sz="3" w:space="0" w:color="000000"/>
            </w:tcBorders>
          </w:tcPr>
          <w:p>
            <w:pPr>
              <w:pStyle w:val="TableParagraph"/>
              <w:spacing w:line="240" w:lineRule="auto" w:before="3"/>
              <w:ind w:left="99" w:right="0"/>
              <w:jc w:val="left"/>
              <w:rPr>
                <w:rFonts w:ascii="宋体" w:hAnsi="宋体" w:cs="宋体" w:eastAsia="宋体" w:hint="default"/>
                <w:sz w:val="17"/>
                <w:szCs w:val="17"/>
              </w:rPr>
            </w:pPr>
            <w:r>
              <w:rPr>
                <w:rFonts w:ascii="宋体" w:hAnsi="宋体" w:cs="宋体" w:eastAsia="宋体" w:hint="default"/>
                <w:w w:val="105"/>
                <w:sz w:val="17"/>
                <w:szCs w:val="17"/>
              </w:rPr>
              <w:t>于德斌</w:t>
            </w:r>
            <w:r>
              <w:rPr>
                <w:rFonts w:ascii="宋体" w:hAnsi="宋体" w:cs="宋体" w:eastAsia="宋体" w:hint="default"/>
                <w:sz w:val="17"/>
                <w:szCs w:val="17"/>
              </w:rPr>
            </w:r>
          </w:p>
        </w:tc>
        <w:tc>
          <w:tcPr>
            <w:tcW w:w="2482" w:type="dxa"/>
            <w:gridSpan w:val="4"/>
            <w:tcBorders>
              <w:top w:val="single" w:sz="3" w:space="0" w:color="000000"/>
              <w:left w:val="single" w:sz="3" w:space="0" w:color="000000"/>
              <w:bottom w:val="single" w:sz="4" w:space="0" w:color="000000"/>
              <w:right w:val="single" w:sz="4" w:space="0" w:color="000000"/>
            </w:tcBorders>
          </w:tcPr>
          <w:p>
            <w:pPr>
              <w:pStyle w:val="TableParagraph"/>
              <w:spacing w:line="240" w:lineRule="auto" w:before="39"/>
              <w:ind w:right="97"/>
              <w:jc w:val="right"/>
              <w:rPr>
                <w:rFonts w:ascii="Times New Roman" w:hAnsi="Times New Roman" w:cs="Times New Roman" w:eastAsia="Times New Roman" w:hint="default"/>
                <w:sz w:val="17"/>
                <w:szCs w:val="17"/>
              </w:rPr>
            </w:pPr>
            <w:r>
              <w:rPr>
                <w:rFonts w:ascii="Times New Roman"/>
                <w:sz w:val="17"/>
              </w:rPr>
              <w:t>600,000</w:t>
            </w:r>
          </w:p>
        </w:tc>
        <w:tc>
          <w:tcPr>
            <w:tcW w:w="2066" w:type="dxa"/>
            <w:gridSpan w:val="2"/>
            <w:tcBorders>
              <w:top w:val="single" w:sz="3" w:space="0" w:color="000000"/>
              <w:left w:val="single" w:sz="4" w:space="0" w:color="000000"/>
              <w:bottom w:val="single" w:sz="4" w:space="0" w:color="000000"/>
              <w:right w:val="single" w:sz="4" w:space="0" w:color="000000"/>
            </w:tcBorders>
          </w:tcPr>
          <w:p>
            <w:pPr>
              <w:pStyle w:val="TableParagraph"/>
              <w:spacing w:line="240" w:lineRule="auto" w:before="3"/>
              <w:ind w:left="502"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287" w:hRule="exact"/>
        </w:trPr>
        <w:tc>
          <w:tcPr>
            <w:tcW w:w="4826" w:type="dxa"/>
            <w:gridSpan w:val="3"/>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left="99" w:right="0"/>
              <w:jc w:val="left"/>
              <w:rPr>
                <w:rFonts w:ascii="宋体" w:hAnsi="宋体" w:cs="宋体" w:eastAsia="宋体" w:hint="default"/>
                <w:sz w:val="17"/>
                <w:szCs w:val="17"/>
              </w:rPr>
            </w:pPr>
            <w:r>
              <w:rPr>
                <w:rFonts w:ascii="宋体" w:hAnsi="宋体" w:cs="宋体" w:eastAsia="宋体" w:hint="default"/>
                <w:w w:val="105"/>
                <w:sz w:val="17"/>
                <w:szCs w:val="17"/>
              </w:rPr>
              <w:t>中国银行－华夏策略精选灵活配置混合型证券投资基金</w:t>
            </w:r>
            <w:r>
              <w:rPr>
                <w:rFonts w:ascii="宋体" w:hAnsi="宋体" w:cs="宋体" w:eastAsia="宋体" w:hint="default"/>
                <w:sz w:val="17"/>
                <w:szCs w:val="17"/>
              </w:rPr>
            </w:r>
          </w:p>
        </w:tc>
        <w:tc>
          <w:tcPr>
            <w:tcW w:w="2482" w:type="dxa"/>
            <w:gridSpan w:val="4"/>
            <w:tcBorders>
              <w:top w:val="single" w:sz="4" w:space="0" w:color="000000"/>
              <w:left w:val="single" w:sz="3" w:space="0" w:color="000000"/>
              <w:bottom w:val="single" w:sz="4" w:space="0" w:color="000000"/>
              <w:right w:val="single" w:sz="4" w:space="0" w:color="000000"/>
            </w:tcBorders>
          </w:tcPr>
          <w:p>
            <w:pPr>
              <w:pStyle w:val="TableParagraph"/>
              <w:spacing w:line="240" w:lineRule="auto" w:before="38"/>
              <w:ind w:right="97"/>
              <w:jc w:val="right"/>
              <w:rPr>
                <w:rFonts w:ascii="Times New Roman" w:hAnsi="Times New Roman" w:cs="Times New Roman" w:eastAsia="Times New Roman" w:hint="default"/>
                <w:sz w:val="17"/>
                <w:szCs w:val="17"/>
              </w:rPr>
            </w:pPr>
            <w:r>
              <w:rPr>
                <w:rFonts w:ascii="Times New Roman"/>
                <w:sz w:val="17"/>
              </w:rPr>
              <w:t>534,920</w:t>
            </w:r>
          </w:p>
        </w:tc>
        <w:tc>
          <w:tcPr>
            <w:tcW w:w="2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02"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287" w:hRule="exact"/>
        </w:trPr>
        <w:tc>
          <w:tcPr>
            <w:tcW w:w="4826" w:type="dxa"/>
            <w:gridSpan w:val="3"/>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left="99" w:right="0"/>
              <w:jc w:val="left"/>
              <w:rPr>
                <w:rFonts w:ascii="宋体" w:hAnsi="宋体" w:cs="宋体" w:eastAsia="宋体" w:hint="default"/>
                <w:sz w:val="17"/>
                <w:szCs w:val="17"/>
              </w:rPr>
            </w:pPr>
            <w:r>
              <w:rPr>
                <w:rFonts w:ascii="宋体" w:hAnsi="宋体" w:cs="宋体" w:eastAsia="宋体" w:hint="default"/>
                <w:w w:val="105"/>
                <w:sz w:val="17"/>
                <w:szCs w:val="17"/>
              </w:rPr>
              <w:t>鸿阳证券投资基金</w:t>
            </w:r>
            <w:r>
              <w:rPr>
                <w:rFonts w:ascii="宋体" w:hAnsi="宋体" w:cs="宋体" w:eastAsia="宋体" w:hint="default"/>
                <w:sz w:val="17"/>
                <w:szCs w:val="17"/>
              </w:rPr>
            </w:r>
          </w:p>
        </w:tc>
        <w:tc>
          <w:tcPr>
            <w:tcW w:w="2482" w:type="dxa"/>
            <w:gridSpan w:val="4"/>
            <w:tcBorders>
              <w:top w:val="single" w:sz="4" w:space="0" w:color="000000"/>
              <w:left w:val="single" w:sz="3" w:space="0" w:color="000000"/>
              <w:bottom w:val="single" w:sz="4" w:space="0" w:color="000000"/>
              <w:right w:val="single" w:sz="4" w:space="0" w:color="000000"/>
            </w:tcBorders>
          </w:tcPr>
          <w:p>
            <w:pPr>
              <w:pStyle w:val="TableParagraph"/>
              <w:spacing w:line="240" w:lineRule="auto" w:before="38"/>
              <w:ind w:right="97"/>
              <w:jc w:val="right"/>
              <w:rPr>
                <w:rFonts w:ascii="Times New Roman" w:hAnsi="Times New Roman" w:cs="Times New Roman" w:eastAsia="Times New Roman" w:hint="default"/>
                <w:sz w:val="17"/>
                <w:szCs w:val="17"/>
              </w:rPr>
            </w:pPr>
            <w:r>
              <w:rPr>
                <w:rFonts w:ascii="Times New Roman"/>
                <w:sz w:val="17"/>
              </w:rPr>
              <w:t>512,031</w:t>
            </w:r>
          </w:p>
        </w:tc>
        <w:tc>
          <w:tcPr>
            <w:tcW w:w="2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02"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287" w:hRule="exact"/>
        </w:trPr>
        <w:tc>
          <w:tcPr>
            <w:tcW w:w="4826" w:type="dxa"/>
            <w:gridSpan w:val="3"/>
            <w:tcBorders>
              <w:top w:val="single" w:sz="4" w:space="0" w:color="000000"/>
              <w:left w:val="single" w:sz="4" w:space="0" w:color="000000"/>
              <w:bottom w:val="single" w:sz="3" w:space="0" w:color="000000"/>
              <w:right w:val="single" w:sz="3" w:space="0" w:color="000000"/>
            </w:tcBorders>
          </w:tcPr>
          <w:p>
            <w:pPr>
              <w:pStyle w:val="TableParagraph"/>
              <w:spacing w:line="240" w:lineRule="auto" w:before="2"/>
              <w:ind w:left="99" w:right="0"/>
              <w:jc w:val="left"/>
              <w:rPr>
                <w:rFonts w:ascii="宋体" w:hAnsi="宋体" w:cs="宋体" w:eastAsia="宋体" w:hint="default"/>
                <w:sz w:val="17"/>
                <w:szCs w:val="17"/>
              </w:rPr>
            </w:pPr>
            <w:r>
              <w:rPr>
                <w:rFonts w:ascii="宋体" w:hAnsi="宋体" w:cs="宋体" w:eastAsia="宋体" w:hint="default"/>
                <w:w w:val="105"/>
                <w:sz w:val="17"/>
                <w:szCs w:val="17"/>
              </w:rPr>
              <w:t>景福证券投资基金</w:t>
            </w:r>
            <w:r>
              <w:rPr>
                <w:rFonts w:ascii="宋体" w:hAnsi="宋体" w:cs="宋体" w:eastAsia="宋体" w:hint="default"/>
                <w:sz w:val="17"/>
                <w:szCs w:val="17"/>
              </w:rPr>
            </w:r>
          </w:p>
        </w:tc>
        <w:tc>
          <w:tcPr>
            <w:tcW w:w="2482" w:type="dxa"/>
            <w:gridSpan w:val="4"/>
            <w:tcBorders>
              <w:top w:val="single" w:sz="4" w:space="0" w:color="000000"/>
              <w:left w:val="single" w:sz="3" w:space="0" w:color="000000"/>
              <w:bottom w:val="single" w:sz="3" w:space="0" w:color="000000"/>
              <w:right w:val="single" w:sz="4" w:space="0" w:color="000000"/>
            </w:tcBorders>
          </w:tcPr>
          <w:p>
            <w:pPr>
              <w:pStyle w:val="TableParagraph"/>
              <w:spacing w:line="240" w:lineRule="auto" w:before="38"/>
              <w:ind w:right="97"/>
              <w:jc w:val="right"/>
              <w:rPr>
                <w:rFonts w:ascii="Times New Roman" w:hAnsi="Times New Roman" w:cs="Times New Roman" w:eastAsia="Times New Roman" w:hint="default"/>
                <w:sz w:val="17"/>
                <w:szCs w:val="17"/>
              </w:rPr>
            </w:pPr>
            <w:r>
              <w:rPr>
                <w:rFonts w:ascii="Times New Roman"/>
                <w:sz w:val="17"/>
              </w:rPr>
              <w:t>414,071</w:t>
            </w:r>
          </w:p>
        </w:tc>
        <w:tc>
          <w:tcPr>
            <w:tcW w:w="2066" w:type="dxa"/>
            <w:gridSpan w:val="2"/>
            <w:tcBorders>
              <w:top w:val="single" w:sz="4" w:space="0" w:color="000000"/>
              <w:left w:val="single" w:sz="4" w:space="0" w:color="000000"/>
              <w:bottom w:val="single" w:sz="3" w:space="0" w:color="000000"/>
              <w:right w:val="single" w:sz="4" w:space="0" w:color="000000"/>
            </w:tcBorders>
          </w:tcPr>
          <w:p>
            <w:pPr>
              <w:pStyle w:val="TableParagraph"/>
              <w:spacing w:line="240" w:lineRule="auto" w:before="2"/>
              <w:ind w:left="502"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287" w:hRule="exact"/>
        </w:trPr>
        <w:tc>
          <w:tcPr>
            <w:tcW w:w="4826" w:type="dxa"/>
            <w:gridSpan w:val="3"/>
            <w:tcBorders>
              <w:top w:val="single" w:sz="3" w:space="0" w:color="000000"/>
              <w:left w:val="single" w:sz="4" w:space="0" w:color="000000"/>
              <w:bottom w:val="single" w:sz="4" w:space="0" w:color="000000"/>
              <w:right w:val="single" w:sz="3" w:space="0" w:color="000000"/>
            </w:tcBorders>
          </w:tcPr>
          <w:p>
            <w:pPr>
              <w:pStyle w:val="TableParagraph"/>
              <w:spacing w:line="240" w:lineRule="auto" w:before="3"/>
              <w:ind w:left="99" w:right="0"/>
              <w:jc w:val="left"/>
              <w:rPr>
                <w:rFonts w:ascii="宋体" w:hAnsi="宋体" w:cs="宋体" w:eastAsia="宋体" w:hint="default"/>
                <w:sz w:val="17"/>
                <w:szCs w:val="17"/>
              </w:rPr>
            </w:pPr>
            <w:r>
              <w:rPr>
                <w:rFonts w:ascii="宋体" w:hAnsi="宋体" w:cs="宋体" w:eastAsia="宋体" w:hint="default"/>
                <w:sz w:val="17"/>
                <w:szCs w:val="17"/>
              </w:rPr>
              <w:t>中国银行－大成财富管理 </w:t>
            </w:r>
            <w:r>
              <w:rPr>
                <w:rFonts w:ascii="Times New Roman" w:hAnsi="Times New Roman" w:cs="Times New Roman" w:eastAsia="Times New Roman" w:hint="default"/>
                <w:sz w:val="17"/>
                <w:szCs w:val="17"/>
              </w:rPr>
              <w:t>2020 </w:t>
            </w:r>
            <w:r>
              <w:rPr>
                <w:rFonts w:ascii="Times New Roman" w:hAnsi="Times New Roman" w:cs="Times New Roman" w:eastAsia="Times New Roman" w:hint="default"/>
                <w:spacing w:val="26"/>
                <w:sz w:val="17"/>
                <w:szCs w:val="17"/>
              </w:rPr>
              <w:t> </w:t>
            </w:r>
            <w:r>
              <w:rPr>
                <w:rFonts w:ascii="宋体" w:hAnsi="宋体" w:cs="宋体" w:eastAsia="宋体" w:hint="default"/>
                <w:sz w:val="17"/>
                <w:szCs w:val="17"/>
              </w:rPr>
              <w:t>生命周期证券投资基金</w:t>
            </w:r>
          </w:p>
        </w:tc>
        <w:tc>
          <w:tcPr>
            <w:tcW w:w="2482" w:type="dxa"/>
            <w:gridSpan w:val="4"/>
            <w:tcBorders>
              <w:top w:val="single" w:sz="3" w:space="0" w:color="000000"/>
              <w:left w:val="single" w:sz="3" w:space="0" w:color="000000"/>
              <w:bottom w:val="single" w:sz="4" w:space="0" w:color="000000"/>
              <w:right w:val="single" w:sz="4" w:space="0" w:color="000000"/>
            </w:tcBorders>
          </w:tcPr>
          <w:p>
            <w:pPr>
              <w:pStyle w:val="TableParagraph"/>
              <w:spacing w:line="240" w:lineRule="auto" w:before="39"/>
              <w:ind w:right="97"/>
              <w:jc w:val="right"/>
              <w:rPr>
                <w:rFonts w:ascii="Times New Roman" w:hAnsi="Times New Roman" w:cs="Times New Roman" w:eastAsia="Times New Roman" w:hint="default"/>
                <w:sz w:val="17"/>
                <w:szCs w:val="17"/>
              </w:rPr>
            </w:pPr>
            <w:r>
              <w:rPr>
                <w:rFonts w:ascii="Times New Roman"/>
                <w:sz w:val="17"/>
              </w:rPr>
              <w:t>399,849</w:t>
            </w:r>
          </w:p>
        </w:tc>
        <w:tc>
          <w:tcPr>
            <w:tcW w:w="2066" w:type="dxa"/>
            <w:gridSpan w:val="2"/>
            <w:tcBorders>
              <w:top w:val="single" w:sz="3" w:space="0" w:color="000000"/>
              <w:left w:val="single" w:sz="4" w:space="0" w:color="000000"/>
              <w:bottom w:val="single" w:sz="4" w:space="0" w:color="000000"/>
              <w:right w:val="single" w:sz="4" w:space="0" w:color="000000"/>
            </w:tcBorders>
          </w:tcPr>
          <w:p>
            <w:pPr>
              <w:pStyle w:val="TableParagraph"/>
              <w:spacing w:line="240" w:lineRule="auto" w:before="3"/>
              <w:ind w:left="502"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286" w:hRule="exact"/>
        </w:trPr>
        <w:tc>
          <w:tcPr>
            <w:tcW w:w="4826" w:type="dxa"/>
            <w:gridSpan w:val="3"/>
            <w:tcBorders>
              <w:top w:val="single" w:sz="4" w:space="0" w:color="000000"/>
              <w:left w:val="single" w:sz="4" w:space="0" w:color="000000"/>
              <w:bottom w:val="single" w:sz="4" w:space="0" w:color="000000"/>
              <w:right w:val="single" w:sz="3" w:space="0" w:color="000000"/>
            </w:tcBorders>
          </w:tcPr>
          <w:p>
            <w:pPr>
              <w:pStyle w:val="TableParagraph"/>
              <w:spacing w:line="240" w:lineRule="auto"/>
              <w:ind w:left="99" w:right="0"/>
              <w:jc w:val="left"/>
              <w:rPr>
                <w:rFonts w:ascii="宋体" w:hAnsi="宋体" w:cs="宋体" w:eastAsia="宋体" w:hint="default"/>
                <w:sz w:val="17"/>
                <w:szCs w:val="17"/>
              </w:rPr>
            </w:pPr>
            <w:r>
              <w:rPr>
                <w:rFonts w:ascii="宋体" w:hAnsi="宋体" w:cs="宋体" w:eastAsia="宋体" w:hint="default"/>
                <w:sz w:val="17"/>
                <w:szCs w:val="17"/>
              </w:rPr>
              <w:t>东证资管－工行－东方红 </w:t>
            </w:r>
            <w:r>
              <w:rPr>
                <w:rFonts w:ascii="Times New Roman" w:hAnsi="Times New Roman" w:cs="Times New Roman" w:eastAsia="Times New Roman" w:hint="default"/>
                <w:sz w:val="17"/>
                <w:szCs w:val="17"/>
              </w:rPr>
              <w:t>5 </w:t>
            </w:r>
            <w:r>
              <w:rPr>
                <w:rFonts w:ascii="Times New Roman" w:hAnsi="Times New Roman" w:cs="Times New Roman" w:eastAsia="Times New Roman" w:hint="default"/>
                <w:spacing w:val="40"/>
                <w:sz w:val="17"/>
                <w:szCs w:val="17"/>
              </w:rPr>
              <w:t> </w:t>
            </w:r>
            <w:r>
              <w:rPr>
                <w:rFonts w:ascii="宋体" w:hAnsi="宋体" w:cs="宋体" w:eastAsia="宋体" w:hint="default"/>
                <w:sz w:val="17"/>
                <w:szCs w:val="17"/>
              </w:rPr>
              <w:t>号－灵活配置集合资产管理计划</w:t>
            </w:r>
          </w:p>
        </w:tc>
        <w:tc>
          <w:tcPr>
            <w:tcW w:w="2482" w:type="dxa"/>
            <w:gridSpan w:val="4"/>
            <w:tcBorders>
              <w:top w:val="single" w:sz="4" w:space="0" w:color="000000"/>
              <w:left w:val="single" w:sz="3" w:space="0" w:color="000000"/>
              <w:bottom w:val="single" w:sz="4" w:space="0" w:color="000000"/>
              <w:right w:val="single" w:sz="4" w:space="0" w:color="000000"/>
            </w:tcBorders>
          </w:tcPr>
          <w:p>
            <w:pPr>
              <w:pStyle w:val="TableParagraph"/>
              <w:spacing w:line="240" w:lineRule="auto" w:before="37"/>
              <w:ind w:right="97"/>
              <w:jc w:val="right"/>
              <w:rPr>
                <w:rFonts w:ascii="Times New Roman" w:hAnsi="Times New Roman" w:cs="Times New Roman" w:eastAsia="Times New Roman" w:hint="default"/>
                <w:sz w:val="17"/>
                <w:szCs w:val="17"/>
              </w:rPr>
            </w:pPr>
            <w:r>
              <w:rPr>
                <w:rFonts w:ascii="Times New Roman"/>
                <w:sz w:val="17"/>
              </w:rPr>
              <w:t>390,000</w:t>
            </w:r>
          </w:p>
        </w:tc>
        <w:tc>
          <w:tcPr>
            <w:tcW w:w="2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02"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287" w:hRule="exact"/>
        </w:trPr>
        <w:tc>
          <w:tcPr>
            <w:tcW w:w="4826" w:type="dxa"/>
            <w:gridSpan w:val="3"/>
            <w:tcBorders>
              <w:top w:val="single" w:sz="4" w:space="0" w:color="000000"/>
              <w:left w:val="single" w:sz="4" w:space="0" w:color="000000"/>
              <w:bottom w:val="single" w:sz="4" w:space="0" w:color="000000"/>
              <w:right w:val="single" w:sz="3" w:space="0" w:color="000000"/>
            </w:tcBorders>
          </w:tcPr>
          <w:p>
            <w:pPr>
              <w:pStyle w:val="TableParagraph"/>
              <w:spacing w:line="240" w:lineRule="auto" w:before="2"/>
              <w:ind w:left="99"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中国银行－华夏行业精选股票型证券投资基金</w:t>
            </w:r>
            <w:r>
              <w:rPr>
                <w:rFonts w:ascii="Times New Roman" w:hAnsi="Times New Roman" w:cs="Times New Roman" w:eastAsia="Times New Roman" w:hint="default"/>
                <w:w w:val="105"/>
                <w:sz w:val="17"/>
                <w:szCs w:val="17"/>
              </w:rPr>
              <w:t>(LOF)</w:t>
            </w:r>
            <w:r>
              <w:rPr>
                <w:rFonts w:ascii="Times New Roman" w:hAnsi="Times New Roman" w:cs="Times New Roman" w:eastAsia="Times New Roman" w:hint="default"/>
                <w:sz w:val="17"/>
                <w:szCs w:val="17"/>
              </w:rPr>
            </w:r>
          </w:p>
        </w:tc>
        <w:tc>
          <w:tcPr>
            <w:tcW w:w="2482" w:type="dxa"/>
            <w:gridSpan w:val="4"/>
            <w:tcBorders>
              <w:top w:val="single" w:sz="4" w:space="0" w:color="000000"/>
              <w:left w:val="single" w:sz="3" w:space="0" w:color="000000"/>
              <w:bottom w:val="single" w:sz="4" w:space="0" w:color="000000"/>
              <w:right w:val="single" w:sz="4" w:space="0" w:color="000000"/>
            </w:tcBorders>
          </w:tcPr>
          <w:p>
            <w:pPr>
              <w:pStyle w:val="TableParagraph"/>
              <w:spacing w:line="240" w:lineRule="auto" w:before="38"/>
              <w:ind w:right="97"/>
              <w:jc w:val="right"/>
              <w:rPr>
                <w:rFonts w:ascii="Times New Roman" w:hAnsi="Times New Roman" w:cs="Times New Roman" w:eastAsia="Times New Roman" w:hint="default"/>
                <w:sz w:val="17"/>
                <w:szCs w:val="17"/>
              </w:rPr>
            </w:pPr>
            <w:r>
              <w:rPr>
                <w:rFonts w:ascii="Times New Roman"/>
                <w:sz w:val="17"/>
              </w:rPr>
              <w:t>250,000</w:t>
            </w:r>
          </w:p>
        </w:tc>
        <w:tc>
          <w:tcPr>
            <w:tcW w:w="2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02"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287" w:hRule="exact"/>
        </w:trPr>
        <w:tc>
          <w:tcPr>
            <w:tcW w:w="4826" w:type="dxa"/>
            <w:gridSpan w:val="3"/>
            <w:tcBorders>
              <w:top w:val="single" w:sz="4" w:space="0" w:color="000000"/>
              <w:left w:val="single" w:sz="4" w:space="0" w:color="000000"/>
              <w:bottom w:val="single" w:sz="3" w:space="0" w:color="000000"/>
              <w:right w:val="single" w:sz="3" w:space="0" w:color="000000"/>
            </w:tcBorders>
          </w:tcPr>
          <w:p>
            <w:pPr>
              <w:pStyle w:val="TableParagraph"/>
              <w:spacing w:line="240" w:lineRule="auto" w:before="2"/>
              <w:ind w:left="99" w:right="0"/>
              <w:jc w:val="left"/>
              <w:rPr>
                <w:rFonts w:ascii="宋体" w:hAnsi="宋体" w:cs="宋体" w:eastAsia="宋体" w:hint="default"/>
                <w:sz w:val="17"/>
                <w:szCs w:val="17"/>
              </w:rPr>
            </w:pPr>
            <w:r>
              <w:rPr>
                <w:rFonts w:ascii="宋体" w:hAnsi="宋体" w:cs="宋体" w:eastAsia="宋体" w:hint="default"/>
                <w:w w:val="105"/>
                <w:sz w:val="17"/>
                <w:szCs w:val="17"/>
              </w:rPr>
              <w:t>方正证券股份有限公司</w:t>
            </w:r>
            <w:r>
              <w:rPr>
                <w:rFonts w:ascii="宋体" w:hAnsi="宋体" w:cs="宋体" w:eastAsia="宋体" w:hint="default"/>
                <w:sz w:val="17"/>
                <w:szCs w:val="17"/>
              </w:rPr>
            </w:r>
          </w:p>
        </w:tc>
        <w:tc>
          <w:tcPr>
            <w:tcW w:w="2482" w:type="dxa"/>
            <w:gridSpan w:val="4"/>
            <w:tcBorders>
              <w:top w:val="single" w:sz="4" w:space="0" w:color="000000"/>
              <w:left w:val="single" w:sz="3" w:space="0" w:color="000000"/>
              <w:bottom w:val="single" w:sz="3" w:space="0" w:color="000000"/>
              <w:right w:val="single" w:sz="4" w:space="0" w:color="000000"/>
            </w:tcBorders>
          </w:tcPr>
          <w:p>
            <w:pPr>
              <w:pStyle w:val="TableParagraph"/>
              <w:spacing w:line="240" w:lineRule="auto" w:before="38"/>
              <w:ind w:right="97"/>
              <w:jc w:val="right"/>
              <w:rPr>
                <w:rFonts w:ascii="Times New Roman" w:hAnsi="Times New Roman" w:cs="Times New Roman" w:eastAsia="Times New Roman" w:hint="default"/>
                <w:sz w:val="17"/>
                <w:szCs w:val="17"/>
              </w:rPr>
            </w:pPr>
            <w:r>
              <w:rPr>
                <w:rFonts w:ascii="Times New Roman"/>
                <w:sz w:val="17"/>
              </w:rPr>
              <w:t>250,000</w:t>
            </w:r>
          </w:p>
        </w:tc>
        <w:tc>
          <w:tcPr>
            <w:tcW w:w="2066" w:type="dxa"/>
            <w:gridSpan w:val="2"/>
            <w:tcBorders>
              <w:top w:val="single" w:sz="4" w:space="0" w:color="000000"/>
              <w:left w:val="single" w:sz="4" w:space="0" w:color="000000"/>
              <w:bottom w:val="single" w:sz="3" w:space="0" w:color="000000"/>
              <w:right w:val="single" w:sz="4" w:space="0" w:color="000000"/>
            </w:tcBorders>
          </w:tcPr>
          <w:p>
            <w:pPr>
              <w:pStyle w:val="TableParagraph"/>
              <w:spacing w:line="240" w:lineRule="auto" w:before="2"/>
              <w:ind w:left="502"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287" w:hRule="exact"/>
        </w:trPr>
        <w:tc>
          <w:tcPr>
            <w:tcW w:w="4826" w:type="dxa"/>
            <w:gridSpan w:val="3"/>
            <w:tcBorders>
              <w:top w:val="single" w:sz="3" w:space="0" w:color="000000"/>
              <w:left w:val="single" w:sz="4" w:space="0" w:color="000000"/>
              <w:bottom w:val="single" w:sz="4" w:space="0" w:color="000000"/>
              <w:right w:val="single" w:sz="3" w:space="0" w:color="000000"/>
            </w:tcBorders>
          </w:tcPr>
          <w:p>
            <w:pPr>
              <w:pStyle w:val="TableParagraph"/>
              <w:spacing w:line="240" w:lineRule="auto" w:before="3"/>
              <w:ind w:left="99" w:right="0"/>
              <w:jc w:val="left"/>
              <w:rPr>
                <w:rFonts w:ascii="宋体" w:hAnsi="宋体" w:cs="宋体" w:eastAsia="宋体" w:hint="default"/>
                <w:sz w:val="17"/>
                <w:szCs w:val="17"/>
              </w:rPr>
            </w:pPr>
            <w:r>
              <w:rPr>
                <w:rFonts w:ascii="宋体" w:hAnsi="宋体" w:cs="宋体" w:eastAsia="宋体" w:hint="default"/>
                <w:w w:val="105"/>
                <w:sz w:val="17"/>
                <w:szCs w:val="17"/>
              </w:rPr>
              <w:t>中国建设银行－华夏红利混合型开放式证券投资基金</w:t>
            </w:r>
            <w:r>
              <w:rPr>
                <w:rFonts w:ascii="宋体" w:hAnsi="宋体" w:cs="宋体" w:eastAsia="宋体" w:hint="default"/>
                <w:sz w:val="17"/>
                <w:szCs w:val="17"/>
              </w:rPr>
            </w:r>
          </w:p>
        </w:tc>
        <w:tc>
          <w:tcPr>
            <w:tcW w:w="2482" w:type="dxa"/>
            <w:gridSpan w:val="4"/>
            <w:tcBorders>
              <w:top w:val="single" w:sz="3" w:space="0" w:color="000000"/>
              <w:left w:val="single" w:sz="3" w:space="0" w:color="000000"/>
              <w:bottom w:val="single" w:sz="4" w:space="0" w:color="000000"/>
              <w:right w:val="single" w:sz="4" w:space="0" w:color="000000"/>
            </w:tcBorders>
          </w:tcPr>
          <w:p>
            <w:pPr>
              <w:pStyle w:val="TableParagraph"/>
              <w:spacing w:line="240" w:lineRule="auto" w:before="39"/>
              <w:ind w:right="97"/>
              <w:jc w:val="right"/>
              <w:rPr>
                <w:rFonts w:ascii="Times New Roman" w:hAnsi="Times New Roman" w:cs="Times New Roman" w:eastAsia="Times New Roman" w:hint="default"/>
                <w:sz w:val="17"/>
                <w:szCs w:val="17"/>
              </w:rPr>
            </w:pPr>
            <w:r>
              <w:rPr>
                <w:rFonts w:ascii="Times New Roman"/>
                <w:sz w:val="17"/>
              </w:rPr>
              <w:t>250,000</w:t>
            </w:r>
          </w:p>
        </w:tc>
        <w:tc>
          <w:tcPr>
            <w:tcW w:w="2066" w:type="dxa"/>
            <w:gridSpan w:val="2"/>
            <w:tcBorders>
              <w:top w:val="single" w:sz="3" w:space="0" w:color="000000"/>
              <w:left w:val="single" w:sz="4" w:space="0" w:color="000000"/>
              <w:bottom w:val="single" w:sz="4" w:space="0" w:color="000000"/>
              <w:right w:val="single" w:sz="4" w:space="0" w:color="000000"/>
            </w:tcBorders>
          </w:tcPr>
          <w:p>
            <w:pPr>
              <w:pStyle w:val="TableParagraph"/>
              <w:spacing w:line="240" w:lineRule="auto" w:before="3"/>
              <w:ind w:left="502"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r>
      <w:tr>
        <w:trPr>
          <w:trHeight w:val="690" w:hRule="exact"/>
        </w:trPr>
        <w:tc>
          <w:tcPr>
            <w:tcW w:w="2207"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90"/>
              <w:ind w:left="397" w:right="397"/>
              <w:jc w:val="left"/>
              <w:rPr>
                <w:rFonts w:ascii="宋体" w:hAnsi="宋体" w:cs="宋体" w:eastAsia="宋体" w:hint="default"/>
                <w:sz w:val="17"/>
                <w:szCs w:val="17"/>
              </w:rPr>
            </w:pPr>
            <w:r>
              <w:rPr>
                <w:rFonts w:ascii="宋体" w:hAnsi="宋体" w:cs="宋体" w:eastAsia="宋体" w:hint="default"/>
                <w:sz w:val="17"/>
                <w:szCs w:val="17"/>
              </w:rPr>
              <w:t>上述股东关联关系</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sz w:val="17"/>
                <w:szCs w:val="17"/>
              </w:rPr>
              <w:t>或一致行动的说明</w:t>
            </w:r>
          </w:p>
        </w:tc>
        <w:tc>
          <w:tcPr>
            <w:tcW w:w="7168" w:type="dxa"/>
            <w:gridSpan w:val="8"/>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99" w:right="0"/>
              <w:jc w:val="left"/>
              <w:rPr>
                <w:rFonts w:ascii="宋体" w:hAnsi="宋体" w:cs="宋体" w:eastAsia="宋体" w:hint="default"/>
                <w:sz w:val="17"/>
                <w:szCs w:val="17"/>
              </w:rPr>
            </w:pPr>
            <w:r>
              <w:rPr>
                <w:rFonts w:ascii="宋体" w:hAnsi="宋体" w:cs="宋体" w:eastAsia="宋体" w:hint="default"/>
                <w:sz w:val="17"/>
                <w:szCs w:val="17"/>
              </w:rPr>
              <w:t>公司股东刘强先生和李杰先生为一致行动人；刘强先生和刘飞先生为兄弟关系；除此之外，</w:t>
            </w:r>
          </w:p>
          <w:p>
            <w:pPr>
              <w:pStyle w:val="TableParagraph"/>
              <w:spacing w:line="244" w:lineRule="auto" w:before="5"/>
              <w:ind w:left="99" w:right="98"/>
              <w:jc w:val="left"/>
              <w:rPr>
                <w:rFonts w:ascii="宋体" w:hAnsi="宋体" w:cs="宋体" w:eastAsia="宋体" w:hint="default"/>
                <w:sz w:val="17"/>
                <w:szCs w:val="17"/>
              </w:rPr>
            </w:pPr>
            <w:r>
              <w:rPr>
                <w:rFonts w:ascii="宋体" w:hAnsi="宋体" w:cs="宋体" w:eastAsia="宋体" w:hint="default"/>
                <w:spacing w:val="-2"/>
                <w:sz w:val="17"/>
                <w:szCs w:val="17"/>
              </w:rPr>
              <w:t>未知公司其他股东存在关联关系或属于《上市公司股东持股变动信息披露管理办法》规定的</w:t>
            </w:r>
            <w:r>
              <w:rPr>
                <w:rFonts w:ascii="宋体" w:hAnsi="宋体" w:cs="宋体" w:eastAsia="宋体" w:hint="default"/>
                <w:spacing w:val="58"/>
                <w:sz w:val="17"/>
                <w:szCs w:val="17"/>
              </w:rPr>
              <w:t> </w:t>
            </w:r>
            <w:r>
              <w:rPr>
                <w:rFonts w:ascii="宋体" w:hAnsi="宋体" w:cs="宋体" w:eastAsia="宋体" w:hint="default"/>
                <w:spacing w:val="58"/>
                <w:sz w:val="17"/>
                <w:szCs w:val="17"/>
              </w:rPr>
            </w:r>
            <w:r>
              <w:rPr>
                <w:rFonts w:ascii="宋体" w:hAnsi="宋体" w:cs="宋体" w:eastAsia="宋体" w:hint="default"/>
                <w:w w:val="105"/>
                <w:sz w:val="17"/>
                <w:szCs w:val="17"/>
              </w:rPr>
              <w:t>一致行动人。</w:t>
            </w:r>
            <w:r>
              <w:rPr>
                <w:rFonts w:ascii="宋体" w:hAnsi="宋体" w:cs="宋体" w:eastAsia="宋体" w:hint="default"/>
                <w:sz w:val="17"/>
                <w:szCs w:val="17"/>
              </w:rPr>
            </w:r>
          </w:p>
        </w:tc>
      </w:tr>
    </w:tbl>
    <w:p>
      <w:pPr>
        <w:spacing w:after="0" w:line="244" w:lineRule="auto"/>
        <w:jc w:val="left"/>
        <w:rPr>
          <w:rFonts w:ascii="宋体" w:hAnsi="宋体" w:cs="宋体" w:eastAsia="宋体" w:hint="default"/>
          <w:sz w:val="17"/>
          <w:szCs w:val="17"/>
        </w:rPr>
        <w:sectPr>
          <w:pgSz w:w="11910" w:h="16840"/>
          <w:pgMar w:header="1566" w:footer="1758" w:top="1800" w:bottom="1940" w:left="1160" w:right="1140"/>
        </w:sectPr>
      </w:pPr>
    </w:p>
    <w:p>
      <w:pPr>
        <w:spacing w:line="240" w:lineRule="auto" w:before="12"/>
        <w:rPr>
          <w:rFonts w:ascii="宋体" w:hAnsi="宋体" w:cs="宋体" w:eastAsia="宋体" w:hint="default"/>
          <w:sz w:val="18"/>
          <w:szCs w:val="18"/>
        </w:rPr>
      </w:pPr>
    </w:p>
    <w:p>
      <w:pPr>
        <w:spacing w:line="362" w:lineRule="auto" w:before="32"/>
        <w:ind w:left="615" w:right="0" w:firstLine="2"/>
        <w:jc w:val="left"/>
        <w:rPr>
          <w:rFonts w:ascii="宋体" w:hAnsi="宋体" w:cs="宋体" w:eastAsia="宋体" w:hint="default"/>
          <w:sz w:val="23"/>
          <w:szCs w:val="23"/>
        </w:rPr>
      </w:pPr>
      <w:r>
        <w:rPr>
          <w:rFonts w:ascii="宋体" w:hAnsi="宋体" w:cs="宋体" w:eastAsia="宋体" w:hint="default"/>
          <w:b/>
          <w:bCs/>
          <w:sz w:val="23"/>
          <w:szCs w:val="23"/>
        </w:rPr>
        <w:t>（二）控股股东、实际控制人情况</w:t>
      </w:r>
      <w:r>
        <w:rPr>
          <w:rFonts w:ascii="宋体" w:hAnsi="宋体" w:cs="宋体" w:eastAsia="宋体" w:hint="default"/>
          <w:b/>
          <w:bCs/>
          <w:spacing w:val="-77"/>
          <w:sz w:val="23"/>
          <w:szCs w:val="23"/>
        </w:rPr>
        <w:t> </w:t>
      </w:r>
      <w:r>
        <w:rPr>
          <w:rFonts w:ascii="宋体" w:hAnsi="宋体" w:cs="宋体" w:eastAsia="宋体" w:hint="default"/>
          <w:b/>
          <w:bCs/>
          <w:spacing w:val="-77"/>
          <w:sz w:val="23"/>
          <w:szCs w:val="23"/>
        </w:rPr>
      </w:r>
      <w:r>
        <w:rPr>
          <w:rFonts w:ascii="宋体" w:hAnsi="宋体" w:cs="宋体" w:eastAsia="宋体" w:hint="default"/>
          <w:spacing w:val="-1"/>
          <w:sz w:val="23"/>
          <w:szCs w:val="23"/>
        </w:rPr>
        <w:t>截至</w:t>
      </w:r>
      <w:r>
        <w:rPr>
          <w:rFonts w:ascii="Times New Roman" w:hAnsi="Times New Roman" w:cs="Times New Roman" w:eastAsia="Times New Roman" w:hint="default"/>
          <w:spacing w:val="-1"/>
          <w:sz w:val="23"/>
          <w:szCs w:val="23"/>
        </w:rPr>
        <w:t>2011</w:t>
      </w:r>
      <w:r>
        <w:rPr>
          <w:rFonts w:ascii="宋体" w:hAnsi="宋体" w:cs="宋体" w:eastAsia="宋体" w:hint="default"/>
          <w:spacing w:val="-1"/>
          <w:sz w:val="23"/>
          <w:szCs w:val="23"/>
        </w:rPr>
        <w:t>年</w:t>
      </w:r>
      <w:r>
        <w:rPr>
          <w:rFonts w:ascii="Times New Roman" w:hAnsi="Times New Roman" w:cs="Times New Roman" w:eastAsia="Times New Roman" w:hint="default"/>
          <w:spacing w:val="-1"/>
          <w:sz w:val="23"/>
          <w:szCs w:val="23"/>
        </w:rPr>
        <w:t>12</w:t>
      </w:r>
      <w:r>
        <w:rPr>
          <w:rFonts w:ascii="宋体" w:hAnsi="宋体" w:cs="宋体" w:eastAsia="宋体" w:hint="default"/>
          <w:spacing w:val="-1"/>
          <w:sz w:val="23"/>
          <w:szCs w:val="23"/>
        </w:rPr>
        <w:t>月</w:t>
      </w:r>
      <w:r>
        <w:rPr>
          <w:rFonts w:ascii="Times New Roman" w:hAnsi="Times New Roman" w:cs="Times New Roman" w:eastAsia="Times New Roman" w:hint="default"/>
          <w:spacing w:val="-1"/>
          <w:sz w:val="23"/>
          <w:szCs w:val="23"/>
        </w:rPr>
        <w:t>31</w:t>
      </w:r>
      <w:r>
        <w:rPr>
          <w:rFonts w:ascii="宋体" w:hAnsi="宋体" w:cs="宋体" w:eastAsia="宋体" w:hint="default"/>
          <w:spacing w:val="-1"/>
          <w:sz w:val="23"/>
          <w:szCs w:val="23"/>
        </w:rPr>
        <w:t>日，刘强和李杰分别直接持有公司</w:t>
      </w:r>
      <w:r>
        <w:rPr>
          <w:rFonts w:ascii="Times New Roman" w:hAnsi="Times New Roman" w:cs="Times New Roman" w:eastAsia="Times New Roman" w:hint="default"/>
          <w:spacing w:val="-1"/>
          <w:sz w:val="23"/>
          <w:szCs w:val="23"/>
        </w:rPr>
        <w:t>22.62%</w:t>
      </w:r>
      <w:r>
        <w:rPr>
          <w:rFonts w:ascii="宋体" w:hAnsi="宋体" w:cs="宋体" w:eastAsia="宋体" w:hint="default"/>
          <w:spacing w:val="-1"/>
          <w:sz w:val="23"/>
          <w:szCs w:val="23"/>
        </w:rPr>
        <w:t>和</w:t>
      </w:r>
      <w:r>
        <w:rPr>
          <w:rFonts w:ascii="Times New Roman" w:hAnsi="Times New Roman" w:cs="Times New Roman" w:eastAsia="Times New Roman" w:hint="default"/>
          <w:spacing w:val="-1"/>
          <w:sz w:val="23"/>
          <w:szCs w:val="23"/>
        </w:rPr>
        <w:t>15.00%</w:t>
      </w:r>
      <w:r>
        <w:rPr>
          <w:rFonts w:ascii="宋体" w:hAnsi="宋体" w:cs="宋体" w:eastAsia="宋体" w:hint="default"/>
          <w:spacing w:val="-1"/>
          <w:sz w:val="23"/>
          <w:szCs w:val="23"/>
        </w:rPr>
        <w:t>的股份，</w:t>
      </w:r>
    </w:p>
    <w:p>
      <w:pPr>
        <w:pStyle w:val="BodyText"/>
        <w:spacing w:line="362" w:lineRule="auto" w:before="5"/>
        <w:ind w:right="0"/>
        <w:jc w:val="left"/>
      </w:pPr>
      <w:r>
        <w:rPr>
          <w:spacing w:val="-1"/>
        </w:rPr>
        <w:t>分列公司第一、二大股东，两人共同拥有对公司的控制权，系公司的控股股东暨实</w:t>
      </w:r>
      <w:r>
        <w:rPr>
          <w:spacing w:val="24"/>
        </w:rPr>
        <w:t> </w:t>
      </w:r>
      <w:r>
        <w:rPr>
          <w:spacing w:val="24"/>
        </w:rPr>
      </w:r>
      <w:r>
        <w:rPr/>
        <w:t>际控制人。</w:t>
      </w:r>
    </w:p>
    <w:p>
      <w:pPr>
        <w:pStyle w:val="BodyText"/>
        <w:spacing w:line="362" w:lineRule="auto" w:before="36"/>
        <w:ind w:right="0" w:firstLine="466"/>
        <w:jc w:val="left"/>
      </w:pPr>
      <w:r>
        <w:rPr>
          <w:spacing w:val="-1"/>
        </w:rPr>
        <w:t>刘强和李杰的基本情况详见本报告第七节“董事、监事、高级管理人员和员工</w:t>
      </w:r>
      <w:r>
        <w:rPr>
          <w:w w:val="101"/>
        </w:rPr>
        <w:t> </w:t>
      </w:r>
      <w:r>
        <w:rPr/>
        <w:t>情况”。</w:t>
      </w:r>
    </w:p>
    <w:p>
      <w:pPr>
        <w:spacing w:line="362" w:lineRule="auto" w:before="35"/>
        <w:ind w:left="617" w:right="0" w:hanging="3"/>
        <w:jc w:val="left"/>
        <w:rPr>
          <w:rFonts w:ascii="宋体" w:hAnsi="宋体" w:cs="宋体" w:eastAsia="宋体" w:hint="default"/>
          <w:sz w:val="23"/>
          <w:szCs w:val="23"/>
        </w:rPr>
      </w:pPr>
      <w:r>
        <w:rPr>
          <w:rFonts w:ascii="宋体" w:hAnsi="宋体" w:cs="宋体" w:eastAsia="宋体" w:hint="default"/>
          <w:sz w:val="23"/>
          <w:szCs w:val="23"/>
        </w:rPr>
        <w:t>报告期内，本公司控股股东、实际控制人均未发生变化。</w:t>
      </w:r>
      <w:r>
        <w:rPr>
          <w:rFonts w:ascii="宋体" w:hAnsi="宋体" w:cs="宋体" w:eastAsia="宋体" w:hint="default"/>
          <w:spacing w:val="-44"/>
          <w:sz w:val="23"/>
          <w:szCs w:val="23"/>
        </w:rPr>
        <w:t> </w:t>
      </w:r>
      <w:r>
        <w:rPr>
          <w:rFonts w:ascii="宋体" w:hAnsi="宋体" w:cs="宋体" w:eastAsia="宋体" w:hint="default"/>
          <w:spacing w:val="-44"/>
          <w:sz w:val="23"/>
          <w:szCs w:val="23"/>
        </w:rPr>
      </w:r>
      <w:r>
        <w:rPr>
          <w:rFonts w:ascii="宋体" w:hAnsi="宋体" w:cs="宋体" w:eastAsia="宋体" w:hint="default"/>
          <w:b/>
          <w:bCs/>
          <w:sz w:val="23"/>
          <w:szCs w:val="23"/>
        </w:rPr>
        <w:t>公司与实际控制人之间的产权及控制关系方框图如下：</w:t>
      </w:r>
      <w:r>
        <w:rPr>
          <w:rFonts w:ascii="宋体" w:hAnsi="宋体" w:cs="宋体" w:eastAsia="宋体" w:hint="default"/>
          <w:sz w:val="23"/>
          <w:szCs w:val="23"/>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spacing w:line="2571" w:lineRule="exact"/>
        <w:ind w:left="1750" w:right="0" w:firstLine="0"/>
        <w:rPr>
          <w:rFonts w:ascii="宋体" w:hAnsi="宋体" w:cs="宋体" w:eastAsia="宋体" w:hint="default"/>
          <w:sz w:val="20"/>
          <w:szCs w:val="20"/>
        </w:rPr>
      </w:pPr>
      <w:r>
        <w:rPr>
          <w:rFonts w:ascii="宋体" w:hAnsi="宋体" w:cs="宋体" w:eastAsia="宋体" w:hint="default"/>
          <w:position w:val="-50"/>
          <w:sz w:val="20"/>
          <w:szCs w:val="20"/>
        </w:rPr>
        <w:pict>
          <v:group style="width:248.2pt;height:128.6pt;mso-position-horizontal-relative:char;mso-position-vertical-relative:line" coordorigin="0,0" coordsize="4964,2572">
            <v:group style="position:absolute;left:836;top:1284;width:3309;height:2" coordorigin="836,1284" coordsize="3309,2">
              <v:shape style="position:absolute;left:836;top:1284;width:3309;height:2" coordorigin="836,1284" coordsize="3309,0" path="m836,1284l4145,1284e" filled="false" stroked="true" strokeweight=".729pt" strokecolor="#000000">
                <v:path arrowok="t"/>
              </v:shape>
            </v:group>
            <v:group style="position:absolute;left:2500;top:1296;width:117;height:834" coordorigin="2500,1296" coordsize="117,834">
              <v:shape style="position:absolute;left:2500;top:1296;width:117;height:834" coordorigin="2500,1296" coordsize="117,834" path="m2550,2012l2500,2012,2557,2130,2602,2040,2557,2040,2552,2038,2550,2033,2550,2012xe" filled="true" fillcolor="#000000" stroked="false">
                <v:path arrowok="t"/>
                <v:fill type="solid"/>
              </v:shape>
              <v:shape style="position:absolute;left:2500;top:1296;width:117;height:834" coordorigin="2500,1296" coordsize="117,834" path="m2557,1296l2552,1297,2550,1303,2550,2033,2552,2038,2557,2040,2563,2038,2566,2033,2566,1303,2563,1297,2557,1296xe" filled="true" fillcolor="#000000" stroked="false">
                <v:path arrowok="t"/>
                <v:fill type="solid"/>
              </v:shape>
              <v:shape style="position:absolute;left:2500;top:1296;width:117;height:834" coordorigin="2500,1296" coordsize="117,834" path="m2616,2012l2566,2012,2566,2033,2563,2038,2557,2040,2602,2040,2616,2012xe" filled="true" fillcolor="#000000" stroked="false">
                <v:path arrowok="t"/>
                <v:fill type="solid"/>
              </v:shape>
            </v:group>
            <v:group style="position:absolute;left:4133;top:457;width:2;height:827" coordorigin="4133,457" coordsize="2,827">
              <v:shape style="position:absolute;left:4133;top:457;width:2;height:827" coordorigin="4133,457" coordsize="0,827" path="m4133,457l4133,1284e" filled="false" stroked="true" strokeweight=".729pt" strokecolor="#000000">
                <v:path arrowok="t"/>
              </v:shape>
            </v:group>
            <v:group style="position:absolute;left:836;top:457;width:2;height:827" coordorigin="836,457" coordsize="2,827">
              <v:shape style="position:absolute;left:836;top:457;width:2;height:827" coordorigin="836,457" coordsize="0,827" path="m836,457l836,1284e" filled="false" stroked="true" strokeweight=".729pt" strokecolor="#000000">
                <v:path arrowok="t"/>
              </v:shape>
            </v:group>
            <v:group style="position:absolute;left:7;top:7;width:1655;height:442" coordorigin="7,7" coordsize="1655,442">
              <v:shape style="position:absolute;left:7;top:7;width:1655;height:442" coordorigin="7,7" coordsize="1655,442" path="m1662,7l7,7,7,449,1662,449,1662,7xe" filled="false" stroked="true" strokeweight=".729pt" strokecolor="#000000">
                <v:path arrowok="t"/>
              </v:shape>
            </v:group>
            <v:group style="position:absolute;left:3301;top:7;width:1655;height:442" coordorigin="3301,7" coordsize="1655,442">
              <v:shape style="position:absolute;left:3301;top:7;width:1655;height:442" coordorigin="3301,7" coordsize="1655,442" path="m4956,7l3301,7,3301,449,4956,449,4956,7xe" filled="false" stroked="true" strokeweight=".729pt" strokecolor="#000000">
                <v:path arrowok="t"/>
              </v:shape>
              <v:shape style="position:absolute;left:7;top:7;width:1655;height:442" type="#_x0000_t202" filled="false" stroked="false">
                <v:textbox inset="0,0,0,0">
                  <w:txbxContent>
                    <w:p>
                      <w:pPr>
                        <w:spacing w:before="51"/>
                        <w:ind w:left="0" w:right="1" w:firstLine="0"/>
                        <w:jc w:val="center"/>
                        <w:rPr>
                          <w:rFonts w:ascii="宋体" w:hAnsi="宋体" w:cs="宋体" w:eastAsia="宋体" w:hint="default"/>
                          <w:sz w:val="20"/>
                          <w:szCs w:val="20"/>
                        </w:rPr>
                      </w:pPr>
                      <w:r>
                        <w:rPr>
                          <w:rFonts w:ascii="宋体" w:hAnsi="宋体" w:cs="宋体" w:eastAsia="宋体" w:hint="default"/>
                          <w:sz w:val="20"/>
                          <w:szCs w:val="20"/>
                        </w:rPr>
                        <w:t>刘强</w:t>
                      </w:r>
                    </w:p>
                  </w:txbxContent>
                </v:textbox>
                <w10:wrap type="none"/>
              </v:shape>
              <v:shape style="position:absolute;left:3301;top:7;width:1655;height:442" type="#_x0000_t202" filled="false" stroked="false">
                <v:textbox inset="0,0,0,0">
                  <w:txbxContent>
                    <w:p>
                      <w:pPr>
                        <w:spacing w:before="51"/>
                        <w:ind w:left="1" w:right="0" w:firstLine="0"/>
                        <w:jc w:val="center"/>
                        <w:rPr>
                          <w:rFonts w:ascii="宋体" w:hAnsi="宋体" w:cs="宋体" w:eastAsia="宋体" w:hint="default"/>
                          <w:sz w:val="20"/>
                          <w:szCs w:val="20"/>
                        </w:rPr>
                      </w:pPr>
                      <w:r>
                        <w:rPr>
                          <w:rFonts w:ascii="宋体" w:hAnsi="宋体" w:cs="宋体" w:eastAsia="宋体" w:hint="default"/>
                          <w:sz w:val="20"/>
                          <w:szCs w:val="20"/>
                        </w:rPr>
                        <w:t>李杰</w:t>
                      </w:r>
                    </w:p>
                  </w:txbxContent>
                </v:textbox>
                <w10:wrap type="none"/>
              </v:shape>
              <v:shape style="position:absolute;left:143;top:807;width:629;height:205" type="#_x0000_t202" filled="false" stroked="false">
                <v:textbox inset="0,0,0,0">
                  <w:txbxContent>
                    <w:p>
                      <w:pPr>
                        <w:spacing w:line="204" w:lineRule="exact" w:before="0"/>
                        <w:ind w:left="0" w:right="0" w:firstLine="0"/>
                        <w:jc w:val="left"/>
                        <w:rPr>
                          <w:rFonts w:ascii="Times New Roman" w:hAnsi="Times New Roman" w:cs="Times New Roman" w:eastAsia="Times New Roman" w:hint="default"/>
                          <w:sz w:val="20"/>
                          <w:szCs w:val="20"/>
                        </w:rPr>
                      </w:pPr>
                      <w:r>
                        <w:rPr>
                          <w:rFonts w:ascii="Times New Roman"/>
                          <w:sz w:val="20"/>
                        </w:rPr>
                        <w:t>22.62%</w:t>
                      </w:r>
                    </w:p>
                  </w:txbxContent>
                </v:textbox>
                <w10:wrap type="none"/>
              </v:shape>
              <v:shape style="position:absolute;left:4156;top:787;width:629;height:205" type="#_x0000_t202" filled="false" stroked="false">
                <v:textbox inset="0,0,0,0">
                  <w:txbxContent>
                    <w:p>
                      <w:pPr>
                        <w:spacing w:line="204" w:lineRule="exact" w:before="0"/>
                        <w:ind w:left="0" w:right="0" w:firstLine="0"/>
                        <w:jc w:val="left"/>
                        <w:rPr>
                          <w:rFonts w:ascii="Times New Roman" w:hAnsi="Times New Roman" w:cs="Times New Roman" w:eastAsia="Times New Roman" w:hint="default"/>
                          <w:sz w:val="20"/>
                          <w:szCs w:val="20"/>
                        </w:rPr>
                      </w:pPr>
                      <w:r>
                        <w:rPr>
                          <w:rFonts w:ascii="Times New Roman"/>
                          <w:sz w:val="20"/>
                        </w:rPr>
                        <w:t>15.00%</w:t>
                      </w:r>
                    </w:p>
                  </w:txbxContent>
                </v:textbox>
                <w10:wrap type="none"/>
              </v:shape>
              <v:shape style="position:absolute;left:2596;top:1650;width:629;height:205" type="#_x0000_t202" filled="false" stroked="false">
                <v:textbox inset="0,0,0,0">
                  <w:txbxContent>
                    <w:p>
                      <w:pPr>
                        <w:spacing w:line="204" w:lineRule="exact" w:before="0"/>
                        <w:ind w:left="0" w:right="0" w:firstLine="0"/>
                        <w:jc w:val="left"/>
                        <w:rPr>
                          <w:rFonts w:ascii="Times New Roman" w:hAnsi="Times New Roman" w:cs="Times New Roman" w:eastAsia="Times New Roman" w:hint="default"/>
                          <w:sz w:val="20"/>
                          <w:szCs w:val="20"/>
                        </w:rPr>
                      </w:pPr>
                      <w:r>
                        <w:rPr>
                          <w:rFonts w:ascii="Times New Roman"/>
                          <w:spacing w:val="-2"/>
                          <w:sz w:val="20"/>
                        </w:rPr>
                        <w:t>37.62%</w:t>
                      </w:r>
                      <w:r>
                        <w:rPr>
                          <w:rFonts w:ascii="Times New Roman"/>
                          <w:sz w:val="20"/>
                        </w:rPr>
                      </w:r>
                    </w:p>
                  </w:txbxContent>
                </v:textbox>
                <w10:wrap type="none"/>
              </v:shape>
              <v:shape style="position:absolute;left:889;top:2130;width:3309;height:442" type="#_x0000_t202" filled="false" stroked="true" strokeweight=".729pt" strokecolor="#000000">
                <v:textbox inset="0,0,0,0">
                  <w:txbxContent>
                    <w:p>
                      <w:pPr>
                        <w:spacing w:before="42"/>
                        <w:ind w:left="217" w:right="0" w:firstLine="0"/>
                        <w:jc w:val="left"/>
                        <w:rPr>
                          <w:rFonts w:ascii="宋体" w:hAnsi="宋体" w:cs="宋体" w:eastAsia="宋体" w:hint="default"/>
                          <w:sz w:val="20"/>
                          <w:szCs w:val="20"/>
                        </w:rPr>
                      </w:pPr>
                      <w:r>
                        <w:rPr>
                          <w:rFonts w:ascii="宋体" w:hAnsi="宋体" w:cs="宋体" w:eastAsia="宋体" w:hint="default"/>
                          <w:sz w:val="20"/>
                          <w:szCs w:val="20"/>
                        </w:rPr>
                        <w:t>北京君正集成电路股份有限公司</w:t>
                      </w:r>
                    </w:p>
                  </w:txbxContent>
                </v:textbox>
                <w10:wrap type="none"/>
              </v:shape>
            </v:group>
          </v:group>
        </w:pict>
      </w:r>
      <w:r>
        <w:rPr>
          <w:rFonts w:ascii="宋体" w:hAnsi="宋体" w:cs="宋体" w:eastAsia="宋体" w:hint="default"/>
          <w:position w:val="-50"/>
          <w:sz w:val="20"/>
          <w:szCs w:val="20"/>
        </w:rPr>
      </w:r>
    </w:p>
    <w:p>
      <w:pPr>
        <w:spacing w:after="0" w:line="2571" w:lineRule="exact"/>
        <w:rPr>
          <w:rFonts w:ascii="宋体" w:hAnsi="宋体" w:cs="宋体" w:eastAsia="宋体" w:hint="default"/>
          <w:sz w:val="20"/>
          <w:szCs w:val="20"/>
        </w:rPr>
        <w:sectPr>
          <w:pgSz w:w="11910" w:h="16840"/>
          <w:pgMar w:header="1566" w:footer="1758" w:top="1800" w:bottom="1940" w:left="1600" w:right="16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8"/>
          <w:szCs w:val="18"/>
        </w:rPr>
      </w:pPr>
    </w:p>
    <w:p>
      <w:pPr>
        <w:pStyle w:val="Heading1"/>
        <w:tabs>
          <w:tab w:pos="3685" w:val="left" w:leader="none"/>
        </w:tabs>
        <w:spacing w:line="240" w:lineRule="auto"/>
        <w:ind w:left="2651" w:right="621"/>
        <w:jc w:val="left"/>
        <w:rPr>
          <w:b w:val="0"/>
          <w:bCs w:val="0"/>
        </w:rPr>
      </w:pPr>
      <w:bookmarkStart w:name="_TOC_250004" w:id="6"/>
      <w:r>
        <w:rPr/>
        <w:t>第六节</w:t>
        <w:tab/>
        <w:t>董事、监事、高级管理人员和员工情况</w:t>
      </w:r>
      <w:bookmarkEnd w:id="6"/>
      <w:r>
        <w:rPr>
          <w:b w:val="0"/>
          <w:bCs w:val="0"/>
        </w:rPr>
      </w:r>
    </w:p>
    <w:p>
      <w:pPr>
        <w:spacing w:line="240" w:lineRule="auto" w:before="0"/>
        <w:rPr>
          <w:rFonts w:ascii="宋体" w:hAnsi="宋体" w:cs="宋体" w:eastAsia="宋体" w:hint="default"/>
          <w:b/>
          <w:bCs/>
          <w:sz w:val="26"/>
          <w:szCs w:val="26"/>
        </w:rPr>
      </w:pPr>
    </w:p>
    <w:p>
      <w:pPr>
        <w:spacing w:line="240" w:lineRule="auto" w:before="2"/>
        <w:rPr>
          <w:rFonts w:ascii="宋体" w:hAnsi="宋体" w:cs="宋体" w:eastAsia="宋体" w:hint="default"/>
          <w:b/>
          <w:bCs/>
          <w:sz w:val="24"/>
          <w:szCs w:val="24"/>
        </w:rPr>
      </w:pPr>
    </w:p>
    <w:p>
      <w:pPr>
        <w:pStyle w:val="Heading4"/>
        <w:spacing w:line="240" w:lineRule="auto" w:before="0"/>
        <w:ind w:left="1757" w:right="621"/>
        <w:jc w:val="left"/>
        <w:rPr>
          <w:b w:val="0"/>
          <w:bCs w:val="0"/>
        </w:rPr>
      </w:pPr>
      <w:r>
        <w:rPr/>
        <w:t>一、</w:t>
      </w:r>
      <w:r>
        <w:rPr>
          <w:spacing w:val="-44"/>
        </w:rPr>
        <w:t> </w:t>
      </w:r>
      <w:r>
        <w:rPr/>
        <w:t>董事、监事、高级管理人员情况</w:t>
      </w:r>
      <w:r>
        <w:rPr>
          <w:b w:val="0"/>
          <w:bCs w:val="0"/>
        </w:rPr>
      </w:r>
    </w:p>
    <w:p>
      <w:pPr>
        <w:pStyle w:val="Heading4"/>
        <w:spacing w:line="240" w:lineRule="auto" w:before="152"/>
        <w:ind w:left="1755" w:right="621"/>
        <w:jc w:val="left"/>
        <w:rPr>
          <w:b w:val="0"/>
          <w:bCs w:val="0"/>
        </w:rPr>
      </w:pPr>
      <w:r>
        <w:rPr/>
        <w:t>（一）董事、监事、高级管理人员基本情况及报酬情况</w:t>
      </w:r>
      <w:r>
        <w:rPr>
          <w:b w:val="0"/>
          <w:bCs w:val="0"/>
        </w:rPr>
      </w:r>
    </w:p>
    <w:p>
      <w:pPr>
        <w:spacing w:line="240" w:lineRule="auto" w:before="3"/>
        <w:rPr>
          <w:rFonts w:ascii="宋体" w:hAnsi="宋体" w:cs="宋体" w:eastAsia="宋体" w:hint="default"/>
          <w:b/>
          <w:bCs/>
          <w:sz w:val="14"/>
          <w:szCs w:val="14"/>
        </w:rPr>
      </w:pPr>
    </w:p>
    <w:tbl>
      <w:tblPr>
        <w:tblW w:w="0" w:type="auto"/>
        <w:jc w:val="left"/>
        <w:tblInd w:w="114" w:type="dxa"/>
        <w:tblLayout w:type="fixed"/>
        <w:tblCellMar>
          <w:top w:w="0" w:type="dxa"/>
          <w:left w:w="0" w:type="dxa"/>
          <w:bottom w:w="0" w:type="dxa"/>
          <w:right w:w="0" w:type="dxa"/>
        </w:tblCellMar>
        <w:tblLook w:val="01E0"/>
      </w:tblPr>
      <w:tblGrid>
        <w:gridCol w:w="892"/>
        <w:gridCol w:w="1104"/>
        <w:gridCol w:w="625"/>
        <w:gridCol w:w="688"/>
        <w:gridCol w:w="1242"/>
        <w:gridCol w:w="1241"/>
        <w:gridCol w:w="1241"/>
        <w:gridCol w:w="1116"/>
        <w:gridCol w:w="667"/>
        <w:gridCol w:w="964"/>
        <w:gridCol w:w="965"/>
      </w:tblGrid>
      <w:tr>
        <w:trPr>
          <w:trHeight w:val="1868" w:hRule="exact"/>
        </w:trPr>
        <w:tc>
          <w:tcPr>
            <w:tcW w:w="89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b/>
                <w:bCs/>
                <w:w w:val="105"/>
                <w:sz w:val="17"/>
                <w:szCs w:val="17"/>
              </w:rPr>
              <w:t>姓名</w:t>
            </w:r>
            <w:r>
              <w:rPr>
                <w:rFonts w:ascii="宋体" w:hAnsi="宋体" w:cs="宋体" w:eastAsia="宋体" w:hint="default"/>
                <w:sz w:val="17"/>
                <w:szCs w:val="17"/>
              </w:rPr>
            </w:r>
          </w:p>
        </w:tc>
        <w:tc>
          <w:tcPr>
            <w:tcW w:w="110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b/>
                <w:bCs/>
                <w:spacing w:val="-39"/>
                <w:w w:val="105"/>
                <w:sz w:val="17"/>
                <w:szCs w:val="17"/>
              </w:rPr>
              <w:t>职务</w:t>
            </w:r>
            <w:r>
              <w:rPr>
                <w:rFonts w:ascii="宋体" w:hAnsi="宋体" w:cs="宋体" w:eastAsia="宋体" w:hint="default"/>
                <w:sz w:val="17"/>
                <w:szCs w:val="17"/>
              </w:rPr>
            </w:r>
          </w:p>
        </w:tc>
        <w:tc>
          <w:tcPr>
            <w:tcW w:w="625" w:type="dxa"/>
            <w:tcBorders>
              <w:top w:val="single" w:sz="4" w:space="0" w:color="000000"/>
              <w:left w:val="single" w:sz="4" w:space="0" w:color="000000"/>
              <w:bottom w:val="single" w:sz="4" w:space="0" w:color="000000"/>
              <w:right w:val="single" w:sz="3"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b/>
                <w:bCs/>
                <w:w w:val="105"/>
                <w:sz w:val="17"/>
                <w:szCs w:val="17"/>
              </w:rPr>
              <w:t>性别</w:t>
            </w:r>
            <w:r>
              <w:rPr>
                <w:rFonts w:ascii="宋体" w:hAnsi="宋体" w:cs="宋体" w:eastAsia="宋体" w:hint="default"/>
                <w:sz w:val="17"/>
                <w:szCs w:val="17"/>
              </w:rPr>
            </w:r>
          </w:p>
        </w:tc>
        <w:tc>
          <w:tcPr>
            <w:tcW w:w="688" w:type="dxa"/>
            <w:tcBorders>
              <w:top w:val="single" w:sz="4" w:space="0" w:color="000000"/>
              <w:left w:val="single" w:sz="3"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b/>
                <w:bCs/>
                <w:w w:val="105"/>
                <w:sz w:val="17"/>
                <w:szCs w:val="17"/>
              </w:rPr>
              <w:t>年龄</w:t>
            </w:r>
            <w:r>
              <w:rPr>
                <w:rFonts w:ascii="宋体" w:hAnsi="宋体" w:cs="宋体" w:eastAsia="宋体" w:hint="default"/>
                <w:sz w:val="17"/>
                <w:szCs w:val="17"/>
              </w:rPr>
            </w:r>
          </w:p>
        </w:tc>
        <w:tc>
          <w:tcPr>
            <w:tcW w:w="124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4" w:lineRule="auto"/>
              <w:ind w:left="440" w:right="263" w:hanging="177"/>
              <w:jc w:val="left"/>
              <w:rPr>
                <w:rFonts w:ascii="宋体" w:hAnsi="宋体" w:cs="宋体" w:eastAsia="宋体" w:hint="default"/>
                <w:sz w:val="17"/>
                <w:szCs w:val="17"/>
              </w:rPr>
            </w:pPr>
            <w:r>
              <w:rPr>
                <w:rFonts w:ascii="宋体" w:hAnsi="宋体" w:cs="宋体" w:eastAsia="宋体" w:hint="default"/>
                <w:b/>
                <w:bCs/>
                <w:sz w:val="17"/>
                <w:szCs w:val="17"/>
              </w:rPr>
              <w:t>任职起始</w:t>
            </w:r>
            <w:r>
              <w:rPr>
                <w:rFonts w:ascii="宋体" w:hAnsi="宋体" w:cs="宋体" w:eastAsia="宋体" w:hint="default"/>
                <w:b/>
                <w:bCs/>
                <w:spacing w:val="-67"/>
                <w:sz w:val="17"/>
                <w:szCs w:val="17"/>
              </w:rPr>
              <w:t> </w:t>
            </w:r>
            <w:r>
              <w:rPr>
                <w:rFonts w:ascii="宋体" w:hAnsi="宋体" w:cs="宋体" w:eastAsia="宋体" w:hint="default"/>
                <w:b/>
                <w:bCs/>
                <w:spacing w:val="-67"/>
                <w:sz w:val="17"/>
                <w:szCs w:val="17"/>
              </w:rPr>
            </w:r>
            <w:r>
              <w:rPr>
                <w:rFonts w:ascii="宋体" w:hAnsi="宋体" w:cs="宋体" w:eastAsia="宋体" w:hint="default"/>
                <w:b/>
                <w:bCs/>
                <w:w w:val="105"/>
                <w:sz w:val="17"/>
                <w:szCs w:val="17"/>
              </w:rPr>
              <w:t>日期</w:t>
            </w:r>
            <w:r>
              <w:rPr>
                <w:rFonts w:ascii="宋体" w:hAnsi="宋体" w:cs="宋体" w:eastAsia="宋体" w:hint="default"/>
                <w:sz w:val="17"/>
                <w:szCs w:val="17"/>
              </w:rPr>
            </w:r>
          </w:p>
        </w:tc>
        <w:tc>
          <w:tcPr>
            <w:tcW w:w="12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4" w:lineRule="auto"/>
              <w:ind w:left="439" w:right="264" w:hanging="177"/>
              <w:jc w:val="left"/>
              <w:rPr>
                <w:rFonts w:ascii="宋体" w:hAnsi="宋体" w:cs="宋体" w:eastAsia="宋体" w:hint="default"/>
                <w:sz w:val="17"/>
                <w:szCs w:val="17"/>
              </w:rPr>
            </w:pPr>
            <w:r>
              <w:rPr>
                <w:rFonts w:ascii="宋体" w:hAnsi="宋体" w:cs="宋体" w:eastAsia="宋体" w:hint="default"/>
                <w:b/>
                <w:bCs/>
                <w:sz w:val="17"/>
                <w:szCs w:val="17"/>
              </w:rPr>
              <w:t>任职终止</w:t>
            </w:r>
            <w:r>
              <w:rPr>
                <w:rFonts w:ascii="宋体" w:hAnsi="宋体" w:cs="宋体" w:eastAsia="宋体" w:hint="default"/>
                <w:b/>
                <w:bCs/>
                <w:spacing w:val="-69"/>
                <w:sz w:val="17"/>
                <w:szCs w:val="17"/>
              </w:rPr>
              <w:t> </w:t>
            </w:r>
            <w:r>
              <w:rPr>
                <w:rFonts w:ascii="宋体" w:hAnsi="宋体" w:cs="宋体" w:eastAsia="宋体" w:hint="default"/>
                <w:b/>
                <w:bCs/>
                <w:spacing w:val="-69"/>
                <w:sz w:val="17"/>
                <w:szCs w:val="17"/>
              </w:rPr>
            </w:r>
            <w:r>
              <w:rPr>
                <w:rFonts w:ascii="宋体" w:hAnsi="宋体" w:cs="宋体" w:eastAsia="宋体" w:hint="default"/>
                <w:b/>
                <w:bCs/>
                <w:w w:val="105"/>
                <w:sz w:val="17"/>
                <w:szCs w:val="17"/>
              </w:rPr>
              <w:t>日期</w:t>
            </w:r>
            <w:r>
              <w:rPr>
                <w:rFonts w:ascii="宋体" w:hAnsi="宋体" w:cs="宋体" w:eastAsia="宋体" w:hint="default"/>
                <w:sz w:val="17"/>
                <w:szCs w:val="17"/>
              </w:rPr>
            </w:r>
          </w:p>
        </w:tc>
        <w:tc>
          <w:tcPr>
            <w:tcW w:w="124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b/>
                <w:bCs/>
                <w:w w:val="105"/>
                <w:sz w:val="17"/>
                <w:szCs w:val="17"/>
              </w:rPr>
              <w:t>年初持股数</w:t>
            </w:r>
            <w:r>
              <w:rPr>
                <w:rFonts w:ascii="宋体" w:hAnsi="宋体" w:cs="宋体" w:eastAsia="宋体" w:hint="default"/>
                <w:sz w:val="17"/>
                <w:szCs w:val="17"/>
              </w:rPr>
            </w:r>
          </w:p>
          <w:p>
            <w:pPr>
              <w:pStyle w:val="TableParagraph"/>
              <w:spacing w:line="240" w:lineRule="auto" w:before="4"/>
              <w:ind w:right="2"/>
              <w:jc w:val="center"/>
              <w:rPr>
                <w:rFonts w:ascii="宋体" w:hAnsi="宋体" w:cs="宋体" w:eastAsia="宋体" w:hint="default"/>
                <w:sz w:val="17"/>
                <w:szCs w:val="17"/>
              </w:rPr>
            </w:pPr>
            <w:r>
              <w:rPr>
                <w:rFonts w:ascii="宋体" w:hAnsi="宋体" w:cs="宋体" w:eastAsia="宋体" w:hint="default"/>
                <w:b/>
                <w:bCs/>
                <w:w w:val="105"/>
                <w:sz w:val="17"/>
                <w:szCs w:val="17"/>
              </w:rPr>
              <w:t>（股）</w:t>
            </w:r>
            <w:r>
              <w:rPr>
                <w:rFonts w:ascii="宋体" w:hAnsi="宋体" w:cs="宋体" w:eastAsia="宋体" w:hint="default"/>
                <w:sz w:val="17"/>
                <w:szCs w:val="17"/>
              </w:rPr>
            </w:r>
          </w:p>
        </w:tc>
        <w:tc>
          <w:tcPr>
            <w:tcW w:w="111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b/>
                <w:bCs/>
                <w:w w:val="105"/>
                <w:sz w:val="17"/>
                <w:szCs w:val="17"/>
              </w:rPr>
              <w:t>年末持股数</w:t>
            </w:r>
            <w:r>
              <w:rPr>
                <w:rFonts w:ascii="宋体" w:hAnsi="宋体" w:cs="宋体" w:eastAsia="宋体" w:hint="default"/>
                <w:sz w:val="17"/>
                <w:szCs w:val="17"/>
              </w:rPr>
            </w:r>
          </w:p>
          <w:p>
            <w:pPr>
              <w:pStyle w:val="TableParagraph"/>
              <w:spacing w:line="240" w:lineRule="auto" w:before="4"/>
              <w:ind w:right="0"/>
              <w:jc w:val="center"/>
              <w:rPr>
                <w:rFonts w:ascii="宋体" w:hAnsi="宋体" w:cs="宋体" w:eastAsia="宋体" w:hint="default"/>
                <w:sz w:val="17"/>
                <w:szCs w:val="17"/>
              </w:rPr>
            </w:pPr>
            <w:r>
              <w:rPr>
                <w:rFonts w:ascii="宋体" w:hAnsi="宋体" w:cs="宋体" w:eastAsia="宋体" w:hint="default"/>
                <w:b/>
                <w:bCs/>
                <w:w w:val="105"/>
                <w:sz w:val="17"/>
                <w:szCs w:val="17"/>
              </w:rPr>
              <w:t>（股）</w:t>
            </w:r>
            <w:r>
              <w:rPr>
                <w:rFonts w:ascii="宋体" w:hAnsi="宋体" w:cs="宋体" w:eastAsia="宋体" w:hint="default"/>
                <w:sz w:val="17"/>
                <w:szCs w:val="17"/>
              </w:rPr>
            </w:r>
          </w:p>
        </w:tc>
        <w:tc>
          <w:tcPr>
            <w:tcW w:w="66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4" w:lineRule="auto"/>
              <w:ind w:left="152" w:right="150"/>
              <w:jc w:val="left"/>
              <w:rPr>
                <w:rFonts w:ascii="宋体" w:hAnsi="宋体" w:cs="宋体" w:eastAsia="宋体" w:hint="default"/>
                <w:sz w:val="17"/>
                <w:szCs w:val="17"/>
              </w:rPr>
            </w:pPr>
            <w:r>
              <w:rPr>
                <w:rFonts w:ascii="宋体" w:hAnsi="宋体" w:cs="宋体" w:eastAsia="宋体" w:hint="default"/>
                <w:b/>
                <w:bCs/>
                <w:w w:val="105"/>
                <w:sz w:val="17"/>
                <w:szCs w:val="17"/>
              </w:rPr>
              <w:t>变动</w:t>
            </w:r>
            <w:r>
              <w:rPr>
                <w:rFonts w:ascii="宋体" w:hAnsi="宋体" w:cs="宋体" w:eastAsia="宋体" w:hint="default"/>
                <w:b/>
                <w:bCs/>
                <w:spacing w:val="1"/>
                <w:w w:val="102"/>
                <w:sz w:val="17"/>
                <w:szCs w:val="17"/>
              </w:rPr>
              <w:t> </w:t>
            </w:r>
            <w:r>
              <w:rPr>
                <w:rFonts w:ascii="宋体" w:hAnsi="宋体" w:cs="宋体" w:eastAsia="宋体" w:hint="default"/>
                <w:b/>
                <w:bCs/>
                <w:w w:val="105"/>
                <w:sz w:val="17"/>
                <w:szCs w:val="17"/>
              </w:rPr>
              <w:t>原因</w:t>
            </w:r>
            <w:r>
              <w:rPr>
                <w:rFonts w:ascii="宋体" w:hAnsi="宋体" w:cs="宋体" w:eastAsia="宋体" w:hint="default"/>
                <w:sz w:val="17"/>
                <w:szCs w:val="17"/>
              </w:rPr>
            </w:r>
          </w:p>
        </w:tc>
        <w:tc>
          <w:tcPr>
            <w:tcW w:w="9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4" w:lineRule="auto"/>
              <w:ind w:left="124" w:right="125"/>
              <w:jc w:val="center"/>
              <w:rPr>
                <w:rFonts w:ascii="宋体" w:hAnsi="宋体" w:cs="宋体" w:eastAsia="宋体" w:hint="default"/>
                <w:sz w:val="17"/>
                <w:szCs w:val="17"/>
              </w:rPr>
            </w:pPr>
            <w:r>
              <w:rPr>
                <w:rFonts w:ascii="宋体" w:hAnsi="宋体" w:cs="宋体" w:eastAsia="宋体" w:hint="default"/>
                <w:b/>
                <w:bCs/>
                <w:sz w:val="17"/>
                <w:szCs w:val="17"/>
              </w:rPr>
              <w:t>报告期内</w:t>
            </w:r>
            <w:r>
              <w:rPr>
                <w:rFonts w:ascii="宋体" w:hAnsi="宋体" w:cs="宋体" w:eastAsia="宋体" w:hint="default"/>
                <w:b/>
                <w:bCs/>
                <w:spacing w:val="-74"/>
                <w:sz w:val="17"/>
                <w:szCs w:val="17"/>
              </w:rPr>
              <w:t> </w:t>
            </w:r>
            <w:r>
              <w:rPr>
                <w:rFonts w:ascii="宋体" w:hAnsi="宋体" w:cs="宋体" w:eastAsia="宋体" w:hint="default"/>
                <w:b/>
                <w:bCs/>
                <w:spacing w:val="-74"/>
                <w:sz w:val="17"/>
                <w:szCs w:val="17"/>
              </w:rPr>
            </w:r>
            <w:r>
              <w:rPr>
                <w:rFonts w:ascii="宋体" w:hAnsi="宋体" w:cs="宋体" w:eastAsia="宋体" w:hint="default"/>
                <w:b/>
                <w:bCs/>
                <w:sz w:val="17"/>
                <w:szCs w:val="17"/>
              </w:rPr>
              <w:t>从公司领</w:t>
            </w:r>
            <w:r>
              <w:rPr>
                <w:rFonts w:ascii="宋体" w:hAnsi="宋体" w:cs="宋体" w:eastAsia="宋体" w:hint="default"/>
                <w:b/>
                <w:bCs/>
                <w:spacing w:val="-74"/>
                <w:sz w:val="17"/>
                <w:szCs w:val="17"/>
              </w:rPr>
              <w:t> </w:t>
            </w:r>
            <w:r>
              <w:rPr>
                <w:rFonts w:ascii="宋体" w:hAnsi="宋体" w:cs="宋体" w:eastAsia="宋体" w:hint="default"/>
                <w:b/>
                <w:bCs/>
                <w:spacing w:val="-74"/>
                <w:sz w:val="17"/>
                <w:szCs w:val="17"/>
              </w:rPr>
            </w:r>
            <w:r>
              <w:rPr>
                <w:rFonts w:ascii="宋体" w:hAnsi="宋体" w:cs="宋体" w:eastAsia="宋体" w:hint="default"/>
                <w:b/>
                <w:bCs/>
                <w:sz w:val="17"/>
                <w:szCs w:val="17"/>
              </w:rPr>
              <w:t>取的报酬</w:t>
            </w:r>
            <w:r>
              <w:rPr>
                <w:rFonts w:ascii="宋体" w:hAnsi="宋体" w:cs="宋体" w:eastAsia="宋体" w:hint="default"/>
                <w:b/>
                <w:bCs/>
                <w:spacing w:val="-74"/>
                <w:sz w:val="17"/>
                <w:szCs w:val="17"/>
              </w:rPr>
              <w:t> </w:t>
            </w:r>
            <w:r>
              <w:rPr>
                <w:rFonts w:ascii="宋体" w:hAnsi="宋体" w:cs="宋体" w:eastAsia="宋体" w:hint="default"/>
                <w:b/>
                <w:bCs/>
                <w:spacing w:val="-74"/>
                <w:sz w:val="17"/>
                <w:szCs w:val="17"/>
              </w:rPr>
            </w:r>
            <w:r>
              <w:rPr>
                <w:rFonts w:ascii="宋体" w:hAnsi="宋体" w:cs="宋体" w:eastAsia="宋体" w:hint="default"/>
                <w:b/>
                <w:bCs/>
                <w:w w:val="105"/>
                <w:sz w:val="17"/>
                <w:szCs w:val="17"/>
              </w:rPr>
              <w:t>总额</w:t>
            </w:r>
            <w:r>
              <w:rPr>
                <w:rFonts w:ascii="宋体" w:hAnsi="宋体" w:cs="宋体" w:eastAsia="宋体" w:hint="default"/>
                <w:sz w:val="17"/>
                <w:szCs w:val="17"/>
              </w:rPr>
            </w:r>
          </w:p>
          <w:p>
            <w:pPr>
              <w:pStyle w:val="TableParagraph"/>
              <w:spacing w:line="240" w:lineRule="auto" w:before="1"/>
              <w:ind w:right="0"/>
              <w:jc w:val="center"/>
              <w:rPr>
                <w:rFonts w:ascii="宋体" w:hAnsi="宋体" w:cs="宋体" w:eastAsia="宋体" w:hint="default"/>
                <w:sz w:val="17"/>
                <w:szCs w:val="17"/>
              </w:rPr>
            </w:pPr>
            <w:r>
              <w:rPr>
                <w:rFonts w:ascii="宋体" w:hAnsi="宋体" w:cs="宋体" w:eastAsia="宋体" w:hint="default"/>
                <w:b/>
                <w:bCs/>
                <w:w w:val="105"/>
                <w:sz w:val="17"/>
                <w:szCs w:val="17"/>
              </w:rPr>
              <w:t>（万元）</w:t>
            </w:r>
            <w:r>
              <w:rPr>
                <w:rFonts w:ascii="宋体" w:hAnsi="宋体" w:cs="宋体" w:eastAsia="宋体" w:hint="default"/>
                <w:sz w:val="17"/>
                <w:szCs w:val="17"/>
              </w:rPr>
            </w:r>
          </w:p>
        </w:tc>
        <w:tc>
          <w:tcPr>
            <w:tcW w:w="96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4" w:lineRule="auto"/>
              <w:ind w:left="125" w:right="125"/>
              <w:jc w:val="center"/>
              <w:rPr>
                <w:rFonts w:ascii="宋体" w:hAnsi="宋体" w:cs="宋体" w:eastAsia="宋体" w:hint="default"/>
                <w:sz w:val="17"/>
                <w:szCs w:val="17"/>
              </w:rPr>
            </w:pPr>
            <w:r>
              <w:rPr>
                <w:rFonts w:ascii="宋体" w:hAnsi="宋体" w:cs="宋体" w:eastAsia="宋体" w:hint="default"/>
                <w:b/>
                <w:bCs/>
                <w:sz w:val="17"/>
                <w:szCs w:val="17"/>
              </w:rPr>
              <w:t>是否在股</w:t>
            </w:r>
            <w:r>
              <w:rPr>
                <w:rFonts w:ascii="宋体" w:hAnsi="宋体" w:cs="宋体" w:eastAsia="宋体" w:hint="default"/>
                <w:b/>
                <w:bCs/>
                <w:spacing w:val="-76"/>
                <w:sz w:val="17"/>
                <w:szCs w:val="17"/>
              </w:rPr>
              <w:t> </w:t>
            </w:r>
            <w:r>
              <w:rPr>
                <w:rFonts w:ascii="宋体" w:hAnsi="宋体" w:cs="宋体" w:eastAsia="宋体" w:hint="default"/>
                <w:b/>
                <w:bCs/>
                <w:spacing w:val="-76"/>
                <w:sz w:val="17"/>
                <w:szCs w:val="17"/>
              </w:rPr>
            </w:r>
            <w:r>
              <w:rPr>
                <w:rFonts w:ascii="宋体" w:hAnsi="宋体" w:cs="宋体" w:eastAsia="宋体" w:hint="default"/>
                <w:b/>
                <w:bCs/>
                <w:sz w:val="17"/>
                <w:szCs w:val="17"/>
              </w:rPr>
              <w:t>东单位或</w:t>
            </w:r>
            <w:r>
              <w:rPr>
                <w:rFonts w:ascii="宋体" w:hAnsi="宋体" w:cs="宋体" w:eastAsia="宋体" w:hint="default"/>
                <w:b/>
                <w:bCs/>
                <w:spacing w:val="-76"/>
                <w:sz w:val="17"/>
                <w:szCs w:val="17"/>
              </w:rPr>
              <w:t> </w:t>
            </w:r>
            <w:r>
              <w:rPr>
                <w:rFonts w:ascii="宋体" w:hAnsi="宋体" w:cs="宋体" w:eastAsia="宋体" w:hint="default"/>
                <w:b/>
                <w:bCs/>
                <w:spacing w:val="-76"/>
                <w:sz w:val="17"/>
                <w:szCs w:val="17"/>
              </w:rPr>
            </w:r>
            <w:r>
              <w:rPr>
                <w:rFonts w:ascii="宋体" w:hAnsi="宋体" w:cs="宋体" w:eastAsia="宋体" w:hint="default"/>
                <w:b/>
                <w:bCs/>
                <w:sz w:val="17"/>
                <w:szCs w:val="17"/>
              </w:rPr>
              <w:t>其他关联</w:t>
            </w:r>
            <w:r>
              <w:rPr>
                <w:rFonts w:ascii="宋体" w:hAnsi="宋体" w:cs="宋体" w:eastAsia="宋体" w:hint="default"/>
                <w:b/>
                <w:bCs/>
                <w:spacing w:val="-76"/>
                <w:sz w:val="17"/>
                <w:szCs w:val="17"/>
              </w:rPr>
              <w:t> </w:t>
            </w:r>
            <w:r>
              <w:rPr>
                <w:rFonts w:ascii="宋体" w:hAnsi="宋体" w:cs="宋体" w:eastAsia="宋体" w:hint="default"/>
                <w:b/>
                <w:bCs/>
                <w:spacing w:val="-76"/>
                <w:sz w:val="17"/>
                <w:szCs w:val="17"/>
              </w:rPr>
            </w:r>
            <w:r>
              <w:rPr>
                <w:rFonts w:ascii="宋体" w:hAnsi="宋体" w:cs="宋体" w:eastAsia="宋体" w:hint="default"/>
                <w:b/>
                <w:bCs/>
                <w:sz w:val="17"/>
                <w:szCs w:val="17"/>
              </w:rPr>
              <w:t>单位领取</w:t>
            </w:r>
            <w:r>
              <w:rPr>
                <w:rFonts w:ascii="宋体" w:hAnsi="宋体" w:cs="宋体" w:eastAsia="宋体" w:hint="default"/>
                <w:b/>
                <w:bCs/>
                <w:spacing w:val="-76"/>
                <w:sz w:val="17"/>
                <w:szCs w:val="17"/>
              </w:rPr>
              <w:t> </w:t>
            </w:r>
            <w:r>
              <w:rPr>
                <w:rFonts w:ascii="宋体" w:hAnsi="宋体" w:cs="宋体" w:eastAsia="宋体" w:hint="default"/>
                <w:b/>
                <w:bCs/>
                <w:spacing w:val="-76"/>
                <w:sz w:val="17"/>
                <w:szCs w:val="17"/>
              </w:rPr>
            </w:r>
            <w:r>
              <w:rPr>
                <w:rFonts w:ascii="宋体" w:hAnsi="宋体" w:cs="宋体" w:eastAsia="宋体" w:hint="default"/>
                <w:b/>
                <w:bCs/>
                <w:w w:val="105"/>
                <w:sz w:val="17"/>
                <w:szCs w:val="17"/>
              </w:rPr>
              <w:t>薪酬</w:t>
            </w:r>
            <w:r>
              <w:rPr>
                <w:rFonts w:ascii="宋体" w:hAnsi="宋体" w:cs="宋体" w:eastAsia="宋体" w:hint="default"/>
                <w:sz w:val="17"/>
                <w:szCs w:val="17"/>
              </w:rPr>
            </w:r>
          </w:p>
        </w:tc>
      </w:tr>
      <w:tr>
        <w:trPr>
          <w:trHeight w:val="463"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7"/>
                <w:szCs w:val="17"/>
              </w:rPr>
            </w:pPr>
            <w:r>
              <w:rPr>
                <w:rFonts w:ascii="宋体" w:hAnsi="宋体" w:cs="宋体" w:eastAsia="宋体" w:hint="default"/>
                <w:w w:val="105"/>
                <w:sz w:val="17"/>
                <w:szCs w:val="17"/>
              </w:rPr>
              <w:t>刘</w:t>
            </w:r>
            <w:r>
              <w:rPr>
                <w:rFonts w:ascii="宋体" w:hAnsi="宋体" w:cs="宋体" w:eastAsia="宋体" w:hint="default"/>
                <w:spacing w:val="78"/>
                <w:w w:val="105"/>
                <w:sz w:val="17"/>
                <w:szCs w:val="17"/>
              </w:rPr>
              <w:t> </w:t>
            </w:r>
            <w:r>
              <w:rPr>
                <w:rFonts w:ascii="宋体" w:hAnsi="宋体" w:cs="宋体" w:eastAsia="宋体" w:hint="default"/>
                <w:w w:val="105"/>
                <w:sz w:val="17"/>
                <w:szCs w:val="17"/>
              </w:rPr>
              <w:t>强</w:t>
            </w:r>
            <w:r>
              <w:rPr>
                <w:rFonts w:ascii="宋体" w:hAnsi="宋体" w:cs="宋体" w:eastAsia="宋体" w:hint="default"/>
                <w:sz w:val="17"/>
                <w:szCs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85" w:right="0"/>
              <w:jc w:val="left"/>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p>
            <w:pPr>
              <w:pStyle w:val="TableParagraph"/>
              <w:spacing w:line="240" w:lineRule="auto" w:before="5"/>
              <w:ind w:left="285" w:right="0"/>
              <w:jc w:val="left"/>
              <w:rPr>
                <w:rFonts w:ascii="宋体" w:hAnsi="宋体" w:cs="宋体" w:eastAsia="宋体" w:hint="default"/>
                <w:sz w:val="17"/>
                <w:szCs w:val="17"/>
              </w:rPr>
            </w:pPr>
            <w:r>
              <w:rPr>
                <w:rFonts w:ascii="宋体" w:hAnsi="宋体" w:cs="宋体" w:eastAsia="宋体" w:hint="default"/>
                <w:w w:val="105"/>
                <w:sz w:val="17"/>
                <w:szCs w:val="17"/>
              </w:rPr>
              <w:t>总经理</w:t>
            </w:r>
            <w:r>
              <w:rPr>
                <w:rFonts w:ascii="宋体" w:hAnsi="宋体" w:cs="宋体" w:eastAsia="宋体" w:hint="default"/>
                <w:sz w:val="17"/>
                <w:szCs w:val="17"/>
              </w:rPr>
            </w:r>
          </w:p>
        </w:tc>
        <w:tc>
          <w:tcPr>
            <w:tcW w:w="6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9"/>
              <w:ind w:right="1"/>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68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5"/>
              <w:ind w:left="2" w:right="0"/>
              <w:jc w:val="center"/>
              <w:rPr>
                <w:rFonts w:ascii="Times New Roman" w:hAnsi="Times New Roman" w:cs="Times New Roman" w:eastAsia="Times New Roman" w:hint="default"/>
                <w:sz w:val="17"/>
                <w:szCs w:val="17"/>
              </w:rPr>
            </w:pPr>
            <w:r>
              <w:rPr>
                <w:rFonts w:ascii="Times New Roman"/>
                <w:w w:val="105"/>
                <w:sz w:val="17"/>
              </w:rPr>
              <w:t>42</w:t>
            </w:r>
            <w:r>
              <w:rPr>
                <w:rFonts w:ascii="Times New Roman"/>
                <w:sz w:val="17"/>
              </w:rPr>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Times New Roman" w:hAnsi="Times New Roman" w:cs="Times New Roman" w:eastAsia="Times New Roman" w:hint="default"/>
                <w:sz w:val="17"/>
                <w:szCs w:val="17"/>
              </w:rPr>
            </w:pPr>
            <w:r>
              <w:rPr>
                <w:rFonts w:ascii="Times New Roman"/>
                <w:w w:val="105"/>
                <w:sz w:val="17"/>
              </w:rPr>
              <w:t>2009.12.18</w:t>
            </w:r>
            <w:r>
              <w:rPr>
                <w:rFonts w:ascii="Times New Roman"/>
                <w:sz w:val="17"/>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Times New Roman" w:hAnsi="Times New Roman" w:cs="Times New Roman" w:eastAsia="Times New Roman" w:hint="default"/>
                <w:sz w:val="17"/>
                <w:szCs w:val="17"/>
              </w:rPr>
            </w:pPr>
            <w:r>
              <w:rPr>
                <w:rFonts w:ascii="Times New Roman"/>
                <w:w w:val="105"/>
                <w:sz w:val="17"/>
              </w:rPr>
              <w:t>2012.12.17</w:t>
            </w:r>
            <w:r>
              <w:rPr>
                <w:rFonts w:ascii="Times New Roman"/>
                <w:sz w:val="17"/>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Times New Roman" w:hAnsi="Times New Roman" w:cs="Times New Roman" w:eastAsia="Times New Roman" w:hint="default"/>
                <w:sz w:val="17"/>
                <w:szCs w:val="17"/>
              </w:rPr>
            </w:pPr>
            <w:r>
              <w:rPr>
                <w:rFonts w:ascii="Times New Roman"/>
                <w:spacing w:val="-1"/>
                <w:sz w:val="17"/>
              </w:rPr>
              <w:t>18,092,633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7"/>
              <w:jc w:val="right"/>
              <w:rPr>
                <w:rFonts w:ascii="Times New Roman" w:hAnsi="Times New Roman" w:cs="Times New Roman" w:eastAsia="Times New Roman" w:hint="default"/>
                <w:sz w:val="17"/>
                <w:szCs w:val="17"/>
              </w:rPr>
            </w:pPr>
            <w:r>
              <w:rPr>
                <w:rFonts w:ascii="Times New Roman"/>
                <w:sz w:val="17"/>
              </w:rPr>
              <w:t>18,092,633</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00"/>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7"/>
              <w:jc w:val="right"/>
              <w:rPr>
                <w:rFonts w:ascii="Times New Roman" w:hAnsi="Times New Roman" w:cs="Times New Roman" w:eastAsia="Times New Roman" w:hint="default"/>
                <w:sz w:val="17"/>
                <w:szCs w:val="17"/>
              </w:rPr>
            </w:pPr>
            <w:r>
              <w:rPr>
                <w:rFonts w:ascii="Times New Roman"/>
                <w:sz w:val="17"/>
              </w:rPr>
              <w:t>37.50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400"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7"/>
                <w:szCs w:val="17"/>
              </w:rPr>
            </w:pPr>
            <w:r>
              <w:rPr>
                <w:rFonts w:ascii="宋体" w:hAnsi="宋体" w:cs="宋体" w:eastAsia="宋体" w:hint="default"/>
                <w:w w:val="105"/>
                <w:sz w:val="17"/>
                <w:szCs w:val="17"/>
              </w:rPr>
              <w:t>李</w:t>
            </w:r>
            <w:r>
              <w:rPr>
                <w:rFonts w:ascii="宋体" w:hAnsi="宋体" w:cs="宋体" w:eastAsia="宋体" w:hint="default"/>
                <w:spacing w:val="78"/>
                <w:w w:val="105"/>
                <w:sz w:val="17"/>
                <w:szCs w:val="17"/>
              </w:rPr>
              <w:t> </w:t>
            </w:r>
            <w:r>
              <w:rPr>
                <w:rFonts w:ascii="宋体" w:hAnsi="宋体" w:cs="宋体" w:eastAsia="宋体" w:hint="default"/>
                <w:w w:val="105"/>
                <w:sz w:val="17"/>
                <w:szCs w:val="17"/>
              </w:rPr>
              <w:t>杰</w:t>
            </w:r>
            <w:r>
              <w:rPr>
                <w:rFonts w:ascii="宋体" w:hAnsi="宋体" w:cs="宋体" w:eastAsia="宋体" w:hint="default"/>
                <w:sz w:val="17"/>
                <w:szCs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6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9"/>
              <w:ind w:right="1"/>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68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5"/>
              <w:ind w:left="2" w:right="0"/>
              <w:jc w:val="center"/>
              <w:rPr>
                <w:rFonts w:ascii="Times New Roman" w:hAnsi="Times New Roman" w:cs="Times New Roman" w:eastAsia="Times New Roman" w:hint="default"/>
                <w:sz w:val="17"/>
                <w:szCs w:val="17"/>
              </w:rPr>
            </w:pPr>
            <w:r>
              <w:rPr>
                <w:rFonts w:ascii="Times New Roman"/>
                <w:w w:val="105"/>
                <w:sz w:val="17"/>
              </w:rPr>
              <w:t>48</w:t>
            </w:r>
            <w:r>
              <w:rPr>
                <w:rFonts w:ascii="Times New Roman"/>
                <w:sz w:val="17"/>
              </w:rPr>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17"/>
                <w:szCs w:val="17"/>
              </w:rPr>
            </w:pPr>
            <w:r>
              <w:rPr>
                <w:rFonts w:ascii="Times New Roman"/>
                <w:w w:val="105"/>
                <w:sz w:val="17"/>
              </w:rPr>
              <w:t>2009.12.18</w:t>
            </w:r>
            <w:r>
              <w:rPr>
                <w:rFonts w:ascii="Times New Roman"/>
                <w:sz w:val="17"/>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17"/>
                <w:szCs w:val="17"/>
              </w:rPr>
            </w:pPr>
            <w:r>
              <w:rPr>
                <w:rFonts w:ascii="Times New Roman"/>
                <w:w w:val="105"/>
                <w:sz w:val="17"/>
              </w:rPr>
              <w:t>2012.12.17</w:t>
            </w:r>
            <w:r>
              <w:rPr>
                <w:rFonts w:ascii="Times New Roman"/>
                <w:sz w:val="17"/>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Times New Roman" w:hAnsi="Times New Roman" w:cs="Times New Roman" w:eastAsia="Times New Roman" w:hint="default"/>
                <w:sz w:val="17"/>
                <w:szCs w:val="17"/>
              </w:rPr>
            </w:pPr>
            <w:r>
              <w:rPr>
                <w:rFonts w:ascii="Times New Roman"/>
                <w:spacing w:val="-1"/>
                <w:sz w:val="17"/>
              </w:rPr>
              <w:t>12,000,000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6"/>
              <w:jc w:val="right"/>
              <w:rPr>
                <w:rFonts w:ascii="Times New Roman" w:hAnsi="Times New Roman" w:cs="Times New Roman" w:eastAsia="Times New Roman" w:hint="default"/>
                <w:sz w:val="17"/>
                <w:szCs w:val="17"/>
              </w:rPr>
            </w:pPr>
            <w:r>
              <w:rPr>
                <w:rFonts w:ascii="Times New Roman"/>
                <w:sz w:val="17"/>
              </w:rPr>
              <w:t>12,000,000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99"/>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465" w:hRule="exact"/>
        </w:trPr>
        <w:tc>
          <w:tcPr>
            <w:tcW w:w="89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0"/>
              <w:ind w:left="1" w:right="0"/>
              <w:jc w:val="center"/>
              <w:rPr>
                <w:rFonts w:ascii="宋体" w:hAnsi="宋体" w:cs="宋体" w:eastAsia="宋体" w:hint="default"/>
                <w:sz w:val="17"/>
                <w:szCs w:val="17"/>
              </w:rPr>
            </w:pPr>
            <w:r>
              <w:rPr>
                <w:rFonts w:ascii="宋体" w:hAnsi="宋体" w:cs="宋体" w:eastAsia="宋体" w:hint="default"/>
                <w:w w:val="105"/>
                <w:sz w:val="17"/>
                <w:szCs w:val="17"/>
              </w:rPr>
              <w:t>张</w:t>
            </w:r>
            <w:r>
              <w:rPr>
                <w:rFonts w:ascii="宋体" w:hAnsi="宋体" w:cs="宋体" w:eastAsia="宋体" w:hint="default"/>
                <w:spacing w:val="78"/>
                <w:w w:val="105"/>
                <w:sz w:val="17"/>
                <w:szCs w:val="17"/>
              </w:rPr>
              <w:t> </w:t>
            </w:r>
            <w:r>
              <w:rPr>
                <w:rFonts w:ascii="宋体" w:hAnsi="宋体" w:cs="宋体" w:eastAsia="宋体" w:hint="default"/>
                <w:w w:val="105"/>
                <w:sz w:val="17"/>
                <w:szCs w:val="17"/>
              </w:rPr>
              <w:t>紧</w:t>
            </w:r>
            <w:r>
              <w:rPr>
                <w:rFonts w:ascii="宋体" w:hAnsi="宋体" w:cs="宋体" w:eastAsia="宋体" w:hint="default"/>
                <w:sz w:val="17"/>
                <w:szCs w:val="17"/>
              </w:rPr>
            </w:r>
          </w:p>
        </w:tc>
        <w:tc>
          <w:tcPr>
            <w:tcW w:w="1104" w:type="dxa"/>
            <w:tcBorders>
              <w:top w:val="single" w:sz="4" w:space="0" w:color="000000"/>
              <w:left w:val="single" w:sz="4" w:space="0" w:color="000000"/>
              <w:bottom w:val="single" w:sz="3" w:space="0" w:color="000000"/>
              <w:right w:val="single" w:sz="4" w:space="0" w:color="000000"/>
            </w:tcBorders>
          </w:tcPr>
          <w:p>
            <w:pPr>
              <w:pStyle w:val="TableParagraph"/>
              <w:spacing w:line="200" w:lineRule="exact"/>
              <w:ind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p>
            <w:pPr>
              <w:pStyle w:val="TableParagraph"/>
              <w:spacing w:line="240" w:lineRule="auto" w:before="4"/>
              <w:ind w:left="1" w:right="0"/>
              <w:jc w:val="center"/>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62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90"/>
              <w:ind w:right="1"/>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68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128"/>
              <w:ind w:left="2" w:right="0"/>
              <w:jc w:val="center"/>
              <w:rPr>
                <w:rFonts w:ascii="Times New Roman" w:hAnsi="Times New Roman" w:cs="Times New Roman" w:eastAsia="Times New Roman" w:hint="default"/>
                <w:sz w:val="17"/>
                <w:szCs w:val="17"/>
              </w:rPr>
            </w:pPr>
            <w:r>
              <w:rPr>
                <w:rFonts w:ascii="Times New Roman"/>
                <w:w w:val="105"/>
                <w:sz w:val="17"/>
              </w:rPr>
              <w:t>49</w:t>
            </w:r>
            <w:r>
              <w:rPr>
                <w:rFonts w:ascii="Times New Roman"/>
                <w:sz w:val="17"/>
              </w:rPr>
            </w:r>
          </w:p>
        </w:tc>
        <w:tc>
          <w:tcPr>
            <w:tcW w:w="124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8"/>
              <w:ind w:left="1" w:right="0"/>
              <w:jc w:val="center"/>
              <w:rPr>
                <w:rFonts w:ascii="Times New Roman" w:hAnsi="Times New Roman" w:cs="Times New Roman" w:eastAsia="Times New Roman" w:hint="default"/>
                <w:sz w:val="17"/>
                <w:szCs w:val="17"/>
              </w:rPr>
            </w:pPr>
            <w:r>
              <w:rPr>
                <w:rFonts w:ascii="Times New Roman"/>
                <w:w w:val="105"/>
                <w:sz w:val="17"/>
              </w:rPr>
              <w:t>2009.12.18</w:t>
            </w:r>
            <w:r>
              <w:rPr>
                <w:rFonts w:ascii="Times New Roman"/>
                <w:sz w:val="17"/>
              </w:rPr>
            </w:r>
          </w:p>
        </w:tc>
        <w:tc>
          <w:tcPr>
            <w:tcW w:w="124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8"/>
              <w:ind w:right="1"/>
              <w:jc w:val="center"/>
              <w:rPr>
                <w:rFonts w:ascii="Times New Roman" w:hAnsi="Times New Roman" w:cs="Times New Roman" w:eastAsia="Times New Roman" w:hint="default"/>
                <w:sz w:val="17"/>
                <w:szCs w:val="17"/>
              </w:rPr>
            </w:pPr>
            <w:r>
              <w:rPr>
                <w:rFonts w:ascii="Times New Roman"/>
                <w:w w:val="105"/>
                <w:sz w:val="17"/>
              </w:rPr>
              <w:t>2012.12.17</w:t>
            </w:r>
            <w:r>
              <w:rPr>
                <w:rFonts w:ascii="Times New Roman"/>
                <w:sz w:val="17"/>
              </w:rPr>
            </w:r>
          </w:p>
        </w:tc>
        <w:tc>
          <w:tcPr>
            <w:tcW w:w="124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8"/>
              <w:ind w:right="99"/>
              <w:jc w:val="right"/>
              <w:rPr>
                <w:rFonts w:ascii="Times New Roman" w:hAnsi="Times New Roman" w:cs="Times New Roman" w:eastAsia="Times New Roman" w:hint="default"/>
                <w:sz w:val="17"/>
                <w:szCs w:val="17"/>
              </w:rPr>
            </w:pPr>
            <w:r>
              <w:rPr>
                <w:rFonts w:ascii="Times New Roman"/>
                <w:spacing w:val="-1"/>
                <w:sz w:val="17"/>
              </w:rPr>
              <w:t>4,608,000</w:t>
            </w:r>
          </w:p>
        </w:tc>
        <w:tc>
          <w:tcPr>
            <w:tcW w:w="111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8"/>
              <w:ind w:right="97"/>
              <w:jc w:val="right"/>
              <w:rPr>
                <w:rFonts w:ascii="Times New Roman" w:hAnsi="Times New Roman" w:cs="Times New Roman" w:eastAsia="Times New Roman" w:hint="default"/>
                <w:sz w:val="17"/>
                <w:szCs w:val="17"/>
              </w:rPr>
            </w:pPr>
            <w:r>
              <w:rPr>
                <w:rFonts w:ascii="Times New Roman"/>
                <w:sz w:val="17"/>
              </w:rPr>
              <w:t>4,608,000</w:t>
            </w:r>
          </w:p>
        </w:tc>
        <w:tc>
          <w:tcPr>
            <w:tcW w:w="6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8"/>
              <w:ind w:right="300"/>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96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28"/>
              <w:ind w:right="98"/>
              <w:jc w:val="right"/>
              <w:rPr>
                <w:rFonts w:ascii="Times New Roman" w:hAnsi="Times New Roman" w:cs="Times New Roman" w:eastAsia="Times New Roman" w:hint="default"/>
                <w:sz w:val="17"/>
                <w:szCs w:val="17"/>
              </w:rPr>
            </w:pPr>
            <w:r>
              <w:rPr>
                <w:rFonts w:ascii="Times New Roman"/>
                <w:sz w:val="17"/>
              </w:rPr>
              <w:t>30.00</w:t>
            </w:r>
          </w:p>
        </w:tc>
        <w:tc>
          <w:tcPr>
            <w:tcW w:w="96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400" w:hRule="exact"/>
        </w:trPr>
        <w:tc>
          <w:tcPr>
            <w:tcW w:w="89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7"/>
                <w:szCs w:val="17"/>
              </w:rPr>
            </w:pPr>
            <w:r>
              <w:rPr>
                <w:rFonts w:ascii="宋体" w:hAnsi="宋体" w:cs="宋体" w:eastAsia="宋体" w:hint="default"/>
                <w:w w:val="105"/>
                <w:sz w:val="17"/>
                <w:szCs w:val="17"/>
              </w:rPr>
              <w:t>刘维锦</w:t>
            </w:r>
            <w:r>
              <w:rPr>
                <w:rFonts w:ascii="宋体" w:hAnsi="宋体" w:cs="宋体" w:eastAsia="宋体" w:hint="default"/>
                <w:sz w:val="17"/>
                <w:szCs w:val="17"/>
              </w:rPr>
            </w:r>
          </w:p>
        </w:tc>
        <w:tc>
          <w:tcPr>
            <w:tcW w:w="11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62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8"/>
              <w:ind w:right="1"/>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68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7"/>
                <w:szCs w:val="17"/>
              </w:rPr>
            </w:pPr>
            <w:r>
              <w:rPr>
                <w:rFonts w:ascii="Times New Roman"/>
                <w:w w:val="105"/>
                <w:sz w:val="17"/>
              </w:rPr>
              <w:t>49</w:t>
            </w:r>
            <w:r>
              <w:rPr>
                <w:rFonts w:ascii="Times New Roman"/>
                <w:sz w:val="17"/>
              </w:rPr>
            </w:r>
          </w:p>
        </w:tc>
        <w:tc>
          <w:tcPr>
            <w:tcW w:w="124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Times New Roman" w:hAnsi="Times New Roman" w:cs="Times New Roman" w:eastAsia="Times New Roman" w:hint="default"/>
                <w:sz w:val="17"/>
                <w:szCs w:val="17"/>
              </w:rPr>
            </w:pPr>
            <w:r>
              <w:rPr>
                <w:rFonts w:ascii="Times New Roman"/>
                <w:w w:val="105"/>
                <w:sz w:val="17"/>
              </w:rPr>
              <w:t>2009.12.18</w:t>
            </w:r>
            <w:r>
              <w:rPr>
                <w:rFonts w:ascii="Times New Roman"/>
                <w:sz w:val="17"/>
              </w:rPr>
            </w:r>
          </w:p>
        </w:tc>
        <w:tc>
          <w:tcPr>
            <w:tcW w:w="124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7"/>
                <w:szCs w:val="17"/>
              </w:rPr>
            </w:pPr>
            <w:r>
              <w:rPr>
                <w:rFonts w:ascii="Times New Roman"/>
                <w:w w:val="105"/>
                <w:sz w:val="17"/>
              </w:rPr>
              <w:t>2012.12.17</w:t>
            </w:r>
            <w:r>
              <w:rPr>
                <w:rFonts w:ascii="Times New Roman"/>
                <w:sz w:val="17"/>
              </w:rPr>
            </w:r>
          </w:p>
        </w:tc>
        <w:tc>
          <w:tcPr>
            <w:tcW w:w="124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11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6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4"/>
              <w:ind w:right="299"/>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96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965"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400" w:hRule="exact"/>
        </w:trPr>
        <w:tc>
          <w:tcPr>
            <w:tcW w:w="89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7"/>
                <w:szCs w:val="17"/>
              </w:rPr>
            </w:pPr>
            <w:r>
              <w:rPr>
                <w:rFonts w:ascii="宋体" w:hAnsi="宋体" w:cs="宋体" w:eastAsia="宋体" w:hint="default"/>
                <w:w w:val="105"/>
                <w:sz w:val="17"/>
                <w:szCs w:val="17"/>
              </w:rPr>
              <w:t>王芹生</w:t>
            </w:r>
            <w:r>
              <w:rPr>
                <w:rFonts w:ascii="宋体" w:hAnsi="宋体" w:cs="宋体" w:eastAsia="宋体" w:hint="default"/>
                <w:sz w:val="17"/>
                <w:szCs w:val="17"/>
              </w:rPr>
            </w:r>
          </w:p>
        </w:tc>
        <w:tc>
          <w:tcPr>
            <w:tcW w:w="11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62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59"/>
              <w:ind w:right="1"/>
              <w:jc w:val="center"/>
              <w:rPr>
                <w:rFonts w:ascii="宋体" w:hAnsi="宋体" w:cs="宋体" w:eastAsia="宋体" w:hint="default"/>
                <w:sz w:val="17"/>
                <w:szCs w:val="17"/>
              </w:rPr>
            </w:pPr>
            <w:r>
              <w:rPr>
                <w:rFonts w:ascii="宋体" w:hAnsi="宋体" w:cs="宋体" w:eastAsia="宋体" w:hint="default"/>
                <w:w w:val="102"/>
                <w:sz w:val="17"/>
                <w:szCs w:val="17"/>
              </w:rPr>
              <w:t>女</w:t>
            </w:r>
            <w:r>
              <w:rPr>
                <w:rFonts w:ascii="宋体" w:hAnsi="宋体" w:cs="宋体" w:eastAsia="宋体" w:hint="default"/>
                <w:sz w:val="17"/>
                <w:szCs w:val="17"/>
              </w:rPr>
            </w:r>
          </w:p>
        </w:tc>
        <w:tc>
          <w:tcPr>
            <w:tcW w:w="68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5"/>
              <w:ind w:left="2" w:right="0"/>
              <w:jc w:val="center"/>
              <w:rPr>
                <w:rFonts w:ascii="Times New Roman" w:hAnsi="Times New Roman" w:cs="Times New Roman" w:eastAsia="Times New Roman" w:hint="default"/>
                <w:sz w:val="17"/>
                <w:szCs w:val="17"/>
              </w:rPr>
            </w:pPr>
            <w:r>
              <w:rPr>
                <w:rFonts w:ascii="Times New Roman"/>
                <w:w w:val="105"/>
                <w:sz w:val="17"/>
              </w:rPr>
              <w:t>69</w:t>
            </w:r>
            <w:r>
              <w:rPr>
                <w:rFonts w:ascii="Times New Roman"/>
                <w:sz w:val="17"/>
              </w:rPr>
            </w:r>
          </w:p>
        </w:tc>
        <w:tc>
          <w:tcPr>
            <w:tcW w:w="124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17"/>
                <w:szCs w:val="17"/>
              </w:rPr>
            </w:pPr>
            <w:r>
              <w:rPr>
                <w:rFonts w:ascii="Times New Roman"/>
                <w:w w:val="105"/>
                <w:sz w:val="17"/>
              </w:rPr>
              <w:t>2009.12.18</w:t>
            </w:r>
            <w:r>
              <w:rPr>
                <w:rFonts w:ascii="Times New Roman"/>
                <w:sz w:val="17"/>
              </w:rPr>
            </w:r>
          </w:p>
        </w:tc>
        <w:tc>
          <w:tcPr>
            <w:tcW w:w="124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7"/>
                <w:szCs w:val="17"/>
              </w:rPr>
            </w:pPr>
            <w:r>
              <w:rPr>
                <w:rFonts w:ascii="Times New Roman"/>
                <w:w w:val="105"/>
                <w:sz w:val="17"/>
              </w:rPr>
              <w:t>2012.12.17</w:t>
            </w:r>
            <w:r>
              <w:rPr>
                <w:rFonts w:ascii="Times New Roman"/>
                <w:sz w:val="17"/>
              </w:rPr>
            </w:r>
          </w:p>
        </w:tc>
        <w:tc>
          <w:tcPr>
            <w:tcW w:w="124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5"/>
              <w:ind w:right="99"/>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11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5"/>
              <w:ind w:right="98"/>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6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5"/>
              <w:ind w:right="300"/>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96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5"/>
              <w:ind w:right="97"/>
              <w:jc w:val="right"/>
              <w:rPr>
                <w:rFonts w:ascii="Times New Roman" w:hAnsi="Times New Roman" w:cs="Times New Roman" w:eastAsia="Times New Roman" w:hint="default"/>
                <w:sz w:val="17"/>
                <w:szCs w:val="17"/>
              </w:rPr>
            </w:pPr>
            <w:r>
              <w:rPr>
                <w:rFonts w:ascii="Times New Roman"/>
                <w:sz w:val="17"/>
              </w:rPr>
              <w:t>5.00</w:t>
            </w:r>
          </w:p>
        </w:tc>
        <w:tc>
          <w:tcPr>
            <w:tcW w:w="96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9"/>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401" w:hRule="exact"/>
        </w:trPr>
        <w:tc>
          <w:tcPr>
            <w:tcW w:w="89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7"/>
                <w:szCs w:val="17"/>
              </w:rPr>
            </w:pPr>
            <w:r>
              <w:rPr>
                <w:rFonts w:ascii="宋体" w:hAnsi="宋体" w:cs="宋体" w:eastAsia="宋体" w:hint="default"/>
                <w:w w:val="105"/>
                <w:sz w:val="17"/>
                <w:szCs w:val="17"/>
              </w:rPr>
              <w:t>傅代国</w:t>
            </w:r>
            <w:r>
              <w:rPr>
                <w:rFonts w:ascii="宋体" w:hAnsi="宋体" w:cs="宋体" w:eastAsia="宋体" w:hint="default"/>
                <w:sz w:val="17"/>
                <w:szCs w:val="17"/>
              </w:rPr>
            </w:r>
          </w:p>
        </w:tc>
        <w:tc>
          <w:tcPr>
            <w:tcW w:w="11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62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9"/>
              <w:ind w:right="1"/>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68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95"/>
              <w:ind w:left="2" w:right="0"/>
              <w:jc w:val="center"/>
              <w:rPr>
                <w:rFonts w:ascii="Times New Roman" w:hAnsi="Times New Roman" w:cs="Times New Roman" w:eastAsia="Times New Roman" w:hint="default"/>
                <w:sz w:val="17"/>
                <w:szCs w:val="17"/>
              </w:rPr>
            </w:pPr>
            <w:r>
              <w:rPr>
                <w:rFonts w:ascii="Times New Roman"/>
                <w:w w:val="105"/>
                <w:sz w:val="17"/>
              </w:rPr>
              <w:t>47</w:t>
            </w:r>
            <w:r>
              <w:rPr>
                <w:rFonts w:ascii="Times New Roman"/>
                <w:sz w:val="17"/>
              </w:rPr>
            </w:r>
          </w:p>
        </w:tc>
        <w:tc>
          <w:tcPr>
            <w:tcW w:w="124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17"/>
                <w:szCs w:val="17"/>
              </w:rPr>
            </w:pPr>
            <w:r>
              <w:rPr>
                <w:rFonts w:ascii="Times New Roman"/>
                <w:w w:val="105"/>
                <w:sz w:val="17"/>
              </w:rPr>
              <w:t>2009.12.18</w:t>
            </w:r>
            <w:r>
              <w:rPr>
                <w:rFonts w:ascii="Times New Roman"/>
                <w:sz w:val="17"/>
              </w:rPr>
            </w:r>
          </w:p>
        </w:tc>
        <w:tc>
          <w:tcPr>
            <w:tcW w:w="124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7"/>
                <w:szCs w:val="17"/>
              </w:rPr>
            </w:pPr>
            <w:r>
              <w:rPr>
                <w:rFonts w:ascii="Times New Roman"/>
                <w:w w:val="105"/>
                <w:sz w:val="17"/>
              </w:rPr>
              <w:t>2012.12.17</w:t>
            </w:r>
            <w:r>
              <w:rPr>
                <w:rFonts w:ascii="Times New Roman"/>
                <w:sz w:val="17"/>
              </w:rPr>
            </w:r>
          </w:p>
        </w:tc>
        <w:tc>
          <w:tcPr>
            <w:tcW w:w="124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11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6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5"/>
              <w:ind w:right="300"/>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96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5"/>
              <w:ind w:right="97"/>
              <w:jc w:val="right"/>
              <w:rPr>
                <w:rFonts w:ascii="Times New Roman" w:hAnsi="Times New Roman" w:cs="Times New Roman" w:eastAsia="Times New Roman" w:hint="default"/>
                <w:sz w:val="17"/>
                <w:szCs w:val="17"/>
              </w:rPr>
            </w:pPr>
            <w:r>
              <w:rPr>
                <w:rFonts w:ascii="Times New Roman"/>
                <w:sz w:val="17"/>
              </w:rPr>
              <w:t>5.00</w:t>
            </w:r>
          </w:p>
        </w:tc>
        <w:tc>
          <w:tcPr>
            <w:tcW w:w="965"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401"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7"/>
                <w:szCs w:val="17"/>
              </w:rPr>
            </w:pPr>
            <w:r>
              <w:rPr>
                <w:rFonts w:ascii="宋体" w:hAnsi="宋体" w:cs="宋体" w:eastAsia="宋体" w:hint="default"/>
                <w:w w:val="105"/>
                <w:sz w:val="17"/>
                <w:szCs w:val="17"/>
              </w:rPr>
              <w:t>冼永辉</w:t>
            </w:r>
            <w:r>
              <w:rPr>
                <w:rFonts w:ascii="宋体" w:hAnsi="宋体" w:cs="宋体" w:eastAsia="宋体" w:hint="default"/>
                <w:sz w:val="17"/>
                <w:szCs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6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8"/>
              <w:ind w:right="1"/>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68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7"/>
                <w:szCs w:val="17"/>
              </w:rPr>
            </w:pPr>
            <w:r>
              <w:rPr>
                <w:rFonts w:ascii="Times New Roman"/>
                <w:w w:val="105"/>
                <w:sz w:val="17"/>
              </w:rPr>
              <w:t>43</w:t>
            </w:r>
            <w:r>
              <w:rPr>
                <w:rFonts w:ascii="Times New Roman"/>
                <w:sz w:val="17"/>
              </w:rPr>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 w:right="0"/>
              <w:jc w:val="center"/>
              <w:rPr>
                <w:rFonts w:ascii="Times New Roman" w:hAnsi="Times New Roman" w:cs="Times New Roman" w:eastAsia="Times New Roman" w:hint="default"/>
                <w:sz w:val="17"/>
                <w:szCs w:val="17"/>
              </w:rPr>
            </w:pPr>
            <w:r>
              <w:rPr>
                <w:rFonts w:ascii="Times New Roman"/>
                <w:w w:val="105"/>
                <w:sz w:val="17"/>
              </w:rPr>
              <w:t>2009.12.18</w:t>
            </w:r>
            <w:r>
              <w:rPr>
                <w:rFonts w:ascii="Times New Roman"/>
                <w:sz w:val="17"/>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7"/>
                <w:szCs w:val="17"/>
              </w:rPr>
            </w:pPr>
            <w:r>
              <w:rPr>
                <w:rFonts w:ascii="Times New Roman"/>
                <w:w w:val="105"/>
                <w:sz w:val="17"/>
              </w:rPr>
              <w:t>2012.12.17</w:t>
            </w:r>
            <w:r>
              <w:rPr>
                <w:rFonts w:ascii="Times New Roman"/>
                <w:sz w:val="17"/>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7"/>
                <w:szCs w:val="17"/>
              </w:rPr>
            </w:pPr>
            <w:r>
              <w:rPr>
                <w:rFonts w:ascii="Times New Roman"/>
                <w:spacing w:val="-1"/>
                <w:sz w:val="17"/>
              </w:rPr>
              <w:t>4,608,000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7"/>
              <w:jc w:val="right"/>
              <w:rPr>
                <w:rFonts w:ascii="Times New Roman" w:hAnsi="Times New Roman" w:cs="Times New Roman" w:eastAsia="Times New Roman" w:hint="default"/>
                <w:sz w:val="17"/>
                <w:szCs w:val="17"/>
              </w:rPr>
            </w:pPr>
            <w:r>
              <w:rPr>
                <w:rFonts w:ascii="Times New Roman"/>
                <w:sz w:val="17"/>
              </w:rPr>
              <w:t>4,608,000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00"/>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7"/>
                <w:szCs w:val="17"/>
              </w:rPr>
            </w:pPr>
            <w:r>
              <w:rPr>
                <w:rFonts w:ascii="Times New Roman"/>
                <w:sz w:val="17"/>
              </w:rPr>
              <w:t>30.00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464"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 w:right="0"/>
              <w:jc w:val="center"/>
              <w:rPr>
                <w:rFonts w:ascii="宋体" w:hAnsi="宋体" w:cs="宋体" w:eastAsia="宋体" w:hint="default"/>
                <w:sz w:val="17"/>
                <w:szCs w:val="17"/>
              </w:rPr>
            </w:pPr>
            <w:r>
              <w:rPr>
                <w:rFonts w:ascii="宋体" w:hAnsi="宋体" w:cs="宋体" w:eastAsia="宋体" w:hint="default"/>
                <w:w w:val="105"/>
                <w:sz w:val="17"/>
                <w:szCs w:val="17"/>
              </w:rPr>
              <w:t>张燕祥</w:t>
            </w:r>
            <w:r>
              <w:rPr>
                <w:rFonts w:ascii="宋体" w:hAnsi="宋体" w:cs="宋体" w:eastAsia="宋体" w:hint="default"/>
                <w:sz w:val="17"/>
                <w:szCs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98" w:right="0"/>
              <w:jc w:val="left"/>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p>
            <w:pPr>
              <w:pStyle w:val="TableParagraph"/>
              <w:spacing w:line="240" w:lineRule="auto" w:before="5"/>
              <w:ind w:left="198" w:right="0"/>
              <w:jc w:val="left"/>
              <w:rPr>
                <w:rFonts w:ascii="宋体" w:hAnsi="宋体" w:cs="宋体" w:eastAsia="宋体" w:hint="default"/>
                <w:sz w:val="17"/>
                <w:szCs w:val="17"/>
              </w:rPr>
            </w:pPr>
            <w:r>
              <w:rPr>
                <w:rFonts w:ascii="宋体" w:hAnsi="宋体" w:cs="宋体" w:eastAsia="宋体" w:hint="default"/>
                <w:w w:val="105"/>
                <w:sz w:val="17"/>
                <w:szCs w:val="17"/>
              </w:rPr>
              <w:t>财务总监</w:t>
            </w:r>
            <w:r>
              <w:rPr>
                <w:rFonts w:ascii="宋体" w:hAnsi="宋体" w:cs="宋体" w:eastAsia="宋体" w:hint="default"/>
                <w:sz w:val="17"/>
                <w:szCs w:val="17"/>
              </w:rPr>
            </w:r>
          </w:p>
        </w:tc>
        <w:tc>
          <w:tcPr>
            <w:tcW w:w="6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90"/>
              <w:ind w:right="1"/>
              <w:jc w:val="center"/>
              <w:rPr>
                <w:rFonts w:ascii="宋体" w:hAnsi="宋体" w:cs="宋体" w:eastAsia="宋体" w:hint="default"/>
                <w:sz w:val="17"/>
                <w:szCs w:val="17"/>
              </w:rPr>
            </w:pPr>
            <w:r>
              <w:rPr>
                <w:rFonts w:ascii="宋体" w:hAnsi="宋体" w:cs="宋体" w:eastAsia="宋体" w:hint="default"/>
                <w:w w:val="102"/>
                <w:sz w:val="17"/>
                <w:szCs w:val="17"/>
              </w:rPr>
              <w:t>女</w:t>
            </w:r>
            <w:r>
              <w:rPr>
                <w:rFonts w:ascii="宋体" w:hAnsi="宋体" w:cs="宋体" w:eastAsia="宋体" w:hint="default"/>
                <w:sz w:val="17"/>
                <w:szCs w:val="17"/>
              </w:rPr>
            </w:r>
          </w:p>
        </w:tc>
        <w:tc>
          <w:tcPr>
            <w:tcW w:w="68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7"/>
                <w:szCs w:val="17"/>
              </w:rPr>
            </w:pPr>
            <w:r>
              <w:rPr>
                <w:rFonts w:ascii="Times New Roman"/>
                <w:w w:val="105"/>
                <w:sz w:val="17"/>
              </w:rPr>
              <w:t>43</w:t>
            </w:r>
            <w:r>
              <w:rPr>
                <w:rFonts w:ascii="Times New Roman"/>
                <w:sz w:val="17"/>
              </w:rPr>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7"/>
                <w:szCs w:val="17"/>
              </w:rPr>
            </w:pPr>
            <w:r>
              <w:rPr>
                <w:rFonts w:ascii="Times New Roman"/>
                <w:w w:val="105"/>
                <w:sz w:val="17"/>
              </w:rPr>
              <w:t>2009.12.18</w:t>
            </w:r>
            <w:r>
              <w:rPr>
                <w:rFonts w:ascii="Times New Roman"/>
                <w:sz w:val="17"/>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7"/>
                <w:szCs w:val="17"/>
              </w:rPr>
            </w:pPr>
            <w:r>
              <w:rPr>
                <w:rFonts w:ascii="Times New Roman"/>
                <w:w w:val="105"/>
                <w:sz w:val="17"/>
              </w:rPr>
              <w:t>2012.12.17</w:t>
            </w:r>
            <w:r>
              <w:rPr>
                <w:rFonts w:ascii="Times New Roman"/>
                <w:sz w:val="17"/>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9"/>
              <w:jc w:val="right"/>
              <w:rPr>
                <w:rFonts w:ascii="Times New Roman" w:hAnsi="Times New Roman" w:cs="Times New Roman" w:eastAsia="Times New Roman" w:hint="default"/>
                <w:sz w:val="17"/>
                <w:szCs w:val="17"/>
              </w:rPr>
            </w:pPr>
            <w:r>
              <w:rPr>
                <w:rFonts w:ascii="Times New Roman"/>
                <w:spacing w:val="-1"/>
                <w:sz w:val="17"/>
              </w:rPr>
              <w:t>600,000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7"/>
              <w:jc w:val="right"/>
              <w:rPr>
                <w:rFonts w:ascii="Times New Roman" w:hAnsi="Times New Roman" w:cs="Times New Roman" w:eastAsia="Times New Roman" w:hint="default"/>
                <w:sz w:val="17"/>
                <w:szCs w:val="17"/>
              </w:rPr>
            </w:pPr>
            <w:r>
              <w:rPr>
                <w:rFonts w:ascii="Times New Roman"/>
                <w:sz w:val="17"/>
              </w:rPr>
              <w:t>600,000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300"/>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97"/>
              <w:jc w:val="right"/>
              <w:rPr>
                <w:rFonts w:ascii="Times New Roman" w:hAnsi="Times New Roman" w:cs="Times New Roman" w:eastAsia="Times New Roman" w:hint="default"/>
                <w:sz w:val="17"/>
                <w:szCs w:val="17"/>
              </w:rPr>
            </w:pPr>
            <w:r>
              <w:rPr>
                <w:rFonts w:ascii="Times New Roman"/>
                <w:sz w:val="17"/>
              </w:rPr>
              <w:t>26.25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463"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7"/>
                <w:szCs w:val="17"/>
              </w:rPr>
            </w:pPr>
            <w:r>
              <w:rPr>
                <w:rFonts w:ascii="宋体" w:hAnsi="宋体" w:cs="宋体" w:eastAsia="宋体" w:hint="default"/>
                <w:w w:val="105"/>
                <w:sz w:val="17"/>
                <w:szCs w:val="17"/>
              </w:rPr>
              <w:t>张</w:t>
            </w:r>
            <w:r>
              <w:rPr>
                <w:rFonts w:ascii="宋体" w:hAnsi="宋体" w:cs="宋体" w:eastAsia="宋体" w:hint="default"/>
                <w:spacing w:val="78"/>
                <w:w w:val="105"/>
                <w:sz w:val="17"/>
                <w:szCs w:val="17"/>
              </w:rPr>
              <w:t> </w:t>
            </w:r>
            <w:r>
              <w:rPr>
                <w:rFonts w:ascii="宋体" w:hAnsi="宋体" w:cs="宋体" w:eastAsia="宋体" w:hint="default"/>
                <w:w w:val="105"/>
                <w:sz w:val="17"/>
                <w:szCs w:val="17"/>
              </w:rPr>
              <w:t>敏</w:t>
            </w:r>
            <w:r>
              <w:rPr>
                <w:rFonts w:ascii="宋体" w:hAnsi="宋体" w:cs="宋体" w:eastAsia="宋体" w:hint="default"/>
                <w:sz w:val="17"/>
                <w:szCs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10" w:right="0" w:firstLine="87"/>
              <w:jc w:val="left"/>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p>
            <w:pPr>
              <w:pStyle w:val="TableParagraph"/>
              <w:spacing w:line="240" w:lineRule="auto" w:before="4"/>
              <w:ind w:left="110" w:right="0"/>
              <w:jc w:val="left"/>
              <w:rPr>
                <w:rFonts w:ascii="宋体" w:hAnsi="宋体" w:cs="宋体" w:eastAsia="宋体" w:hint="default"/>
                <w:sz w:val="17"/>
                <w:szCs w:val="17"/>
              </w:rPr>
            </w:pPr>
            <w:r>
              <w:rPr>
                <w:rFonts w:ascii="宋体" w:hAnsi="宋体" w:cs="宋体" w:eastAsia="宋体" w:hint="default"/>
                <w:w w:val="105"/>
                <w:sz w:val="17"/>
                <w:szCs w:val="17"/>
              </w:rPr>
              <w:t>董事会秘书</w:t>
            </w:r>
            <w:r>
              <w:rPr>
                <w:rFonts w:ascii="宋体" w:hAnsi="宋体" w:cs="宋体" w:eastAsia="宋体" w:hint="default"/>
                <w:sz w:val="17"/>
                <w:szCs w:val="17"/>
              </w:rPr>
            </w:r>
          </w:p>
        </w:tc>
        <w:tc>
          <w:tcPr>
            <w:tcW w:w="6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89"/>
              <w:ind w:right="1"/>
              <w:jc w:val="center"/>
              <w:rPr>
                <w:rFonts w:ascii="宋体" w:hAnsi="宋体" w:cs="宋体" w:eastAsia="宋体" w:hint="default"/>
                <w:sz w:val="17"/>
                <w:szCs w:val="17"/>
              </w:rPr>
            </w:pPr>
            <w:r>
              <w:rPr>
                <w:rFonts w:ascii="宋体" w:hAnsi="宋体" w:cs="宋体" w:eastAsia="宋体" w:hint="default"/>
                <w:w w:val="102"/>
                <w:sz w:val="17"/>
                <w:szCs w:val="17"/>
              </w:rPr>
              <w:t>女</w:t>
            </w:r>
            <w:r>
              <w:rPr>
                <w:rFonts w:ascii="宋体" w:hAnsi="宋体" w:cs="宋体" w:eastAsia="宋体" w:hint="default"/>
                <w:sz w:val="17"/>
                <w:szCs w:val="17"/>
              </w:rPr>
            </w:r>
          </w:p>
        </w:tc>
        <w:tc>
          <w:tcPr>
            <w:tcW w:w="68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125"/>
              <w:ind w:left="2" w:right="0"/>
              <w:jc w:val="center"/>
              <w:rPr>
                <w:rFonts w:ascii="Times New Roman" w:hAnsi="Times New Roman" w:cs="Times New Roman" w:eastAsia="Times New Roman" w:hint="default"/>
                <w:sz w:val="17"/>
                <w:szCs w:val="17"/>
              </w:rPr>
            </w:pPr>
            <w:r>
              <w:rPr>
                <w:rFonts w:ascii="Times New Roman"/>
                <w:w w:val="105"/>
                <w:sz w:val="17"/>
              </w:rPr>
              <w:t>38</w:t>
            </w:r>
            <w:r>
              <w:rPr>
                <w:rFonts w:ascii="Times New Roman"/>
                <w:sz w:val="17"/>
              </w:rPr>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Times New Roman" w:hAnsi="Times New Roman" w:cs="Times New Roman" w:eastAsia="Times New Roman" w:hint="default"/>
                <w:sz w:val="17"/>
                <w:szCs w:val="17"/>
              </w:rPr>
            </w:pPr>
            <w:r>
              <w:rPr>
                <w:rFonts w:ascii="Times New Roman"/>
                <w:w w:val="105"/>
                <w:sz w:val="17"/>
              </w:rPr>
              <w:t>2009.12.18</w:t>
            </w:r>
            <w:r>
              <w:rPr>
                <w:rFonts w:ascii="Times New Roman"/>
                <w:sz w:val="17"/>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7"/>
                <w:szCs w:val="17"/>
              </w:rPr>
            </w:pPr>
            <w:r>
              <w:rPr>
                <w:rFonts w:ascii="Times New Roman"/>
                <w:w w:val="105"/>
                <w:sz w:val="17"/>
              </w:rPr>
              <w:t>2012.12.17</w:t>
            </w:r>
            <w:r>
              <w:rPr>
                <w:rFonts w:ascii="Times New Roman"/>
                <w:sz w:val="17"/>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9"/>
              <w:jc w:val="right"/>
              <w:rPr>
                <w:rFonts w:ascii="Times New Roman" w:hAnsi="Times New Roman" w:cs="Times New Roman" w:eastAsia="Times New Roman" w:hint="default"/>
                <w:sz w:val="17"/>
                <w:szCs w:val="17"/>
              </w:rPr>
            </w:pPr>
            <w:r>
              <w:rPr>
                <w:rFonts w:ascii="Times New Roman"/>
                <w:spacing w:val="-1"/>
                <w:sz w:val="17"/>
              </w:rPr>
              <w:t>600,000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7"/>
              <w:jc w:val="right"/>
              <w:rPr>
                <w:rFonts w:ascii="Times New Roman" w:hAnsi="Times New Roman" w:cs="Times New Roman" w:eastAsia="Times New Roman" w:hint="default"/>
                <w:sz w:val="17"/>
                <w:szCs w:val="17"/>
              </w:rPr>
            </w:pPr>
            <w:r>
              <w:rPr>
                <w:rFonts w:ascii="Times New Roman"/>
                <w:sz w:val="17"/>
              </w:rPr>
              <w:t>600,000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300"/>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7"/>
              <w:jc w:val="right"/>
              <w:rPr>
                <w:rFonts w:ascii="Times New Roman" w:hAnsi="Times New Roman" w:cs="Times New Roman" w:eastAsia="Times New Roman" w:hint="default"/>
                <w:sz w:val="17"/>
                <w:szCs w:val="17"/>
              </w:rPr>
            </w:pPr>
            <w:r>
              <w:rPr>
                <w:rFonts w:ascii="Times New Roman"/>
                <w:sz w:val="17"/>
              </w:rPr>
              <w:t>26.25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400"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7"/>
                <w:szCs w:val="17"/>
              </w:rPr>
            </w:pPr>
            <w:r>
              <w:rPr>
                <w:rFonts w:ascii="宋体" w:hAnsi="宋体" w:cs="宋体" w:eastAsia="宋体" w:hint="default"/>
                <w:w w:val="105"/>
                <w:sz w:val="17"/>
                <w:szCs w:val="17"/>
              </w:rPr>
              <w:t>周生雷</w:t>
            </w:r>
            <w:r>
              <w:rPr>
                <w:rFonts w:ascii="宋体" w:hAnsi="宋体" w:cs="宋体" w:eastAsia="宋体" w:hint="default"/>
                <w:sz w:val="17"/>
                <w:szCs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6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9"/>
              <w:ind w:right="1"/>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68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5"/>
              <w:ind w:left="2" w:right="0"/>
              <w:jc w:val="center"/>
              <w:rPr>
                <w:rFonts w:ascii="Times New Roman" w:hAnsi="Times New Roman" w:cs="Times New Roman" w:eastAsia="Times New Roman" w:hint="default"/>
                <w:sz w:val="17"/>
                <w:szCs w:val="17"/>
              </w:rPr>
            </w:pPr>
            <w:r>
              <w:rPr>
                <w:rFonts w:ascii="Times New Roman"/>
                <w:w w:val="105"/>
                <w:sz w:val="17"/>
              </w:rPr>
              <w:t>36</w:t>
            </w:r>
            <w:r>
              <w:rPr>
                <w:rFonts w:ascii="Times New Roman"/>
                <w:sz w:val="17"/>
              </w:rPr>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17"/>
                <w:szCs w:val="17"/>
              </w:rPr>
            </w:pPr>
            <w:r>
              <w:rPr>
                <w:rFonts w:ascii="Times New Roman"/>
                <w:w w:val="105"/>
                <w:sz w:val="17"/>
              </w:rPr>
              <w:t>2009.12.18</w:t>
            </w:r>
            <w:r>
              <w:rPr>
                <w:rFonts w:ascii="Times New Roman"/>
                <w:sz w:val="17"/>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17"/>
                <w:szCs w:val="17"/>
              </w:rPr>
            </w:pPr>
            <w:r>
              <w:rPr>
                <w:rFonts w:ascii="Times New Roman"/>
                <w:w w:val="105"/>
                <w:sz w:val="17"/>
              </w:rPr>
              <w:t>2012.12.17</w:t>
            </w:r>
            <w:r>
              <w:rPr>
                <w:rFonts w:ascii="Times New Roman"/>
                <w:sz w:val="17"/>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00"/>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7"/>
              <w:jc w:val="right"/>
              <w:rPr>
                <w:rFonts w:ascii="Times New Roman" w:hAnsi="Times New Roman" w:cs="Times New Roman" w:eastAsia="Times New Roman" w:hint="default"/>
                <w:sz w:val="17"/>
                <w:szCs w:val="17"/>
              </w:rPr>
            </w:pPr>
            <w:r>
              <w:rPr>
                <w:rFonts w:ascii="Times New Roman"/>
                <w:sz w:val="17"/>
              </w:rPr>
              <w:t>26.25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402" w:hRule="exact"/>
        </w:trPr>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7"/>
                <w:szCs w:val="17"/>
              </w:rPr>
            </w:pPr>
            <w:r>
              <w:rPr>
                <w:rFonts w:ascii="宋体" w:hAnsi="宋体" w:cs="宋体" w:eastAsia="宋体" w:hint="default"/>
                <w:w w:val="105"/>
                <w:sz w:val="17"/>
                <w:szCs w:val="17"/>
              </w:rPr>
              <w:t>赖亚明</w:t>
            </w:r>
            <w:r>
              <w:rPr>
                <w:rFonts w:ascii="宋体" w:hAnsi="宋体" w:cs="宋体" w:eastAsia="宋体" w:hint="default"/>
                <w:sz w:val="17"/>
                <w:szCs w:val="17"/>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625" w:type="dxa"/>
            <w:tcBorders>
              <w:top w:val="single" w:sz="4" w:space="0" w:color="000000"/>
              <w:left w:val="single" w:sz="4" w:space="0" w:color="000000"/>
              <w:bottom w:val="single" w:sz="4" w:space="0" w:color="000000"/>
              <w:right w:val="single" w:sz="3" w:space="0" w:color="000000"/>
            </w:tcBorders>
          </w:tcPr>
          <w:p>
            <w:pPr>
              <w:pStyle w:val="TableParagraph"/>
              <w:spacing w:line="240" w:lineRule="auto" w:before="59"/>
              <w:ind w:right="1"/>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688" w:type="dxa"/>
            <w:tcBorders>
              <w:top w:val="single" w:sz="4" w:space="0" w:color="000000"/>
              <w:left w:val="single" w:sz="3" w:space="0" w:color="000000"/>
              <w:bottom w:val="single" w:sz="4" w:space="0" w:color="000000"/>
              <w:right w:val="single" w:sz="4" w:space="0" w:color="000000"/>
            </w:tcBorders>
          </w:tcPr>
          <w:p>
            <w:pPr>
              <w:pStyle w:val="TableParagraph"/>
              <w:spacing w:line="240" w:lineRule="auto" w:before="95"/>
              <w:ind w:left="2" w:right="0"/>
              <w:jc w:val="center"/>
              <w:rPr>
                <w:rFonts w:ascii="Times New Roman" w:hAnsi="Times New Roman" w:cs="Times New Roman" w:eastAsia="Times New Roman" w:hint="default"/>
                <w:sz w:val="17"/>
                <w:szCs w:val="17"/>
              </w:rPr>
            </w:pPr>
            <w:r>
              <w:rPr>
                <w:rFonts w:ascii="Times New Roman"/>
                <w:w w:val="105"/>
                <w:sz w:val="17"/>
              </w:rPr>
              <w:t>35</w:t>
            </w:r>
            <w:r>
              <w:rPr>
                <w:rFonts w:ascii="Times New Roman"/>
                <w:sz w:val="17"/>
              </w:rPr>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17"/>
                <w:szCs w:val="17"/>
              </w:rPr>
            </w:pPr>
            <w:r>
              <w:rPr>
                <w:rFonts w:ascii="Times New Roman"/>
                <w:w w:val="105"/>
                <w:sz w:val="17"/>
              </w:rPr>
              <w:t>2009.12.18</w:t>
            </w:r>
            <w:r>
              <w:rPr>
                <w:rFonts w:ascii="Times New Roman"/>
                <w:sz w:val="17"/>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17"/>
                <w:szCs w:val="17"/>
              </w:rPr>
            </w:pPr>
            <w:r>
              <w:rPr>
                <w:rFonts w:ascii="Times New Roman"/>
                <w:w w:val="105"/>
                <w:sz w:val="17"/>
              </w:rPr>
              <w:t>2012.12.17</w:t>
            </w:r>
            <w:r>
              <w:rPr>
                <w:rFonts w:ascii="Times New Roman"/>
                <w:sz w:val="17"/>
              </w:rPr>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300"/>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97"/>
              <w:jc w:val="right"/>
              <w:rPr>
                <w:rFonts w:ascii="Times New Roman" w:hAnsi="Times New Roman" w:cs="Times New Roman" w:eastAsia="Times New Roman" w:hint="default"/>
                <w:sz w:val="17"/>
                <w:szCs w:val="17"/>
              </w:rPr>
            </w:pPr>
            <w:r>
              <w:rPr>
                <w:rFonts w:ascii="Times New Roman"/>
                <w:sz w:val="17"/>
              </w:rPr>
              <w:t>26.25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400" w:hRule="exact"/>
        </w:trPr>
        <w:tc>
          <w:tcPr>
            <w:tcW w:w="89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7"/>
                <w:szCs w:val="17"/>
              </w:rPr>
            </w:pPr>
            <w:r>
              <w:rPr>
                <w:rFonts w:ascii="宋体" w:hAnsi="宋体" w:cs="宋体" w:eastAsia="宋体" w:hint="default"/>
                <w:w w:val="105"/>
                <w:sz w:val="17"/>
                <w:szCs w:val="17"/>
              </w:rPr>
              <w:t>晏晓京</w:t>
            </w:r>
            <w:r>
              <w:rPr>
                <w:rFonts w:ascii="宋体" w:hAnsi="宋体" w:cs="宋体" w:eastAsia="宋体" w:hint="default"/>
                <w:sz w:val="17"/>
                <w:szCs w:val="17"/>
              </w:rPr>
            </w:r>
          </w:p>
        </w:tc>
        <w:tc>
          <w:tcPr>
            <w:tcW w:w="11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7"/>
                <w:szCs w:val="17"/>
              </w:rPr>
            </w:pPr>
            <w:r>
              <w:rPr>
                <w:rFonts w:ascii="宋体" w:hAnsi="宋体" w:cs="宋体" w:eastAsia="宋体" w:hint="default"/>
                <w:w w:val="105"/>
                <w:sz w:val="17"/>
                <w:szCs w:val="17"/>
              </w:rPr>
              <w:t>监事会主席</w:t>
            </w:r>
            <w:r>
              <w:rPr>
                <w:rFonts w:ascii="宋体" w:hAnsi="宋体" w:cs="宋体" w:eastAsia="宋体" w:hint="default"/>
                <w:sz w:val="17"/>
                <w:szCs w:val="17"/>
              </w:rPr>
            </w:r>
          </w:p>
        </w:tc>
        <w:tc>
          <w:tcPr>
            <w:tcW w:w="62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58"/>
              <w:ind w:right="1"/>
              <w:jc w:val="center"/>
              <w:rPr>
                <w:rFonts w:ascii="宋体" w:hAnsi="宋体" w:cs="宋体" w:eastAsia="宋体" w:hint="default"/>
                <w:sz w:val="17"/>
                <w:szCs w:val="17"/>
              </w:rPr>
            </w:pPr>
            <w:r>
              <w:rPr>
                <w:rFonts w:ascii="宋体" w:hAnsi="宋体" w:cs="宋体" w:eastAsia="宋体" w:hint="default"/>
                <w:w w:val="102"/>
                <w:sz w:val="17"/>
                <w:szCs w:val="17"/>
              </w:rPr>
              <w:t>女</w:t>
            </w:r>
            <w:r>
              <w:rPr>
                <w:rFonts w:ascii="宋体" w:hAnsi="宋体" w:cs="宋体" w:eastAsia="宋体" w:hint="default"/>
                <w:sz w:val="17"/>
                <w:szCs w:val="17"/>
              </w:rPr>
            </w:r>
          </w:p>
        </w:tc>
        <w:tc>
          <w:tcPr>
            <w:tcW w:w="68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7"/>
                <w:szCs w:val="17"/>
              </w:rPr>
            </w:pPr>
            <w:r>
              <w:rPr>
                <w:rFonts w:ascii="Times New Roman"/>
                <w:w w:val="105"/>
                <w:sz w:val="17"/>
              </w:rPr>
              <w:t>46</w:t>
            </w:r>
            <w:r>
              <w:rPr>
                <w:rFonts w:ascii="Times New Roman"/>
                <w:sz w:val="17"/>
              </w:rPr>
            </w:r>
          </w:p>
        </w:tc>
        <w:tc>
          <w:tcPr>
            <w:tcW w:w="124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4"/>
              <w:ind w:left="1" w:right="0"/>
              <w:jc w:val="center"/>
              <w:rPr>
                <w:rFonts w:ascii="Times New Roman" w:hAnsi="Times New Roman" w:cs="Times New Roman" w:eastAsia="Times New Roman" w:hint="default"/>
                <w:sz w:val="17"/>
                <w:szCs w:val="17"/>
              </w:rPr>
            </w:pPr>
            <w:r>
              <w:rPr>
                <w:rFonts w:ascii="Times New Roman"/>
                <w:w w:val="105"/>
                <w:sz w:val="17"/>
              </w:rPr>
              <w:t>2009.12.18</w:t>
            </w:r>
            <w:r>
              <w:rPr>
                <w:rFonts w:ascii="Times New Roman"/>
                <w:sz w:val="17"/>
              </w:rPr>
            </w:r>
          </w:p>
        </w:tc>
        <w:tc>
          <w:tcPr>
            <w:tcW w:w="124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4"/>
              <w:ind w:right="1"/>
              <w:jc w:val="center"/>
              <w:rPr>
                <w:rFonts w:ascii="Times New Roman" w:hAnsi="Times New Roman" w:cs="Times New Roman" w:eastAsia="Times New Roman" w:hint="default"/>
                <w:sz w:val="17"/>
                <w:szCs w:val="17"/>
              </w:rPr>
            </w:pPr>
            <w:r>
              <w:rPr>
                <w:rFonts w:ascii="Times New Roman"/>
                <w:w w:val="105"/>
                <w:sz w:val="17"/>
              </w:rPr>
              <w:t>2012.12.17</w:t>
            </w:r>
            <w:r>
              <w:rPr>
                <w:rFonts w:ascii="Times New Roman"/>
                <w:sz w:val="17"/>
              </w:rPr>
            </w:r>
          </w:p>
        </w:tc>
        <w:tc>
          <w:tcPr>
            <w:tcW w:w="124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17"/>
                <w:szCs w:val="17"/>
              </w:rPr>
            </w:pPr>
            <w:r>
              <w:rPr>
                <w:rFonts w:ascii="Times New Roman"/>
                <w:spacing w:val="-1"/>
                <w:sz w:val="17"/>
              </w:rPr>
              <w:t>1,500,000</w:t>
            </w:r>
          </w:p>
        </w:tc>
        <w:tc>
          <w:tcPr>
            <w:tcW w:w="111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4"/>
              <w:ind w:right="97"/>
              <w:jc w:val="right"/>
              <w:rPr>
                <w:rFonts w:ascii="Times New Roman" w:hAnsi="Times New Roman" w:cs="Times New Roman" w:eastAsia="Times New Roman" w:hint="default"/>
                <w:sz w:val="17"/>
                <w:szCs w:val="17"/>
              </w:rPr>
            </w:pPr>
            <w:r>
              <w:rPr>
                <w:rFonts w:ascii="Times New Roman"/>
                <w:sz w:val="17"/>
              </w:rPr>
              <w:t>1,500,000</w:t>
            </w:r>
          </w:p>
        </w:tc>
        <w:tc>
          <w:tcPr>
            <w:tcW w:w="6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4"/>
              <w:ind w:right="300"/>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96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17"/>
                <w:szCs w:val="17"/>
              </w:rPr>
            </w:pPr>
            <w:r>
              <w:rPr>
                <w:rFonts w:ascii="Times New Roman"/>
                <w:sz w:val="17"/>
              </w:rPr>
              <w:t>26.25</w:t>
            </w:r>
          </w:p>
        </w:tc>
        <w:tc>
          <w:tcPr>
            <w:tcW w:w="96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8"/>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400" w:hRule="exact"/>
        </w:trPr>
        <w:tc>
          <w:tcPr>
            <w:tcW w:w="89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7"/>
                <w:szCs w:val="17"/>
              </w:rPr>
            </w:pPr>
            <w:r>
              <w:rPr>
                <w:rFonts w:ascii="宋体" w:hAnsi="宋体" w:cs="宋体" w:eastAsia="宋体" w:hint="default"/>
                <w:w w:val="105"/>
                <w:sz w:val="17"/>
                <w:szCs w:val="17"/>
              </w:rPr>
              <w:t>葛</w:t>
            </w:r>
            <w:r>
              <w:rPr>
                <w:rFonts w:ascii="宋体" w:hAnsi="宋体" w:cs="宋体" w:eastAsia="宋体" w:hint="default"/>
                <w:spacing w:val="78"/>
                <w:w w:val="105"/>
                <w:sz w:val="17"/>
                <w:szCs w:val="17"/>
              </w:rPr>
              <w:t> </w:t>
            </w:r>
            <w:r>
              <w:rPr>
                <w:rFonts w:ascii="宋体" w:hAnsi="宋体" w:cs="宋体" w:eastAsia="宋体" w:hint="default"/>
                <w:w w:val="105"/>
                <w:sz w:val="17"/>
                <w:szCs w:val="17"/>
              </w:rPr>
              <w:t>亮</w:t>
            </w:r>
            <w:r>
              <w:rPr>
                <w:rFonts w:ascii="宋体" w:hAnsi="宋体" w:cs="宋体" w:eastAsia="宋体" w:hint="default"/>
                <w:sz w:val="17"/>
                <w:szCs w:val="17"/>
              </w:rPr>
            </w:r>
          </w:p>
        </w:tc>
        <w:tc>
          <w:tcPr>
            <w:tcW w:w="11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62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59"/>
              <w:ind w:right="1"/>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68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95"/>
              <w:ind w:left="2" w:right="0"/>
              <w:jc w:val="center"/>
              <w:rPr>
                <w:rFonts w:ascii="Times New Roman" w:hAnsi="Times New Roman" w:cs="Times New Roman" w:eastAsia="Times New Roman" w:hint="default"/>
                <w:sz w:val="17"/>
                <w:szCs w:val="17"/>
              </w:rPr>
            </w:pPr>
            <w:r>
              <w:rPr>
                <w:rFonts w:ascii="Times New Roman"/>
                <w:w w:val="105"/>
                <w:sz w:val="17"/>
              </w:rPr>
              <w:t>38</w:t>
            </w:r>
            <w:r>
              <w:rPr>
                <w:rFonts w:ascii="Times New Roman"/>
                <w:sz w:val="17"/>
              </w:rPr>
            </w:r>
          </w:p>
        </w:tc>
        <w:tc>
          <w:tcPr>
            <w:tcW w:w="124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17"/>
                <w:szCs w:val="17"/>
              </w:rPr>
            </w:pPr>
            <w:r>
              <w:rPr>
                <w:rFonts w:ascii="Times New Roman"/>
                <w:w w:val="105"/>
                <w:sz w:val="17"/>
              </w:rPr>
              <w:t>2009.12.18</w:t>
            </w:r>
            <w:r>
              <w:rPr>
                <w:rFonts w:ascii="Times New Roman"/>
                <w:sz w:val="17"/>
              </w:rPr>
            </w:r>
          </w:p>
        </w:tc>
        <w:tc>
          <w:tcPr>
            <w:tcW w:w="124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17"/>
                <w:szCs w:val="17"/>
              </w:rPr>
            </w:pPr>
            <w:r>
              <w:rPr>
                <w:rFonts w:ascii="Times New Roman"/>
                <w:w w:val="105"/>
                <w:sz w:val="17"/>
              </w:rPr>
              <w:t>2012.12.17</w:t>
            </w:r>
            <w:r>
              <w:rPr>
                <w:rFonts w:ascii="Times New Roman"/>
                <w:sz w:val="17"/>
              </w:rPr>
            </w:r>
          </w:p>
        </w:tc>
        <w:tc>
          <w:tcPr>
            <w:tcW w:w="124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111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5"/>
              <w:ind w:right="98"/>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667"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5"/>
              <w:ind w:right="299"/>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96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5"/>
              <w:ind w:right="99"/>
              <w:jc w:val="right"/>
              <w:rPr>
                <w:rFonts w:ascii="Times New Roman" w:hAnsi="Times New Roman" w:cs="Times New Roman" w:eastAsia="Times New Roman" w:hint="default"/>
                <w:sz w:val="17"/>
                <w:szCs w:val="17"/>
              </w:rPr>
            </w:pPr>
            <w:r>
              <w:rPr>
                <w:rFonts w:ascii="Times New Roman"/>
                <w:w w:val="102"/>
                <w:sz w:val="17"/>
              </w:rPr>
              <w:t>0</w:t>
            </w:r>
            <w:r>
              <w:rPr>
                <w:rFonts w:ascii="Times New Roman"/>
                <w:sz w:val="17"/>
              </w:rPr>
            </w:r>
          </w:p>
        </w:tc>
        <w:tc>
          <w:tcPr>
            <w:tcW w:w="965"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宋体" w:hAnsi="宋体" w:cs="宋体" w:eastAsia="宋体" w:hint="default"/>
                <w:sz w:val="17"/>
                <w:szCs w:val="17"/>
              </w:rPr>
            </w:pPr>
            <w:r>
              <w:rPr>
                <w:rFonts w:ascii="宋体" w:hAnsi="宋体" w:cs="宋体" w:eastAsia="宋体" w:hint="default"/>
                <w:w w:val="102"/>
                <w:sz w:val="17"/>
                <w:szCs w:val="17"/>
              </w:rPr>
              <w:t>是</w:t>
            </w:r>
            <w:r>
              <w:rPr>
                <w:rFonts w:ascii="宋体" w:hAnsi="宋体" w:cs="宋体" w:eastAsia="宋体" w:hint="default"/>
                <w:sz w:val="17"/>
                <w:szCs w:val="17"/>
              </w:rPr>
            </w:r>
          </w:p>
        </w:tc>
      </w:tr>
      <w:tr>
        <w:trPr>
          <w:trHeight w:val="401" w:hRule="exact"/>
        </w:trPr>
        <w:tc>
          <w:tcPr>
            <w:tcW w:w="89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7"/>
                <w:szCs w:val="17"/>
              </w:rPr>
            </w:pPr>
            <w:r>
              <w:rPr>
                <w:rFonts w:ascii="宋体" w:hAnsi="宋体" w:cs="宋体" w:eastAsia="宋体" w:hint="default"/>
                <w:w w:val="105"/>
                <w:sz w:val="17"/>
                <w:szCs w:val="17"/>
              </w:rPr>
              <w:t>姜</w:t>
            </w:r>
            <w:r>
              <w:rPr>
                <w:rFonts w:ascii="宋体" w:hAnsi="宋体" w:cs="宋体" w:eastAsia="宋体" w:hint="default"/>
                <w:spacing w:val="78"/>
                <w:w w:val="105"/>
                <w:sz w:val="17"/>
                <w:szCs w:val="17"/>
              </w:rPr>
              <w:t> </w:t>
            </w:r>
            <w:r>
              <w:rPr>
                <w:rFonts w:ascii="宋体" w:hAnsi="宋体" w:cs="宋体" w:eastAsia="宋体" w:hint="default"/>
                <w:w w:val="105"/>
                <w:sz w:val="17"/>
                <w:szCs w:val="17"/>
              </w:rPr>
              <w:t>君</w:t>
            </w:r>
            <w:r>
              <w:rPr>
                <w:rFonts w:ascii="宋体" w:hAnsi="宋体" w:cs="宋体" w:eastAsia="宋体" w:hint="default"/>
                <w:sz w:val="17"/>
                <w:szCs w:val="17"/>
              </w:rPr>
            </w:r>
          </w:p>
        </w:tc>
        <w:tc>
          <w:tcPr>
            <w:tcW w:w="110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9"/>
              <w:ind w:left="1" w:right="0"/>
              <w:jc w:val="center"/>
              <w:rPr>
                <w:rFonts w:ascii="宋体" w:hAnsi="宋体" w:cs="宋体" w:eastAsia="宋体" w:hint="default"/>
                <w:sz w:val="17"/>
                <w:szCs w:val="17"/>
              </w:rPr>
            </w:pPr>
            <w:r>
              <w:rPr>
                <w:rFonts w:ascii="宋体" w:hAnsi="宋体" w:cs="宋体" w:eastAsia="宋体" w:hint="default"/>
                <w:w w:val="105"/>
                <w:sz w:val="17"/>
                <w:szCs w:val="17"/>
              </w:rPr>
              <w:t>职工监事</w:t>
            </w:r>
            <w:r>
              <w:rPr>
                <w:rFonts w:ascii="宋体" w:hAnsi="宋体" w:cs="宋体" w:eastAsia="宋体" w:hint="default"/>
                <w:sz w:val="17"/>
                <w:szCs w:val="17"/>
              </w:rPr>
            </w:r>
          </w:p>
        </w:tc>
        <w:tc>
          <w:tcPr>
            <w:tcW w:w="625" w:type="dxa"/>
            <w:tcBorders>
              <w:top w:val="single" w:sz="4" w:space="0" w:color="000000"/>
              <w:left w:val="single" w:sz="4" w:space="0" w:color="000000"/>
              <w:bottom w:val="single" w:sz="3" w:space="0" w:color="000000"/>
              <w:right w:val="single" w:sz="3" w:space="0" w:color="000000"/>
            </w:tcBorders>
          </w:tcPr>
          <w:p>
            <w:pPr>
              <w:pStyle w:val="TableParagraph"/>
              <w:spacing w:line="240" w:lineRule="auto" w:before="59"/>
              <w:ind w:right="1"/>
              <w:jc w:val="center"/>
              <w:rPr>
                <w:rFonts w:ascii="宋体" w:hAnsi="宋体" w:cs="宋体" w:eastAsia="宋体" w:hint="default"/>
                <w:sz w:val="17"/>
                <w:szCs w:val="17"/>
              </w:rPr>
            </w:pPr>
            <w:r>
              <w:rPr>
                <w:rFonts w:ascii="宋体" w:hAnsi="宋体" w:cs="宋体" w:eastAsia="宋体" w:hint="default"/>
                <w:w w:val="102"/>
                <w:sz w:val="17"/>
                <w:szCs w:val="17"/>
              </w:rPr>
              <w:t>男</w:t>
            </w:r>
            <w:r>
              <w:rPr>
                <w:rFonts w:ascii="宋体" w:hAnsi="宋体" w:cs="宋体" w:eastAsia="宋体" w:hint="default"/>
                <w:sz w:val="17"/>
                <w:szCs w:val="17"/>
              </w:rPr>
            </w:r>
          </w:p>
        </w:tc>
        <w:tc>
          <w:tcPr>
            <w:tcW w:w="688" w:type="dxa"/>
            <w:tcBorders>
              <w:top w:val="single" w:sz="4" w:space="0" w:color="000000"/>
              <w:left w:val="single" w:sz="3" w:space="0" w:color="000000"/>
              <w:bottom w:val="single" w:sz="3" w:space="0" w:color="000000"/>
              <w:right w:val="single" w:sz="4" w:space="0" w:color="000000"/>
            </w:tcBorders>
          </w:tcPr>
          <w:p>
            <w:pPr>
              <w:pStyle w:val="TableParagraph"/>
              <w:spacing w:line="240" w:lineRule="auto" w:before="95"/>
              <w:ind w:left="2" w:right="0"/>
              <w:jc w:val="center"/>
              <w:rPr>
                <w:rFonts w:ascii="Times New Roman" w:hAnsi="Times New Roman" w:cs="Times New Roman" w:eastAsia="Times New Roman" w:hint="default"/>
                <w:sz w:val="17"/>
                <w:szCs w:val="17"/>
              </w:rPr>
            </w:pPr>
            <w:r>
              <w:rPr>
                <w:rFonts w:ascii="Times New Roman"/>
                <w:w w:val="105"/>
                <w:sz w:val="17"/>
              </w:rPr>
              <w:t>37</w:t>
            </w:r>
            <w:r>
              <w:rPr>
                <w:rFonts w:ascii="Times New Roman"/>
                <w:sz w:val="17"/>
              </w:rPr>
            </w:r>
          </w:p>
        </w:tc>
        <w:tc>
          <w:tcPr>
            <w:tcW w:w="1242"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17"/>
                <w:szCs w:val="17"/>
              </w:rPr>
            </w:pPr>
            <w:r>
              <w:rPr>
                <w:rFonts w:ascii="Times New Roman"/>
                <w:w w:val="105"/>
                <w:sz w:val="17"/>
              </w:rPr>
              <w:t>2009.12.18</w:t>
            </w:r>
            <w:r>
              <w:rPr>
                <w:rFonts w:ascii="Times New Roman"/>
                <w:sz w:val="17"/>
              </w:rPr>
            </w:r>
          </w:p>
        </w:tc>
        <w:tc>
          <w:tcPr>
            <w:tcW w:w="124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5"/>
              <w:ind w:right="1"/>
              <w:jc w:val="center"/>
              <w:rPr>
                <w:rFonts w:ascii="Times New Roman" w:hAnsi="Times New Roman" w:cs="Times New Roman" w:eastAsia="Times New Roman" w:hint="default"/>
                <w:sz w:val="17"/>
                <w:szCs w:val="17"/>
              </w:rPr>
            </w:pPr>
            <w:r>
              <w:rPr>
                <w:rFonts w:ascii="Times New Roman"/>
                <w:w w:val="105"/>
                <w:sz w:val="17"/>
              </w:rPr>
              <w:t>2012.12.17</w:t>
            </w:r>
            <w:r>
              <w:rPr>
                <w:rFonts w:ascii="Times New Roman"/>
                <w:sz w:val="17"/>
              </w:rPr>
            </w:r>
          </w:p>
        </w:tc>
        <w:tc>
          <w:tcPr>
            <w:tcW w:w="1241"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5"/>
              <w:ind w:right="99"/>
              <w:jc w:val="right"/>
              <w:rPr>
                <w:rFonts w:ascii="Times New Roman" w:hAnsi="Times New Roman" w:cs="Times New Roman" w:eastAsia="Times New Roman" w:hint="default"/>
                <w:sz w:val="17"/>
                <w:szCs w:val="17"/>
              </w:rPr>
            </w:pPr>
            <w:r>
              <w:rPr>
                <w:rFonts w:ascii="Times New Roman"/>
                <w:spacing w:val="-1"/>
                <w:sz w:val="17"/>
              </w:rPr>
              <w:t>1,800,000</w:t>
            </w:r>
          </w:p>
        </w:tc>
        <w:tc>
          <w:tcPr>
            <w:tcW w:w="1116"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5"/>
              <w:ind w:right="97"/>
              <w:jc w:val="right"/>
              <w:rPr>
                <w:rFonts w:ascii="Times New Roman" w:hAnsi="Times New Roman" w:cs="Times New Roman" w:eastAsia="Times New Roman" w:hint="default"/>
                <w:sz w:val="17"/>
                <w:szCs w:val="17"/>
              </w:rPr>
            </w:pPr>
            <w:r>
              <w:rPr>
                <w:rFonts w:ascii="Times New Roman"/>
                <w:sz w:val="17"/>
              </w:rPr>
              <w:t>1,800,000</w:t>
            </w:r>
          </w:p>
        </w:tc>
        <w:tc>
          <w:tcPr>
            <w:tcW w:w="667"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5"/>
              <w:ind w:right="300"/>
              <w:jc w:val="right"/>
              <w:rPr>
                <w:rFonts w:ascii="Times New Roman" w:hAnsi="Times New Roman" w:cs="Times New Roman" w:eastAsia="Times New Roman" w:hint="default"/>
                <w:sz w:val="17"/>
                <w:szCs w:val="17"/>
              </w:rPr>
            </w:pPr>
            <w:r>
              <w:rPr>
                <w:rFonts w:ascii="Times New Roman"/>
                <w:w w:val="102"/>
                <w:sz w:val="17"/>
              </w:rPr>
              <w:t>-</w:t>
            </w:r>
            <w:r>
              <w:rPr>
                <w:rFonts w:ascii="Times New Roman"/>
                <w:sz w:val="17"/>
              </w:rPr>
            </w:r>
          </w:p>
        </w:tc>
        <w:tc>
          <w:tcPr>
            <w:tcW w:w="964"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95"/>
              <w:ind w:right="98"/>
              <w:jc w:val="right"/>
              <w:rPr>
                <w:rFonts w:ascii="Times New Roman" w:hAnsi="Times New Roman" w:cs="Times New Roman" w:eastAsia="Times New Roman" w:hint="default"/>
                <w:sz w:val="17"/>
                <w:szCs w:val="17"/>
              </w:rPr>
            </w:pPr>
            <w:r>
              <w:rPr>
                <w:rFonts w:ascii="Times New Roman"/>
                <w:sz w:val="17"/>
              </w:rPr>
              <w:t>26.25</w:t>
            </w:r>
          </w:p>
        </w:tc>
        <w:tc>
          <w:tcPr>
            <w:tcW w:w="965"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59"/>
              <w:ind w:right="0"/>
              <w:jc w:val="center"/>
              <w:rPr>
                <w:rFonts w:ascii="宋体" w:hAnsi="宋体" w:cs="宋体" w:eastAsia="宋体" w:hint="default"/>
                <w:sz w:val="17"/>
                <w:szCs w:val="17"/>
              </w:rPr>
            </w:pPr>
            <w:r>
              <w:rPr>
                <w:rFonts w:ascii="宋体" w:hAnsi="宋体" w:cs="宋体" w:eastAsia="宋体" w:hint="default"/>
                <w:w w:val="102"/>
                <w:sz w:val="17"/>
                <w:szCs w:val="17"/>
              </w:rPr>
              <w:t>否</w:t>
            </w:r>
            <w:r>
              <w:rPr>
                <w:rFonts w:ascii="宋体" w:hAnsi="宋体" w:cs="宋体" w:eastAsia="宋体" w:hint="default"/>
                <w:sz w:val="17"/>
                <w:szCs w:val="17"/>
              </w:rPr>
            </w:r>
          </w:p>
        </w:tc>
      </w:tr>
      <w:tr>
        <w:trPr>
          <w:trHeight w:val="400" w:hRule="exact"/>
        </w:trPr>
        <w:tc>
          <w:tcPr>
            <w:tcW w:w="89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110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7"/>
                <w:szCs w:val="17"/>
              </w:rPr>
            </w:pPr>
            <w:r>
              <w:rPr>
                <w:rFonts w:ascii="Times New Roman"/>
                <w:b/>
                <w:w w:val="102"/>
                <w:sz w:val="17"/>
              </w:rPr>
              <w:t>-</w:t>
            </w:r>
            <w:r>
              <w:rPr>
                <w:rFonts w:ascii="Times New Roman"/>
                <w:sz w:val="17"/>
              </w:rPr>
            </w:r>
          </w:p>
        </w:tc>
        <w:tc>
          <w:tcPr>
            <w:tcW w:w="625" w:type="dxa"/>
            <w:tcBorders>
              <w:top w:val="single" w:sz="3" w:space="0" w:color="000000"/>
              <w:left w:val="single" w:sz="4" w:space="0" w:color="000000"/>
              <w:bottom w:val="single" w:sz="4" w:space="0" w:color="000000"/>
              <w:right w:val="single" w:sz="3" w:space="0" w:color="000000"/>
            </w:tcBorders>
          </w:tcPr>
          <w:p>
            <w:pPr>
              <w:pStyle w:val="TableParagraph"/>
              <w:spacing w:line="240" w:lineRule="auto" w:before="98"/>
              <w:ind w:right="1"/>
              <w:jc w:val="center"/>
              <w:rPr>
                <w:rFonts w:ascii="Times New Roman" w:hAnsi="Times New Roman" w:cs="Times New Roman" w:eastAsia="Times New Roman" w:hint="default"/>
                <w:sz w:val="17"/>
                <w:szCs w:val="17"/>
              </w:rPr>
            </w:pPr>
            <w:r>
              <w:rPr>
                <w:rFonts w:ascii="Times New Roman"/>
                <w:b/>
                <w:w w:val="102"/>
                <w:sz w:val="17"/>
              </w:rPr>
              <w:t>-</w:t>
            </w:r>
            <w:r>
              <w:rPr>
                <w:rFonts w:ascii="Times New Roman"/>
                <w:sz w:val="17"/>
              </w:rPr>
            </w:r>
          </w:p>
        </w:tc>
        <w:tc>
          <w:tcPr>
            <w:tcW w:w="688" w:type="dxa"/>
            <w:tcBorders>
              <w:top w:val="single" w:sz="3" w:space="0" w:color="000000"/>
              <w:left w:val="single" w:sz="3"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17"/>
                <w:szCs w:val="17"/>
              </w:rPr>
            </w:pPr>
            <w:r>
              <w:rPr>
                <w:rFonts w:ascii="Times New Roman"/>
                <w:b/>
                <w:w w:val="102"/>
                <w:sz w:val="17"/>
              </w:rPr>
              <w:t>-</w:t>
            </w:r>
            <w:r>
              <w:rPr>
                <w:rFonts w:ascii="Times New Roman"/>
                <w:sz w:val="17"/>
              </w:rPr>
            </w:r>
          </w:p>
        </w:tc>
        <w:tc>
          <w:tcPr>
            <w:tcW w:w="1242"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17"/>
                <w:szCs w:val="17"/>
              </w:rPr>
            </w:pPr>
            <w:r>
              <w:rPr>
                <w:rFonts w:ascii="Times New Roman"/>
                <w:b/>
                <w:w w:val="102"/>
                <w:sz w:val="17"/>
              </w:rPr>
              <w:t>-</w:t>
            </w:r>
            <w:r>
              <w:rPr>
                <w:rFonts w:ascii="Times New Roman"/>
                <w:sz w:val="17"/>
              </w:rPr>
            </w:r>
          </w:p>
        </w:tc>
        <w:tc>
          <w:tcPr>
            <w:tcW w:w="124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Times New Roman" w:hAnsi="Times New Roman" w:cs="Times New Roman" w:eastAsia="Times New Roman" w:hint="default"/>
                <w:sz w:val="17"/>
                <w:szCs w:val="17"/>
              </w:rPr>
            </w:pPr>
            <w:r>
              <w:rPr>
                <w:rFonts w:ascii="Times New Roman"/>
                <w:b/>
                <w:w w:val="102"/>
                <w:sz w:val="17"/>
              </w:rPr>
              <w:t>-</w:t>
            </w:r>
            <w:r>
              <w:rPr>
                <w:rFonts w:ascii="Times New Roman"/>
                <w:sz w:val="17"/>
              </w:rPr>
            </w:r>
          </w:p>
        </w:tc>
        <w:tc>
          <w:tcPr>
            <w:tcW w:w="1241"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17"/>
                <w:szCs w:val="17"/>
              </w:rPr>
            </w:pPr>
            <w:r>
              <w:rPr>
                <w:rFonts w:ascii="Times New Roman"/>
                <w:b/>
                <w:spacing w:val="-1"/>
                <w:sz w:val="17"/>
              </w:rPr>
              <w:t>43,808,633</w:t>
            </w:r>
            <w:r>
              <w:rPr>
                <w:rFonts w:ascii="Times New Roman"/>
                <w:spacing w:val="-1"/>
                <w:sz w:val="17"/>
              </w:rPr>
            </w:r>
          </w:p>
        </w:tc>
        <w:tc>
          <w:tcPr>
            <w:tcW w:w="1116"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8"/>
              <w:ind w:right="97"/>
              <w:jc w:val="right"/>
              <w:rPr>
                <w:rFonts w:ascii="Times New Roman" w:hAnsi="Times New Roman" w:cs="Times New Roman" w:eastAsia="Times New Roman" w:hint="default"/>
                <w:sz w:val="17"/>
                <w:szCs w:val="17"/>
              </w:rPr>
            </w:pPr>
            <w:r>
              <w:rPr>
                <w:rFonts w:ascii="Times New Roman"/>
                <w:b/>
                <w:sz w:val="17"/>
              </w:rPr>
              <w:t>43,808,633</w:t>
            </w:r>
            <w:r>
              <w:rPr>
                <w:rFonts w:ascii="Times New Roman"/>
                <w:sz w:val="17"/>
              </w:rPr>
            </w:r>
          </w:p>
        </w:tc>
        <w:tc>
          <w:tcPr>
            <w:tcW w:w="667" w:type="dxa"/>
            <w:tcBorders>
              <w:top w:val="single" w:sz="3" w:space="0" w:color="000000"/>
              <w:left w:val="single" w:sz="4" w:space="0" w:color="000000"/>
              <w:bottom w:val="single" w:sz="4" w:space="0" w:color="000000"/>
              <w:right w:val="single" w:sz="4" w:space="0" w:color="000000"/>
            </w:tcBorders>
          </w:tcPr>
          <w:p>
            <w:pPr/>
          </w:p>
        </w:tc>
        <w:tc>
          <w:tcPr>
            <w:tcW w:w="964"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98"/>
              <w:ind w:right="97"/>
              <w:jc w:val="right"/>
              <w:rPr>
                <w:rFonts w:ascii="Times New Roman" w:hAnsi="Times New Roman" w:cs="Times New Roman" w:eastAsia="Times New Roman" w:hint="default"/>
                <w:sz w:val="17"/>
                <w:szCs w:val="17"/>
              </w:rPr>
            </w:pPr>
            <w:r>
              <w:rPr>
                <w:rFonts w:ascii="Times New Roman"/>
                <w:b/>
                <w:sz w:val="17"/>
              </w:rPr>
              <w:t>265.00</w:t>
            </w:r>
            <w:r>
              <w:rPr>
                <w:rFonts w:ascii="Times New Roman"/>
                <w:sz w:val="17"/>
              </w:rPr>
            </w:r>
          </w:p>
        </w:tc>
        <w:tc>
          <w:tcPr>
            <w:tcW w:w="965" w:type="dxa"/>
            <w:tcBorders>
              <w:top w:val="single" w:sz="3"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b/>
          <w:bCs/>
          <w:sz w:val="25"/>
          <w:szCs w:val="25"/>
        </w:rPr>
      </w:pPr>
    </w:p>
    <w:p>
      <w:pPr>
        <w:pStyle w:val="Heading4"/>
        <w:spacing w:line="240" w:lineRule="auto"/>
        <w:ind w:left="1757" w:right="621"/>
        <w:jc w:val="left"/>
        <w:rPr>
          <w:b w:val="0"/>
          <w:bCs w:val="0"/>
        </w:rPr>
      </w:pPr>
      <w:r>
        <w:rPr/>
        <w:t>（二）董事、监事、高级管理人员最近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年的主要工作经历</w:t>
      </w:r>
      <w:r>
        <w:rPr>
          <w:b w:val="0"/>
          <w:bCs w:val="0"/>
        </w:rPr>
      </w:r>
    </w:p>
    <w:p>
      <w:pPr>
        <w:pStyle w:val="BodyText"/>
        <w:spacing w:line="343" w:lineRule="auto" w:before="135"/>
        <w:ind w:left="1757" w:right="621" w:hanging="3"/>
        <w:jc w:val="left"/>
      </w:pPr>
      <w:r>
        <w:rPr>
          <w:rFonts w:ascii="Times New Roman" w:hAnsi="Times New Roman" w:cs="Times New Roman" w:eastAsia="Times New Roman" w:hint="default"/>
        </w:rPr>
        <w:t>1</w:t>
      </w:r>
      <w:r>
        <w:rPr/>
        <w:t>、董事</w:t>
      </w:r>
      <w:r>
        <w:rPr>
          <w:spacing w:val="-106"/>
        </w:rPr>
        <w:t> </w:t>
      </w:r>
      <w:r>
        <w:rPr>
          <w:spacing w:val="-106"/>
        </w:rPr>
      </w:r>
      <w:r>
        <w:rPr>
          <w:rFonts w:ascii="宋体" w:hAnsi="宋体" w:cs="宋体" w:eastAsia="宋体" w:hint="default"/>
          <w:b/>
          <w:bCs/>
        </w:rPr>
        <w:t>刘强先生</w:t>
      </w:r>
      <w:r>
        <w:rPr/>
        <w:t>，公司董事长、总经理，中国国籍，无境外永久居住权。刘强先生出</w:t>
      </w:r>
    </w:p>
    <w:p>
      <w:pPr>
        <w:spacing w:after="0" w:line="343" w:lineRule="auto"/>
        <w:jc w:val="left"/>
        <w:sectPr>
          <w:pgSz w:w="11910" w:h="16840"/>
          <w:pgMar w:header="1566" w:footer="1758" w:top="1800" w:bottom="1940" w:left="460" w:right="460"/>
        </w:sectPr>
      </w:pPr>
    </w:p>
    <w:p>
      <w:pPr>
        <w:spacing w:line="240" w:lineRule="auto" w:before="12"/>
        <w:rPr>
          <w:rFonts w:ascii="宋体" w:hAnsi="宋体" w:cs="宋体" w:eastAsia="宋体" w:hint="default"/>
          <w:sz w:val="18"/>
          <w:szCs w:val="18"/>
        </w:rPr>
      </w:pPr>
    </w:p>
    <w:p>
      <w:pPr>
        <w:pStyle w:val="BodyText"/>
        <w:spacing w:line="348" w:lineRule="auto"/>
        <w:ind w:right="101"/>
        <w:jc w:val="left"/>
      </w:pPr>
      <w:r>
        <w:rPr/>
        <w:t>生于 </w:t>
      </w:r>
      <w:r>
        <w:rPr>
          <w:rFonts w:ascii="Times New Roman" w:hAnsi="Times New Roman" w:cs="Times New Roman" w:eastAsia="Times New Roman" w:hint="default"/>
        </w:rPr>
        <w:t>1969 </w:t>
      </w:r>
      <w:r>
        <w:rPr>
          <w:spacing w:val="-5"/>
        </w:rPr>
        <w:t>年，拥有清华大学学士学位和中国科学院计算技术研究所（以下简称“中</w:t>
      </w:r>
      <w:r>
        <w:rPr>
          <w:spacing w:val="-79"/>
        </w:rPr>
        <w:t> </w:t>
      </w:r>
      <w:r>
        <w:rPr>
          <w:spacing w:val="-79"/>
        </w:rPr>
      </w:r>
      <w:r>
        <w:rPr>
          <w:spacing w:val="-10"/>
          <w:w w:val="101"/>
        </w:rPr>
        <w:t>科院计算所”）工学博士学位。刘强先生先后在北京百拓立克科技发展有限责任公司、</w:t>
      </w:r>
      <w:r>
        <w:rPr>
          <w:spacing w:val="-102"/>
          <w:w w:val="101"/>
        </w:rPr>
        <w:t> </w:t>
      </w:r>
      <w:r>
        <w:rPr>
          <w:spacing w:val="-102"/>
          <w:w w:val="101"/>
        </w:rPr>
      </w:r>
      <w:r>
        <w:rPr/>
        <w:t>方舟科技（北京）有限公司任职，</w:t>
      </w:r>
      <w:r>
        <w:rPr>
          <w:rFonts w:ascii="Times New Roman" w:hAnsi="Times New Roman" w:cs="Times New Roman" w:eastAsia="Times New Roman" w:hint="default"/>
        </w:rPr>
        <w:t>2005 </w:t>
      </w:r>
      <w:r>
        <w:rPr/>
        <w:t>年至 </w:t>
      </w:r>
      <w:r>
        <w:rPr>
          <w:rFonts w:ascii="Times New Roman" w:hAnsi="Times New Roman" w:cs="Times New Roman" w:eastAsia="Times New Roman" w:hint="default"/>
        </w:rPr>
        <w:t>2009 </w:t>
      </w:r>
      <w:r>
        <w:rPr/>
        <w:t>年任君正有限董事长，领导研发</w:t>
      </w:r>
      <w:r>
        <w:rPr>
          <w:spacing w:val="-9"/>
        </w:rPr>
        <w:t> </w:t>
      </w:r>
      <w:r>
        <w:rPr>
          <w:spacing w:val="-9"/>
        </w:rPr>
      </w:r>
      <w:r>
        <w:rPr/>
        <w:t>了嵌入式 </w:t>
      </w:r>
      <w:r>
        <w:rPr>
          <w:rFonts w:ascii="Times New Roman" w:hAnsi="Times New Roman" w:cs="Times New Roman" w:eastAsia="Times New Roman" w:hint="default"/>
        </w:rPr>
        <w:t>XBurst </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7"/>
        </w:rPr>
        <w:t>CPU</w:t>
      </w:r>
      <w:r>
        <w:rPr>
          <w:spacing w:val="-7"/>
        </w:rPr>
        <w:t>，现任北京君正董事长、总经理，君正时代执行董事、总经理。</w:t>
      </w:r>
    </w:p>
    <w:p>
      <w:pPr>
        <w:pStyle w:val="BodyText"/>
        <w:spacing w:line="357" w:lineRule="auto" w:before="22"/>
        <w:ind w:right="225" w:firstLine="469"/>
        <w:jc w:val="both"/>
      </w:pPr>
      <w:r>
        <w:rPr>
          <w:rFonts w:ascii="宋体" w:hAnsi="宋体" w:cs="宋体" w:eastAsia="宋体" w:hint="default"/>
          <w:b/>
          <w:bCs/>
          <w:spacing w:val="2"/>
        </w:rPr>
        <w:t>李杰先生</w:t>
      </w:r>
      <w:r>
        <w:rPr>
          <w:spacing w:val="2"/>
        </w:rPr>
        <w:t>，公司董事，中国国籍，无境外永久居住权。李杰先生出生于</w:t>
      </w:r>
      <w:r>
        <w:rPr>
          <w:spacing w:val="18"/>
        </w:rPr>
        <w:t> </w:t>
      </w:r>
      <w:r>
        <w:rPr>
          <w:rFonts w:ascii="Times New Roman" w:hAnsi="Times New Roman" w:cs="Times New Roman" w:eastAsia="Times New Roman" w:hint="default"/>
        </w:rPr>
        <w:t>1963</w:t>
      </w:r>
      <w:r>
        <w:rPr>
          <w:rFonts w:ascii="Times New Roman" w:hAnsi="Times New Roman" w:cs="Times New Roman" w:eastAsia="Times New Roman" w:hint="default"/>
          <w:spacing w:val="-1"/>
          <w:w w:val="101"/>
        </w:rPr>
        <w:t> </w:t>
      </w:r>
      <w:r>
        <w:rPr/>
        <w:t>年，拥有清华大学学士学位、中科院计算所软件工程硕士学位。李杰先生曾在中科</w:t>
      </w:r>
      <w:r>
        <w:rPr>
          <w:spacing w:val="-6"/>
        </w:rPr>
        <w:t> </w:t>
      </w:r>
      <w:r>
        <w:rPr>
          <w:spacing w:val="-6"/>
        </w:rPr>
      </w:r>
      <w:r>
        <w:rPr/>
        <w:t>院计算所任职，从事大型机的研制工作，曾任庚顿数据执行董事，现任北京君正董</w:t>
      </w:r>
      <w:r>
        <w:rPr>
          <w:spacing w:val="-6"/>
        </w:rPr>
        <w:t> </w:t>
      </w:r>
      <w:r>
        <w:rPr>
          <w:spacing w:val="-6"/>
        </w:rPr>
      </w:r>
      <w:r>
        <w:rPr/>
        <w:t>事、南山高科总经理、西邦信息执行董事和总经理、北京华如科技股份有限公司董</w:t>
      </w:r>
      <w:r>
        <w:rPr>
          <w:spacing w:val="-5"/>
        </w:rPr>
        <w:t> </w:t>
      </w:r>
      <w:r>
        <w:rPr>
          <w:spacing w:val="-5"/>
        </w:rPr>
      </w:r>
      <w:r>
        <w:rPr/>
        <w:t>事长。</w:t>
      </w:r>
    </w:p>
    <w:p>
      <w:pPr>
        <w:pStyle w:val="BodyText"/>
        <w:spacing w:line="352" w:lineRule="auto" w:before="40"/>
        <w:ind w:right="225" w:firstLine="469"/>
        <w:jc w:val="both"/>
      </w:pPr>
      <w:r>
        <w:rPr>
          <w:rFonts w:ascii="宋体" w:hAnsi="宋体" w:cs="宋体" w:eastAsia="宋体" w:hint="default"/>
          <w:b/>
          <w:bCs/>
          <w:spacing w:val="-10"/>
        </w:rPr>
        <w:t>刘维锦先生</w:t>
      </w:r>
      <w:r>
        <w:rPr>
          <w:spacing w:val="-10"/>
        </w:rPr>
        <w:t>，公司董事，中国国籍，无境外永久居住权。刘维锦先生出生于</w:t>
      </w:r>
      <w:r>
        <w:rPr>
          <w:spacing w:val="33"/>
        </w:rPr>
        <w:t> </w:t>
      </w:r>
      <w:r>
        <w:rPr>
          <w:rFonts w:ascii="Times New Roman" w:hAnsi="Times New Roman" w:cs="Times New Roman" w:eastAsia="Times New Roman" w:hint="default"/>
        </w:rPr>
        <w:t>1962</w:t>
      </w:r>
      <w:r>
        <w:rPr>
          <w:rFonts w:ascii="Times New Roman" w:hAnsi="Times New Roman" w:cs="Times New Roman" w:eastAsia="Times New Roman" w:hint="default"/>
          <w:spacing w:val="-1"/>
          <w:w w:val="101"/>
        </w:rPr>
        <w:t> </w:t>
      </w:r>
      <w:r>
        <w:rPr>
          <w:spacing w:val="-4"/>
        </w:rPr>
        <w:t>年，拥有硕士学位，</w:t>
      </w:r>
      <w:r>
        <w:rPr>
          <w:rFonts w:ascii="Times New Roman" w:hAnsi="Times New Roman" w:cs="Times New Roman" w:eastAsia="Times New Roman" w:hint="default"/>
          <w:spacing w:val="-4"/>
        </w:rPr>
        <w:t>2000 </w:t>
      </w:r>
      <w:r>
        <w:rPr/>
        <w:t>年至今在盈富泰克任常务副总经理。刘维锦先生曾任上海</w:t>
      </w:r>
      <w:r>
        <w:rPr>
          <w:spacing w:val="-62"/>
        </w:rPr>
        <w:t> </w:t>
      </w:r>
      <w:r>
        <w:rPr>
          <w:spacing w:val="-62"/>
        </w:rPr>
      </w:r>
      <w:r>
        <w:rPr/>
        <w:t>新傲科技有限公司董事，目前担任天津巴莫科技股份有限公司董事、西安康鸿信息</w:t>
      </w:r>
      <w:r>
        <w:rPr>
          <w:spacing w:val="-5"/>
        </w:rPr>
        <w:t> </w:t>
      </w:r>
      <w:r>
        <w:rPr>
          <w:spacing w:val="-5"/>
        </w:rPr>
      </w:r>
      <w:r>
        <w:rPr/>
        <w:t>技术股份有限公司董事、上海硅知识产权交易中心有限公司董事、北京六合万通微</w:t>
      </w:r>
      <w:r>
        <w:rPr>
          <w:spacing w:val="-6"/>
        </w:rPr>
        <w:t> </w:t>
      </w:r>
      <w:r>
        <w:rPr>
          <w:spacing w:val="-6"/>
        </w:rPr>
      </w:r>
      <w:r>
        <w:rPr/>
        <w:t>电子技术股份有限公司董事、睿励科学仪器（上海）有限公司董事。</w:t>
      </w:r>
    </w:p>
    <w:p>
      <w:pPr>
        <w:pStyle w:val="BodyText"/>
        <w:spacing w:line="352" w:lineRule="auto" w:before="45"/>
        <w:ind w:right="225" w:firstLine="469"/>
        <w:jc w:val="both"/>
      </w:pPr>
      <w:r>
        <w:rPr>
          <w:rFonts w:ascii="宋体" w:hAnsi="宋体" w:cs="宋体" w:eastAsia="宋体" w:hint="default"/>
          <w:b/>
          <w:bCs/>
          <w:spacing w:val="2"/>
        </w:rPr>
        <w:t>张紧先生</w:t>
      </w:r>
      <w:r>
        <w:rPr>
          <w:spacing w:val="2"/>
        </w:rPr>
        <w:t>，公司董事，中国国籍，无境外永久居住权。张紧先生出生于</w:t>
      </w:r>
      <w:r>
        <w:rPr>
          <w:spacing w:val="18"/>
        </w:rPr>
        <w:t> </w:t>
      </w:r>
      <w:r>
        <w:rPr>
          <w:rFonts w:ascii="Times New Roman" w:hAnsi="Times New Roman" w:cs="Times New Roman" w:eastAsia="Times New Roman" w:hint="default"/>
        </w:rPr>
        <w:t>1962</w:t>
      </w:r>
      <w:r>
        <w:rPr>
          <w:rFonts w:ascii="Times New Roman" w:hAnsi="Times New Roman" w:cs="Times New Roman" w:eastAsia="Times New Roman" w:hint="default"/>
          <w:spacing w:val="-1"/>
          <w:w w:val="101"/>
        </w:rPr>
        <w:t> </w:t>
      </w:r>
      <w:r>
        <w:rPr/>
        <w:t>年，拥有中国科学技术大学核物理专业学士学位、中国原子能科学研究院核物理所</w:t>
      </w:r>
      <w:r>
        <w:rPr>
          <w:spacing w:val="-6"/>
        </w:rPr>
        <w:t> </w:t>
      </w:r>
      <w:r>
        <w:rPr>
          <w:spacing w:val="-6"/>
        </w:rPr>
      </w:r>
      <w:r>
        <w:rPr/>
        <w:t>物理专业硕士学位。张紧先生先后在中国原子能科学研究院核物理所、北京百拓立</w:t>
      </w:r>
      <w:r>
        <w:rPr>
          <w:spacing w:val="-8"/>
        </w:rPr>
        <w:t> </w:t>
      </w:r>
      <w:r>
        <w:rPr>
          <w:spacing w:val="-8"/>
        </w:rPr>
      </w:r>
      <w:r>
        <w:rPr/>
        <w:t>克科技发展有限责任公司、方舟科技（北京）有限公司任职，</w:t>
      </w:r>
      <w:r>
        <w:rPr>
          <w:rFonts w:ascii="Times New Roman" w:hAnsi="Times New Roman" w:cs="Times New Roman" w:eastAsia="Times New Roman" w:hint="default"/>
        </w:rPr>
        <w:t>2005</w:t>
      </w:r>
      <w:r>
        <w:rPr>
          <w:rFonts w:ascii="Times New Roman" w:hAnsi="Times New Roman" w:cs="Times New Roman" w:eastAsia="Times New Roman" w:hint="default"/>
          <w:spacing w:val="50"/>
        </w:rPr>
        <w:t> </w:t>
      </w:r>
      <w:r>
        <w:rPr/>
        <w:t>年至</w:t>
      </w:r>
      <w:r>
        <w:rPr>
          <w:spacing w:val="-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1"/>
        </w:rPr>
        <w:t> </w:t>
      </w:r>
      <w:r>
        <w:rPr/>
        <w:t>年任</w:t>
      </w:r>
      <w:r>
        <w:rPr>
          <w:spacing w:val="-104"/>
        </w:rPr>
        <w:t> </w:t>
      </w:r>
      <w:r>
        <w:rPr/>
        <w:t>君正有限董事、副总经理、技术总监，现任北京君正董事、副总经理。张紧先生精</w:t>
      </w:r>
      <w:r>
        <w:rPr>
          <w:spacing w:val="-5"/>
        </w:rPr>
        <w:t> </w:t>
      </w:r>
      <w:r>
        <w:rPr>
          <w:spacing w:val="-5"/>
        </w:rPr>
      </w:r>
      <w:r>
        <w:rPr>
          <w:spacing w:val="-4"/>
        </w:rPr>
        <w:t>通芯片的体系结构、微体系结构和逻辑电路，领导了公司多个嵌入式 </w:t>
      </w:r>
      <w:r>
        <w:rPr>
          <w:rFonts w:ascii="Times New Roman" w:hAnsi="Times New Roman" w:cs="Times New Roman" w:eastAsia="Times New Roman" w:hint="default"/>
        </w:rPr>
        <w:t>CPU </w:t>
      </w:r>
      <w:r>
        <w:rPr/>
        <w:t>芯片研发</w:t>
      </w:r>
      <w:r>
        <w:rPr>
          <w:spacing w:val="-99"/>
        </w:rPr>
        <w:t> </w:t>
      </w:r>
      <w:r>
        <w:rPr>
          <w:spacing w:val="-99"/>
        </w:rPr>
      </w:r>
      <w:r>
        <w:rPr/>
        <w:t>项目。</w:t>
      </w:r>
    </w:p>
    <w:p>
      <w:pPr>
        <w:pStyle w:val="BodyText"/>
        <w:spacing w:line="360" w:lineRule="auto" w:before="45"/>
        <w:ind w:right="111" w:firstLine="469"/>
        <w:jc w:val="both"/>
      </w:pPr>
      <w:r>
        <w:rPr>
          <w:rFonts w:ascii="宋体" w:hAnsi="宋体" w:cs="宋体" w:eastAsia="宋体" w:hint="default"/>
          <w:b/>
          <w:bCs/>
        </w:rPr>
        <w:t>王芹生女士</w:t>
      </w:r>
      <w:r>
        <w:rPr/>
        <w:t>，公司独立董事，中国国籍，无境外永久居住权。王芹生女士出生</w:t>
      </w:r>
      <w:r>
        <w:rPr>
          <w:spacing w:val="-1"/>
          <w:w w:val="101"/>
        </w:rPr>
        <w:t> </w:t>
      </w:r>
      <w:r>
        <w:rPr/>
        <w:t>于 </w:t>
      </w:r>
      <w:r>
        <w:rPr>
          <w:rFonts w:ascii="Times New Roman" w:hAnsi="Times New Roman" w:cs="Times New Roman" w:eastAsia="Times New Roman" w:hint="default"/>
        </w:rPr>
        <w:t>1942 </w:t>
      </w:r>
      <w:r>
        <w:rPr>
          <w:spacing w:val="-4"/>
        </w:rPr>
        <w:t>年，毕业于北京航空学院计算机系。王芹生女士先后在中国华大集成电路设</w:t>
      </w:r>
      <w:r>
        <w:rPr>
          <w:spacing w:val="-47"/>
        </w:rPr>
        <w:t> </w:t>
      </w:r>
      <w:r>
        <w:rPr>
          <w:spacing w:val="-47"/>
        </w:rPr>
      </w:r>
      <w:r>
        <w:rPr/>
        <w:t>计集团有限公司、北京华大电子设计有限责任公司、北京华大信安科技有限公司任</w:t>
      </w:r>
      <w:r>
        <w:rPr>
          <w:spacing w:val="-6"/>
        </w:rPr>
        <w:t> </w:t>
      </w:r>
      <w:r>
        <w:rPr>
          <w:spacing w:val="-6"/>
        </w:rPr>
      </w:r>
      <w:r>
        <w:rPr/>
        <w:t>职，现任中国半导体行业协会副理事长、中国半导体行业协会集成电路设计分会理</w:t>
      </w:r>
      <w:r>
        <w:rPr>
          <w:spacing w:val="-6"/>
        </w:rPr>
        <w:t> </w:t>
      </w:r>
      <w:r>
        <w:rPr>
          <w:spacing w:val="-6"/>
        </w:rPr>
      </w:r>
      <w:r>
        <w:rPr/>
        <w:t>事长、上海华申智能卡应用系统有限公司董事长、中国电子学会监事、江苏银河电</w:t>
      </w:r>
      <w:r>
        <w:rPr>
          <w:spacing w:val="-6"/>
        </w:rPr>
        <w:t> </w:t>
      </w:r>
      <w:r>
        <w:rPr>
          <w:spacing w:val="-6"/>
        </w:rPr>
      </w:r>
      <w:r>
        <w:rPr/>
        <w:t>子股份有限公司独立董事、天水华天科技股份有限公司独立董事和武汉力源信息技</w:t>
      </w:r>
      <w:r>
        <w:rPr>
          <w:spacing w:val="-5"/>
        </w:rPr>
        <w:t> </w:t>
      </w:r>
      <w:r>
        <w:rPr>
          <w:spacing w:val="-5"/>
        </w:rPr>
      </w:r>
      <w:r>
        <w:rPr>
          <w:spacing w:val="-16"/>
          <w:w w:val="101"/>
        </w:rPr>
        <w:t>术股份有限公司独立董事。王芹生女士享受政府特殊津贴，是国家“八五”、“九五”、</w:t>
      </w:r>
      <w:r>
        <w:rPr>
          <w:spacing w:val="-16"/>
        </w:rPr>
      </w:r>
    </w:p>
    <w:p>
      <w:pPr>
        <w:spacing w:after="0" w:line="360" w:lineRule="auto"/>
        <w:jc w:val="both"/>
        <w:sectPr>
          <w:pgSz w:w="11910" w:h="16840"/>
          <w:pgMar w:header="1566" w:footer="1758" w:top="1800" w:bottom="1940" w:left="1600" w:right="1520"/>
        </w:sectPr>
      </w:pPr>
    </w:p>
    <w:p>
      <w:pPr>
        <w:spacing w:line="240" w:lineRule="auto" w:before="12"/>
        <w:rPr>
          <w:rFonts w:ascii="宋体" w:hAnsi="宋体" w:cs="宋体" w:eastAsia="宋体" w:hint="default"/>
          <w:sz w:val="18"/>
          <w:szCs w:val="18"/>
        </w:rPr>
      </w:pPr>
    </w:p>
    <w:p>
      <w:pPr>
        <w:pStyle w:val="BodyText"/>
        <w:spacing w:line="343" w:lineRule="auto"/>
        <w:ind w:right="228" w:hanging="1"/>
        <w:jc w:val="both"/>
      </w:pPr>
      <w:r>
        <w:rPr/>
        <w:t>“十五”集成电路 </w:t>
      </w:r>
      <w:r>
        <w:rPr>
          <w:rFonts w:ascii="Times New Roman" w:hAnsi="Times New Roman" w:cs="Times New Roman" w:eastAsia="Times New Roman" w:hint="default"/>
        </w:rPr>
        <w:t>CAD </w:t>
      </w:r>
      <w:r>
        <w:rPr/>
        <w:t>技术研究项目的主要负责人，主持了多项国家重点集成电</w:t>
      </w:r>
      <w:r>
        <w:rPr>
          <w:spacing w:val="-91"/>
        </w:rPr>
        <w:t> </w:t>
      </w:r>
      <w:r>
        <w:rPr>
          <w:spacing w:val="-91"/>
        </w:rPr>
      </w:r>
      <w:r>
        <w:rPr/>
        <w:t>路品种开发和应用项目。</w:t>
      </w:r>
    </w:p>
    <w:p>
      <w:pPr>
        <w:pStyle w:val="BodyText"/>
        <w:spacing w:line="357" w:lineRule="auto" w:before="53"/>
        <w:ind w:right="224" w:firstLine="469"/>
        <w:jc w:val="both"/>
      </w:pPr>
      <w:r>
        <w:rPr>
          <w:rFonts w:ascii="宋体" w:hAnsi="宋体" w:cs="宋体" w:eastAsia="宋体" w:hint="default"/>
          <w:b/>
          <w:bCs/>
        </w:rPr>
        <w:t>傅代国先生</w:t>
      </w:r>
      <w:r>
        <w:rPr/>
        <w:t>，公司独立董事，中国国籍，无境外永久居住权。傅代国先生出生</w:t>
      </w:r>
      <w:r>
        <w:rPr>
          <w:spacing w:val="-1"/>
          <w:w w:val="101"/>
        </w:rPr>
        <w:t> </w:t>
      </w:r>
      <w:r>
        <w:rPr/>
        <w:t>于 </w:t>
      </w:r>
      <w:r>
        <w:rPr>
          <w:rFonts w:ascii="Times New Roman" w:hAnsi="Times New Roman" w:cs="Times New Roman" w:eastAsia="Times New Roman" w:hint="default"/>
        </w:rPr>
        <w:t>1964 </w:t>
      </w:r>
      <w:r>
        <w:rPr>
          <w:spacing w:val="-4"/>
        </w:rPr>
        <w:t>年。现任西南财经大学会计学院副院长、博士生导师、教授，中国会计学会</w:t>
      </w:r>
      <w:r>
        <w:rPr>
          <w:spacing w:val="-106"/>
        </w:rPr>
        <w:t> </w:t>
      </w:r>
      <w:r>
        <w:rPr>
          <w:spacing w:val="-106"/>
        </w:rPr>
      </w:r>
      <w:r>
        <w:rPr/>
        <w:t>会员，成都市会计学会副会长，四川省会计人才培养基地负责人。除在公司担任独</w:t>
      </w:r>
      <w:r>
        <w:rPr>
          <w:spacing w:val="-6"/>
        </w:rPr>
        <w:t> </w:t>
      </w:r>
      <w:r>
        <w:rPr>
          <w:spacing w:val="-6"/>
        </w:rPr>
      </w:r>
      <w:r>
        <w:rPr/>
        <w:t>立董事之外，傅代国先生同时还担任四川川润股份有限公司、山东龙力生物科技股</w:t>
      </w:r>
      <w:r>
        <w:rPr>
          <w:spacing w:val="-5"/>
        </w:rPr>
        <w:t> </w:t>
      </w:r>
      <w:r>
        <w:rPr>
          <w:spacing w:val="-5"/>
        </w:rPr>
      </w:r>
      <w:r>
        <w:rPr/>
        <w:t>份有限公司独立董事。</w:t>
      </w:r>
    </w:p>
    <w:p>
      <w:pPr>
        <w:pStyle w:val="BodyText"/>
        <w:spacing w:line="343" w:lineRule="auto" w:before="41"/>
        <w:ind w:left="617" w:right="101" w:hanging="3"/>
        <w:jc w:val="left"/>
      </w:pPr>
      <w:r>
        <w:rPr>
          <w:rFonts w:ascii="Times New Roman" w:hAnsi="Times New Roman" w:cs="Times New Roman" w:eastAsia="Times New Roman" w:hint="default"/>
        </w:rPr>
        <w:t>2</w:t>
      </w:r>
      <w:r>
        <w:rPr/>
        <w:t>、监事</w:t>
      </w:r>
      <w:r>
        <w:rPr>
          <w:spacing w:val="-106"/>
        </w:rPr>
        <w:t> </w:t>
      </w:r>
      <w:r>
        <w:rPr>
          <w:spacing w:val="-106"/>
        </w:rPr>
      </w:r>
      <w:r>
        <w:rPr>
          <w:rFonts w:ascii="宋体" w:hAnsi="宋体" w:cs="宋体" w:eastAsia="宋体" w:hint="default"/>
          <w:b/>
          <w:bCs/>
        </w:rPr>
        <w:t>晏晓京女士</w:t>
      </w:r>
      <w:r>
        <w:rPr/>
        <w:t>，公司监事会主席，中国国籍，无境外永久居住权。晏晓京女士出</w:t>
      </w:r>
    </w:p>
    <w:p>
      <w:pPr>
        <w:pStyle w:val="BodyText"/>
        <w:spacing w:line="348" w:lineRule="auto" w:before="53"/>
        <w:ind w:right="226"/>
        <w:jc w:val="both"/>
      </w:pPr>
      <w:r>
        <w:rPr/>
        <w:t>生于 </w:t>
      </w:r>
      <w:r>
        <w:rPr>
          <w:rFonts w:ascii="Times New Roman" w:hAnsi="Times New Roman" w:cs="Times New Roman" w:eastAsia="Times New Roman" w:hint="default"/>
        </w:rPr>
        <w:t>1965 </w:t>
      </w:r>
      <w:r>
        <w:rPr>
          <w:spacing w:val="-4"/>
        </w:rPr>
        <w:t>年，拥有电子科技大学学士学位，高级工程师。晏晓京女士先后在电子部</w:t>
      </w:r>
      <w:r>
        <w:rPr>
          <w:spacing w:val="-52"/>
        </w:rPr>
        <w:t> </w:t>
      </w:r>
      <w:r>
        <w:rPr>
          <w:spacing w:val="-52"/>
        </w:rPr>
      </w:r>
      <w:r>
        <w:rPr/>
        <w:t>第十五研究所、北京百拓立克科技发展有限责任公司、方舟科技（北京）有限公司</w:t>
      </w:r>
      <w:r>
        <w:rPr>
          <w:spacing w:val="-6"/>
        </w:rPr>
        <w:t> </w:t>
      </w:r>
      <w:r>
        <w:rPr>
          <w:spacing w:val="-6"/>
        </w:rPr>
      </w:r>
      <w:r>
        <w:rPr/>
        <w:t>任职，</w:t>
      </w:r>
      <w:r>
        <w:rPr>
          <w:rFonts w:ascii="Times New Roman" w:hAnsi="Times New Roman" w:cs="Times New Roman" w:eastAsia="Times New Roman" w:hint="default"/>
        </w:rPr>
        <w:t>2005</w:t>
      </w:r>
      <w:r>
        <w:rPr>
          <w:rFonts w:ascii="Times New Roman" w:hAnsi="Times New Roman" w:cs="Times New Roman" w:eastAsia="Times New Roman" w:hint="default"/>
          <w:spacing w:val="50"/>
        </w:rPr>
        <w:t> </w:t>
      </w:r>
      <w:r>
        <w:rPr/>
        <w:t>年至</w:t>
      </w:r>
      <w:r>
        <w:rPr>
          <w:spacing w:val="-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1"/>
        </w:rPr>
        <w:t> </w:t>
      </w:r>
      <w:r>
        <w:rPr/>
        <w:t>年任君正有限部门经理，现任公司监事会主席、部门经理。</w:t>
      </w:r>
      <w:r>
        <w:rPr>
          <w:spacing w:val="-104"/>
        </w:rPr>
        <w:t> </w:t>
      </w:r>
      <w:r>
        <w:rPr>
          <w:spacing w:val="-104"/>
        </w:rPr>
      </w:r>
      <w:r>
        <w:rPr/>
        <w:t>晏晓京女士对芯片的外围接口电路有丰富的经验，主持设计了闪存接口、</w:t>
      </w:r>
      <w:r>
        <w:rPr>
          <w:rFonts w:ascii="Times New Roman" w:hAnsi="Times New Roman" w:cs="Times New Roman" w:eastAsia="Times New Roman" w:hint="default"/>
        </w:rPr>
        <w:t>UART </w:t>
      </w:r>
      <w:r>
        <w:rPr/>
        <w:t>等</w:t>
      </w:r>
      <w:r>
        <w:rPr>
          <w:spacing w:val="-57"/>
        </w:rPr>
        <w:t> </w:t>
      </w:r>
      <w:r>
        <w:rPr/>
        <w:t>多个模块，同时具体负责 </w:t>
      </w:r>
      <w:r>
        <w:rPr>
          <w:rFonts w:ascii="Times New Roman" w:hAnsi="Times New Roman" w:cs="Times New Roman" w:eastAsia="Times New Roman" w:hint="default"/>
        </w:rPr>
        <w:t>SOC</w:t>
      </w:r>
      <w:r>
        <w:rPr>
          <w:rFonts w:ascii="Times New Roman" w:hAnsi="Times New Roman" w:cs="Times New Roman" w:eastAsia="Times New Roman" w:hint="default"/>
          <w:spacing w:val="22"/>
        </w:rPr>
        <w:t> </w:t>
      </w:r>
      <w:r>
        <w:rPr/>
        <w:t>芯片从规格定义到量产的全过程。</w:t>
      </w:r>
    </w:p>
    <w:p>
      <w:pPr>
        <w:pStyle w:val="BodyText"/>
        <w:spacing w:line="357" w:lineRule="auto" w:before="22"/>
        <w:ind w:right="101" w:firstLine="469"/>
        <w:jc w:val="left"/>
      </w:pPr>
      <w:r>
        <w:rPr>
          <w:rFonts w:ascii="宋体" w:hAnsi="宋体" w:cs="宋体" w:eastAsia="宋体" w:hint="default"/>
          <w:b/>
          <w:bCs/>
          <w:spacing w:val="2"/>
        </w:rPr>
        <w:t>葛亮先生</w:t>
      </w:r>
      <w:r>
        <w:rPr>
          <w:spacing w:val="2"/>
        </w:rPr>
        <w:t>，公司监事，中国国籍，无境外永久居住权。葛亮先生出生于</w:t>
      </w:r>
      <w:r>
        <w:rPr>
          <w:spacing w:val="77"/>
        </w:rPr>
        <w:t> </w:t>
      </w:r>
      <w:r>
        <w:rPr>
          <w:rFonts w:ascii="Times New Roman" w:hAnsi="Times New Roman" w:cs="Times New Roman" w:eastAsia="Times New Roman" w:hint="default"/>
        </w:rPr>
        <w:t>1973</w:t>
      </w:r>
      <w:r>
        <w:rPr>
          <w:rFonts w:ascii="Times New Roman" w:hAnsi="Times New Roman" w:cs="Times New Roman" w:eastAsia="Times New Roman" w:hint="default"/>
          <w:spacing w:val="-1"/>
          <w:w w:val="101"/>
        </w:rPr>
        <w:t> </w:t>
      </w:r>
      <w:r>
        <w:rPr/>
        <w:t>年，拥有硕士学位，中级经济师。葛亮先生先后在中国信息信托投资公司、中国电</w:t>
      </w:r>
      <w:r>
        <w:rPr>
          <w:spacing w:val="-5"/>
        </w:rPr>
        <w:t> </w:t>
      </w:r>
      <w:r>
        <w:rPr>
          <w:spacing w:val="-5"/>
        </w:rPr>
      </w:r>
      <w:r>
        <w:rPr>
          <w:spacing w:val="-4"/>
        </w:rPr>
        <w:t>子财务有限责任公司任职，现任盈富泰克总经理助理、部门经理，唯思泰瑞（北京）</w:t>
      </w:r>
      <w:r>
        <w:rPr>
          <w:spacing w:val="27"/>
        </w:rPr>
        <w:t> </w:t>
      </w:r>
      <w:r>
        <w:rPr>
          <w:spacing w:val="27"/>
        </w:rPr>
      </w:r>
      <w:r>
        <w:rPr/>
        <w:t>信息科技有限公司董事，天津巴莫科技股份有限公司、北京六合万通微电子技术股</w:t>
      </w:r>
      <w:r>
        <w:rPr>
          <w:spacing w:val="-6"/>
        </w:rPr>
        <w:t> </w:t>
      </w:r>
      <w:r>
        <w:rPr>
          <w:spacing w:val="-6"/>
        </w:rPr>
      </w:r>
      <w:r>
        <w:rPr/>
        <w:t>份有限公司、西安康弘新材料科技有限公司、深圳市格林美高新技术股份有限公司</w:t>
      </w:r>
      <w:r>
        <w:rPr>
          <w:spacing w:val="-6"/>
        </w:rPr>
        <w:t> </w:t>
      </w:r>
      <w:r>
        <w:rPr>
          <w:spacing w:val="-6"/>
        </w:rPr>
      </w:r>
      <w:r>
        <w:rPr/>
        <w:t>监事。</w:t>
      </w:r>
    </w:p>
    <w:p>
      <w:pPr>
        <w:pStyle w:val="BodyText"/>
        <w:spacing w:line="352" w:lineRule="auto" w:before="40"/>
        <w:ind w:right="226" w:firstLine="469"/>
        <w:jc w:val="both"/>
      </w:pPr>
      <w:r>
        <w:rPr>
          <w:rFonts w:ascii="宋体" w:hAnsi="宋体" w:cs="宋体" w:eastAsia="宋体" w:hint="default"/>
          <w:b/>
          <w:bCs/>
        </w:rPr>
        <w:t>姜君先生</w:t>
      </w:r>
      <w:r>
        <w:rPr/>
        <w:t>，公司职工代表监事，中国国籍，无境外永久居住权。姜君先生出生</w:t>
      </w:r>
      <w:r>
        <w:rPr>
          <w:spacing w:val="-1"/>
          <w:w w:val="101"/>
        </w:rPr>
        <w:t> </w:t>
      </w:r>
      <w:r>
        <w:rPr/>
        <w:t>于 </w:t>
      </w:r>
      <w:r>
        <w:rPr>
          <w:rFonts w:ascii="Times New Roman" w:hAnsi="Times New Roman" w:cs="Times New Roman" w:eastAsia="Times New Roman" w:hint="default"/>
        </w:rPr>
        <w:t>1974 </w:t>
      </w:r>
      <w:r>
        <w:rPr>
          <w:spacing w:val="-4"/>
        </w:rPr>
        <w:t>年，毕业于清华大学热能系动力工程专业。姜君先生曾在北京百拓立克科技</w:t>
      </w:r>
      <w:r>
        <w:rPr>
          <w:spacing w:val="-106"/>
        </w:rPr>
        <w:t> </w:t>
      </w:r>
      <w:r>
        <w:rPr>
          <w:spacing w:val="-106"/>
        </w:rPr>
      </w:r>
      <w:r>
        <w:rPr/>
        <w:t>发展有限责任公司、方舟科技（北京）有限公司任职，</w:t>
      </w:r>
      <w:r>
        <w:rPr>
          <w:rFonts w:ascii="Times New Roman" w:hAnsi="Times New Roman" w:cs="Times New Roman" w:eastAsia="Times New Roman" w:hint="default"/>
        </w:rPr>
        <w:t>2005</w:t>
      </w:r>
      <w:r>
        <w:rPr>
          <w:rFonts w:ascii="Times New Roman" w:hAnsi="Times New Roman" w:cs="Times New Roman" w:eastAsia="Times New Roman" w:hint="default"/>
          <w:spacing w:val="51"/>
        </w:rPr>
        <w:t> </w:t>
      </w:r>
      <w:r>
        <w:rPr/>
        <w:t>至</w:t>
      </w:r>
      <w:r>
        <w:rPr>
          <w:spacing w:val="-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1"/>
        </w:rPr>
        <w:t> </w:t>
      </w:r>
      <w:r>
        <w:rPr/>
        <w:t>年任君正有限</w:t>
      </w:r>
      <w:r>
        <w:rPr>
          <w:spacing w:val="-105"/>
        </w:rPr>
        <w:t> </w:t>
      </w:r>
      <w:r>
        <w:rPr>
          <w:spacing w:val="-105"/>
        </w:rPr>
      </w:r>
      <w:r>
        <w:rPr/>
        <w:t>部门经理，现任公司职工代表监事、部门经理。姜君先生精通芯片的体系结构、微</w:t>
      </w:r>
      <w:r>
        <w:rPr>
          <w:spacing w:val="-5"/>
        </w:rPr>
        <w:t> </w:t>
      </w:r>
      <w:r>
        <w:rPr>
          <w:spacing w:val="-5"/>
        </w:rPr>
      </w:r>
      <w:r>
        <w:rPr/>
        <w:t>体系结构和逻辑电路，主持了公司的 </w:t>
      </w:r>
      <w:r>
        <w:rPr>
          <w:rFonts w:ascii="Times New Roman" w:hAnsi="Times New Roman" w:cs="Times New Roman" w:eastAsia="Times New Roman" w:hint="default"/>
        </w:rPr>
        <w:t>CPU</w:t>
      </w:r>
      <w:r>
        <w:rPr>
          <w:rFonts w:ascii="Times New Roman" w:hAnsi="Times New Roman" w:cs="Times New Roman" w:eastAsia="Times New Roman" w:hint="default"/>
          <w:spacing w:val="19"/>
        </w:rPr>
        <w:t> </w:t>
      </w:r>
      <w:r>
        <w:rPr/>
        <w:t>内核技术的研发。</w:t>
      </w:r>
    </w:p>
    <w:p>
      <w:pPr>
        <w:pStyle w:val="BodyText"/>
        <w:spacing w:line="340" w:lineRule="auto" w:before="15"/>
        <w:ind w:left="617" w:right="223" w:hanging="3"/>
        <w:jc w:val="left"/>
      </w:pPr>
      <w:r>
        <w:rPr>
          <w:rFonts w:ascii="Times New Roman" w:hAnsi="Times New Roman" w:cs="Times New Roman" w:eastAsia="Times New Roman" w:hint="default"/>
        </w:rPr>
        <w:t>3</w:t>
      </w:r>
      <w:r>
        <w:rPr/>
        <w:t>、高级管理人员</w:t>
      </w:r>
      <w:r>
        <w:rPr>
          <w:spacing w:val="-94"/>
        </w:rPr>
        <w:t> </w:t>
      </w:r>
      <w:r>
        <w:rPr>
          <w:spacing w:val="-94"/>
        </w:rPr>
      </w:r>
      <w:r>
        <w:rPr>
          <w:rFonts w:ascii="宋体" w:hAnsi="宋体" w:cs="宋体" w:eastAsia="宋体" w:hint="default"/>
          <w:b/>
          <w:bCs/>
          <w:spacing w:val="-7"/>
          <w:w w:val="101"/>
        </w:rPr>
        <w:t>刘强先生</w:t>
      </w:r>
      <w:r>
        <w:rPr>
          <w:spacing w:val="-7"/>
          <w:w w:val="101"/>
        </w:rPr>
        <w:t>，公司董事长、总经理，其个人简历详见本节“（二）、董事、监事、</w:t>
      </w:r>
      <w:r>
        <w:rPr>
          <w:spacing w:val="-7"/>
        </w:rPr>
      </w:r>
    </w:p>
    <w:p>
      <w:pPr>
        <w:pStyle w:val="BodyText"/>
        <w:spacing w:line="240" w:lineRule="auto" w:before="57"/>
        <w:ind w:right="0"/>
        <w:jc w:val="both"/>
      </w:pPr>
      <w:r>
        <w:rPr/>
        <w:t>高级管理人员最近 </w:t>
      </w:r>
      <w:r>
        <w:rPr>
          <w:rFonts w:ascii="Times New Roman" w:hAnsi="Times New Roman" w:cs="Times New Roman" w:eastAsia="Times New Roman" w:hint="default"/>
        </w:rPr>
        <w:t>5</w:t>
      </w:r>
      <w:r>
        <w:rPr>
          <w:rFonts w:ascii="Times New Roman" w:hAnsi="Times New Roman" w:cs="Times New Roman" w:eastAsia="Times New Roman" w:hint="default"/>
          <w:spacing w:val="17"/>
        </w:rPr>
        <w:t> </w:t>
      </w:r>
      <w:r>
        <w:rPr/>
        <w:t>年的主要工作经历”之“</w:t>
      </w:r>
      <w:r>
        <w:rPr>
          <w:rFonts w:ascii="Times New Roman" w:hAnsi="Times New Roman" w:cs="Times New Roman" w:eastAsia="Times New Roman" w:hint="default"/>
        </w:rPr>
        <w:t>1</w:t>
      </w:r>
      <w:r>
        <w:rPr/>
        <w:t>、董事”。</w:t>
      </w:r>
    </w:p>
    <w:p>
      <w:pPr>
        <w:spacing w:after="0" w:line="240" w:lineRule="auto"/>
        <w:jc w:val="both"/>
        <w:sectPr>
          <w:footerReference w:type="default" r:id="rId16"/>
          <w:pgSz w:w="11910" w:h="16840"/>
          <w:pgMar w:footer="1758" w:header="1566" w:top="1800" w:bottom="1940" w:left="1600" w:right="1520"/>
          <w:pgNumType w:start="41"/>
        </w:sectPr>
      </w:pPr>
    </w:p>
    <w:p>
      <w:pPr>
        <w:spacing w:line="240" w:lineRule="auto" w:before="12"/>
        <w:rPr>
          <w:rFonts w:ascii="宋体" w:hAnsi="宋体" w:cs="宋体" w:eastAsia="宋体" w:hint="default"/>
          <w:sz w:val="18"/>
          <w:szCs w:val="18"/>
        </w:rPr>
      </w:pPr>
    </w:p>
    <w:p>
      <w:pPr>
        <w:pStyle w:val="BodyText"/>
        <w:spacing w:line="362" w:lineRule="auto"/>
        <w:ind w:right="226" w:firstLine="469"/>
        <w:jc w:val="both"/>
      </w:pPr>
      <w:r>
        <w:rPr>
          <w:rFonts w:ascii="宋体" w:hAnsi="宋体" w:cs="宋体" w:eastAsia="宋体" w:hint="default"/>
          <w:b/>
          <w:bCs/>
          <w:spacing w:val="-7"/>
          <w:w w:val="101"/>
        </w:rPr>
        <w:t>张紧先生</w:t>
      </w:r>
      <w:r>
        <w:rPr>
          <w:spacing w:val="-7"/>
          <w:w w:val="101"/>
        </w:rPr>
        <w:t>，公司副总经理、技术总监，其个人简历详见本节之“（二）、董事、</w:t>
      </w:r>
      <w:r>
        <w:rPr>
          <w:spacing w:val="-1"/>
          <w:w w:val="101"/>
        </w:rPr>
        <w:t> </w:t>
      </w:r>
      <w:r>
        <w:rPr/>
        <w:t>监事、高级管理人员最近 </w:t>
      </w:r>
      <w:r>
        <w:rPr>
          <w:rFonts w:ascii="Times New Roman" w:hAnsi="Times New Roman" w:cs="Times New Roman" w:eastAsia="Times New Roman" w:hint="default"/>
        </w:rPr>
        <w:t>5</w:t>
      </w:r>
      <w:r>
        <w:rPr>
          <w:rFonts w:ascii="Times New Roman" w:hAnsi="Times New Roman" w:cs="Times New Roman" w:eastAsia="Times New Roman" w:hint="default"/>
          <w:spacing w:val="26"/>
        </w:rPr>
        <w:t> </w:t>
      </w:r>
      <w:r>
        <w:rPr/>
        <w:t>年的主要工作经历”之“</w:t>
      </w:r>
      <w:r>
        <w:rPr>
          <w:rFonts w:ascii="Times New Roman" w:hAnsi="Times New Roman" w:cs="Times New Roman" w:eastAsia="Times New Roman" w:hint="default"/>
        </w:rPr>
        <w:t>1</w:t>
      </w:r>
      <w:r>
        <w:rPr/>
        <w:t>、董事”。</w:t>
      </w:r>
    </w:p>
    <w:p>
      <w:pPr>
        <w:pStyle w:val="BodyText"/>
        <w:spacing w:line="352" w:lineRule="auto" w:before="5"/>
        <w:ind w:right="226" w:firstLine="469"/>
        <w:jc w:val="both"/>
      </w:pPr>
      <w:r>
        <w:rPr>
          <w:rFonts w:ascii="宋体" w:hAnsi="宋体" w:cs="宋体" w:eastAsia="宋体" w:hint="default"/>
          <w:b/>
          <w:bCs/>
        </w:rPr>
        <w:t>冼永辉先生</w:t>
      </w:r>
      <w:r>
        <w:rPr/>
        <w:t>，公司副总经理，中国国籍，无境外永久居住权。冼永辉先生出生</w:t>
      </w:r>
      <w:r>
        <w:rPr>
          <w:spacing w:val="-1"/>
          <w:w w:val="101"/>
        </w:rPr>
        <w:t> </w:t>
      </w:r>
      <w:r>
        <w:rPr/>
        <w:t>于 </w:t>
      </w:r>
      <w:r>
        <w:rPr>
          <w:rFonts w:ascii="Times New Roman" w:hAnsi="Times New Roman" w:cs="Times New Roman" w:eastAsia="Times New Roman" w:hint="default"/>
        </w:rPr>
        <w:t>1968 </w:t>
      </w:r>
      <w:r>
        <w:rPr>
          <w:spacing w:val="-4"/>
        </w:rPr>
        <w:t>年，拥有华中理工大学电子与信息工程系微波技术专业学士学位。冼永辉先</w:t>
      </w:r>
      <w:r>
        <w:rPr>
          <w:spacing w:val="-106"/>
        </w:rPr>
        <w:t> </w:t>
      </w:r>
      <w:r>
        <w:rPr>
          <w:spacing w:val="-106"/>
        </w:rPr>
      </w:r>
      <w:r>
        <w:rPr>
          <w:spacing w:val="-7"/>
        </w:rPr>
        <w:t>生先后在北京首钢计算机公司、北京百拓立克科技发展有限责任公司、方舟科技（北</w:t>
      </w:r>
      <w:r>
        <w:rPr>
          <w:spacing w:val="22"/>
        </w:rPr>
        <w:t> </w:t>
      </w:r>
      <w:r>
        <w:rPr>
          <w:spacing w:val="22"/>
        </w:rPr>
      </w:r>
      <w:r>
        <w:rPr/>
        <w:t>京）有限公司任职，</w:t>
      </w:r>
      <w:r>
        <w:rPr>
          <w:rFonts w:ascii="Times New Roman" w:hAnsi="Times New Roman" w:cs="Times New Roman" w:eastAsia="Times New Roman" w:hint="default"/>
        </w:rPr>
        <w:t>2005</w:t>
      </w:r>
      <w:r>
        <w:rPr>
          <w:rFonts w:ascii="Times New Roman" w:hAnsi="Times New Roman" w:cs="Times New Roman" w:eastAsia="Times New Roman" w:hint="default"/>
          <w:spacing w:val="50"/>
        </w:rPr>
        <w:t> </w:t>
      </w:r>
      <w:r>
        <w:rPr/>
        <w:t>年至</w:t>
      </w:r>
      <w:r>
        <w:rPr>
          <w:spacing w:val="-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1"/>
        </w:rPr>
        <w:t> </w:t>
      </w:r>
      <w:r>
        <w:rPr/>
        <w:t>年任君正有限董事、副总经理，现任北京君正</w:t>
      </w:r>
      <w:r>
        <w:rPr>
          <w:spacing w:val="-104"/>
        </w:rPr>
        <w:t> </w:t>
      </w:r>
      <w:r>
        <w:rPr>
          <w:spacing w:val="-104"/>
        </w:rPr>
      </w:r>
      <w:r>
        <w:rPr/>
        <w:t>副总经理。冼永辉先生负责公司的系统软硬件工作，是硬件电路、操作系统底层、</w:t>
      </w:r>
      <w:r>
        <w:rPr>
          <w:spacing w:val="-6"/>
        </w:rPr>
        <w:t> </w:t>
      </w:r>
      <w:r>
        <w:rPr>
          <w:spacing w:val="-6"/>
        </w:rPr>
      </w:r>
      <w:r>
        <w:rPr/>
        <w:t>中间件领域的专家，主持了公司</w:t>
      </w:r>
      <w:r>
        <w:rPr>
          <w:spacing w:val="-16"/>
        </w:rPr>
        <w:t> </w:t>
      </w:r>
      <w:r>
        <w:rPr>
          <w:rFonts w:ascii="Times New Roman" w:hAnsi="Times New Roman" w:cs="Times New Roman" w:eastAsia="Times New Roman" w:hint="default"/>
        </w:rPr>
        <w:t>Linux</w:t>
      </w:r>
      <w:r>
        <w:rPr/>
        <w:t>、</w:t>
      </w:r>
      <w:r>
        <w:rPr>
          <w:rFonts w:ascii="Times New Roman" w:hAnsi="Times New Roman" w:cs="Times New Roman" w:eastAsia="Times New Roman" w:hint="default"/>
        </w:rPr>
        <w:t>Android</w:t>
      </w:r>
      <w:r>
        <w:rPr>
          <w:rFonts w:ascii="Times New Roman" w:hAnsi="Times New Roman" w:cs="Times New Roman" w:eastAsia="Times New Roman" w:hint="default"/>
          <w:spacing w:val="38"/>
        </w:rPr>
        <w:t> </w:t>
      </w:r>
      <w:r>
        <w:rPr/>
        <w:t>平台及</w:t>
      </w:r>
      <w:r>
        <w:rPr>
          <w:spacing w:val="-17"/>
        </w:rPr>
        <w:t> </w:t>
      </w:r>
      <w:r>
        <w:rPr>
          <w:rFonts w:ascii="Times New Roman" w:hAnsi="Times New Roman" w:cs="Times New Roman" w:eastAsia="Times New Roman" w:hint="default"/>
        </w:rPr>
        <w:t>PMP</w:t>
      </w:r>
      <w:r>
        <w:rPr>
          <w:rFonts w:ascii="Times New Roman" w:hAnsi="Times New Roman" w:cs="Times New Roman" w:eastAsia="Times New Roman" w:hint="default"/>
          <w:spacing w:val="40"/>
        </w:rPr>
        <w:t> </w:t>
      </w:r>
      <w:r>
        <w:rPr/>
        <w:t>方案和智能手机方案</w:t>
      </w:r>
      <w:r>
        <w:rPr>
          <w:spacing w:val="-107"/>
        </w:rPr>
        <w:t> </w:t>
      </w:r>
      <w:r>
        <w:rPr>
          <w:spacing w:val="-107"/>
        </w:rPr>
      </w:r>
      <w:r>
        <w:rPr/>
        <w:t>的研发项目。</w:t>
      </w:r>
    </w:p>
    <w:p>
      <w:pPr>
        <w:pStyle w:val="BodyText"/>
        <w:spacing w:line="352" w:lineRule="auto" w:before="44"/>
        <w:ind w:right="224" w:firstLine="469"/>
        <w:jc w:val="both"/>
      </w:pPr>
      <w:r>
        <w:rPr>
          <w:rFonts w:ascii="宋体" w:hAnsi="宋体" w:cs="宋体" w:eastAsia="宋体" w:hint="default"/>
          <w:b/>
          <w:bCs/>
        </w:rPr>
        <w:t>张燕祥女士</w:t>
      </w:r>
      <w:r>
        <w:rPr/>
        <w:t>，公司副总经理、财务总监，中国国籍，无境外永久居住权。张燕</w:t>
      </w:r>
      <w:r>
        <w:rPr>
          <w:spacing w:val="-1"/>
          <w:w w:val="101"/>
        </w:rPr>
        <w:t> </w:t>
      </w:r>
      <w:r>
        <w:rPr/>
        <w:t>祥女士出生于 </w:t>
      </w:r>
      <w:r>
        <w:rPr>
          <w:rFonts w:ascii="Times New Roman" w:hAnsi="Times New Roman" w:cs="Times New Roman" w:eastAsia="Times New Roman" w:hint="default"/>
        </w:rPr>
        <w:t>1968 </w:t>
      </w:r>
      <w:r>
        <w:rPr>
          <w:spacing w:val="-5"/>
        </w:rPr>
        <w:t>年，管理学学士学位，在读中央财经大学研究生。张燕祥女士先</w:t>
      </w:r>
      <w:r>
        <w:rPr>
          <w:spacing w:val="-98"/>
        </w:rPr>
        <w:t> </w:t>
      </w:r>
      <w:r>
        <w:rPr>
          <w:spacing w:val="-98"/>
        </w:rPr>
      </w:r>
      <w:r>
        <w:rPr/>
        <w:t>后在北京荣德玩具有限公司、北京亚之捷环境工程公司、北京万方源房地产公司、</w:t>
      </w:r>
      <w:r>
        <w:rPr>
          <w:spacing w:val="-5"/>
        </w:rPr>
        <w:t> </w:t>
      </w:r>
      <w:r>
        <w:rPr>
          <w:spacing w:val="-5"/>
        </w:rPr>
      </w:r>
      <w:r>
        <w:rPr/>
        <w:t>秦人百年（北京）广告有限公司任职，</w:t>
      </w:r>
      <w:r>
        <w:rPr>
          <w:rFonts w:ascii="Times New Roman" w:hAnsi="Times New Roman" w:cs="Times New Roman" w:eastAsia="Times New Roman" w:hint="default"/>
        </w:rPr>
        <w:t>2006</w:t>
      </w:r>
      <w:r>
        <w:rPr>
          <w:rFonts w:ascii="Times New Roman" w:hAnsi="Times New Roman" w:cs="Times New Roman" w:eastAsia="Times New Roman" w:hint="default"/>
          <w:spacing w:val="49"/>
        </w:rPr>
        <w:t> </w:t>
      </w:r>
      <w:r>
        <w:rPr/>
        <w:t>年至</w:t>
      </w:r>
      <w:r>
        <w:rPr>
          <w:spacing w:val="-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1"/>
        </w:rPr>
        <w:t> </w:t>
      </w:r>
      <w:r>
        <w:rPr/>
        <w:t>年任君正有限财务总监，现</w:t>
      </w:r>
      <w:r>
        <w:rPr>
          <w:spacing w:val="-104"/>
        </w:rPr>
        <w:t> </w:t>
      </w:r>
      <w:r>
        <w:rPr>
          <w:spacing w:val="-104"/>
        </w:rPr>
      </w:r>
      <w:r>
        <w:rPr/>
        <w:t>任公司副总经理、财务总监。</w:t>
      </w:r>
    </w:p>
    <w:p>
      <w:pPr>
        <w:pStyle w:val="BodyText"/>
        <w:spacing w:line="352" w:lineRule="auto" w:before="45"/>
        <w:ind w:right="101" w:firstLine="469"/>
        <w:jc w:val="left"/>
      </w:pPr>
      <w:r>
        <w:rPr>
          <w:rFonts w:ascii="宋体" w:hAnsi="宋体" w:cs="宋体" w:eastAsia="宋体" w:hint="default"/>
          <w:b/>
          <w:bCs/>
          <w:spacing w:val="-4"/>
        </w:rPr>
        <w:t>张敏女士</w:t>
      </w:r>
      <w:r>
        <w:rPr>
          <w:spacing w:val="-4"/>
        </w:rPr>
        <w:t>，公司副总经理、董事会秘书、商务总监、君正时代监事，中国国籍，</w:t>
      </w:r>
      <w:r>
        <w:rPr>
          <w:w w:val="101"/>
        </w:rPr>
        <w:t> </w:t>
      </w:r>
      <w:r>
        <w:rPr>
          <w:spacing w:val="-8"/>
          <w:w w:val="101"/>
        </w:rPr>
        <w:t>无境外永久居住权。张敏女士出生于</w:t>
      </w:r>
      <w:r>
        <w:rPr>
          <w:spacing w:val="-52"/>
          <w:w w:val="101"/>
        </w:rPr>
        <w:t> </w:t>
      </w:r>
      <w:r>
        <w:rPr>
          <w:rFonts w:ascii="Times New Roman" w:hAnsi="Times New Roman" w:cs="Times New Roman" w:eastAsia="Times New Roman" w:hint="default"/>
          <w:spacing w:val="-1"/>
          <w:w w:val="101"/>
        </w:rPr>
        <w:t>1973</w:t>
      </w:r>
      <w:r>
        <w:rPr>
          <w:rFonts w:ascii="Times New Roman" w:hAnsi="Times New Roman" w:cs="Times New Roman" w:eastAsia="Times New Roman" w:hint="default"/>
          <w:spacing w:val="7"/>
          <w:w w:val="101"/>
        </w:rPr>
        <w:t> </w:t>
      </w:r>
      <w:r>
        <w:rPr>
          <w:spacing w:val="-7"/>
          <w:w w:val="101"/>
        </w:rPr>
        <w:t>年，拥有四川大学化学纤维专业硕士学位、</w:t>
      </w:r>
      <w:r>
        <w:rPr>
          <w:spacing w:val="-114"/>
          <w:w w:val="101"/>
        </w:rPr>
        <w:t> </w:t>
      </w:r>
      <w:r>
        <w:rPr>
          <w:spacing w:val="-114"/>
          <w:w w:val="101"/>
        </w:rPr>
      </w:r>
      <w:r>
        <w:rPr/>
        <w:t>清华大学工商管理硕士学位。张敏女士先后在深圳市金罗湖商业城有限公司、方舟</w:t>
      </w:r>
      <w:r>
        <w:rPr>
          <w:spacing w:val="-5"/>
        </w:rPr>
        <w:t> </w:t>
      </w:r>
      <w:r>
        <w:rPr>
          <w:spacing w:val="-5"/>
        </w:rPr>
      </w:r>
      <w:r>
        <w:rPr/>
        <w:t>科技（北京）有限公司任职，</w:t>
      </w:r>
      <w:r>
        <w:rPr>
          <w:rFonts w:ascii="Times New Roman" w:hAnsi="Times New Roman" w:cs="Times New Roman" w:eastAsia="Times New Roman" w:hint="default"/>
        </w:rPr>
        <w:t>2007 </w:t>
      </w:r>
      <w:r>
        <w:rPr/>
        <w:t>年至 </w:t>
      </w:r>
      <w:r>
        <w:rPr>
          <w:rFonts w:ascii="Times New Roman" w:hAnsi="Times New Roman" w:cs="Times New Roman" w:eastAsia="Times New Roman" w:hint="default"/>
        </w:rPr>
        <w:t>2009 </w:t>
      </w:r>
      <w:r>
        <w:rPr/>
        <w:t>年任君正有限商务总监，现任公司副</w:t>
      </w:r>
      <w:r>
        <w:rPr>
          <w:spacing w:val="-8"/>
        </w:rPr>
        <w:t> </w:t>
      </w:r>
      <w:r>
        <w:rPr>
          <w:spacing w:val="-8"/>
        </w:rPr>
      </w:r>
      <w:r>
        <w:rPr/>
        <w:t>总经理、董事会秘书，商务总监、君正时代监事。</w:t>
      </w:r>
    </w:p>
    <w:p>
      <w:pPr>
        <w:pStyle w:val="BodyText"/>
        <w:spacing w:line="348" w:lineRule="auto" w:before="44"/>
        <w:ind w:right="224" w:firstLine="469"/>
        <w:jc w:val="both"/>
      </w:pPr>
      <w:r>
        <w:rPr>
          <w:rFonts w:ascii="宋体" w:hAnsi="宋体" w:cs="宋体" w:eastAsia="宋体" w:hint="default"/>
          <w:b/>
          <w:bCs/>
        </w:rPr>
        <w:t>周生雷先生</w:t>
      </w:r>
      <w:r>
        <w:rPr/>
        <w:t>，公司副总经理、市场总监，中国国籍，无境外永久居住权。周生</w:t>
      </w:r>
      <w:r>
        <w:rPr>
          <w:spacing w:val="-1"/>
          <w:w w:val="101"/>
        </w:rPr>
        <w:t> </w:t>
      </w:r>
      <w:r>
        <w:rPr/>
        <w:t>雷先生出生于</w:t>
      </w:r>
      <w:r>
        <w:rPr>
          <w:spacing w:val="49"/>
        </w:rPr>
        <w:t> </w:t>
      </w:r>
      <w:r>
        <w:rPr>
          <w:rFonts w:ascii="Times New Roman" w:hAnsi="Times New Roman" w:cs="Times New Roman" w:eastAsia="Times New Roman" w:hint="default"/>
        </w:rPr>
        <w:t>1975</w:t>
      </w:r>
      <w:r>
        <w:rPr>
          <w:rFonts w:ascii="Times New Roman" w:hAnsi="Times New Roman" w:cs="Times New Roman" w:eastAsia="Times New Roman" w:hint="default"/>
          <w:spacing w:val="48"/>
        </w:rPr>
        <w:t> </w:t>
      </w:r>
      <w:r>
        <w:rPr/>
        <w:t>年，拥有西安电子科技大学工学硕士学位。周生雷先生先后在</w:t>
      </w:r>
      <w:r>
        <w:rPr>
          <w:spacing w:val="-104"/>
        </w:rPr>
        <w:t> </w:t>
      </w:r>
      <w:r>
        <w:rPr>
          <w:spacing w:val="-104"/>
        </w:rPr>
      </w:r>
      <w:r>
        <w:rPr>
          <w:rFonts w:ascii="Times New Roman" w:hAnsi="Times New Roman" w:cs="Times New Roman" w:eastAsia="Times New Roman" w:hint="default"/>
        </w:rPr>
        <w:t>Philips</w:t>
      </w:r>
      <w:r>
        <w:rPr>
          <w:rFonts w:ascii="Times New Roman" w:hAnsi="Times New Roman" w:cs="Times New Roman" w:eastAsia="Times New Roman" w:hint="default"/>
          <w:spacing w:val="35"/>
        </w:rPr>
        <w:t> </w:t>
      </w:r>
      <w:r>
        <w:rPr/>
        <w:t>半导体设计中心、益登科技股份有限公司任职，</w:t>
      </w:r>
      <w:r>
        <w:rPr>
          <w:rFonts w:ascii="Times New Roman" w:hAnsi="Times New Roman" w:cs="Times New Roman" w:eastAsia="Times New Roman" w:hint="default"/>
        </w:rPr>
        <w:t>2008</w:t>
      </w:r>
      <w:r>
        <w:rPr>
          <w:rFonts w:ascii="Times New Roman" w:hAnsi="Times New Roman" w:cs="Times New Roman" w:eastAsia="Times New Roman" w:hint="default"/>
          <w:spacing w:val="38"/>
        </w:rPr>
        <w:t> </w:t>
      </w:r>
      <w:r>
        <w:rPr/>
        <w:t>年至</w:t>
      </w:r>
      <w:r>
        <w:rPr>
          <w:spacing w:val="-2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6"/>
        </w:rPr>
        <w:t> </w:t>
      </w:r>
      <w:r>
        <w:rPr/>
        <w:t>年任君正有</w:t>
      </w:r>
      <w:r>
        <w:rPr>
          <w:spacing w:val="-106"/>
        </w:rPr>
        <w:t> </w:t>
      </w:r>
      <w:r>
        <w:rPr>
          <w:spacing w:val="-106"/>
        </w:rPr>
      </w:r>
      <w:r>
        <w:rPr/>
        <w:t>限市场总监，现任公司副总经理、市场总监。</w:t>
      </w:r>
    </w:p>
    <w:p>
      <w:pPr>
        <w:pStyle w:val="BodyText"/>
        <w:spacing w:line="348" w:lineRule="auto" w:before="49"/>
        <w:ind w:right="226" w:firstLine="469"/>
        <w:jc w:val="both"/>
      </w:pPr>
      <w:r>
        <w:rPr>
          <w:rFonts w:ascii="宋体" w:hAnsi="宋体" w:cs="宋体" w:eastAsia="宋体" w:hint="default"/>
          <w:b/>
          <w:bCs/>
        </w:rPr>
        <w:t>赖亚明先生</w:t>
      </w:r>
      <w:r>
        <w:rPr/>
        <w:t>，公司副总经理、君正时代常务副总经理，中国国籍，无境外永久</w:t>
      </w:r>
      <w:r>
        <w:rPr>
          <w:w w:val="101"/>
        </w:rPr>
        <w:t> </w:t>
      </w:r>
      <w:r>
        <w:rPr>
          <w:spacing w:val="-4"/>
        </w:rPr>
        <w:t>居住权。赖亚明先生出生于 </w:t>
      </w:r>
      <w:r>
        <w:rPr>
          <w:rFonts w:ascii="Times New Roman" w:hAnsi="Times New Roman" w:cs="Times New Roman" w:eastAsia="Times New Roman" w:hint="default"/>
        </w:rPr>
        <w:t>1976 </w:t>
      </w:r>
      <w:r>
        <w:rPr>
          <w:spacing w:val="-4"/>
        </w:rPr>
        <w:t>年，拥有清华大学硕士学位。赖亚明先生先后在北</w:t>
      </w:r>
      <w:r>
        <w:rPr>
          <w:spacing w:val="-98"/>
        </w:rPr>
        <w:t> </w:t>
      </w:r>
      <w:r>
        <w:rPr>
          <w:spacing w:val="-98"/>
        </w:rPr>
      </w:r>
      <w:r>
        <w:rPr>
          <w:spacing w:val="-3"/>
        </w:rPr>
        <w:t>京博奥生物芯片有限公司、北京先锋博创科技发展有限公司任职，</w:t>
      </w:r>
      <w:r>
        <w:rPr>
          <w:rFonts w:ascii="Times New Roman" w:hAnsi="Times New Roman" w:cs="Times New Roman" w:eastAsia="Times New Roman" w:hint="default"/>
          <w:spacing w:val="-3"/>
        </w:rPr>
        <w:t>2009 </w:t>
      </w:r>
      <w:r>
        <w:rPr/>
        <w:t>年任君正时</w:t>
      </w:r>
      <w:r>
        <w:rPr>
          <w:spacing w:val="-71"/>
        </w:rPr>
        <w:t> </w:t>
      </w:r>
      <w:r>
        <w:rPr>
          <w:spacing w:val="-71"/>
        </w:rPr>
      </w:r>
      <w:r>
        <w:rPr/>
        <w:t>代常务副总经理，现任公司副总经理、君正时代常务副总经理。</w:t>
      </w:r>
    </w:p>
    <w:p>
      <w:pPr>
        <w:pStyle w:val="Heading4"/>
        <w:spacing w:line="240" w:lineRule="auto" w:before="50"/>
        <w:ind w:right="101"/>
        <w:jc w:val="left"/>
        <w:rPr>
          <w:b w:val="0"/>
          <w:bCs w:val="0"/>
        </w:rPr>
      </w:pPr>
      <w:r>
        <w:rPr/>
        <w:t>（三）报告期内，公司董事、监事、高级管理人员无新聘或解聘情况</w:t>
      </w:r>
      <w:r>
        <w:rPr>
          <w:b w:val="0"/>
          <w:bCs w:val="0"/>
        </w:rPr>
      </w:r>
    </w:p>
    <w:p>
      <w:pPr>
        <w:spacing w:after="0" w:line="240" w:lineRule="auto"/>
        <w:jc w:val="left"/>
        <w:sectPr>
          <w:pgSz w:w="11910" w:h="16840"/>
          <w:pgMar w:header="1566" w:footer="1758" w:top="1800" w:bottom="1940" w:left="1600" w:right="1520"/>
        </w:sectPr>
      </w:pPr>
    </w:p>
    <w:p>
      <w:pPr>
        <w:spacing w:line="240" w:lineRule="auto" w:before="12"/>
        <w:rPr>
          <w:rFonts w:ascii="宋体" w:hAnsi="宋体" w:cs="宋体" w:eastAsia="宋体" w:hint="default"/>
          <w:b/>
          <w:bCs/>
          <w:sz w:val="18"/>
          <w:szCs w:val="18"/>
        </w:rPr>
      </w:pPr>
    </w:p>
    <w:p>
      <w:pPr>
        <w:pStyle w:val="Heading4"/>
        <w:spacing w:line="362" w:lineRule="auto"/>
        <w:ind w:left="148" w:right="0" w:firstLine="469"/>
        <w:jc w:val="left"/>
        <w:rPr>
          <w:b w:val="0"/>
          <w:bCs w:val="0"/>
        </w:rPr>
      </w:pPr>
      <w:r>
        <w:rPr/>
        <w:t>二、报告期内，公司核心技术团队和关键技术人员（非董事、监事和高级管理</w:t>
      </w:r>
      <w:r>
        <w:rPr>
          <w:w w:val="101"/>
        </w:rPr>
        <w:t> </w:t>
      </w:r>
      <w:r>
        <w:rPr/>
        <w:t>人员）未变动。</w:t>
      </w:r>
      <w:r>
        <w:rPr>
          <w:b w:val="0"/>
          <w:bCs w:val="0"/>
        </w:rPr>
      </w:r>
    </w:p>
    <w:p>
      <w:pPr>
        <w:pStyle w:val="Heading4"/>
        <w:spacing w:line="240" w:lineRule="auto" w:before="35"/>
        <w:ind w:right="0"/>
        <w:jc w:val="left"/>
        <w:rPr>
          <w:b w:val="0"/>
          <w:bCs w:val="0"/>
        </w:rPr>
      </w:pPr>
      <w:r>
        <w:rPr/>
        <w:t>三、员工情况</w:t>
      </w:r>
      <w:r>
        <w:rPr>
          <w:b w:val="0"/>
          <w:bCs w:val="0"/>
        </w:rPr>
      </w:r>
    </w:p>
    <w:p>
      <w:pPr>
        <w:pStyle w:val="BodyText"/>
        <w:spacing w:line="343" w:lineRule="auto" w:before="152"/>
        <w:ind w:right="0" w:firstLine="466"/>
        <w:jc w:val="left"/>
      </w:pPr>
      <w:r>
        <w:rPr/>
        <w:t>截止</w:t>
      </w:r>
      <w:r>
        <w:rPr>
          <w:spacing w:val="-4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6"/>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spacing w:val="-5"/>
        </w:rPr>
        <w:t>日，公司及全资子公司总人数为</w:t>
      </w:r>
      <w:r>
        <w:rPr>
          <w:spacing w:val="-41"/>
        </w:rPr>
        <w:t> </w:t>
      </w:r>
      <w:r>
        <w:rPr>
          <w:rFonts w:ascii="Times New Roman" w:hAnsi="Times New Roman" w:cs="Times New Roman" w:eastAsia="Times New Roman" w:hint="default"/>
        </w:rPr>
        <w:t>238</w:t>
      </w:r>
      <w:r>
        <w:rPr>
          <w:rFonts w:ascii="Times New Roman" w:hAnsi="Times New Roman" w:cs="Times New Roman" w:eastAsia="Times New Roman" w:hint="default"/>
          <w:spacing w:val="16"/>
        </w:rPr>
        <w:t> </w:t>
      </w:r>
      <w:r>
        <w:rPr>
          <w:spacing w:val="-7"/>
        </w:rPr>
        <w:t>人，其中各类人员构</w:t>
      </w:r>
      <w:r>
        <w:rPr>
          <w:w w:val="101"/>
        </w:rPr>
        <w:t> </w:t>
      </w:r>
      <w:r>
        <w:rPr/>
        <w:t>成情况如下：</w:t>
      </w:r>
    </w:p>
    <w:p>
      <w:pPr>
        <w:pStyle w:val="BodyText"/>
        <w:spacing w:line="240" w:lineRule="auto" w:before="53"/>
        <w:ind w:left="615" w:right="0"/>
        <w:jc w:val="left"/>
      </w:pPr>
      <w:r>
        <w:rPr>
          <w:rFonts w:ascii="Times New Roman" w:hAnsi="Times New Roman" w:cs="Times New Roman" w:eastAsia="Times New Roman" w:hint="default"/>
        </w:rPr>
        <w:t>1</w:t>
      </w:r>
      <w:r>
        <w:rPr/>
        <w:t>、按专业结构划分</w:t>
      </w:r>
    </w:p>
    <w:p>
      <w:pPr>
        <w:spacing w:line="240" w:lineRule="auto" w:before="12"/>
        <w:rPr>
          <w:rFonts w:ascii="宋体" w:hAnsi="宋体" w:cs="宋体" w:eastAsia="宋体" w:hint="default"/>
          <w:sz w:val="12"/>
          <w:szCs w:val="12"/>
        </w:rPr>
      </w:pPr>
    </w:p>
    <w:tbl>
      <w:tblPr>
        <w:tblW w:w="0" w:type="auto"/>
        <w:jc w:val="left"/>
        <w:tblInd w:w="1245" w:type="dxa"/>
        <w:tblLayout w:type="fixed"/>
        <w:tblCellMar>
          <w:top w:w="0" w:type="dxa"/>
          <w:left w:w="0" w:type="dxa"/>
          <w:bottom w:w="0" w:type="dxa"/>
          <w:right w:w="0" w:type="dxa"/>
        </w:tblCellMar>
        <w:tblLook w:val="01E0"/>
      </w:tblPr>
      <w:tblGrid>
        <w:gridCol w:w="2216"/>
        <w:gridCol w:w="2058"/>
        <w:gridCol w:w="1930"/>
      </w:tblGrid>
      <w:tr>
        <w:trPr>
          <w:trHeight w:val="275"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b/>
                <w:bCs/>
                <w:sz w:val="20"/>
                <w:szCs w:val="20"/>
              </w:rPr>
              <w:t>专业</w:t>
            </w:r>
            <w:r>
              <w:rPr>
                <w:rFonts w:ascii="宋体" w:hAnsi="宋体" w:cs="宋体" w:eastAsia="宋体" w:hint="default"/>
                <w:sz w:val="20"/>
                <w:szCs w:val="20"/>
              </w:rPr>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b/>
                <w:bCs/>
                <w:sz w:val="20"/>
                <w:szCs w:val="20"/>
              </w:rPr>
              <w:t>人数</w:t>
            </w:r>
            <w:r>
              <w:rPr>
                <w:rFonts w:ascii="宋体" w:hAnsi="宋体" w:cs="宋体" w:eastAsia="宋体" w:hint="default"/>
                <w:sz w:val="20"/>
                <w:szCs w:val="20"/>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275"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研发人员</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203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Times New Roman" w:hAnsi="Times New Roman" w:cs="Times New Roman" w:eastAsia="Times New Roman" w:hint="default"/>
                <w:sz w:val="20"/>
                <w:szCs w:val="20"/>
              </w:rPr>
            </w:pPr>
            <w:r>
              <w:rPr>
                <w:rFonts w:ascii="Times New Roman"/>
                <w:sz w:val="20"/>
              </w:rPr>
              <w:t>85.30%</w:t>
            </w:r>
          </w:p>
        </w:tc>
      </w:tr>
      <w:tr>
        <w:trPr>
          <w:trHeight w:val="274"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管理人员</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Times New Roman" w:hAnsi="Times New Roman" w:cs="Times New Roman" w:eastAsia="Times New Roman" w:hint="default"/>
                <w:sz w:val="20"/>
                <w:szCs w:val="20"/>
              </w:rPr>
            </w:pPr>
            <w:r>
              <w:rPr>
                <w:rFonts w:ascii="Times New Roman"/>
                <w:sz w:val="20"/>
              </w:rPr>
              <w:t>10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Times New Roman" w:hAnsi="Times New Roman" w:cs="Times New Roman" w:eastAsia="Times New Roman" w:hint="default"/>
                <w:sz w:val="20"/>
                <w:szCs w:val="20"/>
              </w:rPr>
            </w:pPr>
            <w:r>
              <w:rPr>
                <w:rFonts w:ascii="Times New Roman"/>
                <w:sz w:val="20"/>
              </w:rPr>
              <w:t>4.20%</w:t>
            </w:r>
          </w:p>
        </w:tc>
      </w:tr>
      <w:tr>
        <w:trPr>
          <w:trHeight w:val="276"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sz w:val="20"/>
                <w:szCs w:val="20"/>
              </w:rPr>
              <w:t>销售人员</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Times New Roman" w:hAnsi="Times New Roman" w:cs="Times New Roman" w:eastAsia="Times New Roman" w:hint="default"/>
                <w:sz w:val="20"/>
                <w:szCs w:val="20"/>
              </w:rPr>
            </w:pPr>
            <w:r>
              <w:rPr>
                <w:rFonts w:ascii="Times New Roman"/>
                <w:sz w:val="20"/>
              </w:rPr>
              <w:t>13</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Times New Roman" w:hAnsi="Times New Roman" w:cs="Times New Roman" w:eastAsia="Times New Roman" w:hint="default"/>
                <w:sz w:val="20"/>
                <w:szCs w:val="20"/>
              </w:rPr>
            </w:pPr>
            <w:r>
              <w:rPr>
                <w:rFonts w:ascii="Times New Roman"/>
                <w:sz w:val="20"/>
              </w:rPr>
              <w:t>5.46%</w:t>
            </w:r>
          </w:p>
        </w:tc>
      </w:tr>
      <w:tr>
        <w:trPr>
          <w:trHeight w:val="274"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财务人员</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Times New Roman" w:hAnsi="Times New Roman" w:cs="Times New Roman" w:eastAsia="Times New Roman" w:hint="default"/>
                <w:sz w:val="20"/>
                <w:szCs w:val="20"/>
              </w:rPr>
            </w:pPr>
            <w:r>
              <w:rPr>
                <w:rFonts w:ascii="Times New Roman"/>
                <w:sz w:val="20"/>
              </w:rPr>
              <w:t>12</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Times New Roman" w:hAnsi="Times New Roman" w:cs="Times New Roman" w:eastAsia="Times New Roman" w:hint="default"/>
                <w:sz w:val="20"/>
                <w:szCs w:val="20"/>
              </w:rPr>
            </w:pPr>
            <w:r>
              <w:rPr>
                <w:rFonts w:ascii="Times New Roman"/>
                <w:sz w:val="20"/>
              </w:rPr>
              <w:t>5.04%</w:t>
            </w:r>
          </w:p>
        </w:tc>
      </w:tr>
      <w:tr>
        <w:trPr>
          <w:trHeight w:val="275"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238</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100.00%</w:t>
            </w:r>
          </w:p>
        </w:tc>
      </w:tr>
    </w:tbl>
    <w:p>
      <w:pPr>
        <w:spacing w:line="240" w:lineRule="auto" w:before="11"/>
        <w:rPr>
          <w:rFonts w:ascii="宋体" w:hAnsi="宋体" w:cs="宋体" w:eastAsia="宋体" w:hint="default"/>
          <w:sz w:val="25"/>
          <w:szCs w:val="25"/>
        </w:rPr>
      </w:pPr>
    </w:p>
    <w:p>
      <w:pPr>
        <w:pStyle w:val="BodyText"/>
        <w:spacing w:line="240" w:lineRule="auto"/>
        <w:ind w:left="615" w:right="0"/>
        <w:jc w:val="left"/>
      </w:pPr>
      <w:r>
        <w:rPr>
          <w:rFonts w:ascii="Times New Roman" w:hAnsi="Times New Roman" w:cs="Times New Roman" w:eastAsia="Times New Roman" w:hint="default"/>
        </w:rPr>
        <w:t>2</w:t>
      </w:r>
      <w:r>
        <w:rPr/>
        <w:t>、按受教育程度划分</w:t>
      </w:r>
    </w:p>
    <w:p>
      <w:pPr>
        <w:spacing w:line="240" w:lineRule="auto" w:before="12"/>
        <w:rPr>
          <w:rFonts w:ascii="宋体" w:hAnsi="宋体" w:cs="宋体" w:eastAsia="宋体" w:hint="default"/>
          <w:sz w:val="12"/>
          <w:szCs w:val="12"/>
        </w:rPr>
      </w:pPr>
    </w:p>
    <w:tbl>
      <w:tblPr>
        <w:tblW w:w="0" w:type="auto"/>
        <w:jc w:val="left"/>
        <w:tblInd w:w="1245" w:type="dxa"/>
        <w:tblLayout w:type="fixed"/>
        <w:tblCellMar>
          <w:top w:w="0" w:type="dxa"/>
          <w:left w:w="0" w:type="dxa"/>
          <w:bottom w:w="0" w:type="dxa"/>
          <w:right w:w="0" w:type="dxa"/>
        </w:tblCellMar>
        <w:tblLook w:val="01E0"/>
      </w:tblPr>
      <w:tblGrid>
        <w:gridCol w:w="2216"/>
        <w:gridCol w:w="2058"/>
        <w:gridCol w:w="1930"/>
      </w:tblGrid>
      <w:tr>
        <w:trPr>
          <w:trHeight w:val="275" w:hRule="exact"/>
        </w:trPr>
        <w:tc>
          <w:tcPr>
            <w:tcW w:w="2216" w:type="dxa"/>
            <w:tcBorders>
              <w:top w:val="single" w:sz="3" w:space="0" w:color="000000"/>
              <w:left w:val="single" w:sz="4" w:space="0" w:color="000000"/>
              <w:bottom w:val="single" w:sz="4" w:space="0" w:color="000000"/>
              <w:right w:val="single" w:sz="4" w:space="0" w:color="000000"/>
            </w:tcBorders>
          </w:tcPr>
          <w:p>
            <w:pPr>
              <w:pStyle w:val="TableParagraph"/>
              <w:spacing w:line="235"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学历</w:t>
            </w:r>
            <w:r>
              <w:rPr>
                <w:rFonts w:ascii="宋体" w:hAnsi="宋体" w:cs="宋体" w:eastAsia="宋体" w:hint="default"/>
                <w:sz w:val="20"/>
                <w:szCs w:val="20"/>
              </w:rPr>
            </w:r>
          </w:p>
        </w:tc>
        <w:tc>
          <w:tcPr>
            <w:tcW w:w="2058" w:type="dxa"/>
            <w:tcBorders>
              <w:top w:val="single" w:sz="3"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宋体" w:hAnsi="宋体" w:cs="宋体" w:eastAsia="宋体" w:hint="default"/>
                <w:sz w:val="20"/>
                <w:szCs w:val="20"/>
              </w:rPr>
            </w:pPr>
            <w:r>
              <w:rPr>
                <w:rFonts w:ascii="宋体" w:hAnsi="宋体" w:cs="宋体" w:eastAsia="宋体" w:hint="default"/>
                <w:b/>
                <w:bCs/>
                <w:sz w:val="20"/>
                <w:szCs w:val="20"/>
              </w:rPr>
              <w:t>人数</w:t>
            </w:r>
            <w:r>
              <w:rPr>
                <w:rFonts w:ascii="宋体" w:hAnsi="宋体" w:cs="宋体" w:eastAsia="宋体" w:hint="default"/>
                <w:sz w:val="20"/>
                <w:szCs w:val="20"/>
              </w:rPr>
            </w:r>
          </w:p>
        </w:tc>
        <w:tc>
          <w:tcPr>
            <w:tcW w:w="1930" w:type="dxa"/>
            <w:tcBorders>
              <w:top w:val="single" w:sz="3"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274" w:hRule="exact"/>
        </w:trPr>
        <w:tc>
          <w:tcPr>
            <w:tcW w:w="2216" w:type="dxa"/>
            <w:tcBorders>
              <w:top w:val="single" w:sz="4" w:space="0" w:color="000000"/>
              <w:left w:val="single" w:sz="4" w:space="0" w:color="000000"/>
              <w:bottom w:val="single" w:sz="3" w:space="0" w:color="000000"/>
              <w:right w:val="single" w:sz="4" w:space="0" w:color="000000"/>
            </w:tcBorders>
          </w:tcPr>
          <w:p>
            <w:pPr>
              <w:pStyle w:val="TableParagraph"/>
              <w:spacing w:line="232" w:lineRule="exact"/>
              <w:ind w:right="0"/>
              <w:jc w:val="center"/>
              <w:rPr>
                <w:rFonts w:ascii="宋体" w:hAnsi="宋体" w:cs="宋体" w:eastAsia="宋体" w:hint="default"/>
                <w:sz w:val="20"/>
                <w:szCs w:val="20"/>
              </w:rPr>
            </w:pPr>
            <w:r>
              <w:rPr>
                <w:rFonts w:ascii="宋体" w:hAnsi="宋体" w:cs="宋体" w:eastAsia="宋体" w:hint="default"/>
                <w:sz w:val="20"/>
                <w:szCs w:val="20"/>
              </w:rPr>
              <w:t>研究生及以上</w:t>
            </w:r>
          </w:p>
        </w:tc>
        <w:tc>
          <w:tcPr>
            <w:tcW w:w="205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37</w:t>
            </w:r>
          </w:p>
        </w:tc>
        <w:tc>
          <w:tcPr>
            <w:tcW w:w="193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7"/>
              <w:ind w:right="3"/>
              <w:jc w:val="center"/>
              <w:rPr>
                <w:rFonts w:ascii="Times New Roman" w:hAnsi="Times New Roman" w:cs="Times New Roman" w:eastAsia="Times New Roman" w:hint="default"/>
                <w:sz w:val="20"/>
                <w:szCs w:val="20"/>
              </w:rPr>
            </w:pPr>
            <w:r>
              <w:rPr>
                <w:rFonts w:ascii="Times New Roman"/>
                <w:sz w:val="20"/>
              </w:rPr>
              <w:t>15.54%</w:t>
            </w:r>
          </w:p>
        </w:tc>
      </w:tr>
      <w:tr>
        <w:trPr>
          <w:trHeight w:val="274" w:hRule="exact"/>
        </w:trPr>
        <w:tc>
          <w:tcPr>
            <w:tcW w:w="2216" w:type="dxa"/>
            <w:tcBorders>
              <w:top w:val="single" w:sz="3"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sz w:val="20"/>
                <w:szCs w:val="20"/>
              </w:rPr>
              <w:t>本科</w:t>
            </w:r>
          </w:p>
        </w:tc>
        <w:tc>
          <w:tcPr>
            <w:tcW w:w="205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sz w:val="20"/>
              </w:rPr>
              <w:t>153</w:t>
            </w:r>
          </w:p>
        </w:tc>
        <w:tc>
          <w:tcPr>
            <w:tcW w:w="193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8"/>
              <w:ind w:right="3"/>
              <w:jc w:val="center"/>
              <w:rPr>
                <w:rFonts w:ascii="Times New Roman" w:hAnsi="Times New Roman" w:cs="Times New Roman" w:eastAsia="Times New Roman" w:hint="default"/>
                <w:sz w:val="20"/>
                <w:szCs w:val="20"/>
              </w:rPr>
            </w:pPr>
            <w:r>
              <w:rPr>
                <w:rFonts w:ascii="Times New Roman"/>
                <w:sz w:val="20"/>
              </w:rPr>
              <w:t>64.29%</w:t>
            </w:r>
          </w:p>
        </w:tc>
      </w:tr>
      <w:tr>
        <w:trPr>
          <w:trHeight w:val="275" w:hRule="exact"/>
        </w:trPr>
        <w:tc>
          <w:tcPr>
            <w:tcW w:w="2216" w:type="dxa"/>
            <w:tcBorders>
              <w:top w:val="single" w:sz="4" w:space="0" w:color="000000"/>
              <w:left w:val="single" w:sz="4" w:space="0" w:color="000000"/>
              <w:bottom w:val="single" w:sz="3" w:space="0" w:color="000000"/>
              <w:right w:val="single" w:sz="4"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sz w:val="20"/>
                <w:szCs w:val="20"/>
              </w:rPr>
              <w:t>其他</w:t>
            </w:r>
          </w:p>
        </w:tc>
        <w:tc>
          <w:tcPr>
            <w:tcW w:w="2058"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8"/>
              <w:ind w:right="0"/>
              <w:jc w:val="center"/>
              <w:rPr>
                <w:rFonts w:ascii="Times New Roman" w:hAnsi="Times New Roman" w:cs="Times New Roman" w:eastAsia="Times New Roman" w:hint="default"/>
                <w:sz w:val="20"/>
                <w:szCs w:val="20"/>
              </w:rPr>
            </w:pPr>
            <w:r>
              <w:rPr>
                <w:rFonts w:ascii="Times New Roman"/>
                <w:sz w:val="20"/>
              </w:rPr>
              <w:t>48</w:t>
            </w:r>
          </w:p>
        </w:tc>
        <w:tc>
          <w:tcPr>
            <w:tcW w:w="1930" w:type="dxa"/>
            <w:tcBorders>
              <w:top w:val="single" w:sz="4" w:space="0" w:color="000000"/>
              <w:left w:val="single" w:sz="4" w:space="0" w:color="000000"/>
              <w:bottom w:val="single" w:sz="3" w:space="0" w:color="000000"/>
              <w:right w:val="single" w:sz="4" w:space="0" w:color="000000"/>
            </w:tcBorders>
          </w:tcPr>
          <w:p>
            <w:pPr>
              <w:pStyle w:val="TableParagraph"/>
              <w:spacing w:line="240" w:lineRule="auto" w:before="18"/>
              <w:ind w:right="3"/>
              <w:jc w:val="center"/>
              <w:rPr>
                <w:rFonts w:ascii="Times New Roman" w:hAnsi="Times New Roman" w:cs="Times New Roman" w:eastAsia="Times New Roman" w:hint="default"/>
                <w:sz w:val="20"/>
                <w:szCs w:val="20"/>
              </w:rPr>
            </w:pPr>
            <w:r>
              <w:rPr>
                <w:rFonts w:ascii="Times New Roman"/>
                <w:sz w:val="20"/>
              </w:rPr>
              <w:t>20.17%</w:t>
            </w:r>
          </w:p>
        </w:tc>
      </w:tr>
      <w:tr>
        <w:trPr>
          <w:trHeight w:val="274" w:hRule="exact"/>
        </w:trPr>
        <w:tc>
          <w:tcPr>
            <w:tcW w:w="2216" w:type="dxa"/>
            <w:tcBorders>
              <w:top w:val="single" w:sz="3"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2058"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sz w:val="20"/>
              </w:rPr>
              <w:t>238</w:t>
            </w:r>
          </w:p>
        </w:tc>
        <w:tc>
          <w:tcPr>
            <w:tcW w:w="1930" w:type="dxa"/>
            <w:tcBorders>
              <w:top w:val="single" w:sz="3"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sz w:val="20"/>
              </w:rPr>
              <w:t>100.00%</w:t>
            </w:r>
          </w:p>
        </w:tc>
      </w:tr>
    </w:tbl>
    <w:p>
      <w:pPr>
        <w:spacing w:line="240" w:lineRule="auto" w:before="11"/>
        <w:rPr>
          <w:rFonts w:ascii="宋体" w:hAnsi="宋体" w:cs="宋体" w:eastAsia="宋体" w:hint="default"/>
          <w:sz w:val="25"/>
          <w:szCs w:val="25"/>
        </w:rPr>
      </w:pPr>
    </w:p>
    <w:p>
      <w:pPr>
        <w:pStyle w:val="BodyText"/>
        <w:spacing w:line="240" w:lineRule="auto"/>
        <w:ind w:left="615" w:right="0"/>
        <w:jc w:val="left"/>
      </w:pPr>
      <w:r>
        <w:rPr>
          <w:rFonts w:ascii="Times New Roman" w:hAnsi="Times New Roman" w:cs="Times New Roman" w:eastAsia="Times New Roman" w:hint="default"/>
        </w:rPr>
        <w:t>3</w:t>
      </w:r>
      <w:r>
        <w:rPr/>
        <w:t>、按年龄划分</w:t>
      </w:r>
    </w:p>
    <w:p>
      <w:pPr>
        <w:spacing w:line="240" w:lineRule="auto" w:before="12"/>
        <w:rPr>
          <w:rFonts w:ascii="宋体" w:hAnsi="宋体" w:cs="宋体" w:eastAsia="宋体" w:hint="default"/>
          <w:sz w:val="12"/>
          <w:szCs w:val="12"/>
        </w:rPr>
      </w:pPr>
    </w:p>
    <w:tbl>
      <w:tblPr>
        <w:tblW w:w="0" w:type="auto"/>
        <w:jc w:val="left"/>
        <w:tblInd w:w="1245" w:type="dxa"/>
        <w:tblLayout w:type="fixed"/>
        <w:tblCellMar>
          <w:top w:w="0" w:type="dxa"/>
          <w:left w:w="0" w:type="dxa"/>
          <w:bottom w:w="0" w:type="dxa"/>
          <w:right w:w="0" w:type="dxa"/>
        </w:tblCellMar>
        <w:tblLook w:val="01E0"/>
      </w:tblPr>
      <w:tblGrid>
        <w:gridCol w:w="2216"/>
        <w:gridCol w:w="2058"/>
        <w:gridCol w:w="1930"/>
      </w:tblGrid>
      <w:tr>
        <w:trPr>
          <w:trHeight w:val="275"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年龄</w:t>
            </w:r>
            <w:r>
              <w:rPr>
                <w:rFonts w:ascii="宋体" w:hAnsi="宋体" w:cs="宋体" w:eastAsia="宋体" w:hint="default"/>
                <w:sz w:val="20"/>
                <w:szCs w:val="20"/>
              </w:rPr>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b/>
                <w:bCs/>
                <w:sz w:val="20"/>
                <w:szCs w:val="20"/>
              </w:rPr>
              <w:t>人数</w:t>
            </w:r>
            <w:r>
              <w:rPr>
                <w:rFonts w:ascii="宋体" w:hAnsi="宋体" w:cs="宋体" w:eastAsia="宋体" w:hint="default"/>
                <w:sz w:val="20"/>
                <w:szCs w:val="20"/>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0"/>
              <w:jc w:val="center"/>
              <w:rPr>
                <w:rFonts w:ascii="宋体" w:hAnsi="宋体" w:cs="宋体" w:eastAsia="宋体" w:hint="default"/>
                <w:sz w:val="20"/>
                <w:szCs w:val="20"/>
              </w:rPr>
            </w:pPr>
            <w:r>
              <w:rPr>
                <w:rFonts w:ascii="宋体" w:hAnsi="宋体" w:cs="宋体" w:eastAsia="宋体" w:hint="default"/>
                <w:b/>
                <w:bCs/>
                <w:sz w:val="20"/>
                <w:szCs w:val="20"/>
              </w:rPr>
              <w:t>比例</w:t>
            </w:r>
            <w:r>
              <w:rPr>
                <w:rFonts w:ascii="宋体" w:hAnsi="宋体" w:cs="宋体" w:eastAsia="宋体" w:hint="default"/>
                <w:sz w:val="20"/>
                <w:szCs w:val="20"/>
              </w:rPr>
            </w:r>
          </w:p>
        </w:tc>
      </w:tr>
      <w:tr>
        <w:trPr>
          <w:trHeight w:val="275"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30</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岁以下</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Times New Roman" w:hAnsi="Times New Roman" w:cs="Times New Roman" w:eastAsia="Times New Roman" w:hint="default"/>
                <w:sz w:val="20"/>
                <w:szCs w:val="20"/>
              </w:rPr>
            </w:pPr>
            <w:r>
              <w:rPr>
                <w:rFonts w:ascii="Times New Roman"/>
                <w:sz w:val="20"/>
              </w:rPr>
              <w:t>189</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Times New Roman" w:hAnsi="Times New Roman" w:cs="Times New Roman" w:eastAsia="Times New Roman" w:hint="default"/>
                <w:sz w:val="20"/>
                <w:szCs w:val="20"/>
              </w:rPr>
            </w:pPr>
            <w:r>
              <w:rPr>
                <w:rFonts w:ascii="Times New Roman"/>
                <w:sz w:val="20"/>
              </w:rPr>
              <w:t>79.41%</w:t>
            </w:r>
          </w:p>
        </w:tc>
      </w:tr>
      <w:tr>
        <w:trPr>
          <w:trHeight w:val="274"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31-40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岁</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sz w:val="20"/>
              </w:rPr>
              <w:t>41</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Times New Roman" w:hAnsi="Times New Roman" w:cs="Times New Roman" w:eastAsia="Times New Roman" w:hint="default"/>
                <w:sz w:val="20"/>
                <w:szCs w:val="20"/>
              </w:rPr>
            </w:pPr>
            <w:r>
              <w:rPr>
                <w:rFonts w:ascii="Times New Roman"/>
                <w:sz w:val="20"/>
              </w:rPr>
              <w:t>17.23%</w:t>
            </w:r>
          </w:p>
        </w:tc>
      </w:tr>
      <w:tr>
        <w:trPr>
          <w:trHeight w:val="275"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41-50</w:t>
            </w:r>
            <w:r>
              <w:rPr>
                <w:rFonts w:ascii="Times New Roman" w:hAnsi="Times New Roman" w:cs="Times New Roman" w:eastAsia="Times New Roman" w:hint="default"/>
                <w:spacing w:val="10"/>
                <w:sz w:val="20"/>
                <w:szCs w:val="20"/>
              </w:rPr>
              <w:t> </w:t>
            </w:r>
            <w:r>
              <w:rPr>
                <w:rFonts w:ascii="宋体" w:hAnsi="宋体" w:cs="宋体" w:eastAsia="宋体" w:hint="default"/>
                <w:sz w:val="20"/>
                <w:szCs w:val="20"/>
              </w:rPr>
              <w:t>岁</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0"/>
                <w:szCs w:val="20"/>
              </w:rPr>
            </w:pPr>
            <w:r>
              <w:rPr>
                <w:rFonts w:ascii="Times New Roman"/>
                <w:w w:val="102"/>
                <w:sz w:val="20"/>
              </w:rPr>
              <w:t>8</w:t>
            </w:r>
            <w:r>
              <w:rPr>
                <w:rFonts w:ascii="Times New Roman"/>
                <w:sz w:val="20"/>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center"/>
              <w:rPr>
                <w:rFonts w:ascii="Times New Roman" w:hAnsi="Times New Roman" w:cs="Times New Roman" w:eastAsia="Times New Roman" w:hint="default"/>
                <w:sz w:val="20"/>
                <w:szCs w:val="20"/>
              </w:rPr>
            </w:pPr>
            <w:r>
              <w:rPr>
                <w:rFonts w:ascii="Times New Roman"/>
                <w:sz w:val="20"/>
              </w:rPr>
              <w:t>3.36%</w:t>
            </w:r>
          </w:p>
        </w:tc>
      </w:tr>
      <w:tr>
        <w:trPr>
          <w:trHeight w:val="275" w:hRule="exact"/>
        </w:trPr>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sz w:val="20"/>
              </w:rPr>
              <w:t>238</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Times New Roman" w:hAnsi="Times New Roman" w:cs="Times New Roman" w:eastAsia="Times New Roman" w:hint="default"/>
                <w:sz w:val="20"/>
                <w:szCs w:val="20"/>
              </w:rPr>
            </w:pPr>
            <w:r>
              <w:rPr>
                <w:rFonts w:ascii="Times New Roman"/>
                <w:sz w:val="20"/>
              </w:rPr>
              <w:t>100.00%</w:t>
            </w:r>
          </w:p>
        </w:tc>
      </w:tr>
    </w:tbl>
    <w:p>
      <w:pPr>
        <w:spacing w:line="240" w:lineRule="auto" w:before="11"/>
        <w:rPr>
          <w:rFonts w:ascii="宋体" w:hAnsi="宋体" w:cs="宋体" w:eastAsia="宋体" w:hint="default"/>
          <w:sz w:val="25"/>
          <w:szCs w:val="25"/>
        </w:rPr>
      </w:pPr>
    </w:p>
    <w:p>
      <w:pPr>
        <w:pStyle w:val="BodyText"/>
        <w:spacing w:line="240" w:lineRule="auto"/>
        <w:ind w:left="615" w:right="0"/>
        <w:jc w:val="left"/>
      </w:pPr>
      <w:r>
        <w:rPr>
          <w:rFonts w:ascii="Times New Roman" w:hAnsi="Times New Roman" w:cs="Times New Roman" w:eastAsia="Times New Roman" w:hint="default"/>
        </w:rPr>
        <w:t>4</w:t>
      </w:r>
      <w:r>
        <w:rPr/>
        <w:t>、截止报告期末，公司没有需承担费用的离退休人员。</w:t>
      </w:r>
    </w:p>
    <w:p>
      <w:pPr>
        <w:spacing w:after="0" w:line="240" w:lineRule="auto"/>
        <w:jc w:val="left"/>
        <w:sectPr>
          <w:pgSz w:w="11910" w:h="16840"/>
          <w:pgMar w:header="1566" w:footer="1758" w:top="1800" w:bottom="1940" w:left="160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tabs>
          <w:tab w:pos="4662" w:val="left" w:leader="none"/>
        </w:tabs>
        <w:spacing w:before="13"/>
        <w:ind w:left="3598" w:right="250" w:firstLine="0"/>
        <w:jc w:val="left"/>
        <w:rPr>
          <w:rFonts w:ascii="宋体" w:hAnsi="宋体" w:cs="宋体" w:eastAsia="宋体" w:hint="default"/>
          <w:sz w:val="28"/>
          <w:szCs w:val="28"/>
        </w:rPr>
      </w:pPr>
      <w:bookmarkStart w:name="_TOC_250003" w:id="7"/>
      <w:r>
        <w:rPr>
          <w:rFonts w:ascii="宋体" w:hAnsi="宋体" w:cs="宋体" w:eastAsia="宋体" w:hint="default"/>
          <w:b/>
          <w:bCs/>
          <w:w w:val="95"/>
          <w:sz w:val="28"/>
          <w:szCs w:val="28"/>
        </w:rPr>
        <w:t>第七节</w:t>
        <w:tab/>
      </w:r>
      <w:r>
        <w:rPr>
          <w:rFonts w:ascii="宋体" w:hAnsi="宋体" w:cs="宋体" w:eastAsia="宋体" w:hint="default"/>
          <w:b/>
          <w:bCs/>
          <w:sz w:val="28"/>
          <w:szCs w:val="28"/>
        </w:rPr>
        <w:t>公司治理结构</w:t>
      </w:r>
      <w:bookmarkEnd w:id="7"/>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pStyle w:val="Heading3"/>
        <w:spacing w:line="357" w:lineRule="auto" w:before="234"/>
        <w:ind w:left="634" w:right="250" w:firstLine="2"/>
        <w:jc w:val="left"/>
      </w:pPr>
      <w:r>
        <w:rPr>
          <w:rFonts w:ascii="宋体" w:hAnsi="宋体" w:cs="宋体" w:eastAsia="宋体" w:hint="default"/>
          <w:b/>
          <w:bCs/>
        </w:rPr>
        <w:t>一、公司治理情况</w:t>
      </w:r>
      <w:r>
        <w:rPr>
          <w:rFonts w:ascii="宋体" w:hAnsi="宋体" w:cs="宋体" w:eastAsia="宋体" w:hint="default"/>
          <w:b/>
          <w:bCs/>
          <w:spacing w:val="1"/>
          <w:w w:val="99"/>
        </w:rPr>
        <w:t> </w:t>
      </w:r>
      <w:r>
        <w:rPr/>
        <w:t>报告期内，公司严格按照《公司法》、《证券法》、《上市公司治理准则》、《深圳证</w:t>
      </w:r>
    </w:p>
    <w:p>
      <w:pPr>
        <w:pStyle w:val="Heading3"/>
        <w:spacing w:line="357" w:lineRule="auto"/>
        <w:ind w:right="268"/>
        <w:jc w:val="both"/>
      </w:pPr>
      <w:r>
        <w:rPr/>
        <w:t>券交易所创业板股票上市规则》、《深圳证券交易所创业板上市公司规范运作指引》等有关 法律、法规的要求，不断完善法人治理结构，建立健全公司内部控制制度，进一步促进公司 规范运作，提高公司治理水平。</w:t>
      </w:r>
    </w:p>
    <w:p>
      <w:pPr>
        <w:pStyle w:val="Heading3"/>
        <w:spacing w:line="357" w:lineRule="auto"/>
        <w:ind w:left="153" w:right="251" w:firstLine="480"/>
        <w:jc w:val="left"/>
      </w:pPr>
      <w:r>
        <w:rPr/>
        <w:t>截至报告期末，公司治理的实际情况基本符合《上市公司治理准则》和《深圳证券交易 所创业板上市公司规范运作指引》等法律法规的要求。</w:t>
      </w:r>
    </w:p>
    <w:p>
      <w:pPr>
        <w:spacing w:line="357" w:lineRule="auto" w:before="35"/>
        <w:ind w:left="634" w:right="250" w:firstLine="2"/>
        <w:jc w:val="left"/>
        <w:rPr>
          <w:rFonts w:ascii="宋体" w:hAnsi="宋体" w:cs="宋体" w:eastAsia="宋体" w:hint="default"/>
          <w:sz w:val="24"/>
          <w:szCs w:val="24"/>
        </w:rPr>
      </w:pPr>
      <w:r>
        <w:rPr>
          <w:rFonts w:ascii="宋体" w:hAnsi="宋体" w:cs="宋体" w:eastAsia="宋体" w:hint="default"/>
          <w:b/>
          <w:bCs/>
          <w:sz w:val="24"/>
          <w:szCs w:val="24"/>
        </w:rPr>
        <w:t>（一）关于股东与股东大会</w:t>
      </w:r>
      <w:r>
        <w:rPr>
          <w:rFonts w:ascii="宋体" w:hAnsi="宋体" w:cs="宋体" w:eastAsia="宋体" w:hint="default"/>
          <w:b/>
          <w:bCs/>
          <w:spacing w:val="1"/>
          <w:w w:val="99"/>
          <w:sz w:val="24"/>
          <w:szCs w:val="24"/>
        </w:rPr>
        <w:t> </w:t>
      </w:r>
      <w:r>
        <w:rPr>
          <w:rFonts w:ascii="宋体" w:hAnsi="宋体" w:cs="宋体" w:eastAsia="宋体" w:hint="default"/>
          <w:sz w:val="24"/>
          <w:szCs w:val="24"/>
        </w:rPr>
        <w:t>公司严格按照《上市公司股东大会规则》、《公司章程》、《股东大会议事规则》等规</w:t>
      </w:r>
    </w:p>
    <w:p>
      <w:pPr>
        <w:pStyle w:val="Heading3"/>
        <w:spacing w:line="357" w:lineRule="auto"/>
        <w:ind w:right="268"/>
        <w:jc w:val="both"/>
      </w:pPr>
      <w:r>
        <w:rPr/>
        <w:t>定和要求，召集、召开股东大会，平等对待所有股东，并尽可能为股东能够参加股东大会提 供便利，使其充分行使股东权利；通过聘请律师出席见证保证了会议的召集、召开和表决程 序的合法性。</w:t>
      </w:r>
    </w:p>
    <w:p>
      <w:pPr>
        <w:spacing w:line="357" w:lineRule="auto" w:before="35"/>
        <w:ind w:left="634" w:right="250" w:firstLine="2"/>
        <w:jc w:val="left"/>
        <w:rPr>
          <w:rFonts w:ascii="宋体" w:hAnsi="宋体" w:cs="宋体" w:eastAsia="宋体" w:hint="default"/>
          <w:sz w:val="24"/>
          <w:szCs w:val="24"/>
        </w:rPr>
      </w:pPr>
      <w:r>
        <w:rPr>
          <w:rFonts w:ascii="宋体" w:hAnsi="宋体" w:cs="宋体" w:eastAsia="宋体" w:hint="default"/>
          <w:b/>
          <w:bCs/>
          <w:sz w:val="24"/>
          <w:szCs w:val="24"/>
        </w:rPr>
        <w:t>（二）关于公司与控股股东</w:t>
      </w:r>
      <w:r>
        <w:rPr>
          <w:rFonts w:ascii="宋体" w:hAnsi="宋体" w:cs="宋体" w:eastAsia="宋体" w:hint="default"/>
          <w:b/>
          <w:bCs/>
          <w:spacing w:val="1"/>
          <w:w w:val="99"/>
          <w:sz w:val="24"/>
          <w:szCs w:val="24"/>
        </w:rPr>
        <w:t> </w:t>
      </w:r>
      <w:r>
        <w:rPr>
          <w:rFonts w:ascii="宋体" w:hAnsi="宋体" w:cs="宋体" w:eastAsia="宋体" w:hint="default"/>
          <w:sz w:val="24"/>
          <w:szCs w:val="24"/>
        </w:rPr>
        <w:t>公司控股股东严格规范自己的行为，依法行使权力和承担义务，没有超越股东大会直接</w:t>
      </w:r>
    </w:p>
    <w:p>
      <w:pPr>
        <w:pStyle w:val="Heading3"/>
        <w:spacing w:line="357" w:lineRule="auto"/>
        <w:ind w:right="268"/>
        <w:jc w:val="both"/>
      </w:pPr>
      <w:r>
        <w:rPr/>
        <w:t>或间接干预公司的决策和经营活动。公司拥有独立完整的业务和自主经营能力，在资产、人 员、机构、财务上均独立于控股股东，公司董事会、监事会和内部机构独立运作。</w:t>
      </w:r>
    </w:p>
    <w:p>
      <w:pPr>
        <w:spacing w:line="357" w:lineRule="auto" w:before="35"/>
        <w:ind w:left="634" w:right="250" w:firstLine="2"/>
        <w:jc w:val="left"/>
        <w:rPr>
          <w:rFonts w:ascii="宋体" w:hAnsi="宋体" w:cs="宋体" w:eastAsia="宋体" w:hint="default"/>
          <w:sz w:val="24"/>
          <w:szCs w:val="24"/>
        </w:rPr>
      </w:pPr>
      <w:r>
        <w:rPr>
          <w:rFonts w:ascii="宋体" w:hAnsi="宋体" w:cs="宋体" w:eastAsia="宋体" w:hint="default"/>
          <w:b/>
          <w:bCs/>
          <w:sz w:val="24"/>
          <w:szCs w:val="24"/>
        </w:rPr>
        <w:t>（三）关于董事和董事会</w:t>
      </w:r>
      <w:r>
        <w:rPr>
          <w:rFonts w:ascii="宋体" w:hAnsi="宋体" w:cs="宋体" w:eastAsia="宋体" w:hint="default"/>
          <w:b/>
          <w:bCs/>
          <w:w w:val="99"/>
          <w:sz w:val="24"/>
          <w:szCs w:val="24"/>
        </w:rPr>
        <w:t> </w:t>
      </w:r>
      <w:r>
        <w:rPr>
          <w:rFonts w:ascii="宋体" w:hAnsi="宋体" w:cs="宋体" w:eastAsia="宋体" w:hint="default"/>
          <w:sz w:val="24"/>
          <w:szCs w:val="24"/>
        </w:rPr>
        <w:t>公司董事会设董事</w:t>
      </w:r>
      <w:r>
        <w:rPr>
          <w:rFonts w:ascii="Times New Roman" w:hAnsi="Times New Roman" w:cs="Times New Roman" w:eastAsia="Times New Roman" w:hint="default"/>
          <w:sz w:val="24"/>
          <w:szCs w:val="24"/>
        </w:rPr>
        <w:t>6</w:t>
      </w:r>
      <w:r>
        <w:rPr>
          <w:rFonts w:ascii="宋体" w:hAnsi="宋体" w:cs="宋体" w:eastAsia="宋体" w:hint="default"/>
          <w:sz w:val="24"/>
          <w:szCs w:val="24"/>
        </w:rPr>
        <w:t>名，其中独立董事</w:t>
      </w:r>
      <w:r>
        <w:rPr>
          <w:rFonts w:ascii="Times New Roman" w:hAnsi="Times New Roman" w:cs="Times New Roman" w:eastAsia="Times New Roman" w:hint="default"/>
          <w:sz w:val="24"/>
          <w:szCs w:val="24"/>
        </w:rPr>
        <w:t>2</w:t>
      </w:r>
      <w:r>
        <w:rPr>
          <w:rFonts w:ascii="宋体" w:hAnsi="宋体" w:cs="宋体" w:eastAsia="宋体" w:hint="default"/>
          <w:sz w:val="24"/>
          <w:szCs w:val="24"/>
        </w:rPr>
        <w:t>名，董事会的人数及人员构成符合法律、法规和</w:t>
      </w:r>
    </w:p>
    <w:p>
      <w:pPr>
        <w:pStyle w:val="Heading3"/>
        <w:spacing w:line="357" w:lineRule="auto" w:before="4"/>
        <w:ind w:right="230"/>
        <w:jc w:val="both"/>
      </w:pPr>
      <w:r>
        <w:rPr>
          <w:spacing w:val="-5"/>
        </w:rPr>
        <w:t>《公司章程》的要求。各位董事能够依据《董事会议事规则》、《独立董事工作制度》、《深</w:t>
      </w:r>
      <w:r>
        <w:rPr/>
        <w:t> 圳证券交易所创业板上市公司规范运作指引》等开展工作，出席董事会和股东大会，勤勉尽 责地履行职责和义务，同时积极参加相关培训，学习相关法律法规。</w:t>
      </w:r>
    </w:p>
    <w:p>
      <w:pPr>
        <w:spacing w:line="357" w:lineRule="auto" w:before="35"/>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（四）关于监事和监事会</w:t>
      </w:r>
      <w:r>
        <w:rPr>
          <w:rFonts w:ascii="宋体" w:hAnsi="宋体" w:cs="宋体" w:eastAsia="宋体" w:hint="default"/>
          <w:b/>
          <w:bCs/>
          <w:w w:val="99"/>
          <w:sz w:val="24"/>
          <w:szCs w:val="24"/>
        </w:rPr>
        <w:t> </w:t>
      </w:r>
      <w:r>
        <w:rPr>
          <w:rFonts w:ascii="宋体" w:hAnsi="宋体" w:cs="宋体" w:eastAsia="宋体" w:hint="default"/>
          <w:spacing w:val="-3"/>
          <w:sz w:val="24"/>
          <w:szCs w:val="24"/>
        </w:rPr>
        <w:t>公司监事会设监事</w:t>
      </w:r>
      <w:r>
        <w:rPr>
          <w:rFonts w:ascii="Times New Roman" w:hAnsi="Times New Roman" w:cs="Times New Roman" w:eastAsia="Times New Roman" w:hint="default"/>
          <w:spacing w:val="-3"/>
          <w:sz w:val="24"/>
          <w:szCs w:val="24"/>
        </w:rPr>
        <w:t>3</w:t>
      </w:r>
      <w:r>
        <w:rPr>
          <w:rFonts w:ascii="宋体" w:hAnsi="宋体" w:cs="宋体" w:eastAsia="宋体" w:hint="default"/>
          <w:spacing w:val="-3"/>
          <w:sz w:val="24"/>
          <w:szCs w:val="24"/>
        </w:rPr>
        <w:t>名，其中职工监事</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名，监事会的人数和构成符合法律、法规的要求。</w:t>
      </w:r>
    </w:p>
    <w:p>
      <w:pPr>
        <w:pStyle w:val="Heading3"/>
        <w:spacing w:line="357" w:lineRule="auto" w:before="4"/>
        <w:ind w:right="268"/>
        <w:jc w:val="both"/>
      </w:pPr>
      <w:r>
        <w:rPr/>
        <w:t>各位监事能够按照《监事会议事规则》的要求，认真履行自己的职责，对公司重大事项、关 联交易、财务状况以及董事、高级管理人员履行职责的合法性、合规性进行监督。</w:t>
      </w:r>
    </w:p>
    <w:p>
      <w:pPr>
        <w:spacing w:line="357" w:lineRule="auto" w:before="35"/>
        <w:ind w:left="634" w:right="250" w:firstLine="2"/>
        <w:jc w:val="left"/>
        <w:rPr>
          <w:rFonts w:ascii="宋体" w:hAnsi="宋体" w:cs="宋体" w:eastAsia="宋体" w:hint="default"/>
          <w:sz w:val="24"/>
          <w:szCs w:val="24"/>
        </w:rPr>
      </w:pPr>
      <w:r>
        <w:rPr>
          <w:rFonts w:ascii="宋体" w:hAnsi="宋体" w:cs="宋体" w:eastAsia="宋体" w:hint="default"/>
          <w:b/>
          <w:bCs/>
          <w:sz w:val="24"/>
          <w:szCs w:val="24"/>
        </w:rPr>
        <w:t>（五）关于绩效评价与激励约束机制</w:t>
      </w:r>
      <w:r>
        <w:rPr>
          <w:rFonts w:ascii="宋体" w:hAnsi="宋体" w:cs="宋体" w:eastAsia="宋体" w:hint="default"/>
          <w:b/>
          <w:bCs/>
          <w:w w:val="99"/>
          <w:sz w:val="24"/>
          <w:szCs w:val="24"/>
        </w:rPr>
        <w:t> </w:t>
      </w:r>
      <w:r>
        <w:rPr>
          <w:rFonts w:ascii="宋体" w:hAnsi="宋体" w:cs="宋体" w:eastAsia="宋体" w:hint="default"/>
          <w:sz w:val="24"/>
          <w:szCs w:val="24"/>
        </w:rPr>
        <w:t>公司逐步建立和完善企业绩效评价激励体系，高级管理人员的聘任公开、透明，符合法</w:t>
      </w:r>
    </w:p>
    <w:p>
      <w:pPr>
        <w:spacing w:after="0" w:line="357" w:lineRule="auto"/>
        <w:jc w:val="left"/>
        <w:rPr>
          <w:rFonts w:ascii="宋体" w:hAnsi="宋体" w:cs="宋体" w:eastAsia="宋体" w:hint="default"/>
          <w:sz w:val="24"/>
          <w:szCs w:val="24"/>
        </w:rPr>
        <w:sectPr>
          <w:headerReference w:type="default" r:id="rId17"/>
          <w:footerReference w:type="default" r:id="rId18"/>
          <w:pgSz w:w="11910" w:h="16840"/>
          <w:pgMar w:header="747" w:footer="711" w:top="980" w:bottom="900" w:left="980" w:right="900"/>
          <w:pgNumType w:start="44"/>
        </w:sectPr>
      </w:pPr>
    </w:p>
    <w:p>
      <w:pPr>
        <w:spacing w:line="240" w:lineRule="auto" w:before="8"/>
        <w:rPr>
          <w:rFonts w:ascii="宋体" w:hAnsi="宋体" w:cs="宋体" w:eastAsia="宋体" w:hint="default"/>
          <w:sz w:val="29"/>
          <w:szCs w:val="29"/>
        </w:rPr>
      </w:pPr>
    </w:p>
    <w:p>
      <w:pPr>
        <w:pStyle w:val="Heading3"/>
        <w:spacing w:line="240" w:lineRule="auto" w:before="26"/>
        <w:ind w:right="0"/>
        <w:jc w:val="both"/>
      </w:pPr>
      <w:r>
        <w:rPr/>
        <w:t>律、法规的规定。报告期内，本公司高级管理人员经考核，均认真履行了工作职责。</w:t>
      </w:r>
    </w:p>
    <w:p>
      <w:pPr>
        <w:spacing w:line="357" w:lineRule="auto" w:before="152"/>
        <w:ind w:left="634" w:right="250" w:firstLine="122"/>
        <w:jc w:val="left"/>
        <w:rPr>
          <w:rFonts w:ascii="宋体" w:hAnsi="宋体" w:cs="宋体" w:eastAsia="宋体" w:hint="default"/>
          <w:sz w:val="24"/>
          <w:szCs w:val="24"/>
        </w:rPr>
      </w:pPr>
      <w:r>
        <w:rPr>
          <w:rFonts w:ascii="宋体" w:hAnsi="宋体" w:cs="宋体" w:eastAsia="宋体" w:hint="default"/>
          <w:b/>
          <w:bCs/>
          <w:sz w:val="24"/>
          <w:szCs w:val="24"/>
        </w:rPr>
        <w:t>（六）关于信息披露与透明度</w:t>
      </w:r>
      <w:r>
        <w:rPr>
          <w:rFonts w:ascii="宋体" w:hAnsi="宋体" w:cs="宋体" w:eastAsia="宋体" w:hint="default"/>
          <w:b/>
          <w:bCs/>
          <w:spacing w:val="1"/>
          <w:w w:val="99"/>
          <w:sz w:val="24"/>
          <w:szCs w:val="24"/>
        </w:rPr>
        <w:t> </w:t>
      </w:r>
      <w:r>
        <w:rPr>
          <w:rFonts w:ascii="宋体" w:hAnsi="宋体" w:cs="宋体" w:eastAsia="宋体" w:hint="default"/>
          <w:sz w:val="24"/>
          <w:szCs w:val="24"/>
        </w:rPr>
        <w:t>公司严格按照有关法律法规以及《信息披露事务管理制度》等公司制度的要求，真实、</w:t>
      </w:r>
    </w:p>
    <w:p>
      <w:pPr>
        <w:pStyle w:val="Heading3"/>
        <w:spacing w:line="240" w:lineRule="auto"/>
        <w:ind w:right="0"/>
        <w:jc w:val="both"/>
      </w:pPr>
      <w:r>
        <w:rPr/>
        <w:t>准确、及时、公平、完整地披露有关信息，并指定《证券时报》和巨潮资讯网</w:t>
      </w:r>
    </w:p>
    <w:p>
      <w:pPr>
        <w:pStyle w:val="Heading3"/>
        <w:spacing w:line="338" w:lineRule="auto" w:before="152"/>
        <w:ind w:right="0"/>
        <w:jc w:val="left"/>
      </w:pPr>
      <w:r>
        <w:rPr>
          <w:spacing w:val="-2"/>
        </w:rPr>
        <w:t>（</w:t>
      </w:r>
      <w:hyperlink r:id="rId10">
        <w:r>
          <w:rPr>
            <w:rFonts w:ascii="Times New Roman" w:hAnsi="Times New Roman" w:cs="Times New Roman" w:eastAsia="Times New Roman" w:hint="default"/>
            <w:spacing w:val="-2"/>
          </w:rPr>
          <w:t>http://www.cninfo.com.cn</w:t>
        </w:r>
      </w:hyperlink>
      <w:r>
        <w:rPr>
          <w:spacing w:val="-2"/>
        </w:rPr>
        <w:t>）为公司信息披露的指定报纸和网站，确保了所有股东在获得公司</w:t>
      </w:r>
      <w:r>
        <w:rPr>
          <w:spacing w:val="-113"/>
        </w:rPr>
        <w:t> </w:t>
      </w:r>
      <w:r>
        <w:rPr>
          <w:spacing w:val="-113"/>
        </w:rPr>
      </w:r>
      <w:r>
        <w:rPr/>
        <w:t>信息方面享有的平等机会。</w:t>
      </w:r>
    </w:p>
    <w:p>
      <w:pPr>
        <w:spacing w:line="357" w:lineRule="auto" w:before="54"/>
        <w:ind w:left="634" w:right="250" w:firstLine="2"/>
        <w:jc w:val="left"/>
        <w:rPr>
          <w:rFonts w:ascii="宋体" w:hAnsi="宋体" w:cs="宋体" w:eastAsia="宋体" w:hint="default"/>
          <w:sz w:val="24"/>
          <w:szCs w:val="24"/>
        </w:rPr>
      </w:pPr>
      <w:r>
        <w:rPr>
          <w:rFonts w:ascii="宋体" w:hAnsi="宋体" w:cs="宋体" w:eastAsia="宋体" w:hint="default"/>
          <w:b/>
          <w:bCs/>
          <w:sz w:val="24"/>
          <w:szCs w:val="24"/>
        </w:rPr>
        <w:t>（七）关于投资者关系管理</w:t>
      </w:r>
      <w:r>
        <w:rPr>
          <w:rFonts w:ascii="宋体" w:hAnsi="宋体" w:cs="宋体" w:eastAsia="宋体" w:hint="default"/>
          <w:b/>
          <w:bCs/>
          <w:spacing w:val="1"/>
          <w:w w:val="99"/>
          <w:sz w:val="24"/>
          <w:szCs w:val="24"/>
        </w:rPr>
        <w:t> </w:t>
      </w:r>
      <w:r>
        <w:rPr>
          <w:rFonts w:ascii="宋体" w:hAnsi="宋体" w:cs="宋体" w:eastAsia="宋体" w:hint="default"/>
          <w:sz w:val="24"/>
          <w:szCs w:val="24"/>
        </w:rPr>
        <w:t>公司上市以来，不断摸索、改进和充分的开展投资者关系管理工作，指定专人负责与投</w:t>
      </w:r>
    </w:p>
    <w:p>
      <w:pPr>
        <w:pStyle w:val="Heading3"/>
        <w:spacing w:line="357" w:lineRule="auto" w:before="36"/>
        <w:ind w:right="0"/>
        <w:jc w:val="left"/>
      </w:pPr>
      <w:r>
        <w:rPr/>
        <w:t>资者进行沟通和交流，协调公司与投资者的关系。同时，公司通过电话、邮箱、投资者互动 </w:t>
      </w:r>
      <w:r>
        <w:rPr>
          <w:spacing w:val="-3"/>
        </w:rPr>
        <w:t>平台等多种渠道，积极、全面的与投资者建立良好的互动关系，保障了全体股东的合法权益。</w:t>
      </w:r>
    </w:p>
    <w:p>
      <w:pPr>
        <w:spacing w:line="357" w:lineRule="auto" w:before="35"/>
        <w:ind w:left="634" w:right="250" w:firstLine="2"/>
        <w:jc w:val="left"/>
        <w:rPr>
          <w:rFonts w:ascii="宋体" w:hAnsi="宋体" w:cs="宋体" w:eastAsia="宋体" w:hint="default"/>
          <w:sz w:val="24"/>
          <w:szCs w:val="24"/>
        </w:rPr>
      </w:pPr>
      <w:r>
        <w:rPr>
          <w:rFonts w:ascii="宋体" w:hAnsi="宋体" w:cs="宋体" w:eastAsia="宋体" w:hint="default"/>
          <w:b/>
          <w:bCs/>
          <w:sz w:val="24"/>
          <w:szCs w:val="24"/>
        </w:rPr>
        <w:t>（八）关于相关利益者</w:t>
      </w:r>
      <w:r>
        <w:rPr>
          <w:rFonts w:ascii="宋体" w:hAnsi="宋体" w:cs="宋体" w:eastAsia="宋体" w:hint="default"/>
          <w:b/>
          <w:bCs/>
          <w:spacing w:val="1"/>
          <w:w w:val="99"/>
          <w:sz w:val="24"/>
          <w:szCs w:val="24"/>
        </w:rPr>
        <w:t> </w:t>
      </w:r>
      <w:r>
        <w:rPr>
          <w:rFonts w:ascii="宋体" w:hAnsi="宋体" w:cs="宋体" w:eastAsia="宋体" w:hint="default"/>
          <w:sz w:val="24"/>
          <w:szCs w:val="24"/>
        </w:rPr>
        <w:t>公司充分尊重和维护相关利益者的合法权益，实现股东、员工、社会等各方利益的协调</w:t>
      </w:r>
    </w:p>
    <w:p>
      <w:pPr>
        <w:spacing w:line="357" w:lineRule="auto" w:before="35"/>
        <w:ind w:left="636" w:right="5531" w:hanging="483"/>
        <w:jc w:val="left"/>
        <w:rPr>
          <w:rFonts w:ascii="宋体" w:hAnsi="宋体" w:cs="宋体" w:eastAsia="宋体" w:hint="default"/>
          <w:sz w:val="24"/>
          <w:szCs w:val="24"/>
        </w:rPr>
      </w:pPr>
      <w:r>
        <w:rPr>
          <w:rFonts w:ascii="宋体" w:hAnsi="宋体" w:cs="宋体" w:eastAsia="宋体" w:hint="default"/>
          <w:sz w:val="24"/>
          <w:szCs w:val="24"/>
        </w:rPr>
        <w:t>平衡，共同推动公司持续、健康的发展。 </w:t>
      </w:r>
      <w:r>
        <w:rPr>
          <w:rFonts w:ascii="宋体" w:hAnsi="宋体" w:cs="宋体" w:eastAsia="宋体" w:hint="default"/>
          <w:b/>
          <w:bCs/>
          <w:sz w:val="24"/>
          <w:szCs w:val="24"/>
        </w:rPr>
        <w:t>二、公司董事履职情况</w:t>
      </w:r>
      <w:r>
        <w:rPr>
          <w:rFonts w:ascii="宋体" w:hAnsi="宋体" w:cs="宋体" w:eastAsia="宋体" w:hint="default"/>
          <w:sz w:val="24"/>
          <w:szCs w:val="24"/>
        </w:rPr>
      </w:r>
    </w:p>
    <w:p>
      <w:pPr>
        <w:pStyle w:val="Heading3"/>
        <w:spacing w:line="357" w:lineRule="auto"/>
        <w:ind w:left="153" w:right="227" w:firstLine="480"/>
        <w:jc w:val="both"/>
      </w:pPr>
      <w:r>
        <w:rPr>
          <w:spacing w:val="-12"/>
        </w:rPr>
        <w:t>报告期内，公司全体董事严格按照《公司法》、《证券法》、《深圳证券交易所创业板上市</w:t>
      </w:r>
      <w:r>
        <w:rPr>
          <w:spacing w:val="1"/>
        </w:rPr>
        <w:t> </w:t>
      </w:r>
      <w:r>
        <w:rPr>
          <w:spacing w:val="-5"/>
        </w:rPr>
        <w:t>公司规范运作指引》、《上市公司治理准则》及《公司章程》等法律、法规及规章制度的规定</w:t>
      </w:r>
      <w:r>
        <w:rPr>
          <w:spacing w:val="-117"/>
        </w:rPr>
        <w:t> </w:t>
      </w:r>
      <w:r>
        <w:rPr>
          <w:spacing w:val="-117"/>
        </w:rPr>
      </w:r>
      <w:r>
        <w:rPr/>
        <w:t>和要求，履行董事职责，遵守董事行为规范，恪尽职守，廉洁自律，按时参加报告期内的董</w:t>
      </w:r>
      <w:r>
        <w:rPr>
          <w:spacing w:val="-83"/>
        </w:rPr>
        <w:t> </w:t>
      </w:r>
      <w:r>
        <w:rPr>
          <w:spacing w:val="-83"/>
        </w:rPr>
      </w:r>
      <w:r>
        <w:rPr/>
        <w:t>事会会议和股东大会，对各项议案进行认真审议，审慎决策，切实维护了本公司和中小股东</w:t>
      </w:r>
      <w:r>
        <w:rPr>
          <w:spacing w:val="-83"/>
        </w:rPr>
        <w:t> </w:t>
      </w:r>
      <w:r>
        <w:rPr>
          <w:spacing w:val="-83"/>
        </w:rPr>
      </w:r>
      <w:r>
        <w:rPr/>
        <w:t>的利益。积极参加相关培训，提高规范运作水平。</w:t>
      </w:r>
    </w:p>
    <w:p>
      <w:pPr>
        <w:pStyle w:val="Heading3"/>
        <w:spacing w:line="240" w:lineRule="auto"/>
        <w:ind w:left="633" w:right="0"/>
        <w:jc w:val="left"/>
      </w:pPr>
      <w:r>
        <w:rPr/>
        <w:t>报告期内</w:t>
      </w:r>
      <w:r>
        <w:rPr>
          <w:spacing w:val="-51"/>
        </w:rPr>
        <w:t>，</w:t>
      </w:r>
      <w:r>
        <w:rPr/>
        <w:t>公司董事长依法召集和主持董事会历次会议</w:t>
      </w:r>
      <w:r>
        <w:rPr>
          <w:spacing w:val="-51"/>
        </w:rPr>
        <w:t>，</w:t>
      </w:r>
      <w:r>
        <w:rPr/>
        <w:t>严格按</w:t>
      </w:r>
      <w:r>
        <w:rPr>
          <w:spacing w:val="-51"/>
        </w:rPr>
        <w:t>照</w:t>
      </w:r>
      <w:r>
        <w:rPr/>
        <w:t>《公司法</w:t>
      </w:r>
      <w:r>
        <w:rPr>
          <w:spacing w:val="-120"/>
        </w:rPr>
        <w:t>》</w:t>
      </w:r>
      <w:r>
        <w:rPr>
          <w:spacing w:val="-171"/>
        </w:rPr>
        <w:t>、</w:t>
      </w:r>
      <w:r>
        <w:rPr/>
        <w:t>《证券法</w:t>
      </w:r>
      <w:r>
        <w:rPr>
          <w:spacing w:val="-120"/>
        </w:rPr>
        <w:t>》</w:t>
      </w:r>
      <w:r>
        <w:rPr/>
        <w:t>、</w:t>
      </w:r>
    </w:p>
    <w:p>
      <w:pPr>
        <w:pStyle w:val="Heading3"/>
        <w:spacing w:line="357" w:lineRule="auto" w:before="152"/>
        <w:ind w:left="153" w:right="228"/>
        <w:jc w:val="both"/>
      </w:pPr>
      <w:r>
        <w:rPr/>
        <w:t>《深圳证券交易所创业板上市公司规范运作指引》等规章制度和《公司章程》的规定，行使</w:t>
      </w:r>
      <w:r>
        <w:rPr>
          <w:spacing w:val="-83"/>
        </w:rPr>
        <w:t> </w:t>
      </w:r>
      <w:r>
        <w:rPr>
          <w:spacing w:val="-83"/>
        </w:rPr>
      </w:r>
      <w:r>
        <w:rPr/>
        <w:t>董事长职权，履行董事长职责，确保董事会依法正常运作，并充分保证独立董事和董事会秘</w:t>
      </w:r>
      <w:r>
        <w:rPr>
          <w:spacing w:val="-83"/>
        </w:rPr>
        <w:t> </w:t>
      </w:r>
      <w:r>
        <w:rPr>
          <w:spacing w:val="-83"/>
        </w:rPr>
      </w:r>
      <w:r>
        <w:rPr/>
        <w:t>书的知情权。</w:t>
      </w:r>
    </w:p>
    <w:p>
      <w:pPr>
        <w:pStyle w:val="Heading3"/>
        <w:spacing w:line="357" w:lineRule="auto"/>
        <w:ind w:left="153" w:right="228" w:firstLine="480"/>
        <w:jc w:val="both"/>
      </w:pPr>
      <w:r>
        <w:rPr/>
        <w:t>报告期内，公司独立董事严格按照《公司章程》和《独立董事工作制度》等的规定，独</w:t>
      </w:r>
      <w:r>
        <w:rPr>
          <w:spacing w:val="1"/>
        </w:rPr>
        <w:t> </w:t>
      </w:r>
      <w:r>
        <w:rPr/>
        <w:t>立、客观、公正的履行职责，出席和列席了报告期内历次董事会会议和股东大会会议，对董</w:t>
      </w:r>
      <w:r>
        <w:rPr>
          <w:spacing w:val="-83"/>
        </w:rPr>
        <w:t> </w:t>
      </w:r>
      <w:r>
        <w:rPr>
          <w:spacing w:val="-83"/>
        </w:rPr>
      </w:r>
      <w:r>
        <w:rPr/>
        <w:t>事会议案和股东大会议案进行认真审核，为公司经营和发展提出合理化的意见和建议，根据</w:t>
      </w:r>
      <w:r>
        <w:rPr>
          <w:spacing w:val="-83"/>
        </w:rPr>
        <w:t> </w:t>
      </w:r>
      <w:r>
        <w:rPr>
          <w:spacing w:val="-83"/>
        </w:rPr>
      </w:r>
      <w:r>
        <w:rPr/>
        <w:t>相关规定对公司重大事项发表独立意见。报告期内，公司独立董事会未对公司董事会审议的</w:t>
      </w:r>
      <w:r>
        <w:rPr>
          <w:spacing w:val="-83"/>
        </w:rPr>
        <w:t> </w:t>
      </w:r>
      <w:r>
        <w:rPr>
          <w:spacing w:val="-83"/>
        </w:rPr>
      </w:r>
      <w:r>
        <w:rPr/>
        <w:t>各项议案及其他相关事项提出异议。</w:t>
      </w:r>
    </w:p>
    <w:p>
      <w:pPr>
        <w:pStyle w:val="Heading3"/>
        <w:spacing w:line="240" w:lineRule="auto"/>
        <w:ind w:left="633" w:right="250"/>
        <w:jc w:val="left"/>
      </w:pPr>
      <w:r>
        <w:rPr/>
        <w:t>报告期内，独立董事出席董事会的情况如下：</w:t>
      </w:r>
    </w:p>
    <w:p>
      <w:pPr>
        <w:spacing w:after="0" w:line="240" w:lineRule="auto"/>
        <w:jc w:val="left"/>
        <w:sectPr>
          <w:pgSz w:w="11910" w:h="16840"/>
          <w:pgMar w:header="747" w:footer="711" w:top="980" w:bottom="900" w:left="9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447" w:type="dxa"/>
        <w:tblLayout w:type="fixed"/>
        <w:tblCellMar>
          <w:top w:w="0" w:type="dxa"/>
          <w:left w:w="0" w:type="dxa"/>
          <w:bottom w:w="0" w:type="dxa"/>
          <w:right w:w="0" w:type="dxa"/>
        </w:tblCellMar>
        <w:tblLook w:val="01E0"/>
      </w:tblPr>
      <w:tblGrid>
        <w:gridCol w:w="959"/>
        <w:gridCol w:w="1277"/>
        <w:gridCol w:w="1274"/>
        <w:gridCol w:w="1560"/>
        <w:gridCol w:w="1276"/>
        <w:gridCol w:w="992"/>
        <w:gridCol w:w="1702"/>
      </w:tblGrid>
      <w:tr>
        <w:trPr>
          <w:trHeight w:val="554" w:hRule="exact"/>
        </w:trPr>
        <w:tc>
          <w:tcPr>
            <w:tcW w:w="95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277"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应出席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27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现场出席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次数</w:t>
            </w:r>
          </w:p>
        </w:tc>
        <w:tc>
          <w:tcPr>
            <w:tcW w:w="15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以通讯表决方</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式出席次数</w:t>
            </w:r>
          </w:p>
        </w:tc>
        <w:tc>
          <w:tcPr>
            <w:tcW w:w="12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委托出席</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次数</w:t>
            </w:r>
          </w:p>
        </w:tc>
        <w:tc>
          <w:tcPr>
            <w:tcW w:w="99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8" w:lineRule="exact"/>
              <w:ind w:left="282" w:right="0"/>
              <w:jc w:val="left"/>
              <w:rPr>
                <w:rFonts w:ascii="宋体" w:hAnsi="宋体" w:cs="宋体" w:eastAsia="宋体" w:hint="default"/>
                <w:sz w:val="21"/>
                <w:szCs w:val="21"/>
              </w:rPr>
            </w:pPr>
            <w:r>
              <w:rPr>
                <w:rFonts w:ascii="宋体" w:hAnsi="宋体" w:cs="宋体" w:eastAsia="宋体" w:hint="default"/>
                <w:sz w:val="21"/>
                <w:szCs w:val="21"/>
              </w:rPr>
              <w:t>缺席</w:t>
            </w:r>
          </w:p>
          <w:p>
            <w:pPr>
              <w:pStyle w:val="TableParagraph"/>
              <w:spacing w:line="274" w:lineRule="exact"/>
              <w:ind w:left="282" w:right="0"/>
              <w:jc w:val="left"/>
              <w:rPr>
                <w:rFonts w:ascii="宋体" w:hAnsi="宋体" w:cs="宋体" w:eastAsia="宋体" w:hint="default"/>
                <w:sz w:val="21"/>
                <w:szCs w:val="21"/>
              </w:rPr>
            </w:pPr>
            <w:r>
              <w:rPr>
                <w:rFonts w:ascii="宋体" w:hAnsi="宋体" w:cs="宋体" w:eastAsia="宋体" w:hint="default"/>
                <w:sz w:val="21"/>
                <w:szCs w:val="21"/>
              </w:rPr>
              <w:t>次数</w:t>
            </w:r>
          </w:p>
        </w:tc>
        <w:tc>
          <w:tcPr>
            <w:tcW w:w="1702"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是否连续两次未</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亲自出席会议</w:t>
            </w:r>
          </w:p>
        </w:tc>
      </w:tr>
      <w:tr>
        <w:trPr>
          <w:trHeight w:val="283"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傅代国</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Times New Roman" w:hAnsi="Times New Roman" w:cs="Times New Roman" w:eastAsia="Times New Roman" w:hint="default"/>
                <w:sz w:val="21"/>
                <w:szCs w:val="21"/>
              </w:rPr>
            </w:pPr>
            <w:r>
              <w:rPr>
                <w:rFonts w:ascii="Times New Roman"/>
                <w:sz w:val="21"/>
              </w:rPr>
              <w:t>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9" w:right="0"/>
              <w:jc w:val="left"/>
              <w:rPr>
                <w:rFonts w:ascii="Times New Roman" w:hAnsi="Times New Roman" w:cs="Times New Roman" w:eastAsia="Times New Roman" w:hint="default"/>
                <w:sz w:val="21"/>
                <w:szCs w:val="21"/>
              </w:rPr>
            </w:pPr>
            <w:r>
              <w:rPr>
                <w:rFonts w:ascii="Times New Roman"/>
                <w:sz w:val="21"/>
              </w:rPr>
              <w:t>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Times New Roman" w:hAnsi="Times New Roman" w:cs="Times New Roman" w:eastAsia="Times New Roman" w:hint="default"/>
                <w:sz w:val="21"/>
                <w:szCs w:val="21"/>
              </w:rPr>
            </w:pPr>
            <w:r>
              <w:rPr>
                <w:rFonts w:ascii="Times New Roman"/>
                <w:sz w:val="21"/>
              </w:rPr>
              <w:t>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79"/>
              <w:jc w:val="right"/>
              <w:rPr>
                <w:rFonts w:ascii="Times New Roman" w:hAnsi="Times New Roman" w:cs="Times New Roman" w:eastAsia="Times New Roman" w:hint="default"/>
                <w:sz w:val="21"/>
                <w:szCs w:val="21"/>
              </w:rPr>
            </w:pPr>
            <w:r>
              <w:rPr>
                <w:rFonts w:ascii="Times New Roman"/>
                <w:sz w:val="21"/>
              </w:rPr>
              <w:t>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Times New Roman" w:hAnsi="Times New Roman" w:cs="Times New Roman" w:eastAsia="Times New Roman" w:hint="default"/>
                <w:sz w:val="21"/>
                <w:szCs w:val="21"/>
              </w:rPr>
            </w:pPr>
            <w:r>
              <w:rPr>
                <w:rFonts w:ascii="Times New Roman"/>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王芹生</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79" w:right="0"/>
              <w:jc w:val="left"/>
              <w:rPr>
                <w:rFonts w:ascii="Times New Roman" w:hAnsi="Times New Roman" w:cs="Times New Roman" w:eastAsia="Times New Roman" w:hint="default"/>
                <w:sz w:val="21"/>
                <w:szCs w:val="21"/>
              </w:rPr>
            </w:pPr>
            <w:r>
              <w:rPr>
                <w:rFonts w:ascii="Times New Roman"/>
                <w:sz w:val="21"/>
              </w:rPr>
              <w:t>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79"/>
              <w:jc w:val="right"/>
              <w:rPr>
                <w:rFonts w:ascii="Times New Roman" w:hAnsi="Times New Roman" w:cs="Times New Roman" w:eastAsia="Times New Roman" w:hint="default"/>
                <w:sz w:val="21"/>
                <w:szCs w:val="21"/>
              </w:rPr>
            </w:pPr>
            <w:r>
              <w:rPr>
                <w:rFonts w:ascii="Times New Roman"/>
                <w:sz w:val="21"/>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Times New Roman" w:hAnsi="Times New Roman" w:cs="Times New Roman" w:eastAsia="Times New Roman" w:hint="default"/>
                <w:sz w:val="21"/>
                <w:szCs w:val="21"/>
              </w:rPr>
            </w:pPr>
            <w:r>
              <w:rPr>
                <w:rFonts w:ascii="Times New Roman"/>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0"/>
        <w:rPr>
          <w:rFonts w:ascii="宋体" w:hAnsi="宋体" w:cs="宋体" w:eastAsia="宋体" w:hint="default"/>
          <w:sz w:val="26"/>
          <w:szCs w:val="26"/>
        </w:rPr>
      </w:pPr>
    </w:p>
    <w:p>
      <w:pPr>
        <w:pStyle w:val="Heading3"/>
        <w:spacing w:line="240" w:lineRule="auto" w:before="26"/>
        <w:ind w:left="634" w:right="0"/>
        <w:jc w:val="left"/>
      </w:pPr>
      <w:r>
        <w:rPr/>
        <w:t>报告期内，独立董事列席股东大会的情况如下：</w:t>
      </w:r>
    </w:p>
    <w:p>
      <w:pPr>
        <w:spacing w:line="240" w:lineRule="auto" w:before="8"/>
        <w:rPr>
          <w:rFonts w:ascii="宋体" w:hAnsi="宋体" w:cs="宋体" w:eastAsia="宋体" w:hint="default"/>
          <w:sz w:val="14"/>
          <w:szCs w:val="14"/>
        </w:rPr>
      </w:pPr>
    </w:p>
    <w:tbl>
      <w:tblPr>
        <w:tblW w:w="0" w:type="auto"/>
        <w:jc w:val="left"/>
        <w:tblInd w:w="469" w:type="dxa"/>
        <w:tblLayout w:type="fixed"/>
        <w:tblCellMar>
          <w:top w:w="0" w:type="dxa"/>
          <w:left w:w="0" w:type="dxa"/>
          <w:bottom w:w="0" w:type="dxa"/>
          <w:right w:w="0" w:type="dxa"/>
        </w:tblCellMar>
        <w:tblLook w:val="01E0"/>
      </w:tblPr>
      <w:tblGrid>
        <w:gridCol w:w="1309"/>
        <w:gridCol w:w="1945"/>
        <w:gridCol w:w="2164"/>
        <w:gridCol w:w="2003"/>
        <w:gridCol w:w="1576"/>
      </w:tblGrid>
      <w:tr>
        <w:trPr>
          <w:trHeight w:val="281" w:hRule="exact"/>
        </w:trPr>
        <w:tc>
          <w:tcPr>
            <w:tcW w:w="130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1945"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应列席次数</w:t>
            </w:r>
          </w:p>
        </w:tc>
        <w:tc>
          <w:tcPr>
            <w:tcW w:w="216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现场列席次数</w:t>
            </w:r>
          </w:p>
        </w:tc>
        <w:tc>
          <w:tcPr>
            <w:tcW w:w="2003"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委托列席次数</w:t>
            </w:r>
          </w:p>
        </w:tc>
        <w:tc>
          <w:tcPr>
            <w:tcW w:w="1576"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缺席次数</w:t>
            </w:r>
          </w:p>
        </w:tc>
      </w:tr>
      <w:tr>
        <w:trPr>
          <w:trHeight w:val="283" w:hRule="exact"/>
        </w:trPr>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傅代国</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2</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王芹生</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w:t>
            </w:r>
          </w:p>
        </w:tc>
        <w:tc>
          <w:tcPr>
            <w:tcW w:w="2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r>
    </w:tbl>
    <w:p>
      <w:pPr>
        <w:spacing w:line="240" w:lineRule="auto" w:before="10"/>
        <w:rPr>
          <w:rFonts w:ascii="宋体" w:hAnsi="宋体" w:cs="宋体" w:eastAsia="宋体" w:hint="default"/>
          <w:sz w:val="26"/>
          <w:szCs w:val="26"/>
        </w:rPr>
      </w:pPr>
    </w:p>
    <w:p>
      <w:pPr>
        <w:pStyle w:val="Heading2"/>
        <w:spacing w:line="240" w:lineRule="auto" w:before="26"/>
        <w:ind w:right="0"/>
        <w:jc w:val="left"/>
        <w:rPr>
          <w:b w:val="0"/>
          <w:bCs w:val="0"/>
        </w:rPr>
      </w:pPr>
      <w:r>
        <w:rPr/>
        <w:t>三、报告期内股东大会、董事会及下属委员会运作情况</w:t>
      </w:r>
      <w:r>
        <w:rPr>
          <w:b w:val="0"/>
          <w:bCs w:val="0"/>
        </w:rPr>
      </w:r>
    </w:p>
    <w:p>
      <w:pPr>
        <w:spacing w:line="357" w:lineRule="auto" w:before="152"/>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（一）股东大会运作情况</w:t>
      </w:r>
      <w:r>
        <w:rPr>
          <w:rFonts w:ascii="宋体" w:hAnsi="宋体" w:cs="宋体" w:eastAsia="宋体" w:hint="default"/>
          <w:b/>
          <w:bCs/>
          <w:w w:val="99"/>
          <w:sz w:val="24"/>
          <w:szCs w:val="24"/>
        </w:rPr>
        <w:t> </w:t>
      </w:r>
      <w:r>
        <w:rPr>
          <w:rFonts w:ascii="宋体" w:hAnsi="宋体" w:cs="宋体" w:eastAsia="宋体" w:hint="default"/>
          <w:spacing w:val="-6"/>
          <w:sz w:val="24"/>
          <w:szCs w:val="24"/>
        </w:rPr>
        <w:t>报告期内，公司共召开股东大会两次。股东大会的召开和表决程序符合《公司法》、《公</w:t>
      </w:r>
      <w:r>
        <w:rPr>
          <w:rFonts w:ascii="宋体" w:hAnsi="宋体" w:cs="宋体" w:eastAsia="宋体" w:hint="default"/>
          <w:sz w:val="24"/>
          <w:szCs w:val="24"/>
        </w:rPr>
      </w:r>
    </w:p>
    <w:p>
      <w:pPr>
        <w:pStyle w:val="Heading3"/>
        <w:spacing w:line="357" w:lineRule="auto" w:before="36"/>
        <w:ind w:left="153" w:right="147"/>
        <w:jc w:val="both"/>
      </w:pPr>
      <w:r>
        <w:rPr>
          <w:spacing w:val="-5"/>
        </w:rPr>
        <w:t>司章程》、《股东大会议事规则》等相关法律法规的规定。会议对相关事项进行表决，并作出</w:t>
      </w:r>
      <w:r>
        <w:rPr>
          <w:spacing w:val="-117"/>
        </w:rPr>
        <w:t> </w:t>
      </w:r>
      <w:r>
        <w:rPr>
          <w:spacing w:val="-117"/>
        </w:rPr>
      </w:r>
      <w:r>
        <w:rPr/>
        <w:t>决策。会议具体情况和决议内容如下：</w:t>
      </w:r>
    </w:p>
    <w:p>
      <w:pPr>
        <w:pStyle w:val="Heading3"/>
        <w:spacing w:line="240" w:lineRule="auto"/>
        <w:ind w:left="63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 </w:t>
      </w:r>
      <w:r>
        <w:rPr/>
        <w:t>年年度股东大会</w:t>
      </w:r>
    </w:p>
    <w:p>
      <w:pPr>
        <w:pStyle w:val="Heading3"/>
        <w:spacing w:line="338" w:lineRule="auto" w:before="134"/>
        <w:ind w:left="153" w:right="151"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14 </w:t>
      </w:r>
      <w:r>
        <w:rPr>
          <w:spacing w:val="-4"/>
        </w:rPr>
        <w:t>日，公司</w:t>
      </w:r>
      <w:r>
        <w:rPr>
          <w:spacing w:val="-60"/>
        </w:rPr>
        <w:t> </w:t>
      </w:r>
      <w:r>
        <w:rPr>
          <w:rFonts w:ascii="Times New Roman" w:hAnsi="Times New Roman" w:cs="Times New Roman" w:eastAsia="Times New Roman" w:hint="default"/>
        </w:rPr>
        <w:t>2010 </w:t>
      </w:r>
      <w:r>
        <w:rPr/>
        <w:t>年年度股东大会在北京市海淀区东北旺西路</w:t>
      </w:r>
      <w:r>
        <w:rPr>
          <w:spacing w:val="-60"/>
        </w:rPr>
        <w:t> </w:t>
      </w:r>
      <w:r>
        <w:rPr>
          <w:rFonts w:ascii="Times New Roman" w:hAnsi="Times New Roman" w:cs="Times New Roman" w:eastAsia="Times New Roman" w:hint="default"/>
        </w:rPr>
        <w:t>8 </w:t>
      </w:r>
      <w:r>
        <w:rPr/>
        <w:t>号中关村软 件园一号楼（信息中心）</w:t>
      </w:r>
      <w:r>
        <w:rPr>
          <w:rFonts w:ascii="Times New Roman" w:hAnsi="Times New Roman" w:cs="Times New Roman" w:eastAsia="Times New Roman" w:hint="default"/>
        </w:rPr>
        <w:t>A </w:t>
      </w:r>
      <w:r>
        <w:rPr/>
        <w:t>座 </w:t>
      </w:r>
      <w:r>
        <w:rPr>
          <w:rFonts w:ascii="Times New Roman" w:hAnsi="Times New Roman" w:cs="Times New Roman" w:eastAsia="Times New Roman" w:hint="default"/>
        </w:rPr>
        <w:t>108</w:t>
      </w:r>
      <w:r>
        <w:rPr>
          <w:rFonts w:ascii="Times New Roman" w:hAnsi="Times New Roman" w:cs="Times New Roman" w:eastAsia="Times New Roman" w:hint="default"/>
          <w:spacing w:val="-19"/>
        </w:rPr>
        <w:t> </w:t>
      </w:r>
      <w:r>
        <w:rPr/>
        <w:t>室第一会议室召开，实际出席本次股东大会的股东及股东 代理人共</w:t>
      </w:r>
      <w:r>
        <w:rPr>
          <w:spacing w:val="-58"/>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t>名，代表有表决权的股份</w:t>
      </w:r>
      <w:r>
        <w:rPr>
          <w:spacing w:val="-58"/>
        </w:rPr>
        <w:t> </w:t>
      </w:r>
      <w:r>
        <w:rPr>
          <w:rFonts w:ascii="Times New Roman" w:hAnsi="Times New Roman" w:cs="Times New Roman" w:eastAsia="Times New Roman" w:hint="default"/>
        </w:rPr>
        <w:t>60,000,000</w:t>
      </w:r>
      <w:r>
        <w:rPr>
          <w:rFonts w:ascii="Times New Roman" w:hAnsi="Times New Roman" w:cs="Times New Roman" w:eastAsia="Times New Roman" w:hint="default"/>
          <w:spacing w:val="2"/>
        </w:rPr>
        <w:t> </w:t>
      </w:r>
      <w:r>
        <w:rPr/>
        <w:t>股，占公司股本总额的</w:t>
      </w:r>
      <w:r>
        <w:rPr>
          <w:spacing w:val="-58"/>
        </w:rPr>
        <w:t> </w:t>
      </w:r>
      <w:r>
        <w:rPr>
          <w:rFonts w:ascii="Times New Roman" w:hAnsi="Times New Roman" w:cs="Times New Roman" w:eastAsia="Times New Roman" w:hint="default"/>
        </w:rPr>
        <w:t>100%</w:t>
      </w:r>
      <w:r>
        <w:rPr/>
        <w:t>。会议审议通</w:t>
      </w:r>
    </w:p>
    <w:p>
      <w:pPr>
        <w:pStyle w:val="Heading3"/>
        <w:spacing w:line="240" w:lineRule="auto" w:before="25"/>
        <w:ind w:left="153" w:right="0"/>
        <w:jc w:val="both"/>
      </w:pPr>
      <w:r>
        <w:rPr/>
        <w:t>过了：关于《北京君正集成电路股份有限公司</w:t>
      </w:r>
      <w:r>
        <w:rPr>
          <w:spacing w:val="-7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6"/>
        </w:rPr>
        <w:t> </w:t>
      </w:r>
      <w:r>
        <w:rPr>
          <w:spacing w:val="-3"/>
        </w:rPr>
        <w:t>年度董事会工作报告》的议案、关于《北</w:t>
      </w:r>
    </w:p>
    <w:p>
      <w:pPr>
        <w:pStyle w:val="Heading3"/>
        <w:spacing w:line="240" w:lineRule="auto" w:before="134"/>
        <w:ind w:left="153" w:right="0"/>
        <w:jc w:val="both"/>
      </w:pPr>
      <w:r>
        <w:rPr/>
        <w:t>京君正集成电路股份有限公司</w:t>
      </w:r>
      <w:r>
        <w:rPr>
          <w:spacing w:val="-5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spacing w:val="-4"/>
        </w:rPr>
        <w:t>年度财务决算报告》的议案、关于《北京君正集成电路股</w:t>
      </w:r>
    </w:p>
    <w:p>
      <w:pPr>
        <w:pStyle w:val="Heading3"/>
        <w:spacing w:line="240" w:lineRule="auto" w:before="134"/>
        <w:ind w:left="153" w:right="0"/>
        <w:jc w:val="both"/>
        <w:rPr>
          <w:rFonts w:ascii="Times New Roman" w:hAnsi="Times New Roman" w:cs="Times New Roman" w:eastAsia="Times New Roman" w:hint="default"/>
        </w:rPr>
      </w:pPr>
      <w:r>
        <w:rPr/>
        <w:t>份有限公司 </w:t>
      </w:r>
      <w:r>
        <w:rPr>
          <w:rFonts w:ascii="Times New Roman" w:hAnsi="Times New Roman" w:cs="Times New Roman" w:eastAsia="Times New Roman" w:hint="default"/>
          <w:spacing w:val="-3"/>
        </w:rPr>
        <w:t>2011 </w:t>
      </w:r>
      <w:r>
        <w:rPr/>
        <w:t>年度财务预算报告》的议案、关于《北京君正集成电路股份有限公司</w:t>
      </w:r>
      <w:r>
        <w:rPr>
          <w:spacing w:val="-35"/>
        </w:rPr>
        <w:t> </w:t>
      </w:r>
      <w:r>
        <w:rPr>
          <w:rFonts w:ascii="Times New Roman" w:hAnsi="Times New Roman" w:cs="Times New Roman" w:eastAsia="Times New Roman" w:hint="default"/>
        </w:rPr>
        <w:t>2010</w:t>
      </w:r>
    </w:p>
    <w:p>
      <w:pPr>
        <w:pStyle w:val="Heading3"/>
        <w:spacing w:line="348" w:lineRule="auto" w:before="134"/>
        <w:ind w:right="148"/>
        <w:jc w:val="both"/>
      </w:pPr>
      <w:r>
        <w:rPr>
          <w:spacing w:val="-3"/>
        </w:rPr>
        <w:t>年度利润分配方案》的议案、关于《北京君正集成电路股份有限公司</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年度监事会工作报 告》的议案、关于延长《北京君正集成电路股份有限公司申请首次公开发行股票并在创业板</w:t>
      </w:r>
      <w:r>
        <w:rPr>
          <w:spacing w:val="-83"/>
        </w:rPr>
        <w:t> </w:t>
      </w:r>
      <w:r>
        <w:rPr>
          <w:spacing w:val="-83"/>
        </w:rPr>
      </w:r>
      <w:r>
        <w:rPr/>
        <w:t>上市》决议有效期的议案、关于延长《授权北京君正集成电路股份有限公司董事会全权办理</w:t>
      </w:r>
      <w:r>
        <w:rPr>
          <w:spacing w:val="-83"/>
        </w:rPr>
        <w:t> </w:t>
      </w:r>
      <w:r>
        <w:rPr>
          <w:spacing w:val="-83"/>
        </w:rPr>
      </w:r>
      <w:r>
        <w:rPr/>
        <w:t>申请首次公开发行</w:t>
      </w:r>
      <w:r>
        <w:rPr>
          <w:spacing w:val="-68"/>
        </w:rPr>
        <w:t> </w:t>
      </w:r>
      <w:r>
        <w:rPr>
          <w:rFonts w:ascii="Times New Roman" w:hAnsi="Times New Roman" w:cs="Times New Roman" w:eastAsia="Times New Roman" w:hint="default"/>
        </w:rPr>
        <w:t>A</w:t>
      </w:r>
      <w:r>
        <w:rPr>
          <w:rFonts w:ascii="Times New Roman" w:hAnsi="Times New Roman" w:cs="Times New Roman" w:eastAsia="Times New Roman" w:hint="default"/>
          <w:spacing w:val="-9"/>
        </w:rPr>
        <w:t> </w:t>
      </w:r>
      <w:r>
        <w:rPr/>
        <w:t>股并在创业板上市事宜》授权期限的议案、关于聘任北京兴华会计师事 务所有限责任公司继续担任北京君正集成电路股份有限公司审计机构的议案。</w:t>
      </w:r>
    </w:p>
    <w:p>
      <w:pPr>
        <w:pStyle w:val="Heading3"/>
        <w:spacing w:line="240" w:lineRule="auto" w:before="44"/>
        <w:ind w:left="63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年第一次临时股东大会</w:t>
      </w:r>
    </w:p>
    <w:p>
      <w:pPr>
        <w:pStyle w:val="Heading3"/>
        <w:spacing w:line="240" w:lineRule="auto" w:before="134"/>
        <w:ind w:left="634"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6"/>
        </w:rPr>
        <w:t> </w:t>
      </w:r>
      <w:r>
        <w:rPr/>
        <w:t>年</w:t>
      </w:r>
      <w:r>
        <w:rPr>
          <w:spacing w:val="-44"/>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月</w:t>
      </w:r>
      <w:r>
        <w:rPr>
          <w:spacing w:val="-44"/>
        </w:rPr>
        <w:t> </w:t>
      </w:r>
      <w:r>
        <w:rPr>
          <w:rFonts w:ascii="Times New Roman" w:hAnsi="Times New Roman" w:cs="Times New Roman" w:eastAsia="Times New Roman" w:hint="default"/>
        </w:rPr>
        <w:t>17</w:t>
      </w:r>
      <w:r>
        <w:rPr>
          <w:rFonts w:ascii="Times New Roman" w:hAnsi="Times New Roman" w:cs="Times New Roman" w:eastAsia="Times New Roman" w:hint="default"/>
          <w:spacing w:val="16"/>
        </w:rPr>
        <w:t> </w:t>
      </w:r>
      <w:r>
        <w:rPr/>
        <w:t>日，公司</w:t>
      </w:r>
      <w:r>
        <w:rPr>
          <w:spacing w:val="-44"/>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5"/>
        </w:rPr>
        <w:t> </w:t>
      </w:r>
      <w:r>
        <w:rPr/>
        <w:t>年第一次临时股东大会在北京市海淀区上地十街辉煌国</w:t>
      </w:r>
    </w:p>
    <w:p>
      <w:pPr>
        <w:pStyle w:val="Heading3"/>
        <w:spacing w:line="338" w:lineRule="auto" w:before="135"/>
        <w:ind w:right="151"/>
        <w:jc w:val="both"/>
      </w:pPr>
      <w:r>
        <w:rPr/>
        <w:t>际</w:t>
      </w:r>
      <w:r>
        <w:rPr>
          <w:spacing w:val="-70"/>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号楼五家尧大酒店会议室召开，实际出席本次股东大会的股东及股东代理人共</w:t>
      </w:r>
      <w:r>
        <w:rPr>
          <w:spacing w:val="-70"/>
        </w:rPr>
        <w:t> </w:t>
      </w:r>
      <w:r>
        <w:rPr>
          <w:rFonts w:ascii="Times New Roman" w:hAnsi="Times New Roman" w:cs="Times New Roman" w:eastAsia="Times New Roman" w:hint="default"/>
        </w:rPr>
        <w:t>14</w:t>
      </w:r>
      <w:r>
        <w:rPr>
          <w:rFonts w:ascii="Times New Roman" w:hAnsi="Times New Roman" w:cs="Times New Roman" w:eastAsia="Times New Roman" w:hint="default"/>
          <w:spacing w:val="-10"/>
        </w:rPr>
        <w:t> </w:t>
      </w:r>
      <w:r>
        <w:rPr>
          <w:spacing w:val="-14"/>
        </w:rPr>
        <w:t>名，代</w:t>
      </w:r>
      <w:r>
        <w:rPr/>
        <w:t> 表有表决权的股份 </w:t>
      </w:r>
      <w:r>
        <w:rPr>
          <w:rFonts w:ascii="Times New Roman" w:hAnsi="Times New Roman" w:cs="Times New Roman" w:eastAsia="Times New Roman" w:hint="default"/>
        </w:rPr>
        <w:t>54,385,425 </w:t>
      </w:r>
      <w:r>
        <w:rPr>
          <w:spacing w:val="-8"/>
        </w:rPr>
        <w:t>股，占公司股本总额的</w:t>
      </w:r>
      <w:r>
        <w:rPr>
          <w:spacing w:val="-97"/>
        </w:rPr>
        <w:t> </w:t>
      </w:r>
      <w:r>
        <w:rPr>
          <w:rFonts w:ascii="Times New Roman" w:hAnsi="Times New Roman" w:cs="Times New Roman" w:eastAsia="Times New Roman" w:hint="default"/>
          <w:spacing w:val="-11"/>
        </w:rPr>
        <w:t>74.23%</w:t>
      </w:r>
      <w:r>
        <w:rPr>
          <w:spacing w:val="-11"/>
        </w:rPr>
        <w:t>。会议审议通过了：关于修订《北</w:t>
      </w:r>
      <w:r>
        <w:rPr/>
        <w:t> 京君正集成电路股份有限公司章程》的议案。</w:t>
      </w:r>
    </w:p>
    <w:p>
      <w:pPr>
        <w:pStyle w:val="Heading2"/>
        <w:spacing w:line="240" w:lineRule="auto"/>
        <w:ind w:right="0"/>
        <w:jc w:val="left"/>
        <w:rPr>
          <w:b w:val="0"/>
          <w:bCs w:val="0"/>
        </w:rPr>
      </w:pPr>
      <w:r>
        <w:rPr/>
        <w:t>（二）董事会运作情况</w:t>
      </w:r>
      <w:r>
        <w:rPr>
          <w:b w:val="0"/>
          <w:bCs w:val="0"/>
        </w:rPr>
      </w:r>
    </w:p>
    <w:p>
      <w:pPr>
        <w:spacing w:after="0" w:line="240" w:lineRule="auto"/>
        <w:jc w:val="left"/>
        <w:sectPr>
          <w:pgSz w:w="11910" w:h="16840"/>
          <w:pgMar w:header="747" w:footer="711" w:top="980" w:bottom="900" w:left="980" w:right="980"/>
        </w:sectPr>
      </w:pPr>
    </w:p>
    <w:p>
      <w:pPr>
        <w:spacing w:line="240" w:lineRule="auto" w:before="8"/>
        <w:rPr>
          <w:rFonts w:ascii="宋体" w:hAnsi="宋体" w:cs="宋体" w:eastAsia="宋体" w:hint="default"/>
          <w:b/>
          <w:bCs/>
          <w:sz w:val="29"/>
          <w:szCs w:val="29"/>
        </w:rPr>
      </w:pPr>
    </w:p>
    <w:p>
      <w:pPr>
        <w:pStyle w:val="Heading3"/>
        <w:spacing w:line="338" w:lineRule="auto" w:before="26"/>
        <w:ind w:left="633" w:right="0"/>
        <w:jc w:val="left"/>
      </w:pPr>
      <w:r>
        <w:rPr>
          <w:rFonts w:ascii="Times New Roman" w:hAnsi="Times New Roman" w:cs="Times New Roman" w:eastAsia="Times New Roman" w:hint="default"/>
        </w:rPr>
        <w:t>1</w:t>
      </w:r>
      <w:r>
        <w:rPr/>
        <w:t>、董事会召开情况 </w:t>
      </w:r>
      <w:r>
        <w:rPr>
          <w:spacing w:val="-9"/>
        </w:rPr>
        <w:t>报告期内，公司共召开董事会六次。会议的召集、召开程序符合《公司法》、《公司章程》</w:t>
      </w:r>
    </w:p>
    <w:p>
      <w:pPr>
        <w:pStyle w:val="Heading3"/>
        <w:spacing w:line="240" w:lineRule="auto" w:before="54"/>
        <w:ind w:right="0"/>
        <w:jc w:val="both"/>
      </w:pPr>
      <w:r>
        <w:rPr/>
        <w:t>及《董事会议事规则》等相关法律法规的规定。会议具体情况和决议内容如下：</w:t>
      </w:r>
    </w:p>
    <w:p>
      <w:pPr>
        <w:pStyle w:val="Heading3"/>
        <w:spacing w:line="240" w:lineRule="auto" w:before="152"/>
        <w:ind w:left="634" w:right="250"/>
        <w:jc w:val="left"/>
      </w:pPr>
      <w:r>
        <w:rPr/>
        <w:t>（</w:t>
      </w:r>
      <w:r>
        <w:rPr>
          <w:rFonts w:ascii="Times New Roman" w:hAnsi="Times New Roman" w:cs="Times New Roman" w:eastAsia="Times New Roman" w:hint="default"/>
        </w:rPr>
        <w:t>1</w:t>
      </w:r>
      <w:r>
        <w:rPr/>
        <w:t>）第一届董事会第八次会议</w:t>
      </w:r>
    </w:p>
    <w:p>
      <w:pPr>
        <w:pStyle w:val="Heading3"/>
        <w:spacing w:line="240" w:lineRule="auto" w:before="134"/>
        <w:ind w:left="634"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49"/>
        </w:rPr>
        <w:t> </w:t>
      </w:r>
      <w:r>
        <w:rPr>
          <w:rFonts w:ascii="Times New Roman" w:hAnsi="Times New Roman" w:cs="Times New Roman" w:eastAsia="Times New Roman" w:hint="default"/>
        </w:rPr>
        <w:t>27</w:t>
      </w:r>
      <w:r>
        <w:rPr>
          <w:rFonts w:ascii="Times New Roman" w:hAnsi="Times New Roman" w:cs="Times New Roman" w:eastAsia="Times New Roman" w:hint="default"/>
          <w:spacing w:val="11"/>
        </w:rPr>
        <w:t> </w:t>
      </w:r>
      <w:r>
        <w:rPr/>
        <w:t>日，公司第一届董事会第八次会议以现场方式召开，应出席董事</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名，</w:t>
      </w:r>
    </w:p>
    <w:p>
      <w:pPr>
        <w:pStyle w:val="Heading3"/>
        <w:spacing w:line="240" w:lineRule="auto" w:before="134"/>
        <w:ind w:right="0"/>
        <w:jc w:val="both"/>
      </w:pPr>
      <w:r>
        <w:rPr/>
        <w:t>实际出席董事 </w:t>
      </w:r>
      <w:r>
        <w:rPr>
          <w:rFonts w:ascii="Times New Roman" w:hAnsi="Times New Roman" w:cs="Times New Roman" w:eastAsia="Times New Roman" w:hint="default"/>
        </w:rPr>
        <w:t>6</w:t>
      </w:r>
      <w:r>
        <w:rPr>
          <w:rFonts w:ascii="Times New Roman" w:hAnsi="Times New Roman" w:cs="Times New Roman" w:eastAsia="Times New Roman" w:hint="default"/>
          <w:spacing w:val="-22"/>
        </w:rPr>
        <w:t> </w:t>
      </w:r>
      <w:r>
        <w:rPr/>
        <w:t>名，会议以全票赞同的表决结果审议通过了：关于《北京君正集成电路股份</w:t>
      </w:r>
    </w:p>
    <w:p>
      <w:pPr>
        <w:pStyle w:val="Heading3"/>
        <w:spacing w:line="240" w:lineRule="auto" w:before="134"/>
        <w:ind w:right="0"/>
        <w:jc w:val="both"/>
      </w:pPr>
      <w:r>
        <w:rPr/>
        <w:t>有限公司</w:t>
      </w:r>
      <w:r>
        <w:rPr>
          <w:spacing w:val="-41"/>
        </w:rPr>
        <w:t> </w:t>
      </w:r>
      <w:r>
        <w:rPr/>
        <w:t>2010</w:t>
      </w:r>
      <w:r>
        <w:rPr>
          <w:spacing w:val="-42"/>
        </w:rPr>
        <w:t> </w:t>
      </w:r>
      <w:r>
        <w:rPr/>
        <w:t>年度董事会工作报告》的议案、关于《北京君正集成电路股份有限公司</w:t>
      </w:r>
      <w:r>
        <w:rPr>
          <w:spacing w:val="-41"/>
        </w:rPr>
        <w:t> </w:t>
      </w:r>
      <w:r>
        <w:rPr/>
        <w:t>2010</w:t>
      </w:r>
    </w:p>
    <w:p>
      <w:pPr>
        <w:pStyle w:val="Heading3"/>
        <w:spacing w:line="240" w:lineRule="auto" w:before="152"/>
        <w:ind w:right="0"/>
        <w:jc w:val="both"/>
      </w:pPr>
      <w:r>
        <w:rPr/>
        <w:t>年度总经理工作报告》的议案、关于《北京君正集成电路股份有限公司</w:t>
      </w:r>
      <w:r>
        <w:rPr>
          <w:spacing w:val="-62"/>
        </w:rPr>
        <w:t> </w:t>
      </w:r>
      <w:r>
        <w:rPr/>
        <w:t>2008-2010</w:t>
      </w:r>
      <w:r>
        <w:rPr>
          <w:spacing w:val="-62"/>
        </w:rPr>
        <w:t> </w:t>
      </w:r>
      <w:r>
        <w:rPr/>
        <w:t>年度财务</w:t>
      </w:r>
    </w:p>
    <w:p>
      <w:pPr>
        <w:pStyle w:val="Heading3"/>
        <w:spacing w:line="240" w:lineRule="auto" w:before="154"/>
        <w:ind w:right="0"/>
        <w:jc w:val="both"/>
      </w:pPr>
      <w:r>
        <w:rPr>
          <w:spacing w:val="-3"/>
        </w:rPr>
        <w:t>报告》的议案、关于《北京君正集成电路股份有限公司 </w:t>
      </w:r>
      <w:r>
        <w:rPr/>
        <w:t>2010</w:t>
      </w:r>
      <w:r>
        <w:rPr>
          <w:spacing w:val="-86"/>
        </w:rPr>
        <w:t> </w:t>
      </w:r>
      <w:r>
        <w:rPr>
          <w:spacing w:val="-3"/>
        </w:rPr>
        <w:t>年度财务决算报告》的议案、关</w:t>
      </w:r>
    </w:p>
    <w:p>
      <w:pPr>
        <w:pStyle w:val="Heading3"/>
        <w:spacing w:line="240" w:lineRule="auto" w:before="152"/>
        <w:ind w:right="0"/>
        <w:jc w:val="both"/>
      </w:pPr>
      <w:r>
        <w:rPr/>
        <w:t>于《北京君正集成电路股份有限公司</w:t>
      </w:r>
      <w:r>
        <w:rPr>
          <w:spacing w:val="-69"/>
        </w:rPr>
        <w:t> </w:t>
      </w:r>
      <w:r>
        <w:rPr/>
        <w:t>2011</w:t>
      </w:r>
      <w:r>
        <w:rPr>
          <w:spacing w:val="-71"/>
        </w:rPr>
        <w:t> </w:t>
      </w:r>
      <w:r>
        <w:rPr>
          <w:spacing w:val="-3"/>
        </w:rPr>
        <w:t>年度财务预算报告》的议案、关于《北京君正集成</w:t>
      </w:r>
    </w:p>
    <w:p>
      <w:pPr>
        <w:pStyle w:val="Heading3"/>
        <w:spacing w:line="357" w:lineRule="auto" w:before="152"/>
        <w:ind w:right="228"/>
        <w:jc w:val="both"/>
      </w:pPr>
      <w:r>
        <w:rPr/>
        <w:t>电路股份有限公司</w:t>
      </w:r>
      <w:r>
        <w:rPr>
          <w:spacing w:val="-60"/>
        </w:rPr>
        <w:t> </w:t>
      </w:r>
      <w:r>
        <w:rPr/>
        <w:t>2010</w:t>
      </w:r>
      <w:r>
        <w:rPr>
          <w:spacing w:val="-61"/>
        </w:rPr>
        <w:t> </w:t>
      </w:r>
      <w:r>
        <w:rPr>
          <w:spacing w:val="-4"/>
        </w:rPr>
        <w:t>年度利润分配方案》的议案、关于延长《北京君正集成电路股份有限</w:t>
      </w:r>
      <w:r>
        <w:rPr>
          <w:spacing w:val="-1"/>
        </w:rPr>
        <w:t> </w:t>
      </w:r>
      <w:r>
        <w:rPr/>
        <w:t>公司申请首次公开发行股票并在创业板上市》决议有效期的议案、关于延长《授权北京君正</w:t>
      </w:r>
      <w:r>
        <w:rPr>
          <w:spacing w:val="-83"/>
        </w:rPr>
        <w:t> </w:t>
      </w:r>
      <w:r>
        <w:rPr>
          <w:spacing w:val="-83"/>
        </w:rPr>
      </w:r>
      <w:r>
        <w:rPr/>
        <w:t>集成电路股份有限公司董事会全权办理申请首次公开发行 A</w:t>
      </w:r>
      <w:r>
        <w:rPr>
          <w:spacing w:val="-82"/>
        </w:rPr>
        <w:t> </w:t>
      </w:r>
      <w:r>
        <w:rPr/>
        <w:t>股并在创业板上市事宜》授权期</w:t>
      </w:r>
      <w:r>
        <w:rPr/>
        <w:t> 限的议案、关于聘任北京兴华会计师事务所有限责任公司继续担任北京君正集成电路股份有</w:t>
      </w:r>
      <w:r>
        <w:rPr>
          <w:spacing w:val="-83"/>
        </w:rPr>
        <w:t> </w:t>
      </w:r>
      <w:r>
        <w:rPr>
          <w:spacing w:val="-83"/>
        </w:rPr>
      </w:r>
      <w:r>
        <w:rPr/>
        <w:t>限公司审计机构的议案。</w:t>
      </w:r>
    </w:p>
    <w:p>
      <w:pPr>
        <w:pStyle w:val="Heading3"/>
        <w:spacing w:line="240" w:lineRule="auto"/>
        <w:ind w:left="634" w:right="250"/>
        <w:jc w:val="left"/>
      </w:pPr>
      <w:r>
        <w:rPr/>
        <w:t>（</w:t>
      </w:r>
      <w:r>
        <w:rPr>
          <w:rFonts w:ascii="Times New Roman" w:hAnsi="Times New Roman" w:cs="Times New Roman" w:eastAsia="Times New Roman" w:hint="default"/>
        </w:rPr>
        <w:t>2</w:t>
      </w:r>
      <w:r>
        <w:rPr/>
        <w:t>）第一届董事会第九次会议</w:t>
      </w:r>
    </w:p>
    <w:p>
      <w:pPr>
        <w:pStyle w:val="Heading3"/>
        <w:spacing w:line="240" w:lineRule="auto" w:before="134"/>
        <w:ind w:left="634"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日，公司第一届董事会第九次会议以现场方式召开，应出席董事</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名，实</w:t>
      </w:r>
    </w:p>
    <w:p>
      <w:pPr>
        <w:pStyle w:val="Heading3"/>
        <w:spacing w:line="352" w:lineRule="auto" w:before="134"/>
        <w:ind w:right="228"/>
        <w:jc w:val="both"/>
      </w:pPr>
      <w:r>
        <w:rPr/>
        <w:t>际出席董事 </w:t>
      </w:r>
      <w:r>
        <w:rPr>
          <w:rFonts w:ascii="Times New Roman" w:hAnsi="Times New Roman" w:cs="Times New Roman" w:eastAsia="Times New Roman" w:hint="default"/>
        </w:rPr>
        <w:t>6</w:t>
      </w:r>
      <w:r>
        <w:rPr>
          <w:rFonts w:ascii="Times New Roman" w:hAnsi="Times New Roman" w:cs="Times New Roman" w:eastAsia="Times New Roman" w:hint="default"/>
          <w:spacing w:val="-22"/>
        </w:rPr>
        <w:t> </w:t>
      </w:r>
      <w:r>
        <w:rPr/>
        <w:t>名，其中独立董事傅代国委托王芹生代为出席。会议以全票赞同的表决结果审 议通过了：关于公司设立募集资金专项账户的议案、关于公司签署募集资金三方监管协议的</w:t>
      </w:r>
      <w:r>
        <w:rPr>
          <w:spacing w:val="-83"/>
        </w:rPr>
        <w:t> </w:t>
      </w:r>
      <w:r>
        <w:rPr>
          <w:spacing w:val="-83"/>
        </w:rPr>
      </w:r>
      <w:r>
        <w:rPr/>
        <w:t>议案、关于《北京君正集成电路股份有限公司财务负责人管理制度》的议案、关于《北京君</w:t>
      </w:r>
      <w:r>
        <w:rPr>
          <w:spacing w:val="-83"/>
        </w:rPr>
        <w:t> </w:t>
      </w:r>
      <w:r>
        <w:rPr>
          <w:spacing w:val="-83"/>
        </w:rPr>
      </w:r>
      <w:r>
        <w:rPr/>
        <w:t>正集成电路股份有限公司董事、监事和高级管理人员持有和买卖本公司股票管理制度》的议</w:t>
      </w:r>
      <w:r>
        <w:rPr>
          <w:spacing w:val="-83"/>
        </w:rPr>
        <w:t> </w:t>
      </w:r>
      <w:r>
        <w:rPr>
          <w:spacing w:val="-83"/>
        </w:rPr>
      </w:r>
      <w:r>
        <w:rPr/>
        <w:t>案、关于《北京君正集成电路股份有限公司防范大股东及关联方占用公司资金管理制度》的</w:t>
      </w:r>
      <w:r>
        <w:rPr>
          <w:spacing w:val="-83"/>
        </w:rPr>
        <w:t> </w:t>
      </w:r>
      <w:r>
        <w:rPr>
          <w:spacing w:val="-83"/>
        </w:rPr>
      </w:r>
      <w:r>
        <w:rPr/>
        <w:t>议案、关于《北京君正集成电路股份有限公司内幕信息知情人登记制度》的议案、关于《北</w:t>
      </w:r>
      <w:r>
        <w:rPr>
          <w:spacing w:val="-83"/>
        </w:rPr>
        <w:t> </w:t>
      </w:r>
      <w:r>
        <w:rPr>
          <w:spacing w:val="-83"/>
        </w:rPr>
      </w:r>
      <w:r>
        <w:rPr/>
        <w:t>京君正集成电路股份有限公司投资者来访接待管理制度》的议案。</w:t>
      </w:r>
    </w:p>
    <w:p>
      <w:pPr>
        <w:pStyle w:val="Heading3"/>
        <w:spacing w:line="240" w:lineRule="auto" w:before="41"/>
        <w:ind w:left="634" w:right="250"/>
        <w:jc w:val="left"/>
      </w:pPr>
      <w:r>
        <w:rPr/>
        <w:t>（</w:t>
      </w:r>
      <w:r>
        <w:rPr>
          <w:rFonts w:ascii="Times New Roman" w:hAnsi="Times New Roman" w:cs="Times New Roman" w:eastAsia="Times New Roman" w:hint="default"/>
        </w:rPr>
        <w:t>3</w:t>
      </w:r>
      <w:r>
        <w:rPr/>
        <w:t>）第一届董事会第十次会议</w:t>
      </w:r>
    </w:p>
    <w:p>
      <w:pPr>
        <w:pStyle w:val="Heading3"/>
        <w:spacing w:line="338" w:lineRule="auto" w:before="134"/>
        <w:ind w:left="153" w:right="231"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w:t>
      </w:r>
      <w:r>
        <w:rPr>
          <w:spacing w:val="-49"/>
        </w:rPr>
        <w:t> </w:t>
      </w:r>
      <w:r>
        <w:rPr>
          <w:rFonts w:ascii="Times New Roman" w:hAnsi="Times New Roman" w:cs="Times New Roman" w:eastAsia="Times New Roman" w:hint="default"/>
        </w:rPr>
        <w:t>23</w:t>
      </w:r>
      <w:r>
        <w:rPr>
          <w:rFonts w:ascii="Times New Roman" w:hAnsi="Times New Roman" w:cs="Times New Roman" w:eastAsia="Times New Roman" w:hint="default"/>
          <w:spacing w:val="11"/>
        </w:rPr>
        <w:t> </w:t>
      </w:r>
      <w:r>
        <w:rPr/>
        <w:t>日，公司第一届董事会第十次会议以现场方式召开，应出席董事</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名， 实际出席董事</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spacing w:val="-8"/>
        </w:rPr>
        <w:t>名。会议以全票赞同的表决结果审议通过了：《</w:t>
      </w:r>
      <w:r>
        <w:rPr>
          <w:rFonts w:ascii="Times New Roman" w:hAnsi="Times New Roman" w:cs="Times New Roman" w:eastAsia="Times New Roman" w:hint="default"/>
          <w:spacing w:val="-8"/>
        </w:rPr>
        <w:t>2011</w:t>
      </w:r>
      <w:r>
        <w:rPr>
          <w:rFonts w:ascii="Times New Roman" w:hAnsi="Times New Roman" w:cs="Times New Roman" w:eastAsia="Times New Roman" w:hint="default"/>
          <w:spacing w:val="3"/>
        </w:rPr>
        <w:t> </w:t>
      </w:r>
      <w:r>
        <w:rPr>
          <w:spacing w:val="-6"/>
        </w:rPr>
        <w:t>年半年度报告》及《</w:t>
      </w:r>
      <w:r>
        <w:rPr>
          <w:rFonts w:ascii="Times New Roman" w:hAnsi="Times New Roman" w:cs="Times New Roman" w:eastAsia="Times New Roman" w:hint="default"/>
          <w:spacing w:val="-6"/>
        </w:rPr>
        <w:t>2011</w:t>
      </w:r>
      <w:r>
        <w:rPr>
          <w:rFonts w:ascii="Times New Roman" w:hAnsi="Times New Roman" w:cs="Times New Roman" w:eastAsia="Times New Roman" w:hint="default"/>
        </w:rPr>
        <w:t> </w:t>
      </w:r>
      <w:r>
        <w:rPr/>
        <w:t>年半年度报告摘要》的议案。</w:t>
      </w:r>
    </w:p>
    <w:p>
      <w:pPr>
        <w:pStyle w:val="Heading3"/>
        <w:spacing w:line="240" w:lineRule="auto" w:before="54"/>
        <w:ind w:left="633" w:right="250"/>
        <w:jc w:val="left"/>
      </w:pPr>
      <w:r>
        <w:rPr/>
        <w:t>（</w:t>
      </w:r>
      <w:r>
        <w:rPr>
          <w:rFonts w:ascii="Times New Roman" w:hAnsi="Times New Roman" w:cs="Times New Roman" w:eastAsia="Times New Roman" w:hint="default"/>
        </w:rPr>
        <w:t>4</w:t>
      </w:r>
      <w:r>
        <w:rPr/>
        <w:t>）第一届董事会第十一次会议</w:t>
      </w:r>
    </w:p>
    <w:p>
      <w:pPr>
        <w:pStyle w:val="Heading3"/>
        <w:spacing w:line="240" w:lineRule="auto" w:before="134"/>
        <w:ind w:left="633"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日，公司第一届董事会第十一次会议以现场方式召开，应出席董事</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名，</w:t>
      </w:r>
    </w:p>
    <w:p>
      <w:pPr>
        <w:spacing w:after="0" w:line="240" w:lineRule="auto"/>
        <w:jc w:val="left"/>
        <w:sectPr>
          <w:pgSz w:w="11910" w:h="16840"/>
          <w:pgMar w:header="747" w:footer="711" w:top="980" w:bottom="900" w:left="980" w:right="900"/>
        </w:sectPr>
      </w:pPr>
    </w:p>
    <w:p>
      <w:pPr>
        <w:spacing w:line="240" w:lineRule="auto" w:before="8"/>
        <w:rPr>
          <w:rFonts w:ascii="宋体" w:hAnsi="宋体" w:cs="宋体" w:eastAsia="宋体" w:hint="default"/>
          <w:sz w:val="29"/>
          <w:szCs w:val="29"/>
        </w:rPr>
      </w:pPr>
    </w:p>
    <w:p>
      <w:pPr>
        <w:pStyle w:val="Heading3"/>
        <w:spacing w:line="350" w:lineRule="auto" w:before="26"/>
        <w:ind w:right="228"/>
        <w:jc w:val="both"/>
      </w:pPr>
      <w:r>
        <w:rPr/>
        <w:t>实际出席董事 </w:t>
      </w:r>
      <w:r>
        <w:rPr>
          <w:rFonts w:ascii="Times New Roman" w:hAnsi="Times New Roman" w:cs="Times New Roman" w:eastAsia="Times New Roman" w:hint="default"/>
        </w:rPr>
        <w:t>6</w:t>
      </w:r>
      <w:r>
        <w:rPr>
          <w:rFonts w:ascii="Times New Roman" w:hAnsi="Times New Roman" w:cs="Times New Roman" w:eastAsia="Times New Roman" w:hint="default"/>
          <w:spacing w:val="-22"/>
        </w:rPr>
        <w:t> </w:t>
      </w:r>
      <w:r>
        <w:rPr/>
        <w:t>名。会议以全票赞同的表决结果审议通过了：关于修订《北京君正集成电路 股份有限公司章程》的议案、关于修订《北京君正集成电路股份有限公司信息披露事务管理</w:t>
      </w:r>
      <w:r>
        <w:rPr>
          <w:spacing w:val="-83"/>
        </w:rPr>
        <w:t> </w:t>
      </w:r>
      <w:r>
        <w:rPr>
          <w:spacing w:val="-83"/>
        </w:rPr>
      </w:r>
      <w:r>
        <w:rPr/>
        <w:t>制度》的议案、关于修订《北京君正集成电路股份有限公司募集资金管理办法》的议案、关</w:t>
      </w:r>
      <w:r>
        <w:rPr>
          <w:spacing w:val="-83"/>
        </w:rPr>
        <w:t> </w:t>
      </w:r>
      <w:r>
        <w:rPr>
          <w:spacing w:val="-83"/>
        </w:rPr>
      </w:r>
      <w:r>
        <w:rPr/>
        <w:t>于制定《北京君正集成电路股份有限公司对外信息报送及使用管理制度》的议案、关于制定</w:t>
      </w:r>
    </w:p>
    <w:p>
      <w:pPr>
        <w:pStyle w:val="Heading3"/>
        <w:spacing w:line="240" w:lineRule="auto" w:before="42"/>
        <w:ind w:right="0"/>
        <w:jc w:val="both"/>
      </w:pPr>
      <w:r>
        <w:rPr/>
        <w:t>《北京君正集成电路股份有限公司年报信息披露重大差错责任追究制度》的议案、关于制定</w:t>
      </w:r>
    </w:p>
    <w:p>
      <w:pPr>
        <w:pStyle w:val="Heading3"/>
        <w:spacing w:line="357" w:lineRule="auto" w:before="152"/>
        <w:ind w:right="228"/>
        <w:jc w:val="both"/>
      </w:pPr>
      <w:r>
        <w:rPr/>
        <w:t>《北京君正集成电路股份有限公司重大信息内部报告制度》的议案、关于北京君正集成电路</w:t>
      </w:r>
      <w:r>
        <w:rPr>
          <w:spacing w:val="-83"/>
        </w:rPr>
        <w:t> </w:t>
      </w:r>
      <w:r>
        <w:rPr>
          <w:spacing w:val="-83"/>
        </w:rPr>
      </w:r>
      <w:r>
        <w:rPr/>
        <w:t>股份有限公司以募集资金置换预先已投入募投项目的自筹资金的议案、关于北京君正集成电</w:t>
      </w:r>
      <w:r>
        <w:rPr>
          <w:spacing w:val="-83"/>
        </w:rPr>
        <w:t> </w:t>
      </w:r>
      <w:r>
        <w:rPr>
          <w:spacing w:val="-83"/>
        </w:rPr>
      </w:r>
      <w:r>
        <w:rPr/>
        <w:t>路股份有限公司变更募集资金专项账户及签署募集资金三方监管协议的议案、关于召开北京</w:t>
      </w:r>
      <w:r>
        <w:rPr>
          <w:spacing w:val="-83"/>
        </w:rPr>
        <w:t> </w:t>
      </w:r>
      <w:r>
        <w:rPr>
          <w:spacing w:val="-83"/>
        </w:rPr>
      </w:r>
      <w:r>
        <w:rPr/>
        <w:t>君正集成电路股份有限公司</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年第一次临时股东大会的议案。</w:t>
      </w:r>
    </w:p>
    <w:p>
      <w:pPr>
        <w:pStyle w:val="Heading3"/>
        <w:spacing w:line="240" w:lineRule="auto" w:before="4"/>
        <w:ind w:left="634" w:right="250"/>
        <w:jc w:val="left"/>
      </w:pPr>
      <w:r>
        <w:rPr/>
        <w:t>（</w:t>
      </w:r>
      <w:r>
        <w:rPr>
          <w:rFonts w:ascii="Times New Roman" w:hAnsi="Times New Roman" w:cs="Times New Roman" w:eastAsia="Times New Roman" w:hint="default"/>
        </w:rPr>
        <w:t>5</w:t>
      </w:r>
      <w:r>
        <w:rPr/>
        <w:t>）第一届董事会第十二次会议</w:t>
      </w:r>
    </w:p>
    <w:p>
      <w:pPr>
        <w:pStyle w:val="Heading3"/>
        <w:spacing w:line="338" w:lineRule="auto" w:before="134"/>
        <w:ind w:right="93" w:firstLine="48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spacing w:val="-5"/>
        </w:rPr>
        <w:t>日，公司第一届董事会第十二次会议以现场方式召开，应出席董事</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名， 实际出席董事 </w:t>
      </w:r>
      <w:r>
        <w:rPr>
          <w:rFonts w:ascii="Times New Roman" w:hAnsi="Times New Roman" w:cs="Times New Roman" w:eastAsia="Times New Roman" w:hint="default"/>
        </w:rPr>
        <w:t>6 </w:t>
      </w:r>
      <w:r>
        <w:rPr>
          <w:spacing w:val="-6"/>
        </w:rPr>
        <w:t>名。会议以全票赞同的表决结果审议通过了：《</w:t>
      </w:r>
      <w:r>
        <w:rPr>
          <w:rFonts w:ascii="Times New Roman" w:hAnsi="Times New Roman" w:cs="Times New Roman" w:eastAsia="Times New Roman" w:hint="default"/>
          <w:spacing w:val="-6"/>
        </w:rPr>
        <w:t>2011</w:t>
      </w:r>
      <w:r>
        <w:rPr>
          <w:rFonts w:ascii="Times New Roman" w:hAnsi="Times New Roman" w:cs="Times New Roman" w:eastAsia="Times New Roman" w:hint="default"/>
          <w:spacing w:val="-11"/>
        </w:rPr>
        <w:t> </w:t>
      </w:r>
      <w:r>
        <w:rPr/>
        <w:t>年第三季度报告全文》 及《</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年第三季度报告正文》的议案。</w:t>
      </w:r>
    </w:p>
    <w:p>
      <w:pPr>
        <w:pStyle w:val="Heading3"/>
        <w:spacing w:line="240" w:lineRule="auto" w:before="25"/>
        <w:ind w:left="634" w:right="250"/>
        <w:jc w:val="left"/>
      </w:pPr>
      <w:r>
        <w:rPr/>
        <w:t>（</w:t>
      </w:r>
      <w:r>
        <w:rPr>
          <w:rFonts w:ascii="Times New Roman" w:hAnsi="Times New Roman" w:cs="Times New Roman" w:eastAsia="Times New Roman" w:hint="default"/>
        </w:rPr>
        <w:t>6</w:t>
      </w:r>
      <w:r>
        <w:rPr/>
        <w:t>）第一届董事会第十三次会议</w:t>
      </w:r>
    </w:p>
    <w:p>
      <w:pPr>
        <w:pStyle w:val="Heading3"/>
        <w:spacing w:line="240" w:lineRule="auto" w:before="134"/>
        <w:ind w:left="634"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spacing w:val="-5"/>
        </w:rPr>
        <w:t>日，公司第一届董事会第十三次会议以通讯方式召开，应出席董事</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名，</w:t>
      </w:r>
    </w:p>
    <w:p>
      <w:pPr>
        <w:pStyle w:val="Heading3"/>
        <w:spacing w:line="350" w:lineRule="auto" w:before="134"/>
        <w:ind w:right="228"/>
        <w:jc w:val="both"/>
      </w:pPr>
      <w:r>
        <w:rPr/>
        <w:t>实际出席董事 </w:t>
      </w:r>
      <w:r>
        <w:rPr>
          <w:rFonts w:ascii="Times New Roman" w:hAnsi="Times New Roman" w:cs="Times New Roman" w:eastAsia="Times New Roman" w:hint="default"/>
        </w:rPr>
        <w:t>6</w:t>
      </w:r>
      <w:r>
        <w:rPr>
          <w:rFonts w:ascii="Times New Roman" w:hAnsi="Times New Roman" w:cs="Times New Roman" w:eastAsia="Times New Roman" w:hint="default"/>
          <w:spacing w:val="-22"/>
        </w:rPr>
        <w:t> </w:t>
      </w:r>
      <w:r>
        <w:rPr/>
        <w:t>名。会议以全票赞同的表决结果审议通过了：关于修订《北京君正集成电路 股份有限公司内幕知情人登记制度》的议案、关于修订《北京君正集成电路股份有限公司内</w:t>
      </w:r>
      <w:r>
        <w:rPr>
          <w:spacing w:val="-83"/>
        </w:rPr>
        <w:t> </w:t>
      </w:r>
      <w:r>
        <w:rPr>
          <w:spacing w:val="-83"/>
        </w:rPr>
      </w:r>
      <w:r>
        <w:rPr/>
        <w:t>部审计制度》的议案、关于制定《北京君正集成电路股份有限公司印章管理制度》的议案、</w:t>
      </w:r>
      <w:r>
        <w:rPr>
          <w:spacing w:val="-83"/>
        </w:rPr>
        <w:t> </w:t>
      </w:r>
      <w:r>
        <w:rPr>
          <w:spacing w:val="-83"/>
        </w:rPr>
      </w:r>
      <w:r>
        <w:rPr/>
        <w:t>关于聘任公司证券事务代表的议案。</w:t>
      </w:r>
    </w:p>
    <w:p>
      <w:pPr>
        <w:pStyle w:val="Heading3"/>
        <w:spacing w:line="338" w:lineRule="auto" w:before="42"/>
        <w:ind w:left="634" w:right="2650"/>
        <w:jc w:val="left"/>
      </w:pPr>
      <w:r>
        <w:rPr>
          <w:rFonts w:ascii="Times New Roman" w:hAnsi="Times New Roman" w:cs="Times New Roman" w:eastAsia="Times New Roman" w:hint="default"/>
        </w:rPr>
        <w:t>2</w:t>
      </w:r>
      <w:r>
        <w:rPr/>
        <w:t>、董事会下属委员会运作情况 公司董事会下设审计委员会、提名与薪酬委员会、战略委员会。</w:t>
      </w:r>
    </w:p>
    <w:p>
      <w:pPr>
        <w:pStyle w:val="Heading3"/>
        <w:spacing w:line="338" w:lineRule="auto" w:before="54"/>
        <w:ind w:left="634" w:right="0"/>
        <w:jc w:val="left"/>
      </w:pPr>
      <w:r>
        <w:rPr/>
        <w:t>（</w:t>
      </w:r>
      <w:r>
        <w:rPr>
          <w:rFonts w:ascii="Times New Roman" w:hAnsi="Times New Roman" w:cs="Times New Roman" w:eastAsia="Times New Roman" w:hint="default"/>
        </w:rPr>
        <w:t>1</w:t>
      </w:r>
      <w:r>
        <w:rPr/>
        <w:t>）审计委员会 第一届董事会审计委员会由董事傅代国先生、李杰先生、王芹生女士组成，其中独立董</w:t>
      </w:r>
    </w:p>
    <w:p>
      <w:pPr>
        <w:pStyle w:val="Heading3"/>
        <w:spacing w:line="350" w:lineRule="auto" w:before="54"/>
        <w:ind w:right="228"/>
        <w:jc w:val="both"/>
      </w:pPr>
      <w:r>
        <w:rPr/>
        <w:t>事傅代国先生为召集人。审计委员会严格按照《董事会审计委员会工作细则》的职权范围，</w:t>
      </w:r>
      <w:r>
        <w:rPr>
          <w:spacing w:val="-83"/>
        </w:rPr>
        <w:t> </w:t>
      </w:r>
      <w:r>
        <w:rPr>
          <w:spacing w:val="-83"/>
        </w:rPr>
      </w:r>
      <w:r>
        <w:rPr>
          <w:spacing w:val="-3"/>
        </w:rPr>
        <w:t>规范运作、履行职责。报告期内，审计委员会共召开三次会议，主要对公司</w:t>
      </w:r>
      <w:r>
        <w:rPr>
          <w:spacing w:val="-5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年年度审计 工作进行了监督和审查，对公司财务信息、定期报告及其披露进行了审查，审议了续聘外部</w:t>
      </w:r>
      <w:r>
        <w:rPr>
          <w:spacing w:val="-83"/>
        </w:rPr>
        <w:t> </w:t>
      </w:r>
      <w:r>
        <w:rPr>
          <w:spacing w:val="-83"/>
        </w:rPr>
      </w:r>
      <w:r>
        <w:rPr/>
        <w:t>审计机构等事项。</w:t>
      </w:r>
    </w:p>
    <w:p>
      <w:pPr>
        <w:pStyle w:val="Heading3"/>
        <w:spacing w:line="348" w:lineRule="auto" w:before="42"/>
        <w:ind w:right="228" w:firstLine="480"/>
        <w:jc w:val="both"/>
      </w:pPr>
      <w:r>
        <w:rPr/>
        <w:t>在 </w:t>
      </w:r>
      <w:r>
        <w:rPr>
          <w:rFonts w:ascii="Times New Roman" w:hAnsi="Times New Roman" w:cs="Times New Roman" w:eastAsia="Times New Roman" w:hint="default"/>
        </w:rPr>
        <w:t>2011</w:t>
      </w:r>
      <w:r>
        <w:rPr>
          <w:rFonts w:ascii="Times New Roman" w:hAnsi="Times New Roman" w:cs="Times New Roman" w:eastAsia="Times New Roman" w:hint="default"/>
          <w:spacing w:val="32"/>
        </w:rPr>
        <w:t> </w:t>
      </w:r>
      <w:r>
        <w:rPr/>
        <w:t>年年度财务报告编制和审计过程中，公司董事会审计委员会严格按照中国证监</w:t>
      </w:r>
      <w:r>
        <w:rPr>
          <w:spacing w:val="1"/>
        </w:rPr>
        <w:t> </w:t>
      </w:r>
      <w:r>
        <w:rPr/>
        <w:t>会、深圳证券交易所有关规定，勤勉尽职，认真履行职责。主要工作包括：审计委员会审阅</w:t>
      </w:r>
      <w:r>
        <w:rPr>
          <w:spacing w:val="-83"/>
        </w:rPr>
        <w:t> </w:t>
      </w:r>
      <w:r>
        <w:rPr>
          <w:spacing w:val="-83"/>
        </w:rPr>
      </w:r>
      <w:r>
        <w:rPr/>
        <w:t>了公司</w:t>
      </w:r>
      <w:r>
        <w:rPr>
          <w:spacing w:val="-4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1"/>
        </w:rPr>
        <w:t> </w:t>
      </w:r>
      <w:r>
        <w:rPr>
          <w:spacing w:val="-3"/>
        </w:rPr>
        <w:t>年度审计工作计划和相关资料，与负责公司年度审计工作的北京兴华会计师事务</w:t>
      </w:r>
    </w:p>
    <w:p>
      <w:pPr>
        <w:spacing w:after="0" w:line="348" w:lineRule="auto"/>
        <w:jc w:val="both"/>
        <w:sectPr>
          <w:pgSz w:w="11910" w:h="16840"/>
          <w:pgMar w:header="747" w:footer="711" w:top="980" w:bottom="900" w:left="980" w:right="900"/>
        </w:sectPr>
      </w:pPr>
    </w:p>
    <w:p>
      <w:pPr>
        <w:spacing w:line="240" w:lineRule="auto" w:before="8"/>
        <w:rPr>
          <w:rFonts w:ascii="宋体" w:hAnsi="宋体" w:cs="宋体" w:eastAsia="宋体" w:hint="default"/>
          <w:sz w:val="29"/>
          <w:szCs w:val="29"/>
        </w:rPr>
      </w:pPr>
    </w:p>
    <w:p>
      <w:pPr>
        <w:pStyle w:val="Heading3"/>
        <w:spacing w:line="357" w:lineRule="auto" w:before="26"/>
        <w:ind w:left="153" w:right="228"/>
        <w:jc w:val="both"/>
      </w:pPr>
      <w:r>
        <w:rPr/>
        <w:t>所有限责任公司注册会计师进行充分沟通，协商确定注册会计师进驻公司审计的时间；在注</w:t>
      </w:r>
      <w:r>
        <w:rPr>
          <w:spacing w:val="-83"/>
        </w:rPr>
        <w:t> </w:t>
      </w:r>
      <w:r>
        <w:rPr>
          <w:spacing w:val="-83"/>
        </w:rPr>
      </w:r>
      <w:r>
        <w:rPr/>
        <w:t>册会计师进驻公司之前，对公司的财务报告进行认真的审核，同意将财务报告提交北京兴华</w:t>
      </w:r>
      <w:r>
        <w:rPr>
          <w:spacing w:val="-83"/>
        </w:rPr>
        <w:t> </w:t>
      </w:r>
      <w:r>
        <w:rPr>
          <w:spacing w:val="-83"/>
        </w:rPr>
      </w:r>
      <w:r>
        <w:rPr/>
        <w:t>会计师事务所有限责任公司进行审计；在审计过程中，积极跟踪审计工作的进度，就审计过</w:t>
      </w:r>
      <w:r>
        <w:rPr>
          <w:spacing w:val="-83"/>
        </w:rPr>
        <w:t> </w:t>
      </w:r>
      <w:r>
        <w:rPr>
          <w:spacing w:val="-83"/>
        </w:rPr>
      </w:r>
      <w:r>
        <w:rPr/>
        <w:t>程中发现的问题不断加强与年审会计师的沟通和交流，并督促会计师事务所及时提交审计报</w:t>
      </w:r>
      <w:r>
        <w:rPr>
          <w:spacing w:val="-83"/>
        </w:rPr>
        <w:t> </w:t>
      </w:r>
      <w:r>
        <w:rPr>
          <w:spacing w:val="-83"/>
        </w:rPr>
      </w:r>
      <w:r>
        <w:rPr/>
        <w:t>告；对会计师形成的初步审计意见进行审阅，并就最终的审计结果发表了明确的同意意见；</w:t>
      </w:r>
      <w:r>
        <w:rPr>
          <w:spacing w:val="-83"/>
        </w:rPr>
        <w:t> </w:t>
      </w:r>
      <w:r>
        <w:rPr>
          <w:spacing w:val="-83"/>
        </w:rPr>
      </w:r>
      <w:r>
        <w:rPr/>
        <w:t>召开审计委员会，对北京兴华会计师事务所有限责任公司</w:t>
      </w:r>
      <w:r>
        <w:rPr>
          <w:spacing w:val="-7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5"/>
        </w:rPr>
        <w:t> </w:t>
      </w:r>
      <w:r>
        <w:rPr>
          <w:spacing w:val="-4"/>
        </w:rPr>
        <w:t>年度审计工作进行了总结，审</w:t>
      </w:r>
    </w:p>
    <w:p>
      <w:pPr>
        <w:pStyle w:val="Heading3"/>
        <w:spacing w:line="350" w:lineRule="auto" w:before="4"/>
        <w:ind w:right="228"/>
        <w:jc w:val="both"/>
      </w:pPr>
      <w:r>
        <w:rPr/>
        <w:t>议了关于继续聘任北京兴华会计师事务所有限责任公司为公司</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spacing w:val="-8"/>
        </w:rPr>
        <w:t>年审计机构的议案，并向</w:t>
      </w:r>
      <w:r>
        <w:rPr/>
        <w:t> 董事会提交；对公司内部控制制度检查评估后发表专项意见：公司已建立了较为完整的内部</w:t>
      </w:r>
      <w:r>
        <w:rPr>
          <w:spacing w:val="-83"/>
        </w:rPr>
        <w:t> </w:t>
      </w:r>
      <w:r>
        <w:rPr>
          <w:spacing w:val="-83"/>
        </w:rPr>
      </w:r>
      <w:r>
        <w:rPr/>
        <w:t>控制制度体系，并且能够有效地执行。公司编制的《内部控制自我评价报告》真实、客观地</w:t>
      </w:r>
      <w:r>
        <w:rPr>
          <w:spacing w:val="-83"/>
        </w:rPr>
        <w:t> </w:t>
      </w:r>
      <w:r>
        <w:rPr>
          <w:spacing w:val="-83"/>
        </w:rPr>
      </w:r>
      <w:r>
        <w:rPr/>
        <w:t>反映了公司内部控制制度的建设及运作情况，同意将该报告提交董事会审议。</w:t>
      </w:r>
    </w:p>
    <w:p>
      <w:pPr>
        <w:pStyle w:val="Heading3"/>
        <w:spacing w:line="338" w:lineRule="auto" w:before="42"/>
        <w:ind w:left="634" w:right="250"/>
        <w:jc w:val="left"/>
      </w:pPr>
      <w:r>
        <w:rPr/>
        <w:t>（</w:t>
      </w:r>
      <w:r>
        <w:rPr>
          <w:rFonts w:ascii="Times New Roman" w:hAnsi="Times New Roman" w:cs="Times New Roman" w:eastAsia="Times New Roman" w:hint="default"/>
        </w:rPr>
        <w:t>2</w:t>
      </w:r>
      <w:r>
        <w:rPr/>
        <w:t>）提名与薪酬委员会 第一届董事会提名与薪酬委员会由董事王芹生女士、傅代国先生、刘强先生组成，其中</w:t>
      </w:r>
    </w:p>
    <w:p>
      <w:pPr>
        <w:pStyle w:val="Heading3"/>
        <w:spacing w:line="348" w:lineRule="auto" w:before="54"/>
        <w:ind w:right="268"/>
        <w:jc w:val="both"/>
      </w:pPr>
      <w:r>
        <w:rPr/>
        <w:t>独立董事王芹生女士为召集人。提名与薪酬委员会严格按照《董事会提名与薪酬委员会工作 细则》的职权范围，规范运作，履行职责。报告期内，公司提名与薪酬委员会对公司</w:t>
      </w:r>
      <w:r>
        <w:rPr>
          <w:rFonts w:ascii="Times New Roman" w:hAnsi="Times New Roman" w:cs="Times New Roman" w:eastAsia="Times New Roman" w:hint="default"/>
        </w:rPr>
        <w:t>2011</w:t>
      </w:r>
      <w:r>
        <w:rPr/>
        <w:t>年 度董事、监事、高级管理人员的薪酬情况进行了审核，认为公司董事、监事、高级管理人员 </w:t>
      </w:r>
      <w:r>
        <w:rPr>
          <w:rFonts w:ascii="Times New Roman" w:hAnsi="Times New Roman" w:cs="Times New Roman" w:eastAsia="Times New Roman" w:hint="default"/>
        </w:rPr>
        <w:t>2011</w:t>
      </w:r>
      <w:r>
        <w:rPr/>
        <w:t>年度薪酬符合公司股东大会、董事会制定的相关制度和方案，符合公司的经营情况和个 人绩效。</w:t>
      </w:r>
    </w:p>
    <w:p>
      <w:pPr>
        <w:pStyle w:val="Heading3"/>
        <w:spacing w:line="338" w:lineRule="auto" w:before="44"/>
        <w:ind w:left="634" w:right="0"/>
        <w:jc w:val="left"/>
      </w:pPr>
      <w:r>
        <w:rPr/>
        <w:t>（</w:t>
      </w:r>
      <w:r>
        <w:rPr>
          <w:rFonts w:ascii="Times New Roman" w:hAnsi="Times New Roman" w:cs="Times New Roman" w:eastAsia="Times New Roman" w:hint="default"/>
        </w:rPr>
        <w:t>3</w:t>
      </w:r>
      <w:r>
        <w:rPr/>
        <w:t>）战略委员会 第一届董事会战略委员会由董事刘强先生、傅代国先生、李杰先生组成，其中刘强先生</w:t>
      </w:r>
    </w:p>
    <w:p>
      <w:pPr>
        <w:pStyle w:val="Heading3"/>
        <w:spacing w:line="357" w:lineRule="auto" w:before="54"/>
        <w:ind w:right="92"/>
        <w:jc w:val="left"/>
      </w:pPr>
      <w:r>
        <w:rPr>
          <w:spacing w:val="-3"/>
        </w:rPr>
        <w:t>为召集人。报告期内，公司战略委员会严格按照《董事会战略委员会工作细则》的职权范围，</w:t>
      </w:r>
      <w:r>
        <w:rPr>
          <w:spacing w:val="-81"/>
        </w:rPr>
        <w:t> </w:t>
      </w:r>
      <w:r>
        <w:rPr>
          <w:spacing w:val="-81"/>
        </w:rPr>
      </w:r>
      <w:r>
        <w:rPr>
          <w:spacing w:val="-2"/>
        </w:rPr>
        <w:t>规范运作，履行职责，对公司的长期发展战略和重大投资决策进行研究讨论并提出指导意见。</w:t>
      </w:r>
    </w:p>
    <w:p>
      <w:pPr>
        <w:pStyle w:val="Heading3"/>
        <w:spacing w:line="338" w:lineRule="auto"/>
        <w:ind w:left="634" w:right="0"/>
        <w:jc w:val="left"/>
      </w:pPr>
      <w:r>
        <w:rPr>
          <w:rFonts w:ascii="Times New Roman" w:hAnsi="Times New Roman" w:cs="Times New Roman" w:eastAsia="Times New Roman" w:hint="default"/>
        </w:rPr>
        <w:t>3</w:t>
      </w:r>
      <w:r>
        <w:rPr/>
        <w:t>、董事会对股东大会的执行情况 报告期内，公司董事会严格按照股东大会的决议和授权，认真执行了股东大会通过的各</w:t>
      </w:r>
    </w:p>
    <w:p>
      <w:pPr>
        <w:pStyle w:val="Heading3"/>
        <w:spacing w:line="240" w:lineRule="auto" w:before="54"/>
        <w:ind w:right="0"/>
        <w:jc w:val="both"/>
      </w:pPr>
      <w:r>
        <w:rPr/>
        <w:t>项决议。</w:t>
      </w:r>
    </w:p>
    <w:p>
      <w:pPr>
        <w:pStyle w:val="Heading2"/>
        <w:spacing w:line="240" w:lineRule="auto" w:before="154"/>
        <w:ind w:right="250"/>
        <w:jc w:val="left"/>
        <w:rPr>
          <w:b w:val="0"/>
          <w:bCs w:val="0"/>
        </w:rPr>
      </w:pPr>
      <w:r>
        <w:rPr/>
        <w:t>四、公司内部控制制度的建立健全及执行情况</w:t>
      </w:r>
      <w:r>
        <w:rPr>
          <w:b w:val="0"/>
          <w:bCs w:val="0"/>
        </w:rPr>
      </w:r>
    </w:p>
    <w:p>
      <w:pPr>
        <w:spacing w:line="357" w:lineRule="auto" w:before="152"/>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（一）内部控制制度的建立健全情况</w:t>
      </w:r>
      <w:r>
        <w:rPr>
          <w:rFonts w:ascii="宋体" w:hAnsi="宋体" w:cs="宋体" w:eastAsia="宋体" w:hint="default"/>
          <w:b/>
          <w:bCs/>
          <w:w w:val="99"/>
          <w:sz w:val="24"/>
          <w:szCs w:val="24"/>
        </w:rPr>
        <w:t> </w:t>
      </w:r>
      <w:r>
        <w:rPr>
          <w:rFonts w:ascii="宋体" w:hAnsi="宋体" w:cs="宋体" w:eastAsia="宋体" w:hint="default"/>
          <w:spacing w:val="-6"/>
          <w:sz w:val="24"/>
          <w:szCs w:val="24"/>
        </w:rPr>
        <w:t>为了规范经营管理，控制风险，保证经营业务活动的正常开展，根据《公司法》、《证券</w:t>
      </w:r>
      <w:r>
        <w:rPr>
          <w:rFonts w:ascii="宋体" w:hAnsi="宋体" w:cs="宋体" w:eastAsia="宋体" w:hint="default"/>
          <w:sz w:val="24"/>
          <w:szCs w:val="24"/>
        </w:rPr>
      </w:r>
    </w:p>
    <w:p>
      <w:pPr>
        <w:pStyle w:val="Heading3"/>
        <w:spacing w:line="357" w:lineRule="auto"/>
        <w:ind w:left="153" w:right="227"/>
        <w:jc w:val="both"/>
      </w:pPr>
      <w:r>
        <w:rPr>
          <w:spacing w:val="-5"/>
        </w:rPr>
        <w:t>法》、《深圳证券交易所创业板股票上市规则》等相关法律、法规规定，结合公司实际情况和</w:t>
      </w:r>
      <w:r>
        <w:rPr>
          <w:spacing w:val="-117"/>
        </w:rPr>
        <w:t> </w:t>
      </w:r>
      <w:r>
        <w:rPr>
          <w:spacing w:val="-117"/>
        </w:rPr>
      </w:r>
      <w:r>
        <w:rPr/>
        <w:t>管理需要，公司制定了一系列贯穿于公司生产经营各层次、各环节的内部控制制度，并不断</w:t>
      </w:r>
      <w:r>
        <w:rPr>
          <w:spacing w:val="-83"/>
        </w:rPr>
        <w:t> </w:t>
      </w:r>
      <w:r>
        <w:rPr>
          <w:spacing w:val="-83"/>
        </w:rPr>
      </w:r>
      <w:r>
        <w:rPr/>
        <w:t>修订、完善内部控制体系。通过对公司各项内部控制制度的贯彻执行，不断地提升公司治理</w:t>
      </w:r>
    </w:p>
    <w:p>
      <w:pPr>
        <w:spacing w:after="0" w:line="357" w:lineRule="auto"/>
        <w:jc w:val="both"/>
        <w:sectPr>
          <w:pgSz w:w="11910" w:h="16840"/>
          <w:pgMar w:header="747" w:footer="711" w:top="980" w:bottom="900" w:left="980" w:right="900"/>
        </w:sectPr>
      </w:pPr>
    </w:p>
    <w:p>
      <w:pPr>
        <w:spacing w:line="240" w:lineRule="auto" w:before="8"/>
        <w:rPr>
          <w:rFonts w:ascii="宋体" w:hAnsi="宋体" w:cs="宋体" w:eastAsia="宋体" w:hint="default"/>
          <w:sz w:val="29"/>
          <w:szCs w:val="29"/>
        </w:rPr>
      </w:pPr>
    </w:p>
    <w:p>
      <w:pPr>
        <w:pStyle w:val="Heading3"/>
        <w:spacing w:line="240" w:lineRule="auto" w:before="26"/>
        <w:ind w:right="0"/>
        <w:jc w:val="both"/>
      </w:pPr>
      <w:r>
        <w:rPr/>
        <w:t>水平，有效地保证了公司的规范运营。</w:t>
      </w:r>
    </w:p>
    <w:p>
      <w:pPr>
        <w:pStyle w:val="Heading2"/>
        <w:spacing w:line="240" w:lineRule="auto" w:before="152"/>
        <w:ind w:right="250"/>
        <w:jc w:val="left"/>
        <w:rPr>
          <w:b w:val="0"/>
          <w:bCs w:val="0"/>
        </w:rPr>
      </w:pPr>
      <w:r>
        <w:rPr/>
        <w:t>（二）内部控制制度的执行情况</w:t>
      </w:r>
      <w:r>
        <w:rPr>
          <w:b w:val="0"/>
          <w:bCs w:val="0"/>
        </w:rPr>
      </w:r>
    </w:p>
    <w:p>
      <w:pPr>
        <w:pStyle w:val="Heading3"/>
        <w:spacing w:line="338" w:lineRule="auto" w:before="152"/>
        <w:ind w:left="633" w:right="131"/>
        <w:jc w:val="left"/>
      </w:pPr>
      <w:r>
        <w:rPr>
          <w:rFonts w:ascii="Times New Roman" w:hAnsi="Times New Roman" w:cs="Times New Roman" w:eastAsia="Times New Roman" w:hint="default"/>
        </w:rPr>
        <w:t>1</w:t>
      </w:r>
      <w:r>
        <w:rPr/>
        <w:t>、对外投资方面 </w:t>
      </w:r>
      <w:r>
        <w:rPr>
          <w:spacing w:val="-9"/>
        </w:rPr>
        <w:t>根据《公司法》、《公司章程》等相关法律、法规的规定，公司制定了《投资管理制度》。</w:t>
      </w:r>
    </w:p>
    <w:p>
      <w:pPr>
        <w:pStyle w:val="Heading3"/>
        <w:spacing w:line="357" w:lineRule="auto" w:before="54"/>
        <w:ind w:right="228"/>
        <w:jc w:val="both"/>
      </w:pPr>
      <w:r>
        <w:rPr/>
        <w:t>公司的对外投资活动严格遵守国家法律、法规和相关规定，充分考虑了公司的资本结构和实</w:t>
      </w:r>
      <w:r>
        <w:rPr>
          <w:spacing w:val="-83"/>
        </w:rPr>
        <w:t> </w:t>
      </w:r>
      <w:r>
        <w:rPr>
          <w:spacing w:val="-83"/>
        </w:rPr>
      </w:r>
      <w:r>
        <w:rPr/>
        <w:t>际需要。</w:t>
      </w:r>
    </w:p>
    <w:p>
      <w:pPr>
        <w:pStyle w:val="Heading3"/>
        <w:spacing w:line="338" w:lineRule="auto"/>
        <w:ind w:left="634" w:right="0"/>
        <w:jc w:val="left"/>
      </w:pPr>
      <w:r>
        <w:rPr>
          <w:rFonts w:ascii="Times New Roman" w:hAnsi="Times New Roman" w:cs="Times New Roman" w:eastAsia="Times New Roman" w:hint="default"/>
        </w:rPr>
        <w:t>2</w:t>
      </w:r>
      <w:r>
        <w:rPr/>
        <w:t>、关联交易方面 </w:t>
      </w:r>
      <w:r>
        <w:rPr>
          <w:spacing w:val="-9"/>
        </w:rPr>
        <w:t>根据《公司法》的相关规定，公司制定了《关联交易决策制度》，明确了关联交易的内容、</w:t>
      </w:r>
    </w:p>
    <w:p>
      <w:pPr>
        <w:pStyle w:val="Heading3"/>
        <w:spacing w:line="357" w:lineRule="auto" w:before="55"/>
        <w:ind w:right="92"/>
        <w:jc w:val="left"/>
      </w:pPr>
      <w:r>
        <w:rPr>
          <w:spacing w:val="-2"/>
        </w:rPr>
        <w:t>关联交易的定价原则，严格关联交易决策程序和审批权限，做到了关联交易的公平和公允性，</w:t>
      </w:r>
      <w:r>
        <w:rPr/>
        <w:t> 有效地维护股东和公司的利益。</w:t>
      </w:r>
    </w:p>
    <w:p>
      <w:pPr>
        <w:pStyle w:val="Heading3"/>
        <w:spacing w:line="338" w:lineRule="auto"/>
        <w:ind w:left="634" w:right="0" w:hanging="60"/>
        <w:jc w:val="left"/>
      </w:pPr>
      <w:r>
        <w:rPr>
          <w:rFonts w:ascii="Times New Roman" w:hAnsi="Times New Roman" w:cs="Times New Roman" w:eastAsia="Times New Roman" w:hint="default"/>
        </w:rPr>
        <w:t>3</w:t>
      </w:r>
      <w:r>
        <w:rPr/>
        <w:t>、募集资金使用方面 根据《深圳证券交易所创业板上市公司规范运作指引》的规定，公司制定了《募集资金</w:t>
      </w:r>
    </w:p>
    <w:p>
      <w:pPr>
        <w:pStyle w:val="Heading3"/>
        <w:spacing w:line="357" w:lineRule="auto" w:before="54"/>
        <w:ind w:right="228"/>
        <w:jc w:val="both"/>
      </w:pPr>
      <w:r>
        <w:rPr>
          <w:spacing w:val="-5"/>
        </w:rPr>
        <w:t>管理办法》，对募集资金的存放、使用和监管等制定了严格的规定。募集资金专款专用，公司</w:t>
      </w:r>
      <w:r>
        <w:rPr/>
        <w:t> 不得将募集资金用于委托理财、质押贷款、抵押贷款、委托贷款或其他变相改变募集资金用</w:t>
      </w:r>
      <w:r>
        <w:rPr>
          <w:spacing w:val="-83"/>
        </w:rPr>
        <w:t> </w:t>
      </w:r>
      <w:r>
        <w:rPr>
          <w:spacing w:val="-83"/>
        </w:rPr>
      </w:r>
      <w:r>
        <w:rPr/>
        <w:t>途的投资。禁止对公司有实际控制权的个人、法人或其他组织及其关联人占用募集资金。</w:t>
      </w:r>
    </w:p>
    <w:p>
      <w:pPr>
        <w:pStyle w:val="Heading3"/>
        <w:spacing w:line="338" w:lineRule="auto"/>
        <w:ind w:left="634" w:right="0" w:hanging="60"/>
        <w:jc w:val="left"/>
      </w:pPr>
      <w:r>
        <w:rPr>
          <w:rFonts w:ascii="Times New Roman" w:hAnsi="Times New Roman" w:cs="Times New Roman" w:eastAsia="Times New Roman" w:hint="default"/>
        </w:rPr>
        <w:t>4</w:t>
      </w:r>
      <w:r>
        <w:rPr/>
        <w:t>、信息披露事务方面 </w:t>
      </w:r>
      <w:r>
        <w:rPr>
          <w:spacing w:val="-6"/>
        </w:rPr>
        <w:t>根据《深圳证券交易所创业板股票上市规则》、《深圳证券交易所创业板上市公司规范运</w:t>
      </w:r>
      <w:r>
        <w:rPr/>
      </w:r>
    </w:p>
    <w:p>
      <w:pPr>
        <w:pStyle w:val="Heading3"/>
        <w:spacing w:line="357" w:lineRule="auto" w:before="54"/>
        <w:ind w:right="228"/>
        <w:jc w:val="both"/>
      </w:pPr>
      <w:r>
        <w:rPr>
          <w:spacing w:val="-5"/>
        </w:rPr>
        <w:t>作指引》等相关规定，公司制定了《信息披露事务管理制度》，规定了信息披露工作由董事会</w:t>
      </w:r>
      <w:r>
        <w:rPr/>
        <w:t> 统一领导和管理，董事长是公司信息披露的最终责任人；董事会秘书负责协调和组织公司信</w:t>
      </w:r>
      <w:r>
        <w:rPr>
          <w:spacing w:val="-83"/>
        </w:rPr>
        <w:t> </w:t>
      </w:r>
      <w:r>
        <w:rPr>
          <w:spacing w:val="-83"/>
        </w:rPr>
      </w:r>
      <w:r>
        <w:rPr/>
        <w:t>息披露工作的具体事宜，公司董事会办公室为信息披露事务工作的日常管理部门，由董事会</w:t>
      </w:r>
      <w:r>
        <w:rPr>
          <w:spacing w:val="-83"/>
        </w:rPr>
        <w:t> </w:t>
      </w:r>
      <w:r>
        <w:rPr>
          <w:spacing w:val="-83"/>
        </w:rPr>
      </w:r>
      <w:r>
        <w:rPr/>
        <w:t>秘书直接领导，协助董事会秘书做好信息披露工作。</w:t>
      </w:r>
    </w:p>
    <w:p>
      <w:pPr>
        <w:spacing w:line="357" w:lineRule="auto" w:before="35"/>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（三）内部控制的评价</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报告期内，针对公司财务报告、信息披露、关联交易、对外担保等事务相关的内部控制</w:t>
      </w:r>
    </w:p>
    <w:p>
      <w:pPr>
        <w:pStyle w:val="Heading3"/>
        <w:spacing w:line="348" w:lineRule="auto"/>
        <w:ind w:right="228"/>
        <w:jc w:val="both"/>
      </w:pPr>
      <w:r>
        <w:rPr>
          <w:spacing w:val="-3"/>
        </w:rPr>
        <w:t>制度的建立和实施情况进行审查，公司出具了《北京君正集成电路股份有限公司 </w:t>
      </w:r>
      <w:r>
        <w:rPr>
          <w:rFonts w:ascii="Times New Roman" w:hAnsi="Times New Roman" w:cs="Times New Roman" w:eastAsia="Times New Roman" w:hint="default"/>
        </w:rPr>
        <w:t>2011</w:t>
      </w:r>
      <w:r>
        <w:rPr>
          <w:rFonts w:ascii="Times New Roman" w:hAnsi="Times New Roman" w:cs="Times New Roman" w:eastAsia="Times New Roman" w:hint="default"/>
          <w:spacing w:val="-36"/>
        </w:rPr>
        <w:t> </w:t>
      </w:r>
      <w:r>
        <w:rPr/>
        <w:t>年度内 部控制自我评价报告》，并提交公司第一届董事会第十五次会议审议通过，公司独立董事、</w:t>
      </w:r>
      <w:r>
        <w:rPr>
          <w:spacing w:val="-83"/>
        </w:rPr>
        <w:t> </w:t>
      </w:r>
      <w:r>
        <w:rPr>
          <w:spacing w:val="-83"/>
        </w:rPr>
      </w:r>
      <w:r>
        <w:rPr/>
        <w:t>监事、保荐机构及会计师事务所对该报告发表了意见。</w:t>
      </w:r>
    </w:p>
    <w:p>
      <w:pPr>
        <w:pStyle w:val="Heading3"/>
        <w:spacing w:line="357" w:lineRule="auto" w:before="44"/>
        <w:ind w:right="228" w:firstLine="480"/>
        <w:jc w:val="both"/>
      </w:pPr>
      <w:r>
        <w:rPr/>
        <w:t>独立董事对公司内部控制自我评价的意见：公司已建立了较为完善的内部控制制度体系</w:t>
      </w:r>
      <w:r>
        <w:rPr>
          <w:spacing w:val="1"/>
        </w:rPr>
        <w:t> </w:t>
      </w:r>
      <w:r>
        <w:rPr/>
        <w:t>并能有效地执行。公司内部控制的自我评价报告真实、准确、完整、客观地反映了公司内部</w:t>
      </w:r>
      <w:r>
        <w:rPr>
          <w:spacing w:val="-83"/>
        </w:rPr>
        <w:t> </w:t>
      </w:r>
      <w:r>
        <w:rPr>
          <w:spacing w:val="-83"/>
        </w:rPr>
      </w:r>
      <w:r>
        <w:rPr/>
        <w:t>控制制度的建立和运行情况。公司法人治理、日常管理、信息披露、对外担保等活动严格按</w:t>
      </w:r>
      <w:r>
        <w:rPr>
          <w:spacing w:val="-83"/>
        </w:rPr>
        <w:t> </w:t>
      </w:r>
      <w:r>
        <w:rPr>
          <w:spacing w:val="-83"/>
        </w:rPr>
      </w:r>
      <w:r>
        <w:rPr/>
        <w:t>照公司各项内部控制的规定进行，并且对各环节可能存在的内外部风险进行了合理控制，公</w:t>
      </w:r>
    </w:p>
    <w:p>
      <w:pPr>
        <w:spacing w:after="0" w:line="357" w:lineRule="auto"/>
        <w:jc w:val="both"/>
        <w:sectPr>
          <w:pgSz w:w="11910" w:h="16840"/>
          <w:pgMar w:header="747" w:footer="711" w:top="980" w:bottom="900" w:left="980" w:right="900"/>
        </w:sectPr>
      </w:pPr>
    </w:p>
    <w:p>
      <w:pPr>
        <w:spacing w:line="240" w:lineRule="auto" w:before="8"/>
        <w:rPr>
          <w:rFonts w:ascii="宋体" w:hAnsi="宋体" w:cs="宋体" w:eastAsia="宋体" w:hint="default"/>
          <w:sz w:val="29"/>
          <w:szCs w:val="29"/>
        </w:rPr>
      </w:pPr>
    </w:p>
    <w:p>
      <w:pPr>
        <w:pStyle w:val="Heading3"/>
        <w:spacing w:line="357" w:lineRule="auto" w:before="26"/>
        <w:ind w:left="633" w:right="133" w:hanging="480"/>
        <w:jc w:val="left"/>
      </w:pPr>
      <w:r>
        <w:rPr/>
        <w:t>司各项活动的预定目标基本实现。 </w:t>
      </w:r>
      <w:r>
        <w:rPr>
          <w:spacing w:val="-4"/>
        </w:rPr>
        <w:t>公司保荐机构齐鲁证券为《北京君正集成电路股份有限公司 </w:t>
      </w:r>
      <w:r>
        <w:rPr>
          <w:rFonts w:ascii="Times New Roman" w:hAnsi="Times New Roman" w:cs="Times New Roman" w:eastAsia="Times New Roman" w:hint="default"/>
        </w:rPr>
        <w:t>2011</w:t>
      </w:r>
      <w:r>
        <w:rPr>
          <w:rFonts w:ascii="Times New Roman" w:hAnsi="Times New Roman" w:cs="Times New Roman" w:eastAsia="Times New Roman" w:hint="default"/>
          <w:spacing w:val="-34"/>
        </w:rPr>
        <w:t> </w:t>
      </w:r>
      <w:r>
        <w:rPr/>
        <w:t>年度内部控制自我评价</w:t>
      </w:r>
    </w:p>
    <w:p>
      <w:pPr>
        <w:pStyle w:val="Heading3"/>
        <w:spacing w:line="357" w:lineRule="auto" w:before="4"/>
        <w:ind w:left="153" w:right="148"/>
        <w:jc w:val="both"/>
      </w:pPr>
      <w:r>
        <w:rPr/>
        <w:t>报告》出具了保荐意见，认为：公司已经建立了较为完善的法人治理结构，制定了较为完备</w:t>
      </w:r>
      <w:r>
        <w:rPr>
          <w:spacing w:val="-83"/>
        </w:rPr>
        <w:t> </w:t>
      </w:r>
      <w:r>
        <w:rPr>
          <w:spacing w:val="-83"/>
        </w:rPr>
      </w:r>
      <w:r>
        <w:rPr/>
        <w:t>的公司治理及内部控制的各项规章制度，保荐人将持续跟踪关注公司内部控制各项工作的开</w:t>
      </w:r>
      <w:r>
        <w:rPr>
          <w:spacing w:val="-83"/>
        </w:rPr>
        <w:t> </w:t>
      </w:r>
      <w:r>
        <w:rPr>
          <w:spacing w:val="-83"/>
        </w:rPr>
      </w:r>
      <w:r>
        <w:rPr/>
        <w:t>展。公司的内部控制制度执行情况良好，符合有关法律法规和证券监管部门对上市公司内控</w:t>
      </w:r>
      <w:r>
        <w:rPr>
          <w:spacing w:val="-83"/>
        </w:rPr>
        <w:t> </w:t>
      </w:r>
      <w:r>
        <w:rPr>
          <w:spacing w:val="-83"/>
        </w:rPr>
      </w:r>
      <w:r>
        <w:rPr/>
        <w:t>制度管理的规范要求，其关于</w:t>
      </w:r>
      <w:r>
        <w:rPr>
          <w:spacing w:val="-60"/>
        </w:rPr>
        <w:t> </w:t>
      </w:r>
      <w:r>
        <w:rPr>
          <w:rFonts w:ascii="Times New Roman" w:hAnsi="Times New Roman" w:cs="Times New Roman" w:eastAsia="Times New Roman" w:hint="default"/>
        </w:rPr>
        <w:t>2011 </w:t>
      </w:r>
      <w:r>
        <w:rPr/>
        <w:t>年度内部控制情况的自我评价真实、客观。</w:t>
      </w:r>
    </w:p>
    <w:p>
      <w:pPr>
        <w:pStyle w:val="Heading3"/>
        <w:spacing w:line="240" w:lineRule="auto" w:before="4"/>
        <w:ind w:left="633" w:right="0"/>
        <w:jc w:val="left"/>
      </w:pPr>
      <w:r>
        <w:rPr/>
        <w:t>北京兴华会计师事务所有限责任公司对截至</w:t>
      </w:r>
      <w:r>
        <w:rPr>
          <w:spacing w:val="-7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3"/>
        </w:rPr>
        <w:t> </w:t>
      </w:r>
      <w:r>
        <w:rPr/>
        <w:t>年</w:t>
      </w:r>
      <w:r>
        <w:rPr>
          <w:spacing w:val="-73"/>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73"/>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日与财务报表相关的内部控</w:t>
      </w:r>
    </w:p>
    <w:p>
      <w:pPr>
        <w:pStyle w:val="Heading3"/>
        <w:spacing w:line="240" w:lineRule="auto" w:before="134"/>
        <w:ind w:left="153" w:right="0"/>
        <w:jc w:val="both"/>
        <w:rPr>
          <w:rFonts w:ascii="Times New Roman" w:hAnsi="Times New Roman" w:cs="Times New Roman" w:eastAsia="Times New Roman" w:hint="default"/>
        </w:rPr>
      </w:pPr>
      <w:r>
        <w:rPr>
          <w:spacing w:val="-7"/>
        </w:rPr>
        <w:t>制有效性的认定进行了鉴证，出具了《内部控制鉴证报告》（（</w:t>
      </w:r>
      <w:r>
        <w:rPr>
          <w:rFonts w:ascii="Times New Roman" w:hAnsi="Times New Roman" w:cs="Times New Roman" w:eastAsia="Times New Roman" w:hint="default"/>
          <w:spacing w:val="-7"/>
        </w:rPr>
        <w:t>2012</w:t>
      </w:r>
      <w:r>
        <w:rPr>
          <w:spacing w:val="-7"/>
        </w:rPr>
        <w:t>）京会兴核字第</w:t>
      </w:r>
      <w:r>
        <w:rPr>
          <w:spacing w:val="-52"/>
        </w:rPr>
        <w:t> </w:t>
      </w:r>
      <w:r>
        <w:rPr>
          <w:rFonts w:ascii="Times New Roman" w:hAnsi="Times New Roman" w:cs="Times New Roman" w:eastAsia="Times New Roman" w:hint="default"/>
        </w:rPr>
        <w:t>01010476</w:t>
      </w:r>
    </w:p>
    <w:p>
      <w:pPr>
        <w:pStyle w:val="Heading3"/>
        <w:spacing w:line="338" w:lineRule="auto" w:before="135"/>
        <w:ind w:left="153" w:right="148"/>
        <w:jc w:val="both"/>
      </w:pPr>
      <w:r>
        <w:rPr/>
        <w:t>号），认为：公司管理层按照内部控制有效性认定的标准于</w:t>
      </w:r>
      <w:r>
        <w:rPr>
          <w:spacing w:val="-41"/>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5"/>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14"/>
        </w:rPr>
        <w:t> </w:t>
      </w:r>
      <w:r>
        <w:rPr>
          <w:spacing w:val="7"/>
        </w:rPr>
        <w:t>日在所有重大</w:t>
      </w:r>
      <w:r>
        <w:rPr>
          <w:spacing w:val="-117"/>
        </w:rPr>
        <w:t> </w:t>
      </w:r>
      <w:r>
        <w:rPr>
          <w:spacing w:val="8"/>
        </w:rPr>
        <w:t>方面保持了与财务报表相关的有效的内部控制。</w:t>
      </w:r>
      <w:r>
        <w:rPr/>
      </w:r>
    </w:p>
    <w:p>
      <w:pPr>
        <w:spacing w:after="0" w:line="338" w:lineRule="auto"/>
        <w:jc w:val="both"/>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tabs>
          <w:tab w:pos="4802" w:val="left" w:leader="none"/>
        </w:tabs>
        <w:spacing w:before="13"/>
        <w:ind w:left="3738" w:right="250" w:firstLine="0"/>
        <w:jc w:val="left"/>
        <w:rPr>
          <w:rFonts w:ascii="宋体" w:hAnsi="宋体" w:cs="宋体" w:eastAsia="宋体" w:hint="default"/>
          <w:sz w:val="28"/>
          <w:szCs w:val="28"/>
        </w:rPr>
      </w:pPr>
      <w:bookmarkStart w:name="_TOC_250002" w:id="8"/>
      <w:r>
        <w:rPr>
          <w:rFonts w:ascii="宋体" w:hAnsi="宋体" w:cs="宋体" w:eastAsia="宋体" w:hint="default"/>
          <w:b/>
          <w:bCs/>
          <w:w w:val="95"/>
          <w:sz w:val="28"/>
          <w:szCs w:val="28"/>
        </w:rPr>
        <w:t>第八节</w:t>
        <w:tab/>
      </w:r>
      <w:r>
        <w:rPr>
          <w:rFonts w:ascii="宋体" w:hAnsi="宋体" w:cs="宋体" w:eastAsia="宋体" w:hint="default"/>
          <w:b/>
          <w:bCs/>
          <w:sz w:val="28"/>
          <w:szCs w:val="28"/>
        </w:rPr>
        <w:t>监事会报告</w:t>
      </w:r>
      <w:bookmarkEnd w:id="8"/>
      <w:r>
        <w:rPr>
          <w:rFonts w:ascii="宋体" w:hAnsi="宋体" w:cs="宋体" w:eastAsia="宋体" w:hint="default"/>
          <w:sz w:val="28"/>
          <w:szCs w:val="28"/>
        </w:rPr>
      </w:r>
    </w:p>
    <w:p>
      <w:pPr>
        <w:spacing w:line="240" w:lineRule="auto" w:before="9"/>
        <w:rPr>
          <w:rFonts w:ascii="宋体" w:hAnsi="宋体" w:cs="宋体" w:eastAsia="宋体" w:hint="default"/>
          <w:b/>
          <w:bCs/>
          <w:sz w:val="32"/>
          <w:szCs w:val="32"/>
        </w:rPr>
      </w:pPr>
    </w:p>
    <w:p>
      <w:pPr>
        <w:pStyle w:val="Heading3"/>
        <w:spacing w:line="357" w:lineRule="auto" w:before="0"/>
        <w:ind w:left="153" w:right="228" w:firstLine="480"/>
        <w:jc w:val="both"/>
      </w:pPr>
      <w:r>
        <w:rPr>
          <w:spacing w:val="-6"/>
        </w:rPr>
        <w:t>公司监事会严格遵守《公司法》、《证券法》等法律法规的规定，认真履行《公司章程》</w:t>
      </w:r>
      <w:r>
        <w:rPr/>
        <w:t> 赋予的各项职责，在股东大会的决策下，切实履行自身职责，积极配合董事会及管理层的工</w:t>
      </w:r>
      <w:r>
        <w:rPr>
          <w:spacing w:val="-83"/>
        </w:rPr>
        <w:t> </w:t>
      </w:r>
      <w:r>
        <w:rPr>
          <w:spacing w:val="-83"/>
        </w:rPr>
      </w:r>
      <w:r>
        <w:rPr/>
        <w:t>作，公司全体监事恪尽职守、勤勉尽责、努力工作，保障了公司规范运作和资产及财务的准</w:t>
      </w:r>
      <w:r>
        <w:rPr>
          <w:spacing w:val="-83"/>
        </w:rPr>
        <w:t> </w:t>
      </w:r>
      <w:r>
        <w:rPr>
          <w:spacing w:val="-83"/>
        </w:rPr>
      </w:r>
      <w:r>
        <w:rPr/>
        <w:t>确完整，维护了公司权益及股东权益。现将</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
        </w:rPr>
        <w:t> </w:t>
      </w:r>
      <w:r>
        <w:rPr/>
        <w:t>年度监事会工作情况汇报如下：</w:t>
      </w:r>
    </w:p>
    <w:p>
      <w:pPr>
        <w:spacing w:line="338" w:lineRule="auto" w:before="4"/>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2011</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年监事会日常工作情况</w:t>
      </w:r>
      <w:r>
        <w:rPr>
          <w:rFonts w:ascii="宋体" w:hAnsi="宋体" w:cs="宋体" w:eastAsia="宋体" w:hint="default"/>
          <w:b/>
          <w:bCs/>
          <w:spacing w:val="1"/>
          <w:w w:val="99"/>
          <w:sz w:val="24"/>
          <w:szCs w:val="24"/>
        </w:rPr>
        <w:t> </w:t>
      </w:r>
      <w:r>
        <w:rPr>
          <w:rFonts w:ascii="宋体" w:hAnsi="宋体" w:cs="宋体" w:eastAsia="宋体" w:hint="default"/>
          <w:spacing w:val="-6"/>
          <w:sz w:val="24"/>
          <w:szCs w:val="24"/>
        </w:rPr>
        <w:t>报告期内，共召开了监事会四次，会议的召集、召开程序符合《公司法》、《公司章程》</w:t>
      </w:r>
      <w:r>
        <w:rPr>
          <w:rFonts w:ascii="宋体" w:hAnsi="宋体" w:cs="宋体" w:eastAsia="宋体" w:hint="default"/>
          <w:sz w:val="24"/>
          <w:szCs w:val="24"/>
        </w:rPr>
      </w:r>
    </w:p>
    <w:p>
      <w:pPr>
        <w:pStyle w:val="Heading3"/>
        <w:spacing w:line="240" w:lineRule="auto" w:before="54"/>
        <w:ind w:left="153" w:right="250"/>
        <w:jc w:val="left"/>
      </w:pPr>
      <w:r>
        <w:rPr/>
        <w:t>和《监事会议事规则》等相关法律法规的规定。会议具体情况和决议内容如下：</w:t>
      </w:r>
    </w:p>
    <w:p>
      <w:pPr>
        <w:pStyle w:val="Heading2"/>
        <w:spacing w:line="240" w:lineRule="auto" w:before="154"/>
        <w:ind w:right="250"/>
        <w:jc w:val="left"/>
        <w:rPr>
          <w:b w:val="0"/>
          <w:bCs w:val="0"/>
        </w:rPr>
      </w:pPr>
      <w:r>
        <w:rPr/>
        <w:t>（一）第一届监事会第四次会议</w:t>
      </w:r>
      <w:r>
        <w:rPr>
          <w:b w:val="0"/>
          <w:bCs w:val="0"/>
        </w:rPr>
      </w:r>
    </w:p>
    <w:p>
      <w:pPr>
        <w:pStyle w:val="Heading3"/>
        <w:spacing w:line="240" w:lineRule="auto" w:before="152"/>
        <w:ind w:left="633"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0"/>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月</w:t>
      </w:r>
      <w:r>
        <w:rPr>
          <w:spacing w:val="-50"/>
        </w:rPr>
        <w:t> </w:t>
      </w:r>
      <w:r>
        <w:rPr>
          <w:rFonts w:ascii="Times New Roman" w:hAnsi="Times New Roman" w:cs="Times New Roman" w:eastAsia="Times New Roman" w:hint="default"/>
        </w:rPr>
        <w:t>27</w:t>
      </w:r>
      <w:r>
        <w:rPr>
          <w:rFonts w:ascii="Times New Roman" w:hAnsi="Times New Roman" w:cs="Times New Roman" w:eastAsia="Times New Roman" w:hint="default"/>
          <w:spacing w:val="10"/>
        </w:rPr>
        <w:t> </w:t>
      </w:r>
      <w:r>
        <w:rPr/>
        <w:t>日，公司第一届监事会第四次会议以现场方式召开，应出席监事</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名，</w:t>
      </w:r>
    </w:p>
    <w:p>
      <w:pPr>
        <w:pStyle w:val="Heading3"/>
        <w:spacing w:line="240" w:lineRule="auto" w:before="134"/>
        <w:ind w:right="0"/>
        <w:jc w:val="left"/>
      </w:pPr>
      <w:r>
        <w:rPr/>
        <w:t>实际出席监事 </w:t>
      </w: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名，会议以全票赞同的方式审议通过了：关于《北京君正集成电路股份有限</w:t>
      </w:r>
    </w:p>
    <w:p>
      <w:pPr>
        <w:pStyle w:val="Heading3"/>
        <w:spacing w:line="338" w:lineRule="auto" w:before="134"/>
        <w:ind w:right="220"/>
        <w:jc w:val="left"/>
      </w:pPr>
      <w:r>
        <w:rPr/>
        <w:t>公司</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spacing w:val="-10"/>
        </w:rPr>
        <w:t>年度监事会工作报告》的议案、关于《北京君正集成电路股份有限公司</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年度财务报告》的议案。</w:t>
      </w:r>
    </w:p>
    <w:p>
      <w:pPr>
        <w:pStyle w:val="Heading2"/>
        <w:spacing w:line="240" w:lineRule="auto"/>
        <w:ind w:right="250"/>
        <w:jc w:val="left"/>
        <w:rPr>
          <w:b w:val="0"/>
          <w:bCs w:val="0"/>
        </w:rPr>
      </w:pPr>
      <w:r>
        <w:rPr/>
        <w:t>（二）第一届监事会第五次会议</w:t>
      </w:r>
      <w:r>
        <w:rPr>
          <w:b w:val="0"/>
          <w:bCs w:val="0"/>
        </w:rPr>
      </w:r>
    </w:p>
    <w:p>
      <w:pPr>
        <w:pStyle w:val="Heading3"/>
        <w:spacing w:line="338" w:lineRule="auto" w:before="152"/>
        <w:ind w:right="231"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w:t>
      </w:r>
      <w:r>
        <w:rPr>
          <w:spacing w:val="-49"/>
        </w:rPr>
        <w:t> </w:t>
      </w:r>
      <w:r>
        <w:rPr>
          <w:rFonts w:ascii="Times New Roman" w:hAnsi="Times New Roman" w:cs="Times New Roman" w:eastAsia="Times New Roman" w:hint="default"/>
        </w:rPr>
        <w:t>23</w:t>
      </w:r>
      <w:r>
        <w:rPr>
          <w:rFonts w:ascii="Times New Roman" w:hAnsi="Times New Roman" w:cs="Times New Roman" w:eastAsia="Times New Roman" w:hint="default"/>
          <w:spacing w:val="11"/>
        </w:rPr>
        <w:t> </w:t>
      </w:r>
      <w:r>
        <w:rPr/>
        <w:t>日，公司第一届监事会第五次会议以现场方式召开，应出席监事</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名， 实际出席监事</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spacing w:val="-7"/>
        </w:rPr>
        <w:t>名，会议以全票赞同的方式审议通过了：《</w:t>
      </w:r>
      <w:r>
        <w:rPr>
          <w:rFonts w:ascii="Times New Roman" w:hAnsi="Times New Roman" w:cs="Times New Roman" w:eastAsia="Times New Roman" w:hint="default"/>
          <w:spacing w:val="-7"/>
        </w:rPr>
        <w:t>2011</w:t>
      </w:r>
      <w:r>
        <w:rPr>
          <w:rFonts w:ascii="Times New Roman" w:hAnsi="Times New Roman" w:cs="Times New Roman" w:eastAsia="Times New Roman" w:hint="default"/>
          <w:spacing w:val="19"/>
        </w:rPr>
        <w:t> </w:t>
      </w:r>
      <w:r>
        <w:rPr>
          <w:spacing w:val="-2"/>
        </w:rPr>
        <w:t>年半年度报告》及《</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9"/>
        </w:rPr>
        <w:t> </w:t>
      </w:r>
      <w:r>
        <w:rPr/>
        <w:t>年</w:t>
      </w:r>
      <w:r>
        <w:rPr>
          <w:spacing w:val="-118"/>
        </w:rPr>
        <w:t> </w:t>
      </w:r>
      <w:r>
        <w:rPr/>
        <w:t>半年度报告摘要》的议案。</w:t>
      </w:r>
    </w:p>
    <w:p>
      <w:pPr>
        <w:pStyle w:val="Heading2"/>
        <w:spacing w:line="240" w:lineRule="auto"/>
        <w:ind w:right="250"/>
        <w:jc w:val="left"/>
        <w:rPr>
          <w:b w:val="0"/>
          <w:bCs w:val="0"/>
        </w:rPr>
      </w:pPr>
      <w:r>
        <w:rPr/>
        <w:t>（三）第一届监事会第六次会议</w:t>
      </w:r>
      <w:r>
        <w:rPr>
          <w:b w:val="0"/>
          <w:bCs w:val="0"/>
        </w:rPr>
      </w:r>
    </w:p>
    <w:p>
      <w:pPr>
        <w:pStyle w:val="Heading3"/>
        <w:spacing w:line="240" w:lineRule="auto" w:before="152"/>
        <w:ind w:left="634"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w:t>
      </w:r>
      <w:r>
        <w:rPr>
          <w:spacing w:val="-49"/>
        </w:rPr>
        <w:t> </w:t>
      </w:r>
      <w:r>
        <w:rPr>
          <w:rFonts w:ascii="Times New Roman" w:hAnsi="Times New Roman" w:cs="Times New Roman" w:eastAsia="Times New Roman" w:hint="default"/>
        </w:rPr>
        <w:t>15</w:t>
      </w:r>
      <w:r>
        <w:rPr>
          <w:rFonts w:ascii="Times New Roman" w:hAnsi="Times New Roman" w:cs="Times New Roman" w:eastAsia="Times New Roman" w:hint="default"/>
          <w:spacing w:val="11"/>
        </w:rPr>
        <w:t> </w:t>
      </w:r>
      <w:r>
        <w:rPr/>
        <w:t>日，公司第一届监事会第六次会议以现场方式召开，应出席监事</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名，</w:t>
      </w:r>
    </w:p>
    <w:p>
      <w:pPr>
        <w:pStyle w:val="Heading3"/>
        <w:spacing w:line="338" w:lineRule="auto" w:before="134"/>
        <w:ind w:right="212"/>
        <w:jc w:val="left"/>
      </w:pPr>
      <w:r>
        <w:rPr/>
        <w:t>实际出席监事 </w:t>
      </w:r>
      <w:r>
        <w:rPr>
          <w:rFonts w:ascii="Times New Roman" w:hAnsi="Times New Roman" w:cs="Times New Roman" w:eastAsia="Times New Roman" w:hint="default"/>
        </w:rPr>
        <w:t>3</w:t>
      </w:r>
      <w:r>
        <w:rPr>
          <w:rFonts w:ascii="Times New Roman" w:hAnsi="Times New Roman" w:cs="Times New Roman" w:eastAsia="Times New Roman" w:hint="default"/>
          <w:spacing w:val="-22"/>
        </w:rPr>
        <w:t> </w:t>
      </w:r>
      <w:r>
        <w:rPr/>
        <w:t>名，会议以全票赞同的方式审议通过了：关于北京君正集成电路股份有限公 司以募集资金置换预先已投入募投项目的自筹资金的议案。</w:t>
      </w:r>
    </w:p>
    <w:p>
      <w:pPr>
        <w:pStyle w:val="Heading2"/>
        <w:spacing w:line="240" w:lineRule="auto"/>
        <w:ind w:right="250"/>
        <w:jc w:val="left"/>
        <w:rPr>
          <w:b w:val="0"/>
          <w:bCs w:val="0"/>
        </w:rPr>
      </w:pPr>
      <w:r>
        <w:rPr/>
        <w:t>（四）第一届监事会第七次会议</w:t>
      </w:r>
      <w:r>
        <w:rPr>
          <w:b w:val="0"/>
          <w:bCs w:val="0"/>
        </w:rPr>
      </w:r>
    </w:p>
    <w:p>
      <w:pPr>
        <w:pStyle w:val="Heading3"/>
        <w:spacing w:line="338" w:lineRule="auto" w:before="152"/>
        <w:ind w:left="153" w:right="203" w:firstLine="48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20 </w:t>
      </w:r>
      <w:r>
        <w:rPr/>
        <w:t>日，公司第一届监事会第七次会议以现场方式召开，应出席监事</w:t>
      </w:r>
      <w:r>
        <w:rPr>
          <w:spacing w:val="-60"/>
        </w:rPr>
        <w:t> </w:t>
      </w:r>
      <w:r>
        <w:rPr>
          <w:rFonts w:ascii="Times New Roman" w:hAnsi="Times New Roman" w:cs="Times New Roman" w:eastAsia="Times New Roman" w:hint="default"/>
        </w:rPr>
        <w:t>3 </w:t>
      </w:r>
      <w:r>
        <w:rPr/>
        <w:t>名， 实际出席监事 </w:t>
      </w:r>
      <w:r>
        <w:rPr>
          <w:rFonts w:ascii="Times New Roman" w:hAnsi="Times New Roman" w:cs="Times New Roman" w:eastAsia="Times New Roman" w:hint="default"/>
        </w:rPr>
        <w:t>3  </w:t>
      </w:r>
      <w:r>
        <w:rPr>
          <w:spacing w:val="-7"/>
        </w:rPr>
        <w:t>名，会议以全票赞同的方式的审议通过了：《</w:t>
      </w:r>
      <w:r>
        <w:rPr>
          <w:rFonts w:ascii="Times New Roman" w:hAnsi="Times New Roman" w:cs="Times New Roman" w:eastAsia="Times New Roman" w:hint="default"/>
          <w:spacing w:val="-7"/>
        </w:rPr>
        <w:t>2011</w:t>
      </w:r>
      <w:r>
        <w:rPr>
          <w:rFonts w:ascii="Times New Roman" w:hAnsi="Times New Roman" w:cs="Times New Roman" w:eastAsia="Times New Roman" w:hint="default"/>
          <w:spacing w:val="7"/>
        </w:rPr>
        <w:t> </w:t>
      </w:r>
      <w:r>
        <w:rPr/>
        <w:t>年第三季度报告全文》及</w:t>
      </w:r>
    </w:p>
    <w:p>
      <w:pPr>
        <w:spacing w:line="338" w:lineRule="auto" w:before="27"/>
        <w:ind w:left="636" w:right="3948" w:hanging="483"/>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年第三季度报告正文》的议案。 </w:t>
      </w:r>
      <w:r>
        <w:rPr>
          <w:rFonts w:ascii="宋体" w:hAnsi="宋体" w:cs="宋体" w:eastAsia="宋体" w:hint="default"/>
          <w:b/>
          <w:bCs/>
          <w:sz w:val="24"/>
          <w:szCs w:val="24"/>
        </w:rPr>
        <w:t>二、监事会对公司</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2011 </w:t>
      </w:r>
      <w:r>
        <w:rPr>
          <w:rFonts w:ascii="宋体" w:hAnsi="宋体" w:cs="宋体" w:eastAsia="宋体" w:hint="default"/>
          <w:b/>
          <w:bCs/>
          <w:sz w:val="24"/>
          <w:szCs w:val="24"/>
        </w:rPr>
        <w:t>年有关事项发表的独立意见</w:t>
      </w:r>
      <w:r>
        <w:rPr>
          <w:rFonts w:ascii="宋体" w:hAnsi="宋体" w:cs="宋体" w:eastAsia="宋体" w:hint="default"/>
          <w:sz w:val="24"/>
          <w:szCs w:val="24"/>
        </w:rPr>
      </w:r>
    </w:p>
    <w:p>
      <w:pPr>
        <w:pStyle w:val="Heading3"/>
        <w:spacing w:line="357" w:lineRule="auto" w:before="25"/>
        <w:ind w:left="153" w:right="0" w:firstLine="480"/>
        <w:jc w:val="left"/>
      </w:pPr>
      <w:r>
        <w:rPr/>
        <w:t>报告期内，公司监事会严格按照有关法律、法规及《公司章程》的规定，对公司依法运</w:t>
      </w:r>
      <w:r>
        <w:rPr>
          <w:spacing w:val="1"/>
        </w:rPr>
        <w:t> </w:t>
      </w:r>
      <w:r>
        <w:rPr>
          <w:spacing w:val="-3"/>
        </w:rPr>
        <w:t>作情况、公司财务情况、公司募集资金投入情况等事项进行了认真监督检查，根据检查结果，</w:t>
      </w:r>
    </w:p>
    <w:p>
      <w:pPr>
        <w:spacing w:after="0" w:line="357" w:lineRule="auto"/>
        <w:jc w:val="left"/>
        <w:sectPr>
          <w:pgSz w:w="11910" w:h="16840"/>
          <w:pgMar w:header="747" w:footer="711" w:top="980" w:bottom="900" w:left="980" w:right="900"/>
        </w:sectPr>
      </w:pPr>
    </w:p>
    <w:p>
      <w:pPr>
        <w:spacing w:line="240" w:lineRule="auto" w:before="8"/>
        <w:rPr>
          <w:rFonts w:ascii="宋体" w:hAnsi="宋体" w:cs="宋体" w:eastAsia="宋体" w:hint="default"/>
          <w:sz w:val="29"/>
          <w:szCs w:val="29"/>
        </w:rPr>
      </w:pPr>
    </w:p>
    <w:p>
      <w:pPr>
        <w:pStyle w:val="Heading3"/>
        <w:spacing w:line="240" w:lineRule="auto" w:before="26"/>
        <w:ind w:right="0"/>
        <w:jc w:val="both"/>
      </w:pPr>
      <w:r>
        <w:rPr/>
        <w:t>对报告期内有关情况发表如下独立意见：</w:t>
      </w:r>
    </w:p>
    <w:p>
      <w:pPr>
        <w:spacing w:line="357" w:lineRule="auto" w:before="152"/>
        <w:ind w:left="633" w:right="0" w:hanging="56"/>
        <w:jc w:val="left"/>
        <w:rPr>
          <w:rFonts w:ascii="宋体" w:hAnsi="宋体" w:cs="宋体" w:eastAsia="宋体" w:hint="default"/>
          <w:sz w:val="24"/>
          <w:szCs w:val="24"/>
        </w:rPr>
      </w:pPr>
      <w:r>
        <w:rPr>
          <w:rFonts w:ascii="宋体" w:hAnsi="宋体" w:cs="宋体" w:eastAsia="宋体" w:hint="default"/>
          <w:b/>
          <w:bCs/>
          <w:sz w:val="24"/>
          <w:szCs w:val="24"/>
        </w:rPr>
        <w:t>（一）公司依法运作情况</w:t>
      </w:r>
      <w:r>
        <w:rPr>
          <w:rFonts w:ascii="宋体" w:hAnsi="宋体" w:cs="宋体" w:eastAsia="宋体" w:hint="default"/>
          <w:b/>
          <w:bCs/>
          <w:w w:val="99"/>
          <w:sz w:val="24"/>
          <w:szCs w:val="24"/>
        </w:rPr>
        <w:t> </w:t>
      </w:r>
      <w:r>
        <w:rPr>
          <w:rFonts w:ascii="宋体" w:hAnsi="宋体" w:cs="宋体" w:eastAsia="宋体" w:hint="default"/>
          <w:sz w:val="24"/>
          <w:szCs w:val="24"/>
        </w:rPr>
        <w:t>报告期内，监事会对董事会日常运作、决策程序和公司董事、高级管理人员履行职务情</w:t>
      </w:r>
    </w:p>
    <w:p>
      <w:pPr>
        <w:pStyle w:val="Heading3"/>
        <w:spacing w:line="357" w:lineRule="auto"/>
        <w:ind w:right="106"/>
        <w:jc w:val="left"/>
      </w:pPr>
      <w:r>
        <w:rPr>
          <w:spacing w:val="-8"/>
        </w:rPr>
        <w:t>况进行了审查和监督，认为：董事会能够严格按照《公司法》、《公司章程》及其他相关法律、</w:t>
      </w:r>
      <w:r>
        <w:rPr>
          <w:spacing w:val="-109"/>
        </w:rPr>
        <w:t> </w:t>
      </w:r>
      <w:r>
        <w:rPr>
          <w:spacing w:val="-109"/>
        </w:rPr>
      </w:r>
      <w:r>
        <w:rPr/>
        <w:t>法规召集、召开会议，严格执行股东大会所形成的各项决议；公司逐步建立了较为完善的内</w:t>
      </w:r>
      <w:r>
        <w:rPr>
          <w:spacing w:val="-83"/>
        </w:rPr>
        <w:t> </w:t>
      </w:r>
      <w:r>
        <w:rPr>
          <w:spacing w:val="-83"/>
        </w:rPr>
      </w:r>
      <w:r>
        <w:rPr/>
        <w:t>控制度，形成了良好的内控机制，经营活动和各项决策符合相关法律、法规的规定；公司董</w:t>
      </w:r>
      <w:r>
        <w:rPr>
          <w:spacing w:val="-83"/>
        </w:rPr>
        <w:t> </w:t>
      </w:r>
      <w:r>
        <w:rPr>
          <w:spacing w:val="-83"/>
        </w:rPr>
      </w:r>
      <w:r>
        <w:rPr>
          <w:spacing w:val="-5"/>
        </w:rPr>
        <w:t>事、高级管理人员能够认真履行职责，未发现违反法律、法规、《公司章程》或损害公司利益</w:t>
      </w:r>
      <w:r>
        <w:rPr/>
        <w:t> 的行为。</w:t>
      </w:r>
    </w:p>
    <w:p>
      <w:pPr>
        <w:spacing w:line="357" w:lineRule="auto" w:before="36"/>
        <w:ind w:left="634" w:right="0" w:hanging="56"/>
        <w:jc w:val="left"/>
        <w:rPr>
          <w:rFonts w:ascii="宋体" w:hAnsi="宋体" w:cs="宋体" w:eastAsia="宋体" w:hint="default"/>
          <w:sz w:val="24"/>
          <w:szCs w:val="24"/>
        </w:rPr>
      </w:pPr>
      <w:r>
        <w:rPr>
          <w:rFonts w:ascii="宋体" w:hAnsi="宋体" w:cs="宋体" w:eastAsia="宋体" w:hint="default"/>
          <w:b/>
          <w:bCs/>
          <w:sz w:val="24"/>
          <w:szCs w:val="24"/>
        </w:rPr>
        <w:t>（二）公司的财务情况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报告期内，公司监事会对公司提供的财务报告进行了认真查阅和深入了解，认为：公司</w:t>
      </w:r>
    </w:p>
    <w:p>
      <w:pPr>
        <w:pStyle w:val="Heading3"/>
        <w:spacing w:line="357" w:lineRule="auto"/>
        <w:ind w:right="228"/>
        <w:jc w:val="both"/>
      </w:pPr>
      <w:r>
        <w:rPr/>
        <w:t>财务报告真实、客观地反映了公司的财务状况和经营成果，审计报告真实合理。北京兴华会</w:t>
      </w:r>
      <w:r>
        <w:rPr>
          <w:spacing w:val="-83"/>
        </w:rPr>
        <w:t> </w:t>
      </w:r>
      <w:r>
        <w:rPr>
          <w:spacing w:val="-83"/>
        </w:rPr>
      </w:r>
      <w:r>
        <w:rPr/>
        <w:t>计师事务所有限责任公司出具的无保留意见审计报告，其审计意见是客观公正的。</w:t>
      </w:r>
    </w:p>
    <w:p>
      <w:pPr>
        <w:spacing w:line="357" w:lineRule="auto" w:before="35"/>
        <w:ind w:left="634" w:right="0" w:hanging="56"/>
        <w:jc w:val="left"/>
        <w:rPr>
          <w:rFonts w:ascii="宋体" w:hAnsi="宋体" w:cs="宋体" w:eastAsia="宋体" w:hint="default"/>
          <w:sz w:val="24"/>
          <w:szCs w:val="24"/>
        </w:rPr>
      </w:pPr>
      <w:r>
        <w:rPr>
          <w:rFonts w:ascii="宋体" w:hAnsi="宋体" w:cs="宋体" w:eastAsia="宋体" w:hint="default"/>
          <w:b/>
          <w:bCs/>
          <w:sz w:val="24"/>
          <w:szCs w:val="24"/>
        </w:rPr>
        <w:t>（三）公司募集资金项目投入情况</w:t>
      </w:r>
      <w:r>
        <w:rPr>
          <w:rFonts w:ascii="宋体" w:hAnsi="宋体" w:cs="宋体" w:eastAsia="宋体" w:hint="default"/>
          <w:b/>
          <w:bCs/>
          <w:spacing w:val="1"/>
          <w:w w:val="99"/>
          <w:sz w:val="24"/>
          <w:szCs w:val="24"/>
        </w:rPr>
        <w:t> </w:t>
      </w:r>
      <w:r>
        <w:rPr>
          <w:rFonts w:ascii="宋体" w:hAnsi="宋体" w:cs="宋体" w:eastAsia="宋体" w:hint="default"/>
          <w:sz w:val="24"/>
          <w:szCs w:val="24"/>
        </w:rPr>
        <w:t>为了提高资金使用效率，保证募投项目的顺利进行，公司在募集资金到位前已用自筹资</w:t>
      </w:r>
    </w:p>
    <w:p>
      <w:pPr>
        <w:pStyle w:val="Heading3"/>
        <w:spacing w:line="348" w:lineRule="auto"/>
        <w:ind w:right="222"/>
        <w:jc w:val="both"/>
      </w:pPr>
      <w:r>
        <w:rPr/>
        <w:t>金预先投入募投项目。经北京兴华会计师事务所有限责任公司审计和</w:t>
      </w:r>
      <w:r>
        <w:rPr>
          <w:spacing w:val="-5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日公司 </w:t>
      </w:r>
      <w:r>
        <w:rPr>
          <w:spacing w:val="7"/>
        </w:rPr>
        <w:t>第一届董事会第十一次会议决议，同意以募集资金置换预先投入募集项目的自筹资金共计</w:t>
      </w:r>
      <w:r>
        <w:rPr>
          <w:spacing w:val="7"/>
        </w:rPr>
        <w:t> </w:t>
      </w:r>
      <w:r>
        <w:rPr>
          <w:rFonts w:ascii="Times New Roman" w:hAnsi="Times New Roman" w:cs="Times New Roman" w:eastAsia="Times New Roman" w:hint="default"/>
        </w:rPr>
        <w:t>1,843.24 </w:t>
      </w:r>
      <w:r>
        <w:rPr/>
        <w:t>万元。</w:t>
      </w:r>
    </w:p>
    <w:p>
      <w:pPr>
        <w:pStyle w:val="Heading3"/>
        <w:spacing w:line="357" w:lineRule="auto" w:before="15"/>
        <w:ind w:right="0" w:firstLine="480"/>
        <w:jc w:val="left"/>
      </w:pPr>
      <w:r>
        <w:rPr/>
        <w:t>报告期内，公司监事会对公司募集资金投入情况进行了检查，认为：公司严格按照《深</w:t>
      </w:r>
      <w:r>
        <w:rPr>
          <w:spacing w:val="1"/>
        </w:rPr>
        <w:t> </w:t>
      </w:r>
      <w:r>
        <w:rPr>
          <w:spacing w:val="-3"/>
        </w:rPr>
        <w:t>圳证券交易所创业板上市公司规范运作指引》、《募集资金管理办法》及有关法律法规执行，</w:t>
      </w:r>
      <w:r>
        <w:rPr>
          <w:spacing w:val="-80"/>
        </w:rPr>
        <w:t> </w:t>
      </w:r>
      <w:r>
        <w:rPr>
          <w:spacing w:val="-80"/>
        </w:rPr>
      </w:r>
      <w:r>
        <w:rPr/>
        <w:t>未发现募集资金违规使用的问题，未发生实际投资项目变更的情况。</w:t>
      </w:r>
    </w:p>
    <w:p>
      <w:pPr>
        <w:spacing w:line="357" w:lineRule="auto" w:before="35"/>
        <w:ind w:left="634" w:right="4570" w:hanging="56"/>
        <w:jc w:val="left"/>
        <w:rPr>
          <w:rFonts w:ascii="宋体" w:hAnsi="宋体" w:cs="宋体" w:eastAsia="宋体" w:hint="default"/>
          <w:sz w:val="24"/>
          <w:szCs w:val="24"/>
        </w:rPr>
      </w:pPr>
      <w:r>
        <w:rPr>
          <w:rFonts w:ascii="宋体" w:hAnsi="宋体" w:cs="宋体" w:eastAsia="宋体" w:hint="default"/>
          <w:b/>
          <w:bCs/>
          <w:sz w:val="24"/>
          <w:szCs w:val="24"/>
        </w:rPr>
        <w:t>（四）公司收购、出售资产情况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报告期内，公司未发生收购、出售资产情况。</w:t>
      </w:r>
    </w:p>
    <w:p>
      <w:pPr>
        <w:spacing w:line="357" w:lineRule="auto" w:before="35"/>
        <w:ind w:left="634" w:right="5290" w:hanging="56"/>
        <w:jc w:val="left"/>
        <w:rPr>
          <w:rFonts w:ascii="宋体" w:hAnsi="宋体" w:cs="宋体" w:eastAsia="宋体" w:hint="default"/>
          <w:sz w:val="24"/>
          <w:szCs w:val="24"/>
        </w:rPr>
      </w:pPr>
      <w:r>
        <w:rPr>
          <w:rFonts w:ascii="宋体" w:hAnsi="宋体" w:cs="宋体" w:eastAsia="宋体" w:hint="default"/>
          <w:b/>
          <w:bCs/>
          <w:sz w:val="24"/>
          <w:szCs w:val="24"/>
        </w:rPr>
        <w:t>（五）公司关联交易情况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报告期内，公司未发生重大关联交易。</w:t>
      </w:r>
    </w:p>
    <w:p>
      <w:pPr>
        <w:spacing w:line="357" w:lineRule="auto" w:before="36"/>
        <w:ind w:left="578" w:right="250" w:firstLine="0"/>
        <w:jc w:val="left"/>
        <w:rPr>
          <w:rFonts w:ascii="宋体" w:hAnsi="宋体" w:cs="宋体" w:eastAsia="宋体" w:hint="default"/>
          <w:sz w:val="24"/>
          <w:szCs w:val="24"/>
        </w:rPr>
      </w:pPr>
      <w:r>
        <w:rPr>
          <w:rFonts w:ascii="宋体" w:hAnsi="宋体" w:cs="宋体" w:eastAsia="宋体" w:hint="default"/>
          <w:b/>
          <w:bCs/>
          <w:sz w:val="24"/>
          <w:szCs w:val="24"/>
        </w:rPr>
        <w:t>（六）公司建立和实施内幕知情人管理制度情况</w:t>
      </w:r>
      <w:r>
        <w:rPr>
          <w:rFonts w:ascii="宋体" w:hAnsi="宋体" w:cs="宋体" w:eastAsia="宋体" w:hint="default"/>
          <w:b/>
          <w:bCs/>
          <w:w w:val="99"/>
          <w:sz w:val="24"/>
          <w:szCs w:val="24"/>
        </w:rPr>
        <w:t> </w:t>
      </w:r>
      <w:r>
        <w:rPr>
          <w:rFonts w:ascii="宋体" w:hAnsi="宋体" w:cs="宋体" w:eastAsia="宋体" w:hint="default"/>
          <w:sz w:val="24"/>
          <w:szCs w:val="24"/>
        </w:rPr>
        <w:t>报告期内，按照中国证监会和深圳证券交易所要求，公司对已制定的《内幕信息知情人</w:t>
      </w:r>
    </w:p>
    <w:p>
      <w:pPr>
        <w:pStyle w:val="Heading3"/>
        <w:spacing w:line="357" w:lineRule="auto"/>
        <w:ind w:right="228"/>
        <w:jc w:val="both"/>
      </w:pPr>
      <w:r>
        <w:rPr/>
        <w:t>登记制度》进行了修订，并严格执行。在公司发布重大事项公告、业绩预告和定期报告等情</w:t>
      </w:r>
      <w:r>
        <w:rPr>
          <w:spacing w:val="-83"/>
        </w:rPr>
        <w:t> </w:t>
      </w:r>
      <w:r>
        <w:rPr>
          <w:spacing w:val="-83"/>
        </w:rPr>
      </w:r>
      <w:r>
        <w:rPr/>
        <w:t>况下均对内幕信息知情人进行登记备案。经核查，本报告期内，公司未发生利用内幕信息进</w:t>
      </w:r>
      <w:r>
        <w:rPr>
          <w:spacing w:val="-83"/>
        </w:rPr>
        <w:t> </w:t>
      </w:r>
      <w:r>
        <w:rPr>
          <w:spacing w:val="-83"/>
        </w:rPr>
      </w:r>
      <w:r>
        <w:rPr/>
        <w:t>行违规股票交易的行为。</w:t>
      </w:r>
    </w:p>
    <w:p>
      <w:pPr>
        <w:pStyle w:val="Heading2"/>
        <w:spacing w:line="240" w:lineRule="auto" w:before="35"/>
        <w:ind w:right="250"/>
        <w:jc w:val="left"/>
        <w:rPr>
          <w:b w:val="0"/>
          <w:bCs w:val="0"/>
        </w:rPr>
      </w:pPr>
      <w:r>
        <w:rPr/>
        <w:t>（七）对内部控制自我评价报告的意见</w:t>
      </w:r>
      <w:r>
        <w:rPr>
          <w:b w:val="0"/>
          <w:bCs w:val="0"/>
        </w:rPr>
      </w:r>
    </w:p>
    <w:p>
      <w:pPr>
        <w:spacing w:after="0" w:line="240" w:lineRule="auto"/>
        <w:jc w:val="left"/>
        <w:sectPr>
          <w:pgSz w:w="11910" w:h="16840"/>
          <w:pgMar w:header="747" w:footer="711" w:top="980" w:bottom="900" w:left="980" w:right="900"/>
        </w:sectPr>
      </w:pPr>
    </w:p>
    <w:p>
      <w:pPr>
        <w:spacing w:line="240" w:lineRule="auto" w:before="8"/>
        <w:rPr>
          <w:rFonts w:ascii="宋体" w:hAnsi="宋体" w:cs="宋体" w:eastAsia="宋体" w:hint="default"/>
          <w:b/>
          <w:bCs/>
          <w:sz w:val="29"/>
          <w:szCs w:val="29"/>
        </w:rPr>
      </w:pPr>
    </w:p>
    <w:p>
      <w:pPr>
        <w:pStyle w:val="Heading3"/>
        <w:spacing w:line="343" w:lineRule="auto" w:before="26"/>
        <w:ind w:left="153" w:right="228" w:firstLine="480"/>
        <w:jc w:val="both"/>
      </w:pPr>
      <w:r>
        <w:rPr/>
        <w:t>监事会对公司</w:t>
      </w:r>
      <w:r>
        <w:rPr>
          <w:spacing w:val="-5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spacing w:val="-3"/>
        </w:rPr>
        <w:t>年度内部控制的自我评价报告、公司内部控制制度的建设和运行情况</w:t>
      </w:r>
      <w:r>
        <w:rPr/>
        <w:t> 进行了监督和审核，认为：公司已经建立了科学有效的内部控制制度，且符合有关法律、法</w:t>
      </w:r>
      <w:r>
        <w:rPr>
          <w:spacing w:val="-83"/>
        </w:rPr>
        <w:t> </w:t>
      </w:r>
      <w:r>
        <w:rPr>
          <w:spacing w:val="-83"/>
        </w:rPr>
      </w:r>
      <w:r>
        <w:rPr/>
        <w:t>规、规范性文件的要求，目前公司整体内部控制体系运行良好。公司《</w:t>
      </w: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年度内部控制自 我评价报告》真实、客观地反映了公司内部控制制度的建设及运行情况。</w:t>
      </w:r>
    </w:p>
    <w:p>
      <w:pPr>
        <w:pStyle w:val="Heading3"/>
        <w:spacing w:line="350" w:lineRule="auto" w:before="49"/>
        <w:ind w:left="153" w:right="0" w:firstLine="48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年，公司监事会将会进一步组织监事会成员，深入研究有关法律、法规，加强监事 会自身建设，进一步提升监事会依法行使监督的能力和水平。同时，将依据创业板的相关规</w:t>
      </w:r>
      <w:r>
        <w:rPr>
          <w:spacing w:val="-83"/>
        </w:rPr>
        <w:t> </w:t>
      </w:r>
      <w:r>
        <w:rPr>
          <w:spacing w:val="-83"/>
        </w:rPr>
      </w:r>
      <w:r>
        <w:rPr>
          <w:spacing w:val="-3"/>
        </w:rPr>
        <w:t>定履行职责，谨遵诚信原则，加强监督力度，以维护和保障公司及股东利益不受侵害为己任，</w:t>
      </w:r>
      <w:r>
        <w:rPr>
          <w:spacing w:val="-81"/>
        </w:rPr>
        <w:t> </w:t>
      </w:r>
      <w:r>
        <w:rPr>
          <w:spacing w:val="-81"/>
        </w:rPr>
      </w:r>
      <w:r>
        <w:rPr/>
        <w:t>忠实、勤勉的履行监督义务。</w:t>
      </w:r>
    </w:p>
    <w:p>
      <w:pPr>
        <w:spacing w:after="0" w:line="350" w:lineRule="auto"/>
        <w:jc w:val="left"/>
        <w:sectPr>
          <w:pgSz w:w="11910" w:h="16840"/>
          <w:pgMar w:header="747" w:footer="711" w:top="980" w:bottom="90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tabs>
          <w:tab w:pos="1064" w:val="left" w:leader="none"/>
        </w:tabs>
        <w:spacing w:before="13"/>
        <w:ind w:left="0" w:right="77" w:firstLine="0"/>
        <w:jc w:val="center"/>
        <w:rPr>
          <w:rFonts w:ascii="宋体" w:hAnsi="宋体" w:cs="宋体" w:eastAsia="宋体" w:hint="default"/>
          <w:sz w:val="28"/>
          <w:szCs w:val="28"/>
        </w:rPr>
      </w:pPr>
      <w:bookmarkStart w:name="_TOC_250001" w:id="9"/>
      <w:r>
        <w:rPr>
          <w:rFonts w:ascii="宋体" w:hAnsi="宋体" w:cs="宋体" w:eastAsia="宋体" w:hint="default"/>
          <w:b/>
          <w:bCs/>
          <w:w w:val="95"/>
          <w:sz w:val="28"/>
          <w:szCs w:val="28"/>
        </w:rPr>
        <w:t>第九节</w:t>
        <w:tab/>
      </w:r>
      <w:r>
        <w:rPr>
          <w:rFonts w:ascii="宋体" w:hAnsi="宋体" w:cs="宋体" w:eastAsia="宋体" w:hint="default"/>
          <w:b/>
          <w:bCs/>
          <w:sz w:val="28"/>
          <w:szCs w:val="28"/>
        </w:rPr>
        <w:t>财务报告</w:t>
      </w:r>
      <w:bookmarkEnd w:id="9"/>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6"/>
          <w:szCs w:val="16"/>
        </w:rPr>
      </w:pPr>
    </w:p>
    <w:p>
      <w:pPr>
        <w:pStyle w:val="Heading2"/>
        <w:tabs>
          <w:tab w:pos="482" w:val="left" w:leader="none"/>
          <w:tab w:pos="964" w:val="left" w:leader="none"/>
          <w:tab w:pos="1446" w:val="left" w:leader="none"/>
        </w:tabs>
        <w:spacing w:line="240" w:lineRule="auto" w:before="26"/>
        <w:ind w:left="0" w:right="76"/>
        <w:jc w:val="center"/>
        <w:rPr>
          <w:b w:val="0"/>
          <w:bCs w:val="0"/>
        </w:rPr>
      </w:pPr>
      <w:r>
        <w:rPr>
          <w:w w:val="95"/>
        </w:rPr>
        <w:t>审</w:t>
        <w:tab/>
        <w:t>计</w:t>
        <w:tab/>
        <w:t>报</w:t>
        <w:tab/>
      </w:r>
      <w:r>
        <w:rPr/>
        <w:t>告</w:t>
      </w:r>
      <w:r>
        <w:rPr>
          <w:b w:val="0"/>
          <w:bCs w:val="0"/>
        </w:rPr>
      </w:r>
    </w:p>
    <w:p>
      <w:pPr>
        <w:pStyle w:val="Heading3"/>
        <w:spacing w:line="240" w:lineRule="auto" w:before="152"/>
        <w:ind w:left="6072" w:right="0"/>
        <w:jc w:val="left"/>
      </w:pPr>
      <w:r>
        <w:rPr/>
        <w:t>（</w:t>
      </w:r>
      <w:r>
        <w:rPr>
          <w:rFonts w:ascii="Times New Roman" w:hAnsi="Times New Roman" w:cs="Times New Roman" w:eastAsia="Times New Roman" w:hint="default"/>
        </w:rPr>
        <w:t>2012</w:t>
      </w:r>
      <w:r>
        <w:rPr/>
        <w:t>）京会兴审字第</w:t>
      </w:r>
      <w:r>
        <w:rPr>
          <w:spacing w:val="-60"/>
        </w:rPr>
        <w:t> </w:t>
      </w:r>
      <w:r>
        <w:rPr>
          <w:rFonts w:ascii="Times New Roman" w:hAnsi="Times New Roman" w:cs="Times New Roman" w:eastAsia="Times New Roman" w:hint="default"/>
        </w:rPr>
        <w:t>01010864 </w:t>
      </w:r>
      <w:r>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line="427" w:lineRule="auto" w:before="26"/>
        <w:ind w:left="624" w:right="250" w:hanging="471"/>
        <w:jc w:val="left"/>
        <w:rPr>
          <w:rFonts w:ascii="宋体" w:hAnsi="宋体" w:cs="宋体" w:eastAsia="宋体" w:hint="default"/>
          <w:sz w:val="24"/>
          <w:szCs w:val="24"/>
        </w:rPr>
      </w:pPr>
      <w:r>
        <w:rPr>
          <w:rFonts w:ascii="宋体" w:hAnsi="宋体" w:cs="宋体" w:eastAsia="宋体" w:hint="default"/>
          <w:b/>
          <w:bCs/>
          <w:sz w:val="24"/>
          <w:szCs w:val="24"/>
        </w:rPr>
        <w:t>北京君正集成电路股份有限公司全体股东：</w:t>
      </w:r>
      <w:r>
        <w:rPr>
          <w:rFonts w:ascii="宋体" w:hAnsi="宋体" w:cs="宋体" w:eastAsia="宋体" w:hint="default"/>
          <w:b/>
          <w:bCs/>
          <w:spacing w:val="1"/>
          <w:w w:val="99"/>
          <w:sz w:val="24"/>
          <w:szCs w:val="24"/>
        </w:rPr>
        <w:t> </w:t>
      </w:r>
      <w:r>
        <w:rPr>
          <w:rFonts w:ascii="宋体" w:hAnsi="宋体" w:cs="宋体" w:eastAsia="宋体" w:hint="default"/>
          <w:sz w:val="24"/>
          <w:szCs w:val="24"/>
        </w:rPr>
        <w:t>我们审计了后附北京君正集成电路股份有限公司（以下简称</w:t>
      </w:r>
      <w:r>
        <w:rPr>
          <w:rFonts w:ascii="Times New Roman" w:hAnsi="Times New Roman" w:cs="Times New Roman" w:eastAsia="Times New Roman" w:hint="default"/>
          <w:sz w:val="24"/>
          <w:szCs w:val="24"/>
        </w:rPr>
        <w:t>“</w:t>
      </w:r>
      <w:r>
        <w:rPr>
          <w:rFonts w:ascii="宋体" w:hAnsi="宋体" w:cs="宋体" w:eastAsia="宋体" w:hint="default"/>
          <w:sz w:val="24"/>
          <w:szCs w:val="24"/>
        </w:rPr>
        <w:t>贵公司</w:t>
      </w:r>
      <w:r>
        <w:rPr>
          <w:rFonts w:ascii="Times New Roman" w:hAnsi="Times New Roman" w:cs="Times New Roman" w:eastAsia="Times New Roman" w:hint="default"/>
          <w:sz w:val="24"/>
          <w:szCs w:val="24"/>
        </w:rPr>
        <w:t>”</w:t>
      </w:r>
      <w:r>
        <w:rPr>
          <w:rFonts w:ascii="宋体" w:hAnsi="宋体" w:cs="宋体" w:eastAsia="宋体" w:hint="default"/>
          <w:sz w:val="24"/>
          <w:szCs w:val="24"/>
        </w:rPr>
        <w:t>）的财务报表，包</w:t>
      </w:r>
    </w:p>
    <w:p>
      <w:pPr>
        <w:pStyle w:val="Heading3"/>
        <w:spacing w:line="405" w:lineRule="auto" w:before="19"/>
        <w:ind w:left="153" w:right="0"/>
        <w:jc w:val="left"/>
      </w:pPr>
      <w:r>
        <w:rPr/>
        <w:t>括</w:t>
      </w:r>
      <w:r>
        <w:rPr>
          <w:spacing w:val="-4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日的合并及母公司资产负债表，</w:t>
      </w: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年度的合并及母公司利润表、合并 及母公司现金流量表、合并及母公司股东权益变动表，以及财务报表附注。</w:t>
      </w:r>
    </w:p>
    <w:p>
      <w:pPr>
        <w:spacing w:line="427" w:lineRule="auto" w:before="80"/>
        <w:ind w:left="624" w:right="0" w:firstLine="1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编制和公允列报财务报表是管理层的责任，这种责任包括：（</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）在所有重大方面按照企</w:t>
      </w:r>
      <w:r>
        <w:rPr>
          <w:rFonts w:ascii="宋体" w:hAnsi="宋体" w:cs="宋体" w:eastAsia="宋体" w:hint="default"/>
          <w:sz w:val="24"/>
          <w:szCs w:val="24"/>
        </w:rPr>
      </w:r>
    </w:p>
    <w:p>
      <w:pPr>
        <w:pStyle w:val="Heading3"/>
        <w:spacing w:line="405" w:lineRule="auto" w:before="21"/>
        <w:ind w:right="0"/>
        <w:jc w:val="left"/>
      </w:pPr>
      <w:r>
        <w:rPr>
          <w:spacing w:val="-3"/>
        </w:rPr>
        <w:t>业会计准则的规定编制财务报表，并使其实现公允反映；（</w:t>
      </w:r>
      <w:r>
        <w:rPr>
          <w:rFonts w:ascii="Times New Roman" w:hAnsi="Times New Roman" w:cs="Times New Roman" w:eastAsia="Times New Roman" w:hint="default"/>
          <w:spacing w:val="-3"/>
        </w:rPr>
        <w:t>2</w:t>
      </w:r>
      <w:r>
        <w:rPr>
          <w:spacing w:val="-3"/>
        </w:rPr>
        <w:t>）设计、执行和维护必要的内部</w:t>
      </w:r>
      <w:r>
        <w:rPr>
          <w:spacing w:val="-93"/>
        </w:rPr>
        <w:t> </w:t>
      </w:r>
      <w:r>
        <w:rPr/>
        <w:t>控制，以使财务报表不存在由于舞弊或错误导致的重大错报。</w:t>
      </w:r>
    </w:p>
    <w:p>
      <w:pPr>
        <w:spacing w:line="427" w:lineRule="auto" w:before="79"/>
        <w:ind w:left="624" w:right="0" w:firstLine="1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spacing w:val="1"/>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Heading3"/>
        <w:spacing w:line="427" w:lineRule="auto" w:before="59"/>
        <w:ind w:right="0"/>
        <w:jc w:val="left"/>
      </w:pPr>
      <w:r>
        <w:rPr/>
        <w:t>计师审计准则的规定执行了审计工作。中国注册会计师审计准则要求我们遵守中国注册会计</w:t>
      </w:r>
      <w:r>
        <w:rPr>
          <w:spacing w:val="-83"/>
        </w:rPr>
        <w:t> </w:t>
      </w:r>
      <w:r>
        <w:rPr>
          <w:spacing w:val="-83"/>
        </w:rPr>
      </w:r>
      <w:r>
        <w:rPr/>
        <w:t>师职业道德守则，计划和执行审计工作以对财务报表是否不存在重大错报获取合理保证。</w:t>
      </w:r>
    </w:p>
    <w:p>
      <w:pPr>
        <w:pStyle w:val="Heading3"/>
        <w:spacing w:line="427" w:lineRule="auto" w:before="59"/>
        <w:ind w:right="92" w:firstLine="470"/>
        <w:jc w:val="left"/>
      </w:pPr>
      <w:r>
        <w:rPr/>
        <w:t>审计工作涉及实施审计程序，以获取有关财务报表金额和披露的审计证据。选择的审计</w:t>
      </w:r>
      <w:r>
        <w:rPr>
          <w:spacing w:val="1"/>
        </w:rPr>
        <w:t>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r>
        <w:rPr>
          <w:spacing w:val="-83"/>
        </w:rPr>
        <w:t> </w:t>
      </w:r>
      <w:r>
        <w:rPr>
          <w:spacing w:val="-83"/>
        </w:rPr>
      </w:r>
      <w:r>
        <w:rPr/>
        <w:t>当的审计程序，但目的并非对内部控制的有效性发表意见。审计工作还包括评价管理层选用</w:t>
      </w:r>
      <w:r>
        <w:rPr>
          <w:spacing w:val="-83"/>
        </w:rPr>
        <w:t> </w:t>
      </w:r>
      <w:r>
        <w:rPr>
          <w:spacing w:val="-83"/>
        </w:rPr>
      </w:r>
      <w:r>
        <w:rPr/>
        <w:t>会计政策的恰当性和作出会计估计的合理性，以及评价财务报表的总体列报。</w:t>
      </w:r>
    </w:p>
    <w:p>
      <w:pPr>
        <w:pStyle w:val="Heading3"/>
        <w:spacing w:line="427" w:lineRule="auto" w:before="58"/>
        <w:ind w:left="636" w:right="980" w:hanging="12"/>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spacing w:after="0" w:line="427" w:lineRule="auto"/>
        <w:jc w:val="left"/>
        <w:rPr>
          <w:rFonts w:ascii="宋体" w:hAnsi="宋体" w:cs="宋体" w:eastAsia="宋体" w:hint="default"/>
        </w:rPr>
        <w:sectPr>
          <w:pgSz w:w="11910" w:h="16840"/>
          <w:pgMar w:header="747" w:footer="711" w:top="980" w:bottom="900" w:left="980" w:right="90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p>
      <w:pPr>
        <w:pStyle w:val="Heading3"/>
        <w:spacing w:line="415" w:lineRule="auto" w:before="26"/>
        <w:ind w:right="148" w:firstLine="470"/>
        <w:jc w:val="both"/>
      </w:pPr>
      <w:r>
        <w:rPr/>
        <w:t>我们认为，贵公司财务报表在所有重大方面按照企业会计准则的规定编制，公允反映了</w:t>
      </w:r>
      <w:r>
        <w:rPr>
          <w:spacing w:val="1"/>
        </w:rPr>
        <w:t> </w:t>
      </w:r>
      <w:r>
        <w:rPr/>
        <w:t>贵公司</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日的合并及母公司财务状况以及</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年度的合并及母公司经营成果</w:t>
      </w:r>
      <w:r>
        <w:rPr>
          <w:spacing w:val="-1"/>
        </w:rPr>
        <w:t> </w:t>
      </w:r>
      <w:r>
        <w:rPr/>
        <w:t>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35"/>
          <w:szCs w:val="35"/>
        </w:rPr>
      </w:pPr>
    </w:p>
    <w:p>
      <w:pPr>
        <w:pStyle w:val="Heading2"/>
        <w:tabs>
          <w:tab w:pos="5510" w:val="left" w:leader="none"/>
        </w:tabs>
        <w:spacing w:line="240" w:lineRule="auto" w:before="0"/>
        <w:ind w:left="298" w:right="0"/>
        <w:jc w:val="left"/>
        <w:rPr>
          <w:b w:val="0"/>
          <w:bCs w:val="0"/>
        </w:rPr>
      </w:pPr>
      <w:r>
        <w:rPr>
          <w:w w:val="95"/>
        </w:rPr>
        <w:t>北京兴华会计师事务所有限责任公司</w:t>
        <w:tab/>
      </w:r>
      <w:r>
        <w:rPr/>
        <w:t>中国注册会计师：王全洲</w:t>
      </w:r>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3"/>
          <w:szCs w:val="23"/>
        </w:rPr>
      </w:pPr>
    </w:p>
    <w:p>
      <w:pPr>
        <w:pStyle w:val="Heading2"/>
        <w:spacing w:line="240" w:lineRule="auto" w:before="0"/>
        <w:ind w:left="5510" w:right="0"/>
        <w:jc w:val="left"/>
        <w:rPr>
          <w:b w:val="0"/>
          <w:bCs w:val="0"/>
        </w:rPr>
      </w:pPr>
      <w:r>
        <w:rPr/>
        <w:t>中国注册会计师：傅映红</w:t>
      </w:r>
      <w:r>
        <w:rPr>
          <w:b w:val="0"/>
          <w:bCs w:val="0"/>
        </w:rPr>
      </w:r>
    </w:p>
    <w:p>
      <w:pPr>
        <w:spacing w:line="240" w:lineRule="auto" w:before="0"/>
        <w:rPr>
          <w:rFonts w:ascii="宋体" w:hAnsi="宋体" w:cs="宋体" w:eastAsia="宋体" w:hint="default"/>
          <w:b/>
          <w:bCs/>
          <w:sz w:val="24"/>
          <w:szCs w:val="24"/>
        </w:rPr>
      </w:pPr>
    </w:p>
    <w:p>
      <w:pPr>
        <w:spacing w:line="240" w:lineRule="auto" w:before="6"/>
        <w:rPr>
          <w:rFonts w:ascii="宋体" w:hAnsi="宋体" w:cs="宋体" w:eastAsia="宋体" w:hint="default"/>
          <w:b/>
          <w:bCs/>
          <w:sz w:val="23"/>
          <w:szCs w:val="23"/>
        </w:rPr>
      </w:pPr>
    </w:p>
    <w:p>
      <w:pPr>
        <w:pStyle w:val="Heading2"/>
        <w:tabs>
          <w:tab w:pos="5751" w:val="left" w:leader="none"/>
        </w:tabs>
        <w:spacing w:line="240" w:lineRule="auto" w:before="0"/>
        <w:ind w:left="1502" w:right="0"/>
        <w:jc w:val="left"/>
        <w:rPr>
          <w:b w:val="0"/>
          <w:bCs w:val="0"/>
        </w:rPr>
      </w:pPr>
      <w:r>
        <w:rPr>
          <w:w w:val="95"/>
        </w:rPr>
        <w:t>中国·北京市</w:t>
        <w:tab/>
      </w:r>
      <w:r>
        <w:rPr/>
        <w:t>二〇一二年四月三日</w:t>
      </w:r>
      <w:r>
        <w:rPr>
          <w:b w:val="0"/>
          <w:bCs w:val="0"/>
        </w:rPr>
      </w:r>
    </w:p>
    <w:p>
      <w:pPr>
        <w:spacing w:after="0" w:line="240" w:lineRule="auto"/>
        <w:jc w:val="left"/>
        <w:sectPr>
          <w:pgSz w:w="11910" w:h="16840"/>
          <w:pgMar w:header="747" w:footer="711" w:top="980" w:bottom="90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before="13"/>
        <w:ind w:left="0" w:right="16" w:firstLine="0"/>
        <w:jc w:val="center"/>
        <w:rPr>
          <w:rFonts w:ascii="宋体" w:hAnsi="宋体" w:cs="宋体" w:eastAsia="宋体" w:hint="default"/>
          <w:sz w:val="28"/>
          <w:szCs w:val="28"/>
        </w:rPr>
      </w:pPr>
      <w:r>
        <w:rPr>
          <w:rFonts w:ascii="宋体" w:hAnsi="宋体" w:cs="宋体" w:eastAsia="宋体" w:hint="default"/>
          <w:b/>
          <w:bCs/>
          <w:sz w:val="28"/>
          <w:szCs w:val="28"/>
        </w:rPr>
        <w:t>合并资产负债表</w:t>
      </w:r>
      <w:r>
        <w:rPr>
          <w:rFonts w:ascii="宋体" w:hAnsi="宋体" w:cs="宋体" w:eastAsia="宋体" w:hint="default"/>
          <w:sz w:val="28"/>
          <w:szCs w:val="28"/>
        </w:rPr>
      </w:r>
    </w:p>
    <w:p>
      <w:pPr>
        <w:spacing w:before="153"/>
        <w:ind w:left="0" w:right="15" w:firstLine="0"/>
        <w:jc w:val="center"/>
        <w:rPr>
          <w:rFonts w:ascii="Times New Roman" w:hAnsi="Times New Roman" w:cs="Times New Roman" w:eastAsia="Times New Roman" w:hint="default"/>
          <w:sz w:val="18"/>
          <w:szCs w:val="18"/>
        </w:rPr>
      </w:pPr>
      <w:r>
        <w:rPr>
          <w:rFonts w:ascii="Times New Roman"/>
          <w:b/>
          <w:sz w:val="18"/>
        </w:rPr>
        <w:t>2011-12-31</w:t>
      </w:r>
      <w:r>
        <w:rPr>
          <w:rFonts w:ascii="Times New Roman"/>
          <w:sz w:val="18"/>
        </w:rPr>
      </w:r>
    </w:p>
    <w:p>
      <w:pPr>
        <w:tabs>
          <w:tab w:pos="8181" w:val="left" w:leader="none"/>
        </w:tabs>
        <w:spacing w:before="35"/>
        <w:ind w:left="0" w:right="15" w:firstLine="0"/>
        <w:jc w:val="center"/>
        <w:rPr>
          <w:rFonts w:ascii="宋体" w:hAnsi="宋体" w:cs="宋体" w:eastAsia="宋体" w:hint="default"/>
          <w:sz w:val="18"/>
          <w:szCs w:val="18"/>
        </w:rPr>
      </w:pPr>
      <w:r>
        <w:rPr>
          <w:rFonts w:ascii="宋体" w:hAnsi="宋体" w:cs="宋体" w:eastAsia="宋体" w:hint="default"/>
          <w:sz w:val="18"/>
          <w:szCs w:val="18"/>
        </w:rPr>
        <w:t>编制单位：北京君正集成电路股份有限公司</w:t>
        <w:tab/>
        <w:t>单位：人民币元</w:t>
      </w:r>
    </w:p>
    <w:p>
      <w:pPr>
        <w:spacing w:line="240" w:lineRule="auto" w:before="2"/>
        <w:rPr>
          <w:rFonts w:ascii="宋体" w:hAnsi="宋体" w:cs="宋体" w:eastAsia="宋体" w:hint="default"/>
          <w:sz w:val="4"/>
          <w:szCs w:val="4"/>
        </w:rPr>
      </w:pPr>
    </w:p>
    <w:tbl>
      <w:tblPr>
        <w:tblW w:w="0" w:type="auto"/>
        <w:jc w:val="left"/>
        <w:tblInd w:w="130" w:type="dxa"/>
        <w:tblLayout w:type="fixed"/>
        <w:tblCellMar>
          <w:top w:w="0" w:type="dxa"/>
          <w:left w:w="0" w:type="dxa"/>
          <w:bottom w:w="0" w:type="dxa"/>
          <w:right w:w="0" w:type="dxa"/>
        </w:tblCellMar>
        <w:tblLook w:val="01E0"/>
      </w:tblPr>
      <w:tblGrid>
        <w:gridCol w:w="3138"/>
        <w:gridCol w:w="1134"/>
        <w:gridCol w:w="2693"/>
        <w:gridCol w:w="2694"/>
      </w:tblGrid>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9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90"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9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91"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984,635,710.87</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143,154,940.83</w:t>
            </w: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32,169,439.91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30,791,439.54</w:t>
            </w: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8" w:right="0"/>
              <w:jc w:val="center"/>
              <w:rPr>
                <w:rFonts w:ascii="宋体" w:hAnsi="宋体" w:cs="宋体" w:eastAsia="宋体" w:hint="default"/>
                <w:sz w:val="18"/>
                <w:szCs w:val="18"/>
              </w:rPr>
            </w:pPr>
            <w:r>
              <w:rPr>
                <w:rFonts w:ascii="宋体" w:hAnsi="宋体" w:cs="宋体" w:eastAsia="宋体" w:hint="default"/>
                <w:sz w:val="18"/>
                <w:szCs w:val="18"/>
              </w:rPr>
              <w:t>五、3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12,432,069.11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25,340,827.62</w:t>
            </w: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8" w:right="0"/>
              <w:jc w:val="center"/>
              <w:rPr>
                <w:rFonts w:ascii="宋体" w:hAnsi="宋体" w:cs="宋体" w:eastAsia="宋体" w:hint="default"/>
                <w:sz w:val="18"/>
                <w:szCs w:val="18"/>
              </w:rPr>
            </w:pPr>
            <w:r>
              <w:rPr>
                <w:rFonts w:ascii="宋体" w:hAnsi="宋体" w:cs="宋体" w:eastAsia="宋体" w:hint="default"/>
                <w:sz w:val="18"/>
                <w:szCs w:val="18"/>
              </w:rPr>
              <w:t>五、4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8,987,580.46</w:t>
            </w: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8" w:right="0"/>
              <w:jc w:val="center"/>
              <w:rPr>
                <w:rFonts w:ascii="宋体" w:hAnsi="宋体" w:cs="宋体" w:eastAsia="宋体" w:hint="default"/>
                <w:sz w:val="18"/>
                <w:szCs w:val="18"/>
              </w:rPr>
            </w:pPr>
            <w:r>
              <w:rPr>
                <w:rFonts w:ascii="宋体" w:hAnsi="宋体" w:cs="宋体" w:eastAsia="宋体" w:hint="default"/>
                <w:sz w:val="18"/>
                <w:szCs w:val="18"/>
              </w:rPr>
              <w:t>五、5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z w:val="18"/>
              </w:rPr>
              <w:t>714,762.19</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861,422.70</w:t>
            </w: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8" w:right="0"/>
              <w:jc w:val="center"/>
              <w:rPr>
                <w:rFonts w:ascii="宋体" w:hAnsi="宋体" w:cs="宋体" w:eastAsia="宋体" w:hint="default"/>
                <w:sz w:val="18"/>
                <w:szCs w:val="18"/>
              </w:rPr>
            </w:pPr>
            <w:r>
              <w:rPr>
                <w:rFonts w:ascii="宋体" w:hAnsi="宋体" w:cs="宋体" w:eastAsia="宋体" w:hint="default"/>
                <w:sz w:val="18"/>
                <w:szCs w:val="18"/>
              </w:rPr>
              <w:t>五、6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36,215,720.25</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21,642,708.25</w:t>
            </w: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1,075,155,282.79</w:t>
            </w:r>
            <w:r>
              <w:rPr>
                <w:rFonts w:ascii="Times New Roman"/>
                <w:spacing w:val="-1"/>
                <w:sz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221,791,338.94</w:t>
            </w:r>
            <w:r>
              <w:rPr>
                <w:rFonts w:ascii="Times New Roman"/>
                <w:spacing w:val="-1"/>
                <w:sz w:val="18"/>
              </w:rPr>
            </w: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8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2,345,290.56</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1,742,231.26</w:t>
            </w: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8" w:right="0"/>
              <w:jc w:val="center"/>
              <w:rPr>
                <w:rFonts w:ascii="宋体" w:hAnsi="宋体" w:cs="宋体" w:eastAsia="宋体" w:hint="default"/>
                <w:sz w:val="18"/>
                <w:szCs w:val="18"/>
              </w:rPr>
            </w:pPr>
            <w:r>
              <w:rPr>
                <w:rFonts w:ascii="宋体" w:hAnsi="宋体" w:cs="宋体" w:eastAsia="宋体" w:hint="default"/>
                <w:sz w:val="18"/>
                <w:szCs w:val="18"/>
              </w:rPr>
              <w:t>五、8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32,660,995.78</w:t>
            </w: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8" w:right="0"/>
              <w:jc w:val="center"/>
              <w:rPr>
                <w:rFonts w:ascii="宋体" w:hAnsi="宋体" w:cs="宋体" w:eastAsia="宋体" w:hint="default"/>
                <w:sz w:val="18"/>
                <w:szCs w:val="18"/>
              </w:rPr>
            </w:pPr>
            <w:r>
              <w:rPr>
                <w:rFonts w:ascii="宋体" w:hAnsi="宋体" w:cs="宋体" w:eastAsia="宋体" w:hint="default"/>
                <w:sz w:val="18"/>
                <w:szCs w:val="18"/>
              </w:rPr>
              <w:t>五、9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6,009,686.49</w:t>
            </w: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9" w:right="0"/>
              <w:jc w:val="center"/>
              <w:rPr>
                <w:rFonts w:ascii="宋体" w:hAnsi="宋体" w:cs="宋体" w:eastAsia="宋体" w:hint="default"/>
                <w:sz w:val="18"/>
                <w:szCs w:val="18"/>
              </w:rPr>
            </w:pPr>
            <w:r>
              <w:rPr>
                <w:rFonts w:ascii="宋体" w:hAnsi="宋体" w:cs="宋体" w:eastAsia="宋体" w:hint="default"/>
                <w:sz w:val="18"/>
                <w:szCs w:val="18"/>
              </w:rPr>
              <w:t>五、10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pacing w:val="-1"/>
                <w:sz w:val="18"/>
              </w:rPr>
              <w:t>3,963,505.55</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1,196,050.50</w:t>
            </w: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18"/>
                <w:szCs w:val="18"/>
              </w:rPr>
            </w:pPr>
            <w:r>
              <w:rPr>
                <w:rFonts w:ascii="Times New Roman"/>
                <w:b/>
                <w:spacing w:val="-1"/>
                <w:sz w:val="18"/>
              </w:rPr>
              <w:t>44,979,478.38</w:t>
            </w:r>
            <w:r>
              <w:rPr>
                <w:rFonts w:ascii="Times New Roman"/>
                <w:spacing w:val="-1"/>
                <w:sz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2,938,281.76</w:t>
            </w:r>
            <w:r>
              <w:rPr>
                <w:rFonts w:ascii="Times New Roman"/>
                <w:spacing w:val="-1"/>
                <w:sz w:val="18"/>
              </w:rPr>
            </w:r>
          </w:p>
        </w:tc>
      </w:tr>
      <w:tr>
        <w:trPr>
          <w:trHeight w:val="29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1,120,134,761.17</w:t>
            </w:r>
            <w:r>
              <w:rPr>
                <w:rFonts w:ascii="Times New Roman"/>
                <w:spacing w:val="-1"/>
                <w:sz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224,729,620.70</w:t>
            </w:r>
            <w:r>
              <w:rPr>
                <w:rFonts w:ascii="Times New Roman"/>
                <w:spacing w:val="-1"/>
                <w:sz w:val="18"/>
              </w:rPr>
            </w:r>
          </w:p>
        </w:tc>
      </w:tr>
    </w:tbl>
    <w:p>
      <w:pPr>
        <w:tabs>
          <w:tab w:pos="3753" w:val="left" w:leader="none"/>
          <w:tab w:pos="7803" w:val="left" w:leader="none"/>
        </w:tabs>
        <w:spacing w:line="205"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法定代表人：刘强</w:t>
        <w:tab/>
        <w:t>主管会计工作负责人：张燕祥</w:t>
        <w:tab/>
        <w:t>会计机构负责人：叶飞</w:t>
      </w:r>
    </w:p>
    <w:p>
      <w:pPr>
        <w:spacing w:after="0" w:line="205" w:lineRule="exact"/>
        <w:jc w:val="left"/>
        <w:rPr>
          <w:rFonts w:ascii="宋体" w:hAnsi="宋体" w:cs="宋体" w:eastAsia="宋体" w:hint="default"/>
          <w:sz w:val="18"/>
          <w:szCs w:val="18"/>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8"/>
        <w:ind w:left="0" w:right="15" w:firstLine="0"/>
        <w:jc w:val="center"/>
        <w:rPr>
          <w:rFonts w:ascii="宋体" w:hAnsi="宋体" w:cs="宋体" w:eastAsia="宋体" w:hint="default"/>
          <w:sz w:val="28"/>
          <w:szCs w:val="28"/>
        </w:rPr>
      </w:pPr>
      <w:r>
        <w:rPr>
          <w:rFonts w:ascii="宋体" w:hAnsi="宋体" w:cs="宋体" w:eastAsia="宋体" w:hint="default"/>
          <w:b/>
          <w:bCs/>
          <w:sz w:val="28"/>
          <w:szCs w:val="28"/>
        </w:rPr>
        <w:t>合并资产负债表（续）</w:t>
      </w:r>
      <w:r>
        <w:rPr>
          <w:rFonts w:ascii="宋体" w:hAnsi="宋体" w:cs="宋体" w:eastAsia="宋体" w:hint="default"/>
          <w:sz w:val="28"/>
          <w:szCs w:val="28"/>
        </w:rPr>
      </w:r>
    </w:p>
    <w:p>
      <w:pPr>
        <w:spacing w:before="139"/>
        <w:ind w:left="0" w:right="15" w:firstLine="0"/>
        <w:jc w:val="center"/>
        <w:rPr>
          <w:rFonts w:ascii="Times New Roman" w:hAnsi="Times New Roman" w:cs="Times New Roman" w:eastAsia="Times New Roman" w:hint="default"/>
          <w:sz w:val="18"/>
          <w:szCs w:val="18"/>
        </w:rPr>
      </w:pPr>
      <w:r>
        <w:rPr>
          <w:rFonts w:ascii="Times New Roman"/>
          <w:b/>
          <w:sz w:val="18"/>
        </w:rPr>
        <w:t>2011-12-31</w:t>
      </w:r>
      <w:r>
        <w:rPr>
          <w:rFonts w:ascii="Times New Roman"/>
          <w:sz w:val="18"/>
        </w:rPr>
      </w:r>
    </w:p>
    <w:p>
      <w:pPr>
        <w:tabs>
          <w:tab w:pos="8181" w:val="left" w:leader="none"/>
        </w:tabs>
        <w:spacing w:before="21"/>
        <w:ind w:left="0" w:right="15" w:firstLine="0"/>
        <w:jc w:val="center"/>
        <w:rPr>
          <w:rFonts w:ascii="宋体" w:hAnsi="宋体" w:cs="宋体" w:eastAsia="宋体" w:hint="default"/>
          <w:sz w:val="18"/>
          <w:szCs w:val="18"/>
        </w:rPr>
      </w:pPr>
      <w:r>
        <w:rPr>
          <w:rFonts w:ascii="宋体" w:hAnsi="宋体" w:cs="宋体" w:eastAsia="宋体" w:hint="default"/>
          <w:sz w:val="18"/>
          <w:szCs w:val="18"/>
        </w:rPr>
        <w:t>编制单位：北京君正集成电路股份有限公司</w:t>
        <w:tab/>
        <w:t>单位：人民币元</w:t>
      </w:r>
    </w:p>
    <w:p>
      <w:pPr>
        <w:spacing w:line="240" w:lineRule="auto" w:before="7"/>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3138"/>
        <w:gridCol w:w="1134"/>
        <w:gridCol w:w="2693"/>
        <w:gridCol w:w="2694"/>
      </w:tblGrid>
      <w:tr>
        <w:trPr>
          <w:trHeight w:val="25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9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90"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9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91"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25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89" w:right="0"/>
              <w:jc w:val="center"/>
              <w:rPr>
                <w:rFonts w:ascii="宋体" w:hAnsi="宋体" w:cs="宋体" w:eastAsia="宋体" w:hint="default"/>
                <w:sz w:val="18"/>
                <w:szCs w:val="18"/>
              </w:rPr>
            </w:pPr>
            <w:r>
              <w:rPr>
                <w:rFonts w:ascii="宋体" w:hAnsi="宋体" w:cs="宋体" w:eastAsia="宋体" w:hint="default"/>
                <w:sz w:val="18"/>
                <w:szCs w:val="18"/>
              </w:rPr>
              <w:t>五、12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9,073,350.77</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7,988,881.69</w:t>
            </w:r>
          </w:p>
        </w:tc>
      </w:tr>
      <w:tr>
        <w:trPr>
          <w:trHeight w:val="25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89" w:right="0"/>
              <w:jc w:val="center"/>
              <w:rPr>
                <w:rFonts w:ascii="宋体" w:hAnsi="宋体" w:cs="宋体" w:eastAsia="宋体" w:hint="default"/>
                <w:sz w:val="18"/>
                <w:szCs w:val="18"/>
              </w:rPr>
            </w:pPr>
            <w:r>
              <w:rPr>
                <w:rFonts w:ascii="宋体" w:hAnsi="宋体" w:cs="宋体" w:eastAsia="宋体" w:hint="default"/>
                <w:sz w:val="18"/>
                <w:szCs w:val="18"/>
              </w:rPr>
              <w:t>五、13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z w:val="18"/>
              </w:rPr>
              <w:t>16,725.18</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16,122.10</w:t>
            </w:r>
          </w:p>
        </w:tc>
      </w:tr>
      <w:tr>
        <w:trPr>
          <w:trHeight w:val="25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89" w:right="0"/>
              <w:jc w:val="center"/>
              <w:rPr>
                <w:rFonts w:ascii="宋体" w:hAnsi="宋体" w:cs="宋体" w:eastAsia="宋体" w:hint="default"/>
                <w:sz w:val="18"/>
                <w:szCs w:val="18"/>
              </w:rPr>
            </w:pPr>
            <w:r>
              <w:rPr>
                <w:rFonts w:ascii="宋体" w:hAnsi="宋体" w:cs="宋体" w:eastAsia="宋体" w:hint="default"/>
                <w:sz w:val="18"/>
                <w:szCs w:val="18"/>
              </w:rPr>
              <w:t>五、14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3,756,942.78</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546,664.61</w:t>
            </w:r>
          </w:p>
        </w:tc>
      </w:tr>
      <w:tr>
        <w:trPr>
          <w:trHeight w:val="25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89" w:right="0"/>
              <w:jc w:val="center"/>
              <w:rPr>
                <w:rFonts w:ascii="宋体" w:hAnsi="宋体" w:cs="宋体" w:eastAsia="宋体" w:hint="default"/>
                <w:sz w:val="18"/>
                <w:szCs w:val="18"/>
              </w:rPr>
            </w:pPr>
            <w:r>
              <w:rPr>
                <w:rFonts w:ascii="宋体" w:hAnsi="宋体" w:cs="宋体" w:eastAsia="宋体" w:hint="default"/>
                <w:sz w:val="18"/>
                <w:szCs w:val="18"/>
              </w:rPr>
              <w:t>五、15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18"/>
                <w:szCs w:val="18"/>
              </w:rPr>
            </w:pPr>
            <w:r>
              <w:rPr>
                <w:rFonts w:ascii="Times New Roman"/>
                <w:w w:val="95"/>
                <w:sz w:val="18"/>
              </w:rPr>
              <w:t>-23,126.26</w:t>
            </w:r>
            <w:r>
              <w:rPr>
                <w:rFonts w:ascii="Times New Roman"/>
                <w:sz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5,889,274.75</w:t>
            </w:r>
          </w:p>
        </w:tc>
      </w:tr>
      <w:tr>
        <w:trPr>
          <w:trHeight w:val="25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89" w:right="0"/>
              <w:jc w:val="center"/>
              <w:rPr>
                <w:rFonts w:ascii="宋体" w:hAnsi="宋体" w:cs="宋体" w:eastAsia="宋体" w:hint="default"/>
                <w:sz w:val="18"/>
                <w:szCs w:val="18"/>
              </w:rPr>
            </w:pPr>
            <w:r>
              <w:rPr>
                <w:rFonts w:ascii="宋体" w:hAnsi="宋体" w:cs="宋体" w:eastAsia="宋体" w:hint="default"/>
                <w:sz w:val="18"/>
                <w:szCs w:val="18"/>
              </w:rPr>
              <w:t>五、16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18"/>
                <w:szCs w:val="18"/>
              </w:rPr>
            </w:pPr>
            <w:r>
              <w:rPr>
                <w:rFonts w:ascii="Times New Roman"/>
                <w:sz w:val="18"/>
              </w:rPr>
              <w:t>286,434.71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568,131.76</w:t>
            </w:r>
          </w:p>
        </w:tc>
      </w:tr>
      <w:tr>
        <w:trPr>
          <w:trHeight w:val="25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b/>
                <w:spacing w:val="-1"/>
                <w:sz w:val="18"/>
              </w:rPr>
              <w:t>13,110,327.18</w:t>
            </w:r>
            <w:r>
              <w:rPr>
                <w:rFonts w:ascii="Times New Roman"/>
                <w:spacing w:val="-1"/>
                <w:sz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18"/>
                <w:szCs w:val="18"/>
              </w:rPr>
            </w:pPr>
            <w:r>
              <w:rPr>
                <w:rFonts w:ascii="Times New Roman"/>
                <w:b/>
                <w:spacing w:val="-1"/>
                <w:sz w:val="18"/>
              </w:rPr>
              <w:t>15,009,074.91</w:t>
            </w:r>
            <w:r>
              <w:rPr>
                <w:rFonts w:ascii="Times New Roman"/>
                <w:spacing w:val="-1"/>
                <w:sz w:val="18"/>
              </w:rPr>
            </w:r>
          </w:p>
        </w:tc>
      </w:tr>
      <w:tr>
        <w:trPr>
          <w:trHeight w:val="25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89" w:right="0"/>
              <w:jc w:val="center"/>
              <w:rPr>
                <w:rFonts w:ascii="宋体" w:hAnsi="宋体" w:cs="宋体" w:eastAsia="宋体" w:hint="default"/>
                <w:sz w:val="18"/>
                <w:szCs w:val="18"/>
              </w:rPr>
            </w:pPr>
            <w:r>
              <w:rPr>
                <w:rFonts w:ascii="宋体" w:hAnsi="宋体" w:cs="宋体" w:eastAsia="宋体" w:hint="default"/>
                <w:sz w:val="18"/>
                <w:szCs w:val="18"/>
              </w:rPr>
              <w:t>五、17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23,309,000.00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15,475,000.00</w:t>
            </w:r>
          </w:p>
        </w:tc>
      </w:tr>
      <w:tr>
        <w:trPr>
          <w:trHeight w:val="25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b/>
                <w:spacing w:val="-1"/>
                <w:sz w:val="18"/>
              </w:rPr>
              <w:t>23,309,000.00</w:t>
            </w:r>
            <w:r>
              <w:rPr>
                <w:rFonts w:ascii="Times New Roman"/>
                <w:spacing w:val="-1"/>
                <w:sz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18"/>
                <w:szCs w:val="18"/>
              </w:rPr>
            </w:pPr>
            <w:r>
              <w:rPr>
                <w:rFonts w:ascii="Times New Roman"/>
                <w:b/>
                <w:spacing w:val="-1"/>
                <w:sz w:val="18"/>
              </w:rPr>
              <w:t>15,475,000.00</w:t>
            </w:r>
            <w:r>
              <w:rPr>
                <w:rFonts w:ascii="Times New Roman"/>
                <w:spacing w:val="-1"/>
                <w:sz w:val="18"/>
              </w:rPr>
            </w:r>
          </w:p>
        </w:tc>
      </w:tr>
      <w:tr>
        <w:trPr>
          <w:trHeight w:val="25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18"/>
                <w:szCs w:val="18"/>
              </w:rPr>
            </w:pPr>
            <w:r>
              <w:rPr>
                <w:rFonts w:ascii="Times New Roman"/>
                <w:b/>
                <w:spacing w:val="-1"/>
                <w:sz w:val="18"/>
              </w:rPr>
              <w:t>36,419,327.18</w:t>
            </w:r>
            <w:r>
              <w:rPr>
                <w:rFonts w:ascii="Times New Roman"/>
                <w:spacing w:val="-1"/>
                <w:sz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18"/>
                <w:szCs w:val="18"/>
              </w:rPr>
            </w:pPr>
            <w:r>
              <w:rPr>
                <w:rFonts w:ascii="Times New Roman"/>
                <w:b/>
                <w:spacing w:val="-1"/>
                <w:sz w:val="18"/>
              </w:rPr>
              <w:t>30,484,074.91</w:t>
            </w:r>
            <w:r>
              <w:rPr>
                <w:rFonts w:ascii="Times New Roman"/>
                <w:spacing w:val="-1"/>
                <w:sz w:val="18"/>
              </w:rPr>
            </w:r>
          </w:p>
        </w:tc>
      </w:tr>
      <w:tr>
        <w:trPr>
          <w:trHeight w:val="25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89" w:right="0"/>
              <w:jc w:val="center"/>
              <w:rPr>
                <w:rFonts w:ascii="宋体" w:hAnsi="宋体" w:cs="宋体" w:eastAsia="宋体" w:hint="default"/>
                <w:sz w:val="18"/>
                <w:szCs w:val="18"/>
              </w:rPr>
            </w:pPr>
            <w:r>
              <w:rPr>
                <w:rFonts w:ascii="宋体" w:hAnsi="宋体" w:cs="宋体" w:eastAsia="宋体" w:hint="default"/>
                <w:sz w:val="18"/>
                <w:szCs w:val="18"/>
              </w:rPr>
              <w:t>五、18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80,000,000.00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25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89" w:right="0"/>
              <w:jc w:val="center"/>
              <w:rPr>
                <w:rFonts w:ascii="宋体" w:hAnsi="宋体" w:cs="宋体" w:eastAsia="宋体" w:hint="default"/>
                <w:sz w:val="18"/>
                <w:szCs w:val="18"/>
              </w:rPr>
            </w:pPr>
            <w:r>
              <w:rPr>
                <w:rFonts w:ascii="宋体" w:hAnsi="宋体" w:cs="宋体" w:eastAsia="宋体" w:hint="default"/>
                <w:sz w:val="18"/>
                <w:szCs w:val="18"/>
              </w:rPr>
              <w:t>五、19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18"/>
                <w:szCs w:val="18"/>
              </w:rPr>
            </w:pPr>
            <w:r>
              <w:rPr>
                <w:rFonts w:ascii="Times New Roman"/>
                <w:spacing w:val="-1"/>
                <w:sz w:val="18"/>
              </w:rPr>
              <w:t>819,817,178.85</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14,156,178.85</w:t>
            </w:r>
          </w:p>
        </w:tc>
      </w:tr>
      <w:tr>
        <w:trPr>
          <w:trHeight w:val="25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7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18"/>
                <w:szCs w:val="18"/>
              </w:rPr>
            </w:pPr>
            <w:r>
              <w:rPr>
                <w:rFonts w:ascii="Times New Roman"/>
                <w:spacing w:val="-1"/>
                <w:sz w:val="18"/>
              </w:rPr>
              <w:t>17,923,145.21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9,915,056.60</w:t>
            </w:r>
          </w:p>
        </w:tc>
      </w:tr>
      <w:tr>
        <w:trPr>
          <w:trHeight w:val="25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7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21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Times New Roman" w:hAnsi="Times New Roman" w:cs="Times New Roman" w:eastAsia="Times New Roman" w:hint="default"/>
                <w:sz w:val="18"/>
                <w:szCs w:val="18"/>
              </w:rPr>
            </w:pPr>
            <w:r>
              <w:rPr>
                <w:rFonts w:ascii="Times New Roman"/>
                <w:spacing w:val="-1"/>
                <w:sz w:val="18"/>
              </w:rPr>
              <w:t>166,863,724.26</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110,606,709.89</w:t>
            </w:r>
          </w:p>
        </w:tc>
      </w:tr>
      <w:tr>
        <w:trPr>
          <w:trHeight w:val="25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z w:val="18"/>
              </w:rPr>
              <w:t>-888,614.33</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z w:val="18"/>
              </w:rPr>
              <w:t>-432,399.55</w:t>
            </w:r>
          </w:p>
        </w:tc>
      </w:tr>
      <w:tr>
        <w:trPr>
          <w:trHeight w:val="25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归属于母公司股东权益合计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18"/>
                <w:szCs w:val="18"/>
              </w:rPr>
            </w:pPr>
            <w:r>
              <w:rPr>
                <w:rFonts w:ascii="Times New Roman"/>
                <w:b/>
                <w:spacing w:val="-1"/>
                <w:sz w:val="18"/>
              </w:rPr>
              <w:t>1,083,715,433.99</w:t>
            </w:r>
            <w:r>
              <w:rPr>
                <w:rFonts w:ascii="Times New Roman"/>
                <w:spacing w:val="-1"/>
                <w:sz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18"/>
                <w:szCs w:val="18"/>
              </w:rPr>
            </w:pPr>
            <w:r>
              <w:rPr>
                <w:rFonts w:ascii="Times New Roman"/>
                <w:b/>
                <w:spacing w:val="-1"/>
                <w:sz w:val="18"/>
              </w:rPr>
              <w:t>194,245,545.79</w:t>
            </w:r>
            <w:r>
              <w:rPr>
                <w:rFonts w:ascii="Times New Roman"/>
                <w:spacing w:val="-1"/>
                <w:sz w:val="18"/>
              </w:rPr>
            </w:r>
          </w:p>
        </w:tc>
      </w:tr>
      <w:tr>
        <w:trPr>
          <w:trHeight w:val="254"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25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18"/>
                <w:szCs w:val="18"/>
              </w:rPr>
            </w:pPr>
            <w:r>
              <w:rPr>
                <w:rFonts w:ascii="Times New Roman"/>
                <w:b/>
                <w:spacing w:val="-1"/>
                <w:sz w:val="18"/>
              </w:rPr>
              <w:t>1,083,715,433.99</w:t>
            </w:r>
            <w:r>
              <w:rPr>
                <w:rFonts w:ascii="Times New Roman"/>
                <w:spacing w:val="-1"/>
                <w:sz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18"/>
                <w:szCs w:val="18"/>
              </w:rPr>
            </w:pPr>
            <w:r>
              <w:rPr>
                <w:rFonts w:ascii="Times New Roman"/>
                <w:b/>
                <w:spacing w:val="-1"/>
                <w:sz w:val="18"/>
              </w:rPr>
              <w:t>194,245,545.79</w:t>
            </w:r>
            <w:r>
              <w:rPr>
                <w:rFonts w:ascii="Times New Roman"/>
                <w:spacing w:val="-1"/>
                <w:sz w:val="18"/>
              </w:rPr>
            </w:r>
          </w:p>
        </w:tc>
      </w:tr>
      <w:tr>
        <w:trPr>
          <w:trHeight w:val="256"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18"/>
                <w:szCs w:val="18"/>
              </w:rPr>
            </w:pPr>
            <w:r>
              <w:rPr>
                <w:rFonts w:ascii="Times New Roman"/>
                <w:b/>
                <w:spacing w:val="-1"/>
                <w:sz w:val="18"/>
              </w:rPr>
              <w:t>1,120,134,761.17</w:t>
            </w:r>
            <w:r>
              <w:rPr>
                <w:rFonts w:ascii="Times New Roman"/>
                <w:spacing w:val="-1"/>
                <w:sz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18"/>
                <w:szCs w:val="18"/>
              </w:rPr>
            </w:pPr>
            <w:r>
              <w:rPr>
                <w:rFonts w:ascii="Times New Roman"/>
                <w:b/>
                <w:spacing w:val="-1"/>
                <w:sz w:val="18"/>
              </w:rPr>
              <w:t>224,729,620.70</w:t>
            </w:r>
            <w:r>
              <w:rPr>
                <w:rFonts w:ascii="Times New Roman"/>
                <w:spacing w:val="-1"/>
                <w:sz w:val="18"/>
              </w:rPr>
            </w:r>
          </w:p>
        </w:tc>
      </w:tr>
    </w:tbl>
    <w:p>
      <w:pPr>
        <w:tabs>
          <w:tab w:pos="3753" w:val="left" w:leader="none"/>
          <w:tab w:pos="7983" w:val="left" w:leader="none"/>
        </w:tabs>
        <w:spacing w:line="205"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法定代表人：刘强</w:t>
        <w:tab/>
        <w:t>主管会计工作负责人：张燕祥</w:t>
        <w:tab/>
        <w:t>会计机构负责人：叶飞</w:t>
      </w:r>
    </w:p>
    <w:p>
      <w:pPr>
        <w:spacing w:after="0" w:line="205" w:lineRule="exact"/>
        <w:jc w:val="left"/>
        <w:rPr>
          <w:rFonts w:ascii="宋体" w:hAnsi="宋体" w:cs="宋体" w:eastAsia="宋体" w:hint="default"/>
          <w:sz w:val="18"/>
          <w:szCs w:val="18"/>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13"/>
        <w:ind w:left="0" w:right="16" w:firstLine="0"/>
        <w:jc w:val="center"/>
        <w:rPr>
          <w:rFonts w:ascii="宋体" w:hAnsi="宋体" w:cs="宋体" w:eastAsia="宋体" w:hint="default"/>
          <w:sz w:val="28"/>
          <w:szCs w:val="28"/>
        </w:rPr>
      </w:pPr>
      <w:r>
        <w:rPr>
          <w:rFonts w:ascii="宋体" w:hAnsi="宋体" w:cs="宋体" w:eastAsia="宋体" w:hint="default"/>
          <w:b/>
          <w:bCs/>
          <w:sz w:val="28"/>
          <w:szCs w:val="28"/>
        </w:rPr>
        <w:t>母公司资产负债表</w:t>
      </w:r>
      <w:r>
        <w:rPr>
          <w:rFonts w:ascii="宋体" w:hAnsi="宋体" w:cs="宋体" w:eastAsia="宋体" w:hint="default"/>
          <w:sz w:val="28"/>
          <w:szCs w:val="28"/>
        </w:rPr>
      </w:r>
    </w:p>
    <w:p>
      <w:pPr>
        <w:spacing w:before="146"/>
        <w:ind w:left="0" w:right="15" w:firstLine="0"/>
        <w:jc w:val="center"/>
        <w:rPr>
          <w:rFonts w:ascii="Times New Roman" w:hAnsi="Times New Roman" w:cs="Times New Roman" w:eastAsia="Times New Roman" w:hint="default"/>
          <w:sz w:val="18"/>
          <w:szCs w:val="18"/>
        </w:rPr>
      </w:pPr>
      <w:r>
        <w:rPr>
          <w:rFonts w:ascii="Times New Roman"/>
          <w:b/>
          <w:sz w:val="18"/>
        </w:rPr>
        <w:t>2011-12-31</w:t>
      </w:r>
      <w:r>
        <w:rPr>
          <w:rFonts w:ascii="Times New Roman"/>
          <w:sz w:val="18"/>
        </w:rPr>
      </w:r>
    </w:p>
    <w:p>
      <w:pPr>
        <w:tabs>
          <w:tab w:pos="8181" w:val="left" w:leader="none"/>
        </w:tabs>
        <w:spacing w:before="21"/>
        <w:ind w:left="0" w:right="15" w:firstLine="0"/>
        <w:jc w:val="center"/>
        <w:rPr>
          <w:rFonts w:ascii="宋体" w:hAnsi="宋体" w:cs="宋体" w:eastAsia="宋体" w:hint="default"/>
          <w:sz w:val="18"/>
          <w:szCs w:val="18"/>
        </w:rPr>
      </w:pPr>
      <w:r>
        <w:rPr>
          <w:rFonts w:ascii="宋体" w:hAnsi="宋体" w:cs="宋体" w:eastAsia="宋体" w:hint="default"/>
          <w:sz w:val="18"/>
          <w:szCs w:val="18"/>
        </w:rPr>
        <w:t>编制单位：北京君正集成电路股份有限公司</w:t>
        <w:tab/>
        <w:t>单位：人民币元</w:t>
      </w:r>
    </w:p>
    <w:p>
      <w:pPr>
        <w:spacing w:line="240" w:lineRule="auto" w:before="7"/>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3138"/>
        <w:gridCol w:w="1134"/>
        <w:gridCol w:w="2693"/>
        <w:gridCol w:w="2694"/>
      </w:tblGrid>
      <w:tr>
        <w:trPr>
          <w:trHeight w:val="341"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0"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1"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4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9"/>
              <w:jc w:val="right"/>
              <w:rPr>
                <w:rFonts w:ascii="Times New Roman" w:hAnsi="Times New Roman" w:cs="Times New Roman" w:eastAsia="Times New Roman" w:hint="default"/>
                <w:sz w:val="18"/>
                <w:szCs w:val="18"/>
              </w:rPr>
            </w:pPr>
            <w:r>
              <w:rPr>
                <w:rFonts w:ascii="Times New Roman"/>
                <w:spacing w:val="-1"/>
                <w:sz w:val="18"/>
              </w:rPr>
              <w:t>982,232,358.30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137,918,536.47</w:t>
            </w:r>
          </w:p>
        </w:tc>
      </w:tr>
      <w:tr>
        <w:trPr>
          <w:trHeight w:val="341"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9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十一、</w:t>
            </w:r>
            <w:r>
              <w:rPr>
                <w:rFonts w:ascii="Times New Roman" w:hAnsi="Times New Roman" w:cs="Times New Roman" w:eastAsia="Times New Roman" w:hint="default"/>
                <w:sz w:val="18"/>
                <w:szCs w:val="18"/>
              </w:rPr>
              <w:t>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pacing w:val="-1"/>
                <w:sz w:val="18"/>
              </w:rPr>
              <w:t>30,169,095.40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30,791,439.54</w:t>
            </w:r>
          </w:p>
        </w:tc>
      </w:tr>
      <w:tr>
        <w:trPr>
          <w:trHeight w:val="341"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9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pacing w:val="-1"/>
                <w:sz w:val="18"/>
              </w:rPr>
              <w:t>12,432,069.11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25,340,827.62</w:t>
            </w:r>
          </w:p>
        </w:tc>
      </w:tr>
      <w:tr>
        <w:trPr>
          <w:trHeight w:val="34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pacing w:val="-1"/>
                <w:sz w:val="18"/>
              </w:rPr>
              <w:t>8,987,580.46</w:t>
            </w: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8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十一、</w:t>
            </w:r>
            <w:r>
              <w:rPr>
                <w:rFonts w:ascii="Times New Roman" w:hAnsi="Times New Roman" w:cs="Times New Roman" w:eastAsia="Times New Roman" w:hint="default"/>
                <w:sz w:val="18"/>
                <w:szCs w:val="18"/>
              </w:rPr>
              <w:t>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pacing w:val="-1"/>
                <w:sz w:val="18"/>
              </w:rPr>
              <w:t>9,711,274.61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z w:val="18"/>
              </w:rPr>
              <w:t>787,198.57</w:t>
            </w:r>
          </w:p>
        </w:tc>
      </w:tr>
      <w:tr>
        <w:trPr>
          <w:trHeight w:val="34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pacing w:val="-1"/>
                <w:sz w:val="18"/>
              </w:rPr>
              <w:t>34,532,053.09</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21,568,520.90</w:t>
            </w:r>
          </w:p>
        </w:tc>
      </w:tr>
      <w:tr>
        <w:trPr>
          <w:trHeight w:val="34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9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b/>
                <w:spacing w:val="-1"/>
                <w:sz w:val="18"/>
              </w:rPr>
              <w:t>1,078,064,430.97</w:t>
            </w:r>
            <w:r>
              <w:rPr>
                <w:rFonts w:ascii="Times New Roman"/>
                <w:spacing w:val="-1"/>
                <w:sz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b/>
                <w:spacing w:val="-1"/>
                <w:sz w:val="18"/>
              </w:rPr>
              <w:t>216,406,523.10</w:t>
            </w:r>
            <w:r>
              <w:rPr>
                <w:rFonts w:ascii="Times New Roman"/>
                <w:spacing w:val="-1"/>
                <w:sz w:val="18"/>
              </w:rPr>
            </w:r>
          </w:p>
        </w:tc>
      </w:tr>
      <w:tr>
        <w:trPr>
          <w:trHeight w:val="34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9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9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8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十一、</w:t>
            </w:r>
            <w:r>
              <w:rPr>
                <w:rFonts w:ascii="Times New Roman" w:hAnsi="Times New Roman" w:cs="Times New Roman" w:eastAsia="Times New Roman" w:hint="default"/>
                <w:sz w:val="18"/>
                <w:szCs w:val="18"/>
              </w:rPr>
              <w:t>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pacing w:val="-1"/>
                <w:sz w:val="18"/>
              </w:rPr>
              <w:t>15,700,871.41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15,700,871.41</w:t>
            </w:r>
          </w:p>
        </w:tc>
      </w:tr>
      <w:tr>
        <w:trPr>
          <w:trHeight w:val="34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pacing w:val="-1"/>
                <w:sz w:val="18"/>
              </w:rPr>
              <w:t>1,887,418.66</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pacing w:val="-1"/>
                <w:sz w:val="18"/>
              </w:rPr>
              <w:t>1,412,483.26</w:t>
            </w:r>
          </w:p>
        </w:tc>
      </w:tr>
      <w:tr>
        <w:trPr>
          <w:trHeight w:val="341"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9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9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pacing w:val="-1"/>
                <w:sz w:val="18"/>
              </w:rPr>
              <w:t>32,660,995.78</w:t>
            </w: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9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pacing w:val="-1"/>
                <w:sz w:val="18"/>
              </w:rPr>
              <w:t>6,009,686.49</w:t>
            </w: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9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pacing w:val="-1"/>
                <w:sz w:val="18"/>
              </w:rPr>
              <w:t>4,015,771.56</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pacing w:val="-1"/>
                <w:sz w:val="18"/>
              </w:rPr>
              <w:t>1,196,050.50</w:t>
            </w:r>
          </w:p>
        </w:tc>
      </w:tr>
      <w:tr>
        <w:trPr>
          <w:trHeight w:val="34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b/>
                <w:spacing w:val="-1"/>
                <w:sz w:val="18"/>
              </w:rPr>
              <w:t>60,274,743.90</w:t>
            </w:r>
            <w:r>
              <w:rPr>
                <w:rFonts w:ascii="Times New Roman"/>
                <w:spacing w:val="-1"/>
                <w:sz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b/>
                <w:spacing w:val="-1"/>
                <w:sz w:val="18"/>
              </w:rPr>
              <w:t>18,309,405.17</w:t>
            </w:r>
            <w:r>
              <w:rPr>
                <w:rFonts w:ascii="Times New Roman"/>
                <w:spacing w:val="-1"/>
                <w:sz w:val="18"/>
              </w:rPr>
            </w:r>
          </w:p>
        </w:tc>
      </w:tr>
      <w:tr>
        <w:trPr>
          <w:trHeight w:val="341" w:hRule="exact"/>
        </w:trPr>
        <w:tc>
          <w:tcPr>
            <w:tcW w:w="313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4"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b/>
                <w:spacing w:val="-1"/>
                <w:sz w:val="18"/>
              </w:rPr>
              <w:t>1,138,339,174.87</w:t>
            </w:r>
            <w:r>
              <w:rPr>
                <w:rFonts w:ascii="Times New Roman"/>
                <w:spacing w:val="-1"/>
                <w:sz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b/>
                <w:spacing w:val="-1"/>
                <w:sz w:val="18"/>
              </w:rPr>
              <w:t>234,715,928.27</w:t>
            </w:r>
            <w:r>
              <w:rPr>
                <w:rFonts w:ascii="Times New Roman"/>
                <w:spacing w:val="-1"/>
                <w:sz w:val="18"/>
              </w:rPr>
            </w:r>
          </w:p>
        </w:tc>
      </w:tr>
    </w:tbl>
    <w:p>
      <w:pPr>
        <w:tabs>
          <w:tab w:pos="3303" w:val="left" w:leader="none"/>
          <w:tab w:pos="7083" w:val="left" w:leader="none"/>
        </w:tabs>
        <w:spacing w:line="205"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法定代表人：刘强</w:t>
        <w:tab/>
        <w:t>主管会计工作负责人：张燕祥</w:t>
        <w:tab/>
        <w:t>会计机构负责人：叶飞</w:t>
      </w:r>
    </w:p>
    <w:p>
      <w:pPr>
        <w:spacing w:after="0" w:line="205" w:lineRule="exact"/>
        <w:jc w:val="left"/>
        <w:rPr>
          <w:rFonts w:ascii="宋体" w:hAnsi="宋体" w:cs="宋体" w:eastAsia="宋体" w:hint="default"/>
          <w:sz w:val="18"/>
          <w:szCs w:val="18"/>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before="13"/>
        <w:ind w:left="0" w:right="17" w:firstLine="0"/>
        <w:jc w:val="center"/>
        <w:rPr>
          <w:rFonts w:ascii="宋体" w:hAnsi="宋体" w:cs="宋体" w:eastAsia="宋体" w:hint="default"/>
          <w:sz w:val="28"/>
          <w:szCs w:val="28"/>
        </w:rPr>
      </w:pPr>
      <w:r>
        <w:rPr>
          <w:rFonts w:ascii="宋体" w:hAnsi="宋体" w:cs="宋体" w:eastAsia="宋体" w:hint="default"/>
          <w:b/>
          <w:bCs/>
          <w:sz w:val="28"/>
          <w:szCs w:val="28"/>
        </w:rPr>
        <w:t>母公司资产负债表（续）</w:t>
      </w:r>
      <w:r>
        <w:rPr>
          <w:rFonts w:ascii="宋体" w:hAnsi="宋体" w:cs="宋体" w:eastAsia="宋体" w:hint="default"/>
          <w:sz w:val="28"/>
          <w:szCs w:val="28"/>
        </w:rPr>
      </w:r>
    </w:p>
    <w:p>
      <w:pPr>
        <w:spacing w:before="73"/>
        <w:ind w:left="0" w:right="15" w:firstLine="0"/>
        <w:jc w:val="center"/>
        <w:rPr>
          <w:rFonts w:ascii="Times New Roman" w:hAnsi="Times New Roman" w:cs="Times New Roman" w:eastAsia="Times New Roman" w:hint="default"/>
          <w:sz w:val="18"/>
          <w:szCs w:val="18"/>
        </w:rPr>
      </w:pPr>
      <w:r>
        <w:rPr>
          <w:rFonts w:ascii="Times New Roman"/>
          <w:b/>
          <w:sz w:val="18"/>
        </w:rPr>
        <w:t>2011-12-31</w:t>
      </w:r>
      <w:r>
        <w:rPr>
          <w:rFonts w:ascii="Times New Roman"/>
          <w:sz w:val="18"/>
        </w:rPr>
      </w:r>
    </w:p>
    <w:p>
      <w:pPr>
        <w:tabs>
          <w:tab w:pos="8134" w:val="left" w:leader="none"/>
        </w:tabs>
        <w:spacing w:before="21"/>
        <w:ind w:left="0" w:right="63" w:firstLine="0"/>
        <w:jc w:val="center"/>
        <w:rPr>
          <w:rFonts w:ascii="宋体" w:hAnsi="宋体" w:cs="宋体" w:eastAsia="宋体" w:hint="default"/>
          <w:sz w:val="18"/>
          <w:szCs w:val="18"/>
        </w:rPr>
      </w:pPr>
      <w:r>
        <w:rPr>
          <w:rFonts w:ascii="宋体" w:hAnsi="宋体" w:cs="宋体" w:eastAsia="宋体" w:hint="default"/>
          <w:sz w:val="18"/>
          <w:szCs w:val="18"/>
        </w:rPr>
        <w:t>编制单位：北京君正集成电路股份有限公司</w:t>
        <w:tab/>
        <w:t>单位：人民币元</w:t>
      </w:r>
    </w:p>
    <w:p>
      <w:pPr>
        <w:spacing w:line="240" w:lineRule="auto" w:before="7"/>
        <w:rPr>
          <w:rFonts w:ascii="宋体" w:hAnsi="宋体" w:cs="宋体" w:eastAsia="宋体" w:hint="default"/>
          <w:sz w:val="3"/>
          <w:szCs w:val="3"/>
        </w:rPr>
      </w:pPr>
    </w:p>
    <w:tbl>
      <w:tblPr>
        <w:tblW w:w="0" w:type="auto"/>
        <w:jc w:val="left"/>
        <w:tblInd w:w="130" w:type="dxa"/>
        <w:tblLayout w:type="fixed"/>
        <w:tblCellMar>
          <w:top w:w="0" w:type="dxa"/>
          <w:left w:w="0" w:type="dxa"/>
          <w:bottom w:w="0" w:type="dxa"/>
          <w:right w:w="0" w:type="dxa"/>
        </w:tblCellMar>
        <w:tblLook w:val="01E0"/>
      </w:tblPr>
      <w:tblGrid>
        <w:gridCol w:w="3138"/>
        <w:gridCol w:w="1134"/>
        <w:gridCol w:w="2693"/>
        <w:gridCol w:w="2694"/>
      </w:tblGrid>
      <w:tr>
        <w:trPr>
          <w:trHeight w:val="35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27"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2"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1"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49"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4"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8,954,111.41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7,988,881.69</w:t>
            </w:r>
          </w:p>
        </w:tc>
      </w:tr>
      <w:tr>
        <w:trPr>
          <w:trHeight w:val="35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12,725.18</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z w:val="18"/>
              </w:rPr>
              <w:t>12,322.10</w:t>
            </w:r>
          </w:p>
        </w:tc>
      </w:tr>
      <w:tr>
        <w:trPr>
          <w:trHeight w:val="349"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2,955,992.78</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z w:val="18"/>
              </w:rPr>
              <w:t>546,664.61</w:t>
            </w:r>
          </w:p>
        </w:tc>
      </w:tr>
      <w:tr>
        <w:trPr>
          <w:trHeight w:val="35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z w:val="18"/>
              </w:rPr>
              <w:t>287,569.57</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5,987,013.01</w:t>
            </w:r>
          </w:p>
        </w:tc>
      </w:tr>
      <w:tr>
        <w:trPr>
          <w:trHeight w:val="35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18,080,550.95</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25,708,708.00</w:t>
            </w:r>
          </w:p>
        </w:tc>
      </w:tr>
      <w:tr>
        <w:trPr>
          <w:trHeight w:val="35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4"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8"/>
                <w:szCs w:val="18"/>
              </w:rPr>
            </w:pPr>
            <w:r>
              <w:rPr>
                <w:rFonts w:ascii="Times New Roman"/>
                <w:b/>
                <w:spacing w:val="-1"/>
                <w:sz w:val="18"/>
              </w:rPr>
              <w:t>30,290,949.89</w:t>
            </w:r>
            <w:r>
              <w:rPr>
                <w:rFonts w:ascii="Times New Roman"/>
                <w:spacing w:val="-1"/>
                <w:sz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8"/>
                <w:szCs w:val="18"/>
              </w:rPr>
            </w:pPr>
            <w:r>
              <w:rPr>
                <w:rFonts w:ascii="Times New Roman"/>
                <w:b/>
                <w:spacing w:val="-1"/>
                <w:sz w:val="18"/>
              </w:rPr>
              <w:t>40,243,589.41</w:t>
            </w:r>
            <w:r>
              <w:rPr>
                <w:rFonts w:ascii="Times New Roman"/>
                <w:spacing w:val="-1"/>
                <w:sz w:val="18"/>
              </w:rPr>
            </w:r>
          </w:p>
        </w:tc>
      </w:tr>
      <w:tr>
        <w:trPr>
          <w:trHeight w:val="35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4"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0"/>
              <w:jc w:val="right"/>
              <w:rPr>
                <w:rFonts w:ascii="Times New Roman" w:hAnsi="Times New Roman" w:cs="Times New Roman" w:eastAsia="Times New Roman" w:hint="default"/>
                <w:sz w:val="18"/>
                <w:szCs w:val="18"/>
              </w:rPr>
            </w:pPr>
            <w:r>
              <w:rPr>
                <w:rFonts w:ascii="Times New Roman"/>
                <w:spacing w:val="-1"/>
                <w:sz w:val="18"/>
              </w:rPr>
              <w:t>23,309,000.00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18"/>
                <w:szCs w:val="18"/>
              </w:rPr>
            </w:pPr>
            <w:r>
              <w:rPr>
                <w:rFonts w:ascii="Times New Roman"/>
                <w:spacing w:val="-1"/>
                <w:sz w:val="18"/>
              </w:rPr>
              <w:t>15,475,000.00</w:t>
            </w:r>
          </w:p>
        </w:tc>
      </w:tr>
      <w:tr>
        <w:trPr>
          <w:trHeight w:val="35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4"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0"/>
              <w:jc w:val="right"/>
              <w:rPr>
                <w:rFonts w:ascii="Times New Roman" w:hAnsi="Times New Roman" w:cs="Times New Roman" w:eastAsia="Times New Roman" w:hint="default"/>
                <w:sz w:val="18"/>
                <w:szCs w:val="18"/>
              </w:rPr>
            </w:pPr>
            <w:r>
              <w:rPr>
                <w:rFonts w:ascii="Times New Roman"/>
                <w:b/>
                <w:spacing w:val="-1"/>
                <w:sz w:val="18"/>
              </w:rPr>
              <w:t>23,309,000.00</w:t>
            </w:r>
            <w:r>
              <w:rPr>
                <w:rFonts w:ascii="Times New Roman"/>
                <w:spacing w:val="-1"/>
                <w:sz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8"/>
                <w:szCs w:val="18"/>
              </w:rPr>
            </w:pPr>
            <w:r>
              <w:rPr>
                <w:rFonts w:ascii="Times New Roman"/>
                <w:b/>
                <w:spacing w:val="-1"/>
                <w:sz w:val="18"/>
              </w:rPr>
              <w:t>15,475,000.00</w:t>
            </w:r>
            <w:r>
              <w:rPr>
                <w:rFonts w:ascii="Times New Roman"/>
                <w:spacing w:val="-1"/>
                <w:sz w:val="18"/>
              </w:rPr>
            </w:r>
          </w:p>
        </w:tc>
      </w:tr>
      <w:tr>
        <w:trPr>
          <w:trHeight w:val="35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4"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53,599,949.89</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55,718,589.41</w:t>
            </w:r>
          </w:p>
        </w:tc>
      </w:tr>
      <w:tr>
        <w:trPr>
          <w:trHeight w:val="349"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4"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pacing w:val="-1"/>
                <w:sz w:val="18"/>
              </w:rPr>
              <w:t>80,000,000.00</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5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825,507,772.86</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19,846,772.86</w:t>
            </w:r>
          </w:p>
        </w:tc>
      </w:tr>
      <w:tr>
        <w:trPr>
          <w:trHeight w:val="349"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17,923,145.21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9,915,056.60</w:t>
            </w:r>
          </w:p>
        </w:tc>
      </w:tr>
      <w:tr>
        <w:trPr>
          <w:trHeight w:val="349"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161,308,306.91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89,235,509.40</w:t>
            </w:r>
          </w:p>
        </w:tc>
      </w:tr>
      <w:tr>
        <w:trPr>
          <w:trHeight w:val="35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94"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8"/>
                <w:szCs w:val="18"/>
              </w:rPr>
            </w:pPr>
            <w:r>
              <w:rPr>
                <w:rFonts w:ascii="Times New Roman"/>
                <w:b/>
                <w:spacing w:val="-1"/>
                <w:sz w:val="18"/>
              </w:rPr>
              <w:t>1,084,739,224.98</w:t>
            </w:r>
            <w:r>
              <w:rPr>
                <w:rFonts w:ascii="Times New Roman"/>
                <w:spacing w:val="-1"/>
                <w:sz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18"/>
                <w:szCs w:val="18"/>
              </w:rPr>
            </w:pPr>
            <w:r>
              <w:rPr>
                <w:rFonts w:ascii="Times New Roman"/>
                <w:b/>
                <w:spacing w:val="-1"/>
                <w:sz w:val="18"/>
              </w:rPr>
              <w:t>178,997,338.86</w:t>
            </w:r>
            <w:r>
              <w:rPr>
                <w:rFonts w:ascii="Times New Roman"/>
                <w:spacing w:val="-1"/>
                <w:sz w:val="18"/>
              </w:rPr>
            </w:r>
          </w:p>
        </w:tc>
      </w:tr>
      <w:tr>
        <w:trPr>
          <w:trHeight w:val="350" w:hRule="exact"/>
        </w:trPr>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4"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1,138,339,174.87</w:t>
            </w:r>
            <w:r>
              <w:rPr>
                <w:rFonts w:ascii="Times New Roman"/>
                <w:spacing w:val="-1"/>
                <w:sz w:val="18"/>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Times New Roman" w:hAnsi="Times New Roman" w:cs="Times New Roman" w:eastAsia="Times New Roman" w:hint="default"/>
                <w:sz w:val="18"/>
                <w:szCs w:val="18"/>
              </w:rPr>
            </w:pPr>
            <w:r>
              <w:rPr>
                <w:rFonts w:ascii="Times New Roman"/>
                <w:b/>
                <w:spacing w:val="-1"/>
                <w:sz w:val="18"/>
              </w:rPr>
              <w:t>234,715,928.27</w:t>
            </w:r>
            <w:r>
              <w:rPr>
                <w:rFonts w:ascii="Times New Roman"/>
                <w:spacing w:val="-1"/>
                <w:sz w:val="18"/>
              </w:rPr>
            </w:r>
          </w:p>
        </w:tc>
      </w:tr>
    </w:tbl>
    <w:p>
      <w:pPr>
        <w:tabs>
          <w:tab w:pos="3753" w:val="left" w:leader="none"/>
          <w:tab w:pos="7803" w:val="left" w:leader="none"/>
        </w:tabs>
        <w:spacing w:line="205"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法定代表人：刘强</w:t>
        <w:tab/>
        <w:t>主管会计工作负责人：张燕祥</w:t>
        <w:tab/>
        <w:t>会计机构负责人：叶飞</w:t>
      </w:r>
    </w:p>
    <w:p>
      <w:pPr>
        <w:spacing w:after="0" w:line="205" w:lineRule="exact"/>
        <w:jc w:val="left"/>
        <w:rPr>
          <w:rFonts w:ascii="宋体" w:hAnsi="宋体" w:cs="宋体" w:eastAsia="宋体" w:hint="default"/>
          <w:sz w:val="18"/>
          <w:szCs w:val="18"/>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4"/>
        <w:ind w:left="0" w:right="13" w:firstLine="0"/>
        <w:jc w:val="center"/>
        <w:rPr>
          <w:rFonts w:ascii="宋体" w:hAnsi="宋体" w:cs="宋体" w:eastAsia="宋体" w:hint="default"/>
          <w:sz w:val="28"/>
          <w:szCs w:val="28"/>
        </w:rPr>
      </w:pPr>
      <w:r>
        <w:rPr>
          <w:rFonts w:ascii="宋体" w:hAnsi="宋体" w:cs="宋体" w:eastAsia="宋体" w:hint="default"/>
          <w:b/>
          <w:bCs/>
          <w:sz w:val="28"/>
          <w:szCs w:val="28"/>
        </w:rPr>
        <w:t>合并利润表</w:t>
      </w:r>
      <w:r>
        <w:rPr>
          <w:rFonts w:ascii="宋体" w:hAnsi="宋体" w:cs="宋体" w:eastAsia="宋体" w:hint="default"/>
          <w:sz w:val="28"/>
          <w:szCs w:val="28"/>
        </w:rPr>
      </w:r>
    </w:p>
    <w:p>
      <w:pPr>
        <w:spacing w:before="66"/>
        <w:ind w:left="0" w:right="12"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 </w:t>
      </w:r>
      <w:r>
        <w:rPr>
          <w:rFonts w:ascii="宋体" w:hAnsi="宋体" w:cs="宋体" w:eastAsia="宋体" w:hint="default"/>
          <w:b/>
          <w:bCs/>
          <w:sz w:val="18"/>
          <w:szCs w:val="18"/>
        </w:rPr>
        <w:t>年度</w:t>
      </w:r>
      <w:r>
        <w:rPr>
          <w:rFonts w:ascii="宋体" w:hAnsi="宋体" w:cs="宋体" w:eastAsia="宋体" w:hint="default"/>
          <w:sz w:val="18"/>
          <w:szCs w:val="18"/>
        </w:rPr>
      </w:r>
    </w:p>
    <w:p>
      <w:pPr>
        <w:tabs>
          <w:tab w:pos="8182" w:val="left" w:leader="none"/>
        </w:tabs>
        <w:spacing w:before="51"/>
        <w:ind w:left="0" w:right="14" w:firstLine="0"/>
        <w:jc w:val="center"/>
        <w:rPr>
          <w:rFonts w:ascii="宋体" w:hAnsi="宋体" w:cs="宋体" w:eastAsia="宋体" w:hint="default"/>
          <w:sz w:val="18"/>
          <w:szCs w:val="18"/>
        </w:rPr>
      </w:pPr>
      <w:r>
        <w:rPr>
          <w:rFonts w:ascii="宋体" w:hAnsi="宋体" w:cs="宋体" w:eastAsia="宋体" w:hint="default"/>
          <w:sz w:val="18"/>
          <w:szCs w:val="18"/>
        </w:rPr>
        <w:t>编制单位：北京君正集成电路股份有限公司</w:t>
        <w:tab/>
        <w:t>单位：人民币元</w:t>
      </w:r>
    </w:p>
    <w:p>
      <w:pPr>
        <w:spacing w:line="240" w:lineRule="auto" w:before="10"/>
        <w:rPr>
          <w:rFonts w:ascii="宋体" w:hAnsi="宋体" w:cs="宋体" w:eastAsia="宋体" w:hint="default"/>
          <w:sz w:val="4"/>
          <w:szCs w:val="4"/>
        </w:rPr>
      </w:pPr>
    </w:p>
    <w:tbl>
      <w:tblPr>
        <w:tblW w:w="0" w:type="auto"/>
        <w:jc w:val="left"/>
        <w:tblInd w:w="130" w:type="dxa"/>
        <w:tblLayout w:type="fixed"/>
        <w:tblCellMar>
          <w:top w:w="0" w:type="dxa"/>
          <w:left w:w="0" w:type="dxa"/>
          <w:bottom w:w="0" w:type="dxa"/>
          <w:right w:w="0" w:type="dxa"/>
        </w:tblCellMar>
        <w:tblLook w:val="01E0"/>
      </w:tblPr>
      <w:tblGrid>
        <w:gridCol w:w="4697"/>
        <w:gridCol w:w="1072"/>
        <w:gridCol w:w="1906"/>
        <w:gridCol w:w="1985"/>
      </w:tblGrid>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9" w:right="0"/>
              <w:jc w:val="center"/>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32"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7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4" w:right="0"/>
              <w:jc w:val="left"/>
              <w:rPr>
                <w:rFonts w:ascii="宋体" w:hAnsi="宋体" w:cs="宋体" w:eastAsia="宋体" w:hint="default"/>
                <w:sz w:val="18"/>
                <w:szCs w:val="18"/>
              </w:rPr>
            </w:pPr>
            <w:r>
              <w:rPr>
                <w:rFonts w:ascii="宋体" w:hAnsi="宋体" w:cs="宋体" w:eastAsia="宋体" w:hint="default"/>
                <w:b/>
                <w:bCs/>
                <w:sz w:val="18"/>
                <w:szCs w:val="18"/>
              </w:rPr>
              <w:t>一、营业总收入</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0" w:right="0"/>
              <w:jc w:val="center"/>
              <w:rPr>
                <w:rFonts w:ascii="宋体" w:hAnsi="宋体" w:cs="宋体" w:eastAsia="宋体" w:hint="default"/>
                <w:sz w:val="18"/>
                <w:szCs w:val="18"/>
              </w:rPr>
            </w:pPr>
            <w:r>
              <w:rPr>
                <w:rFonts w:ascii="宋体" w:hAnsi="宋体" w:cs="宋体" w:eastAsia="宋体" w:hint="default"/>
                <w:sz w:val="18"/>
                <w:szCs w:val="18"/>
              </w:rPr>
              <w:t>五、22</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b/>
                <w:spacing w:val="-1"/>
                <w:sz w:val="18"/>
              </w:rPr>
              <w:t>168,232,374.76</w:t>
            </w:r>
            <w:r>
              <w:rPr>
                <w:rFonts w:ascii="Times New Roman"/>
                <w:spacing w:val="-1"/>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Times New Roman" w:hAnsi="Times New Roman" w:cs="Times New Roman" w:eastAsia="Times New Roman" w:hint="default"/>
                <w:sz w:val="18"/>
                <w:szCs w:val="18"/>
              </w:rPr>
            </w:pPr>
            <w:r>
              <w:rPr>
                <w:rFonts w:ascii="Times New Roman"/>
                <w:b/>
                <w:spacing w:val="-1"/>
                <w:sz w:val="18"/>
              </w:rPr>
              <w:t>206,140,342.82</w:t>
            </w:r>
            <w:r>
              <w:rPr>
                <w:rFonts w:ascii="Times New Roman"/>
                <w:spacing w:val="-1"/>
                <w:sz w:val="18"/>
              </w:rPr>
            </w:r>
          </w:p>
        </w:tc>
      </w:tr>
      <w:tr>
        <w:trPr>
          <w:trHeight w:val="311"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pacing w:val="-1"/>
                <w:sz w:val="18"/>
              </w:rPr>
              <w:t>168,232,374.76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206,140,342.82</w:t>
            </w: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73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73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73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4" w:right="0"/>
              <w:jc w:val="left"/>
              <w:rPr>
                <w:rFonts w:ascii="宋体" w:hAnsi="宋体" w:cs="宋体" w:eastAsia="宋体" w:hint="default"/>
                <w:sz w:val="18"/>
                <w:szCs w:val="18"/>
              </w:rPr>
            </w:pPr>
            <w:r>
              <w:rPr>
                <w:rFonts w:ascii="宋体" w:hAnsi="宋体" w:cs="宋体" w:eastAsia="宋体" w:hint="default"/>
                <w:b/>
                <w:bCs/>
                <w:sz w:val="18"/>
                <w:szCs w:val="18"/>
              </w:rPr>
              <w:t>二、营业总成本</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9"/>
              <w:jc w:val="right"/>
              <w:rPr>
                <w:rFonts w:ascii="Times New Roman" w:hAnsi="Times New Roman" w:cs="Times New Roman" w:eastAsia="Times New Roman" w:hint="default"/>
                <w:sz w:val="18"/>
                <w:szCs w:val="18"/>
              </w:rPr>
            </w:pPr>
            <w:r>
              <w:rPr>
                <w:rFonts w:ascii="Times New Roman"/>
                <w:b/>
                <w:spacing w:val="-1"/>
                <w:sz w:val="18"/>
              </w:rPr>
              <w:t>122,029,510.96</w:t>
            </w:r>
            <w:r>
              <w:rPr>
                <w:rFonts w:ascii="Times New Roman"/>
                <w:spacing w:val="-1"/>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pacing w:val="-1"/>
                <w:sz w:val="18"/>
              </w:rPr>
              <w:t>128,982,284.57</w:t>
            </w:r>
            <w:r>
              <w:rPr>
                <w:rFonts w:ascii="Times New Roman"/>
                <w:spacing w:val="-1"/>
                <w:sz w:val="18"/>
              </w:rPr>
            </w: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9" w:right="0"/>
              <w:jc w:val="center"/>
              <w:rPr>
                <w:rFonts w:ascii="宋体" w:hAnsi="宋体" w:cs="宋体" w:eastAsia="宋体" w:hint="default"/>
                <w:sz w:val="18"/>
                <w:szCs w:val="18"/>
              </w:rPr>
            </w:pPr>
            <w:r>
              <w:rPr>
                <w:rFonts w:ascii="宋体" w:hAnsi="宋体" w:cs="宋体" w:eastAsia="宋体" w:hint="default"/>
                <w:sz w:val="18"/>
                <w:szCs w:val="18"/>
              </w:rPr>
              <w:t>五、22</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73,594,924.81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87,536,571.10</w:t>
            </w:r>
          </w:p>
        </w:tc>
      </w:tr>
      <w:tr>
        <w:trPr>
          <w:trHeight w:val="311"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73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73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73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73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73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73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73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9" w:right="0"/>
              <w:jc w:val="center"/>
              <w:rPr>
                <w:rFonts w:ascii="宋体" w:hAnsi="宋体" w:cs="宋体" w:eastAsia="宋体" w:hint="default"/>
                <w:sz w:val="18"/>
                <w:szCs w:val="18"/>
              </w:rPr>
            </w:pPr>
            <w:r>
              <w:rPr>
                <w:rFonts w:ascii="宋体" w:hAnsi="宋体" w:cs="宋体" w:eastAsia="宋体" w:hint="default"/>
                <w:sz w:val="18"/>
                <w:szCs w:val="18"/>
              </w:rPr>
              <w:t>五、23</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1,758,778.75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2,120,678.66</w:t>
            </w: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9" w:right="0"/>
              <w:jc w:val="center"/>
              <w:rPr>
                <w:rFonts w:ascii="宋体" w:hAnsi="宋体" w:cs="宋体" w:eastAsia="宋体" w:hint="default"/>
                <w:sz w:val="18"/>
                <w:szCs w:val="18"/>
              </w:rPr>
            </w:pPr>
            <w:r>
              <w:rPr>
                <w:rFonts w:ascii="宋体" w:hAnsi="宋体" w:cs="宋体" w:eastAsia="宋体" w:hint="default"/>
                <w:sz w:val="18"/>
                <w:szCs w:val="18"/>
              </w:rPr>
              <w:t>五、24</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4,535,176.84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4,959,454.92</w:t>
            </w:r>
          </w:p>
        </w:tc>
      </w:tr>
      <w:tr>
        <w:trPr>
          <w:trHeight w:val="311"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9" w:right="0"/>
              <w:jc w:val="center"/>
              <w:rPr>
                <w:rFonts w:ascii="宋体" w:hAnsi="宋体" w:cs="宋体" w:eastAsia="宋体" w:hint="default"/>
                <w:sz w:val="18"/>
                <w:szCs w:val="18"/>
              </w:rPr>
            </w:pPr>
            <w:r>
              <w:rPr>
                <w:rFonts w:ascii="宋体" w:hAnsi="宋体" w:cs="宋体" w:eastAsia="宋体" w:hint="default"/>
                <w:sz w:val="18"/>
                <w:szCs w:val="18"/>
              </w:rPr>
              <w:t>五、25</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55,440,232.95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33,830,603.31</w:t>
            </w: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9" w:right="0"/>
              <w:jc w:val="center"/>
              <w:rPr>
                <w:rFonts w:ascii="宋体" w:hAnsi="宋体" w:cs="宋体" w:eastAsia="宋体" w:hint="default"/>
                <w:sz w:val="18"/>
                <w:szCs w:val="18"/>
              </w:rPr>
            </w:pPr>
            <w:r>
              <w:rPr>
                <w:rFonts w:ascii="宋体" w:hAnsi="宋体" w:cs="宋体" w:eastAsia="宋体" w:hint="default"/>
                <w:sz w:val="18"/>
                <w:szCs w:val="18"/>
              </w:rPr>
              <w:t>五、26</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-13,517,106.03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456,102.04</w:t>
            </w: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9" w:right="0"/>
              <w:jc w:val="center"/>
              <w:rPr>
                <w:rFonts w:ascii="宋体" w:hAnsi="宋体" w:cs="宋体" w:eastAsia="宋体" w:hint="default"/>
                <w:sz w:val="18"/>
                <w:szCs w:val="18"/>
              </w:rPr>
            </w:pPr>
            <w:r>
              <w:rPr>
                <w:rFonts w:ascii="宋体" w:hAnsi="宋体" w:cs="宋体" w:eastAsia="宋体" w:hint="default"/>
                <w:sz w:val="18"/>
                <w:szCs w:val="18"/>
              </w:rPr>
              <w:t>五、27</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217,503.64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78,874.54</w:t>
            </w:r>
          </w:p>
        </w:tc>
      </w:tr>
      <w:tr>
        <w:trPr>
          <w:trHeight w:val="311"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5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5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11"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5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4" w:right="0"/>
              <w:jc w:val="left"/>
              <w:rPr>
                <w:rFonts w:ascii="宋体" w:hAnsi="宋体" w:cs="宋体" w:eastAsia="宋体" w:hint="default"/>
                <w:sz w:val="18"/>
                <w:szCs w:val="18"/>
              </w:rPr>
            </w:pPr>
            <w:r>
              <w:rPr>
                <w:rFonts w:ascii="宋体" w:hAnsi="宋体" w:cs="宋体" w:eastAsia="宋体" w:hint="default"/>
                <w:b/>
                <w:bCs/>
                <w:sz w:val="18"/>
                <w:szCs w:val="18"/>
              </w:rPr>
              <w:t>三、营业利润（亏损以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pacing w:val="-1"/>
                <w:sz w:val="18"/>
              </w:rPr>
              <w:t>46,202,863.80</w:t>
            </w:r>
            <w:r>
              <w:rPr>
                <w:rFonts w:ascii="Times New Roman"/>
                <w:spacing w:val="-1"/>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pacing w:val="-1"/>
                <w:sz w:val="18"/>
              </w:rPr>
              <w:t>77,158,058.25</w:t>
            </w:r>
            <w:r>
              <w:rPr>
                <w:rFonts w:ascii="Times New Roman"/>
                <w:spacing w:val="-1"/>
                <w:sz w:val="18"/>
              </w:rPr>
            </w: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9" w:right="0"/>
              <w:jc w:val="center"/>
              <w:rPr>
                <w:rFonts w:ascii="宋体" w:hAnsi="宋体" w:cs="宋体" w:eastAsia="宋体" w:hint="default"/>
                <w:sz w:val="18"/>
                <w:szCs w:val="18"/>
              </w:rPr>
            </w:pPr>
            <w:r>
              <w:rPr>
                <w:rFonts w:ascii="宋体" w:hAnsi="宋体" w:cs="宋体" w:eastAsia="宋体" w:hint="default"/>
                <w:sz w:val="18"/>
                <w:szCs w:val="18"/>
              </w:rPr>
              <w:t>五、28</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20,820,250.48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19,803,084.45</w:t>
            </w:r>
          </w:p>
        </w:tc>
      </w:tr>
      <w:tr>
        <w:trPr>
          <w:trHeight w:val="311"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9" w:right="0"/>
              <w:jc w:val="center"/>
              <w:rPr>
                <w:rFonts w:ascii="宋体" w:hAnsi="宋体" w:cs="宋体" w:eastAsia="宋体" w:hint="default"/>
                <w:sz w:val="18"/>
                <w:szCs w:val="18"/>
              </w:rPr>
            </w:pPr>
            <w:r>
              <w:rPr>
                <w:rFonts w:ascii="宋体" w:hAnsi="宋体" w:cs="宋体" w:eastAsia="宋体" w:hint="default"/>
                <w:sz w:val="18"/>
                <w:szCs w:val="18"/>
              </w:rPr>
              <w:t>五、29</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20,186.98</w:t>
            </w: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4" w:right="0"/>
              <w:jc w:val="left"/>
              <w:rPr>
                <w:rFonts w:ascii="宋体" w:hAnsi="宋体" w:cs="宋体" w:eastAsia="宋体" w:hint="default"/>
                <w:sz w:val="18"/>
                <w:szCs w:val="18"/>
              </w:rPr>
            </w:pPr>
            <w:r>
              <w:rPr>
                <w:rFonts w:ascii="宋体" w:hAnsi="宋体" w:cs="宋体" w:eastAsia="宋体" w:hint="default"/>
                <w:b/>
                <w:bCs/>
                <w:sz w:val="18"/>
                <w:szCs w:val="18"/>
              </w:rPr>
              <w:t>四、利润总额（亏损总额以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pacing w:val="-1"/>
                <w:sz w:val="18"/>
              </w:rPr>
              <w:t>67,002,927.30</w:t>
            </w:r>
            <w:r>
              <w:rPr>
                <w:rFonts w:ascii="Times New Roman"/>
                <w:spacing w:val="-1"/>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pacing w:val="-1"/>
                <w:sz w:val="18"/>
              </w:rPr>
              <w:t>96,961,142.70</w:t>
            </w:r>
            <w:r>
              <w:rPr>
                <w:rFonts w:ascii="Times New Roman"/>
                <w:spacing w:val="-1"/>
                <w:sz w:val="18"/>
              </w:rPr>
            </w:r>
          </w:p>
        </w:tc>
      </w:tr>
      <w:tr>
        <w:trPr>
          <w:trHeight w:val="311"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9" w:right="0"/>
              <w:jc w:val="center"/>
              <w:rPr>
                <w:rFonts w:ascii="宋体" w:hAnsi="宋体" w:cs="宋体" w:eastAsia="宋体" w:hint="default"/>
                <w:sz w:val="18"/>
                <w:szCs w:val="18"/>
              </w:rPr>
            </w:pPr>
            <w:r>
              <w:rPr>
                <w:rFonts w:ascii="宋体" w:hAnsi="宋体" w:cs="宋体" w:eastAsia="宋体" w:hint="default"/>
                <w:sz w:val="18"/>
                <w:szCs w:val="18"/>
              </w:rPr>
              <w:t>五、30</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2,737,824.32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8,146,202.64</w:t>
            </w: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4" w:right="0"/>
              <w:jc w:val="left"/>
              <w:rPr>
                <w:rFonts w:ascii="宋体" w:hAnsi="宋体" w:cs="宋体" w:eastAsia="宋体" w:hint="default"/>
                <w:sz w:val="18"/>
                <w:szCs w:val="18"/>
              </w:rPr>
            </w:pPr>
            <w:r>
              <w:rPr>
                <w:rFonts w:ascii="宋体" w:hAnsi="宋体" w:cs="宋体" w:eastAsia="宋体" w:hint="default"/>
                <w:b/>
                <w:bCs/>
                <w:sz w:val="18"/>
                <w:szCs w:val="18"/>
              </w:rPr>
              <w:t>五、净利润（净亏损以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pacing w:val="-1"/>
                <w:sz w:val="18"/>
              </w:rPr>
              <w:t>64,265,102.98</w:t>
            </w:r>
            <w:r>
              <w:rPr>
                <w:rFonts w:ascii="Times New Roman"/>
                <w:spacing w:val="-1"/>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pacing w:val="-1"/>
                <w:sz w:val="18"/>
              </w:rPr>
              <w:t>88,814,940.06</w:t>
            </w:r>
            <w:r>
              <w:rPr>
                <w:rFonts w:ascii="Times New Roman"/>
                <w:spacing w:val="-1"/>
                <w:sz w:val="18"/>
              </w:rPr>
            </w: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3"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64,265,102.98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88,814,940.06</w:t>
            </w:r>
          </w:p>
        </w:tc>
      </w:tr>
      <w:tr>
        <w:trPr>
          <w:trHeight w:val="311"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4" w:right="0"/>
              <w:jc w:val="left"/>
              <w:rPr>
                <w:rFonts w:ascii="宋体" w:hAnsi="宋体" w:cs="宋体" w:eastAsia="宋体" w:hint="default"/>
                <w:sz w:val="18"/>
                <w:szCs w:val="18"/>
              </w:rPr>
            </w:pPr>
            <w:r>
              <w:rPr>
                <w:rFonts w:ascii="宋体" w:hAnsi="宋体" w:cs="宋体" w:eastAsia="宋体" w:hint="default"/>
                <w:b/>
                <w:bCs/>
                <w:sz w:val="18"/>
                <w:szCs w:val="18"/>
              </w:rPr>
              <w:t>六、每股收益：</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0.8967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1.4802</w:t>
            </w:r>
          </w:p>
        </w:tc>
      </w:tr>
      <w:tr>
        <w:trPr>
          <w:trHeight w:val="311"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Times New Roman" w:hAnsi="Times New Roman" w:cs="Times New Roman" w:eastAsia="Times New Roman" w:hint="default"/>
                <w:sz w:val="18"/>
                <w:szCs w:val="18"/>
              </w:rPr>
            </w:pPr>
            <w:r>
              <w:rPr>
                <w:rFonts w:ascii="Times New Roman"/>
                <w:sz w:val="18"/>
              </w:rPr>
              <w:t>0.8967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z w:val="18"/>
              </w:rPr>
              <w:t>1.4802</w:t>
            </w: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4" w:right="0"/>
              <w:jc w:val="left"/>
              <w:rPr>
                <w:rFonts w:ascii="宋体" w:hAnsi="宋体" w:cs="宋体" w:eastAsia="宋体" w:hint="default"/>
                <w:sz w:val="18"/>
                <w:szCs w:val="18"/>
              </w:rPr>
            </w:pPr>
            <w:r>
              <w:rPr>
                <w:rFonts w:ascii="宋体" w:hAnsi="宋体" w:cs="宋体" w:eastAsia="宋体" w:hint="default"/>
                <w:b/>
                <w:bCs/>
                <w:sz w:val="18"/>
                <w:szCs w:val="18"/>
              </w:rPr>
              <w:t>七、其他综合收益</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90" w:right="0"/>
              <w:jc w:val="center"/>
              <w:rPr>
                <w:rFonts w:ascii="宋体" w:hAnsi="宋体" w:cs="宋体" w:eastAsia="宋体" w:hint="default"/>
                <w:sz w:val="18"/>
                <w:szCs w:val="18"/>
              </w:rPr>
            </w:pPr>
            <w:r>
              <w:rPr>
                <w:rFonts w:ascii="宋体" w:hAnsi="宋体" w:cs="宋体" w:eastAsia="宋体" w:hint="default"/>
                <w:sz w:val="18"/>
                <w:szCs w:val="18"/>
              </w:rPr>
              <w:t>五、31</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w w:val="95"/>
                <w:sz w:val="18"/>
              </w:rPr>
              <w:t>-456,214.78</w:t>
            </w:r>
            <w:r>
              <w:rPr>
                <w:rFonts w:ascii="Times New Roman"/>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w w:val="95"/>
                <w:sz w:val="18"/>
              </w:rPr>
              <w:t>-251,866.68</w:t>
            </w:r>
            <w:r>
              <w:rPr>
                <w:rFonts w:ascii="Times New Roman"/>
                <w:sz w:val="18"/>
              </w:rPr>
            </w: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4" w:right="0"/>
              <w:jc w:val="left"/>
              <w:rPr>
                <w:rFonts w:ascii="宋体" w:hAnsi="宋体" w:cs="宋体" w:eastAsia="宋体" w:hint="default"/>
                <w:sz w:val="18"/>
                <w:szCs w:val="18"/>
              </w:rPr>
            </w:pPr>
            <w:r>
              <w:rPr>
                <w:rFonts w:ascii="宋体" w:hAnsi="宋体" w:cs="宋体" w:eastAsia="宋体" w:hint="default"/>
                <w:b/>
                <w:bCs/>
                <w:sz w:val="18"/>
                <w:szCs w:val="18"/>
              </w:rPr>
              <w:t>八、综合收益总额</w:t>
            </w:r>
            <w:r>
              <w:rPr>
                <w:rFonts w:ascii="宋体" w:hAnsi="宋体" w:cs="宋体" w:eastAsia="宋体" w:hint="default"/>
                <w:sz w:val="18"/>
                <w:szCs w:val="18"/>
              </w:rPr>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pacing w:val="-1"/>
                <w:sz w:val="18"/>
              </w:rPr>
              <w:t>63,808,888.20</w:t>
            </w:r>
            <w:r>
              <w:rPr>
                <w:rFonts w:ascii="Times New Roman"/>
                <w:spacing w:val="-1"/>
                <w:sz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0"/>
              <w:jc w:val="right"/>
              <w:rPr>
                <w:rFonts w:ascii="Times New Roman" w:hAnsi="Times New Roman" w:cs="Times New Roman" w:eastAsia="Times New Roman" w:hint="default"/>
                <w:sz w:val="18"/>
                <w:szCs w:val="18"/>
              </w:rPr>
            </w:pPr>
            <w:r>
              <w:rPr>
                <w:rFonts w:ascii="Times New Roman"/>
                <w:b/>
                <w:spacing w:val="-1"/>
                <w:sz w:val="18"/>
              </w:rPr>
              <w:t>88,563,073.38</w:t>
            </w:r>
            <w:r>
              <w:rPr>
                <w:rFonts w:ascii="Times New Roman"/>
                <w:spacing w:val="-1"/>
                <w:sz w:val="18"/>
              </w:rPr>
            </w:r>
          </w:p>
        </w:tc>
      </w:tr>
      <w:tr>
        <w:trPr>
          <w:trHeight w:val="311"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3" w:right="0"/>
              <w:jc w:val="left"/>
              <w:rPr>
                <w:rFonts w:ascii="宋体" w:hAnsi="宋体" w:cs="宋体" w:eastAsia="宋体" w:hint="default"/>
                <w:sz w:val="18"/>
                <w:szCs w:val="18"/>
              </w:rPr>
            </w:pPr>
            <w:r>
              <w:rPr>
                <w:rFonts w:ascii="宋体" w:hAnsi="宋体" w:cs="宋体" w:eastAsia="宋体" w:hint="default"/>
                <w:sz w:val="18"/>
                <w:szCs w:val="18"/>
              </w:rPr>
              <w:t>归属于母公司股东的综合收益总额</w:t>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63,808,888.20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Times New Roman" w:hAnsi="Times New Roman" w:cs="Times New Roman" w:eastAsia="Times New Roman" w:hint="default"/>
                <w:sz w:val="18"/>
                <w:szCs w:val="18"/>
              </w:rPr>
            </w:pPr>
            <w:r>
              <w:rPr>
                <w:rFonts w:ascii="Times New Roman"/>
                <w:spacing w:val="-1"/>
                <w:sz w:val="18"/>
              </w:rPr>
              <w:t>88,563,073.38</w:t>
            </w:r>
          </w:p>
        </w:tc>
      </w:tr>
      <w:tr>
        <w:trPr>
          <w:trHeight w:val="31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9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072" w:type="dxa"/>
            <w:tcBorders>
              <w:top w:val="single" w:sz="4" w:space="0" w:color="000000"/>
              <w:left w:val="single" w:sz="4" w:space="0" w:color="000000"/>
              <w:bottom w:val="single" w:sz="4" w:space="0" w:color="000000"/>
              <w:right w:val="single" w:sz="4" w:space="0" w:color="000000"/>
            </w:tcBorders>
          </w:tcPr>
          <w:p>
            <w:pPr/>
          </w:p>
        </w:tc>
        <w:tc>
          <w:tcPr>
            <w:tcW w:w="190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bl>
    <w:p>
      <w:pPr>
        <w:tabs>
          <w:tab w:pos="3753" w:val="left" w:leader="none"/>
          <w:tab w:pos="7803" w:val="left" w:leader="none"/>
        </w:tabs>
        <w:spacing w:line="205"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法定代表人：刘强</w:t>
        <w:tab/>
        <w:t>主管会计工作负责人：张燕祥</w:t>
        <w:tab/>
        <w:t>会计机构负责人：叶飞</w:t>
      </w:r>
    </w:p>
    <w:p>
      <w:pPr>
        <w:spacing w:after="0" w:line="205" w:lineRule="exact"/>
        <w:jc w:val="left"/>
        <w:rPr>
          <w:rFonts w:ascii="宋体" w:hAnsi="宋体" w:cs="宋体" w:eastAsia="宋体" w:hint="default"/>
          <w:sz w:val="18"/>
          <w:szCs w:val="18"/>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before="13"/>
        <w:ind w:left="0" w:right="155" w:firstLine="0"/>
        <w:jc w:val="center"/>
        <w:rPr>
          <w:rFonts w:ascii="宋体" w:hAnsi="宋体" w:cs="宋体" w:eastAsia="宋体" w:hint="default"/>
          <w:sz w:val="28"/>
          <w:szCs w:val="28"/>
        </w:rPr>
      </w:pPr>
      <w:r>
        <w:rPr>
          <w:rFonts w:ascii="宋体" w:hAnsi="宋体" w:cs="宋体" w:eastAsia="宋体" w:hint="default"/>
          <w:b/>
          <w:bCs/>
          <w:sz w:val="28"/>
          <w:szCs w:val="28"/>
        </w:rPr>
        <w:t>母公司利润表</w:t>
      </w:r>
      <w:r>
        <w:rPr>
          <w:rFonts w:ascii="宋体" w:hAnsi="宋体" w:cs="宋体" w:eastAsia="宋体" w:hint="default"/>
          <w:sz w:val="28"/>
          <w:szCs w:val="28"/>
        </w:rPr>
      </w:r>
    </w:p>
    <w:p>
      <w:pPr>
        <w:spacing w:line="240" w:lineRule="auto" w:before="2"/>
        <w:rPr>
          <w:rFonts w:ascii="宋体" w:hAnsi="宋体" w:cs="宋体" w:eastAsia="宋体" w:hint="default"/>
          <w:b/>
          <w:bCs/>
          <w:sz w:val="25"/>
          <w:szCs w:val="25"/>
        </w:rPr>
      </w:pPr>
    </w:p>
    <w:p>
      <w:pPr>
        <w:spacing w:before="0"/>
        <w:ind w:left="0" w:right="154"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 </w:t>
      </w:r>
      <w:r>
        <w:rPr>
          <w:rFonts w:ascii="宋体" w:hAnsi="宋体" w:cs="宋体" w:eastAsia="宋体" w:hint="default"/>
          <w:b/>
          <w:bCs/>
          <w:sz w:val="18"/>
          <w:szCs w:val="18"/>
        </w:rPr>
        <w:t>年度</w:t>
      </w:r>
      <w:r>
        <w:rPr>
          <w:rFonts w:ascii="宋体" w:hAnsi="宋体" w:cs="宋体" w:eastAsia="宋体" w:hint="default"/>
          <w:sz w:val="18"/>
          <w:szCs w:val="18"/>
        </w:rPr>
      </w:r>
    </w:p>
    <w:p>
      <w:pPr>
        <w:tabs>
          <w:tab w:pos="8041" w:val="left" w:leader="none"/>
        </w:tabs>
        <w:spacing w:before="118"/>
        <w:ind w:left="0" w:right="155" w:firstLine="0"/>
        <w:jc w:val="center"/>
        <w:rPr>
          <w:rFonts w:ascii="宋体" w:hAnsi="宋体" w:cs="宋体" w:eastAsia="宋体" w:hint="default"/>
          <w:sz w:val="18"/>
          <w:szCs w:val="18"/>
        </w:rPr>
      </w:pPr>
      <w:r>
        <w:rPr>
          <w:rFonts w:ascii="宋体" w:hAnsi="宋体" w:cs="宋体" w:eastAsia="宋体" w:hint="default"/>
          <w:sz w:val="18"/>
          <w:szCs w:val="18"/>
        </w:rPr>
        <w:t>编制单位：北京君正集成电路股份有限公司</w:t>
        <w:tab/>
        <w:t>单位：人民币元</w:t>
      </w:r>
    </w:p>
    <w:p>
      <w:pPr>
        <w:spacing w:line="240" w:lineRule="auto" w:before="2"/>
        <w:rPr>
          <w:rFonts w:ascii="宋体" w:hAnsi="宋体" w:cs="宋体" w:eastAsia="宋体" w:hint="default"/>
          <w:sz w:val="8"/>
          <w:szCs w:val="8"/>
        </w:rPr>
      </w:pPr>
    </w:p>
    <w:tbl>
      <w:tblPr>
        <w:tblW w:w="0" w:type="auto"/>
        <w:jc w:val="left"/>
        <w:tblInd w:w="130" w:type="dxa"/>
        <w:tblLayout w:type="fixed"/>
        <w:tblCellMar>
          <w:top w:w="0" w:type="dxa"/>
          <w:left w:w="0" w:type="dxa"/>
          <w:bottom w:w="0" w:type="dxa"/>
          <w:right w:w="0" w:type="dxa"/>
        </w:tblCellMar>
        <w:tblLook w:val="01E0"/>
      </w:tblPr>
      <w:tblGrid>
        <w:gridCol w:w="4697"/>
        <w:gridCol w:w="1134"/>
        <w:gridCol w:w="1843"/>
        <w:gridCol w:w="1843"/>
      </w:tblGrid>
      <w:tr>
        <w:trPr>
          <w:trHeight w:val="491"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35"/>
              <w:jc w:val="right"/>
              <w:rPr>
                <w:rFonts w:ascii="宋体" w:hAnsi="宋体" w:cs="宋体" w:eastAsia="宋体" w:hint="default"/>
                <w:sz w:val="18"/>
                <w:szCs w:val="18"/>
              </w:rPr>
            </w:pPr>
            <w:r>
              <w:rPr>
                <w:rFonts w:ascii="宋体" w:hAnsi="宋体" w:cs="宋体" w:eastAsia="宋体" w:hint="default"/>
                <w:b/>
                <w:bCs/>
                <w:w w:val="95"/>
                <w:sz w:val="18"/>
                <w:szCs w:val="18"/>
              </w:rPr>
              <w:t>附注</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1"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1"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49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4"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99"/>
              <w:jc w:val="right"/>
              <w:rPr>
                <w:rFonts w:ascii="Times New Roman" w:hAnsi="Times New Roman" w:cs="Times New Roman" w:eastAsia="Times New Roman" w:hint="default"/>
                <w:sz w:val="18"/>
                <w:szCs w:val="18"/>
              </w:rPr>
            </w:pPr>
            <w:r>
              <w:rPr>
                <w:rFonts w:ascii="宋体" w:hAnsi="宋体" w:cs="宋体" w:eastAsia="宋体" w:hint="default"/>
                <w:sz w:val="18"/>
                <w:szCs w:val="18"/>
              </w:rPr>
              <w:t>十一、</w:t>
            </w:r>
            <w:r>
              <w:rPr>
                <w:rFonts w:ascii="Times New Roman" w:hAnsi="Times New Roman" w:cs="Times New Roman" w:eastAsia="Times New Roman" w:hint="default"/>
                <w:sz w:val="18"/>
                <w:szCs w:val="18"/>
              </w:rPr>
              <w:t>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9"/>
              <w:jc w:val="right"/>
              <w:rPr>
                <w:rFonts w:ascii="Times New Roman" w:hAnsi="Times New Roman" w:cs="Times New Roman" w:eastAsia="Times New Roman" w:hint="default"/>
                <w:sz w:val="18"/>
                <w:szCs w:val="18"/>
              </w:rPr>
            </w:pPr>
            <w:r>
              <w:rPr>
                <w:rFonts w:ascii="Times New Roman"/>
                <w:b/>
                <w:spacing w:val="-1"/>
                <w:sz w:val="18"/>
              </w:rPr>
              <w:t>168,719,211.34</w:t>
            </w:r>
            <w:r>
              <w:rPr>
                <w:rFonts w:ascii="Times New Roman"/>
                <w:spacing w:val="-1"/>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b/>
                <w:spacing w:val="-1"/>
                <w:sz w:val="18"/>
              </w:rPr>
              <w:t>203,269,272.47</w:t>
            </w:r>
            <w:r>
              <w:rPr>
                <w:rFonts w:ascii="Times New Roman"/>
                <w:spacing w:val="-1"/>
                <w:sz w:val="18"/>
              </w:rPr>
            </w:r>
          </w:p>
        </w:tc>
      </w:tr>
      <w:tr>
        <w:trPr>
          <w:trHeight w:val="49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99"/>
              <w:jc w:val="right"/>
              <w:rPr>
                <w:rFonts w:ascii="Times New Roman" w:hAnsi="Times New Roman" w:cs="Times New Roman" w:eastAsia="Times New Roman" w:hint="default"/>
                <w:sz w:val="18"/>
                <w:szCs w:val="18"/>
              </w:rPr>
            </w:pPr>
            <w:r>
              <w:rPr>
                <w:rFonts w:ascii="宋体" w:hAnsi="宋体" w:cs="宋体" w:eastAsia="宋体" w:hint="default"/>
                <w:sz w:val="18"/>
                <w:szCs w:val="18"/>
              </w:rPr>
              <w:t>十一、</w:t>
            </w:r>
            <w:r>
              <w:rPr>
                <w:rFonts w:ascii="Times New Roman" w:hAnsi="Times New Roman" w:cs="Times New Roman" w:eastAsia="Times New Roman" w:hint="default"/>
                <w:sz w:val="18"/>
                <w:szCs w:val="18"/>
              </w:rPr>
              <w:t>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74,393,512.81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89,178,122.34</w:t>
            </w:r>
          </w:p>
        </w:tc>
      </w:tr>
      <w:tr>
        <w:trPr>
          <w:trHeight w:val="491"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13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1,758,778.75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2,114,605.60</w:t>
            </w:r>
          </w:p>
        </w:tc>
      </w:tr>
      <w:tr>
        <w:trPr>
          <w:trHeight w:val="49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13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4,453,626.98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4,747,700.18</w:t>
            </w:r>
          </w:p>
        </w:tc>
      </w:tr>
      <w:tr>
        <w:trPr>
          <w:trHeight w:val="49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13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48,203,001.60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29,031,343.63</w:t>
            </w:r>
          </w:p>
        </w:tc>
      </w:tr>
      <w:tr>
        <w:trPr>
          <w:trHeight w:val="491"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3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-13,515,988.42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451,741.48</w:t>
            </w:r>
          </w:p>
        </w:tc>
      </w:tr>
      <w:tr>
        <w:trPr>
          <w:trHeight w:val="49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3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99"/>
              <w:jc w:val="right"/>
              <w:rPr>
                <w:rFonts w:ascii="Times New Roman" w:hAnsi="Times New Roman" w:cs="Times New Roman" w:eastAsia="Times New Roman" w:hint="default"/>
                <w:sz w:val="18"/>
                <w:szCs w:val="18"/>
              </w:rPr>
            </w:pPr>
            <w:r>
              <w:rPr>
                <w:rFonts w:ascii="Times New Roman"/>
                <w:sz w:val="18"/>
              </w:rPr>
              <w:t>679,868.69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w w:val="95"/>
                <w:sz w:val="18"/>
              </w:rPr>
              <w:t>-43,816.12</w:t>
            </w:r>
            <w:r>
              <w:rPr>
                <w:rFonts w:ascii="Times New Roman"/>
                <w:sz w:val="18"/>
              </w:rPr>
            </w:r>
          </w:p>
        </w:tc>
      </w:tr>
      <w:tr>
        <w:trPr>
          <w:trHeight w:val="49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3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99"/>
              <w:jc w:val="right"/>
              <w:rPr>
                <w:rFonts w:ascii="Times New Roman" w:hAnsi="Times New Roman" w:cs="Times New Roman" w:eastAsia="Times New Roman" w:hint="default"/>
                <w:sz w:val="18"/>
                <w:szCs w:val="18"/>
              </w:rPr>
            </w:pPr>
            <w:r>
              <w:rPr>
                <w:rFonts w:ascii="宋体" w:hAnsi="宋体" w:cs="宋体" w:eastAsia="宋体" w:hint="default"/>
                <w:sz w:val="18"/>
                <w:szCs w:val="18"/>
              </w:rPr>
              <w:t>十一、</w:t>
            </w:r>
            <w:r>
              <w:rPr>
                <w:rFonts w:ascii="Times New Roman" w:hAnsi="Times New Roman" w:cs="Times New Roman" w:eastAsia="Times New Roman" w:hint="default"/>
                <w:sz w:val="18"/>
                <w:szCs w:val="18"/>
              </w:rPr>
              <w:t>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9,219,970.00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13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4" w:right="0"/>
              <w:jc w:val="left"/>
              <w:rPr>
                <w:rFonts w:ascii="宋体" w:hAnsi="宋体" w:cs="宋体" w:eastAsia="宋体" w:hint="default"/>
                <w:sz w:val="18"/>
                <w:szCs w:val="18"/>
              </w:rPr>
            </w:pPr>
            <w:r>
              <w:rPr>
                <w:rFonts w:ascii="宋体" w:hAnsi="宋体" w:cs="宋体" w:eastAsia="宋体" w:hint="default"/>
                <w:b/>
                <w:bCs/>
                <w:sz w:val="18"/>
                <w:szCs w:val="18"/>
              </w:rPr>
              <w:t>二、营业利润（亏损以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b/>
                <w:spacing w:val="-1"/>
                <w:sz w:val="18"/>
              </w:rPr>
              <w:t>61,966,380.93</w:t>
            </w:r>
            <w:r>
              <w:rPr>
                <w:rFonts w:ascii="Times New Roman"/>
                <w:spacing w:val="-1"/>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b/>
                <w:spacing w:val="-1"/>
                <w:sz w:val="18"/>
              </w:rPr>
              <w:t>77,789,575.36</w:t>
            </w:r>
            <w:r>
              <w:rPr>
                <w:rFonts w:ascii="Times New Roman"/>
                <w:spacing w:val="-1"/>
                <w:sz w:val="18"/>
              </w:rPr>
            </w:r>
          </w:p>
        </w:tc>
      </w:tr>
      <w:tr>
        <w:trPr>
          <w:trHeight w:val="491"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13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20,820,250.48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19,714,708.83</w:t>
            </w:r>
          </w:p>
        </w:tc>
      </w:tr>
      <w:tr>
        <w:trPr>
          <w:trHeight w:val="49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13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z w:val="18"/>
              </w:rPr>
              <w:t>20,186.98</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13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4" w:right="0"/>
              <w:jc w:val="left"/>
              <w:rPr>
                <w:rFonts w:ascii="宋体" w:hAnsi="宋体" w:cs="宋体" w:eastAsia="宋体" w:hint="default"/>
                <w:sz w:val="18"/>
                <w:szCs w:val="18"/>
              </w:rPr>
            </w:pPr>
            <w:r>
              <w:rPr>
                <w:rFonts w:ascii="宋体" w:hAnsi="宋体" w:cs="宋体" w:eastAsia="宋体" w:hint="default"/>
                <w:b/>
                <w:bCs/>
                <w:sz w:val="18"/>
                <w:szCs w:val="18"/>
              </w:rPr>
              <w:t>三、利润总额（亏损总额以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b/>
                <w:spacing w:val="-1"/>
                <w:sz w:val="18"/>
              </w:rPr>
              <w:t>82,766,444.43</w:t>
            </w:r>
            <w:r>
              <w:rPr>
                <w:rFonts w:ascii="Times New Roman"/>
                <w:spacing w:val="-1"/>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b/>
                <w:spacing w:val="-1"/>
                <w:sz w:val="18"/>
              </w:rPr>
              <w:t>97,504,284.19</w:t>
            </w:r>
            <w:r>
              <w:rPr>
                <w:rFonts w:ascii="Times New Roman"/>
                <w:spacing w:val="-1"/>
                <w:sz w:val="18"/>
              </w:rPr>
            </w:r>
          </w:p>
        </w:tc>
      </w:tr>
      <w:tr>
        <w:trPr>
          <w:trHeight w:val="49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13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2,685,558.31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00"/>
              <w:jc w:val="right"/>
              <w:rPr>
                <w:rFonts w:ascii="Times New Roman" w:hAnsi="Times New Roman" w:cs="Times New Roman" w:eastAsia="Times New Roman" w:hint="default"/>
                <w:sz w:val="18"/>
                <w:szCs w:val="18"/>
              </w:rPr>
            </w:pPr>
            <w:r>
              <w:rPr>
                <w:rFonts w:ascii="Times New Roman"/>
                <w:spacing w:val="-1"/>
                <w:sz w:val="18"/>
              </w:rPr>
              <w:t>7,767,294.43</w:t>
            </w:r>
          </w:p>
        </w:tc>
      </w:tr>
      <w:tr>
        <w:trPr>
          <w:trHeight w:val="49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4" w:right="0"/>
              <w:jc w:val="left"/>
              <w:rPr>
                <w:rFonts w:ascii="宋体" w:hAnsi="宋体" w:cs="宋体" w:eastAsia="宋体" w:hint="default"/>
                <w:sz w:val="18"/>
                <w:szCs w:val="18"/>
              </w:rPr>
            </w:pPr>
            <w:r>
              <w:rPr>
                <w:rFonts w:ascii="宋体" w:hAnsi="宋体" w:cs="宋体" w:eastAsia="宋体" w:hint="default"/>
                <w:b/>
                <w:bCs/>
                <w:sz w:val="18"/>
                <w:szCs w:val="18"/>
              </w:rPr>
              <w:t>四、净利润（净亏损以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b/>
                <w:spacing w:val="-1"/>
                <w:sz w:val="18"/>
              </w:rPr>
              <w:t>80,080,886.12</w:t>
            </w:r>
            <w:r>
              <w:rPr>
                <w:rFonts w:ascii="Times New Roman"/>
                <w:spacing w:val="-1"/>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b/>
                <w:spacing w:val="-1"/>
                <w:sz w:val="18"/>
              </w:rPr>
              <w:t>89,736,989.76</w:t>
            </w:r>
            <w:r>
              <w:rPr>
                <w:rFonts w:ascii="Times New Roman"/>
                <w:spacing w:val="-1"/>
                <w:sz w:val="18"/>
              </w:rPr>
            </w:r>
          </w:p>
        </w:tc>
      </w:tr>
      <w:tr>
        <w:trPr>
          <w:trHeight w:val="491"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4" w:right="0"/>
              <w:jc w:val="left"/>
              <w:rPr>
                <w:rFonts w:ascii="宋体" w:hAnsi="宋体" w:cs="宋体" w:eastAsia="宋体" w:hint="default"/>
                <w:sz w:val="18"/>
                <w:szCs w:val="18"/>
              </w:rPr>
            </w:pPr>
            <w:r>
              <w:rPr>
                <w:rFonts w:ascii="宋体" w:hAnsi="宋体" w:cs="宋体" w:eastAsia="宋体" w:hint="default"/>
                <w:b/>
                <w:bCs/>
                <w:sz w:val="18"/>
                <w:szCs w:val="18"/>
              </w:rPr>
              <w:t>五、每股收益：</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13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13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4" w:right="0"/>
              <w:jc w:val="left"/>
              <w:rPr>
                <w:rFonts w:ascii="宋体" w:hAnsi="宋体" w:cs="宋体" w:eastAsia="宋体" w:hint="default"/>
                <w:sz w:val="18"/>
                <w:szCs w:val="18"/>
              </w:rPr>
            </w:pPr>
            <w:r>
              <w:rPr>
                <w:rFonts w:ascii="宋体" w:hAnsi="宋体" w:cs="宋体" w:eastAsia="宋体" w:hint="default"/>
                <w:b/>
                <w:bCs/>
                <w:sz w:val="18"/>
                <w:szCs w:val="18"/>
              </w:rPr>
              <w:t>六、其他综合收益</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4"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b/>
                <w:spacing w:val="-1"/>
                <w:sz w:val="18"/>
              </w:rPr>
              <w:t>80,080,886.12</w:t>
            </w:r>
            <w:r>
              <w:rPr>
                <w:rFonts w:ascii="Times New Roman"/>
                <w:spacing w:val="-1"/>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Times New Roman" w:hAnsi="Times New Roman" w:cs="Times New Roman" w:eastAsia="Times New Roman" w:hint="default"/>
                <w:sz w:val="18"/>
                <w:szCs w:val="18"/>
              </w:rPr>
            </w:pPr>
            <w:r>
              <w:rPr>
                <w:rFonts w:ascii="Times New Roman"/>
                <w:b/>
                <w:spacing w:val="-1"/>
                <w:sz w:val="18"/>
              </w:rPr>
              <w:t>89,736,989.76</w:t>
            </w:r>
            <w:r>
              <w:rPr>
                <w:rFonts w:ascii="Times New Roman"/>
                <w:spacing w:val="-1"/>
                <w:sz w:val="18"/>
              </w:rPr>
            </w:r>
          </w:p>
        </w:tc>
      </w:tr>
    </w:tbl>
    <w:p>
      <w:pPr>
        <w:tabs>
          <w:tab w:pos="3753" w:val="left" w:leader="none"/>
          <w:tab w:pos="7803" w:val="left" w:leader="none"/>
        </w:tabs>
        <w:spacing w:line="205"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法定代表人：刘强</w:t>
        <w:tab/>
        <w:t>主管会计工作负责人：张燕祥</w:t>
        <w:tab/>
        <w:t>会计机构负责人：叶飞</w:t>
      </w:r>
    </w:p>
    <w:p>
      <w:pPr>
        <w:spacing w:after="0" w:line="205" w:lineRule="exact"/>
        <w:jc w:val="left"/>
        <w:rPr>
          <w:rFonts w:ascii="宋体" w:hAnsi="宋体" w:cs="宋体" w:eastAsia="宋体" w:hint="default"/>
          <w:sz w:val="18"/>
          <w:szCs w:val="18"/>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44"/>
        <w:ind w:left="0" w:right="158" w:firstLine="0"/>
        <w:jc w:val="center"/>
        <w:rPr>
          <w:rFonts w:ascii="宋体" w:hAnsi="宋体" w:cs="宋体" w:eastAsia="宋体" w:hint="default"/>
          <w:sz w:val="28"/>
          <w:szCs w:val="28"/>
        </w:rPr>
      </w:pPr>
      <w:r>
        <w:rPr>
          <w:rFonts w:ascii="宋体" w:hAnsi="宋体" w:cs="宋体" w:eastAsia="宋体" w:hint="default"/>
          <w:b/>
          <w:bCs/>
          <w:sz w:val="28"/>
          <w:szCs w:val="28"/>
        </w:rPr>
        <w:t>合并现金流量表</w:t>
      </w:r>
      <w:r>
        <w:rPr>
          <w:rFonts w:ascii="宋体" w:hAnsi="宋体" w:cs="宋体" w:eastAsia="宋体" w:hint="default"/>
          <w:sz w:val="28"/>
          <w:szCs w:val="28"/>
        </w:rPr>
      </w:r>
    </w:p>
    <w:p>
      <w:pPr>
        <w:spacing w:line="203" w:lineRule="exact" w:before="40"/>
        <w:ind w:left="0" w:right="156" w:firstLine="0"/>
        <w:jc w:val="center"/>
        <w:rPr>
          <w:rFonts w:ascii="宋体" w:hAnsi="宋体" w:cs="宋体" w:eastAsia="宋体" w:hint="default"/>
          <w:sz w:val="15"/>
          <w:szCs w:val="15"/>
        </w:rPr>
      </w:pPr>
      <w:r>
        <w:rPr>
          <w:rFonts w:ascii="Times New Roman" w:hAnsi="Times New Roman" w:cs="Times New Roman" w:eastAsia="Times New Roman" w:hint="default"/>
          <w:b/>
          <w:bCs/>
          <w:sz w:val="15"/>
          <w:szCs w:val="15"/>
        </w:rPr>
        <w:t>2011</w:t>
      </w:r>
      <w:r>
        <w:rPr>
          <w:rFonts w:ascii="Times New Roman" w:hAnsi="Times New Roman" w:cs="Times New Roman" w:eastAsia="Times New Roman" w:hint="default"/>
          <w:b/>
          <w:bCs/>
          <w:spacing w:val="-3"/>
          <w:sz w:val="15"/>
          <w:szCs w:val="15"/>
        </w:rPr>
        <w:t> </w:t>
      </w:r>
      <w:r>
        <w:rPr>
          <w:rFonts w:ascii="宋体" w:hAnsi="宋体" w:cs="宋体" w:eastAsia="宋体" w:hint="default"/>
          <w:b/>
          <w:bCs/>
          <w:sz w:val="15"/>
          <w:szCs w:val="15"/>
        </w:rPr>
        <w:t>年度</w:t>
      </w:r>
      <w:r>
        <w:rPr>
          <w:rFonts w:ascii="宋体" w:hAnsi="宋体" w:cs="宋体" w:eastAsia="宋体" w:hint="default"/>
          <w:sz w:val="15"/>
          <w:szCs w:val="15"/>
        </w:rPr>
      </w:r>
    </w:p>
    <w:p>
      <w:pPr>
        <w:tabs>
          <w:tab w:pos="8251" w:val="left" w:leader="none"/>
        </w:tabs>
        <w:spacing w:line="191" w:lineRule="exact" w:before="0"/>
        <w:ind w:left="0" w:right="155" w:firstLine="0"/>
        <w:jc w:val="center"/>
        <w:rPr>
          <w:rFonts w:ascii="宋体" w:hAnsi="宋体" w:cs="宋体" w:eastAsia="宋体" w:hint="default"/>
          <w:sz w:val="15"/>
          <w:szCs w:val="15"/>
        </w:rPr>
      </w:pPr>
      <w:r>
        <w:rPr>
          <w:rFonts w:ascii="宋体" w:hAnsi="宋体" w:cs="宋体" w:eastAsia="宋体" w:hint="default"/>
          <w:sz w:val="15"/>
          <w:szCs w:val="15"/>
        </w:rPr>
        <w:t>编制单位：北京君正集成电路股份有限公司</w:t>
        <w:tab/>
        <w:t>单位：人民币元</w:t>
      </w:r>
    </w:p>
    <w:p>
      <w:pPr>
        <w:spacing w:line="240" w:lineRule="auto" w:before="0"/>
        <w:rPr>
          <w:rFonts w:ascii="宋体" w:hAnsi="宋体" w:cs="宋体" w:eastAsia="宋体" w:hint="default"/>
          <w:sz w:val="2"/>
          <w:szCs w:val="2"/>
        </w:rPr>
      </w:pPr>
    </w:p>
    <w:tbl>
      <w:tblPr>
        <w:tblW w:w="0" w:type="auto"/>
        <w:jc w:val="left"/>
        <w:tblInd w:w="130" w:type="dxa"/>
        <w:tblLayout w:type="fixed"/>
        <w:tblCellMar>
          <w:top w:w="0" w:type="dxa"/>
          <w:left w:w="0" w:type="dxa"/>
          <w:bottom w:w="0" w:type="dxa"/>
          <w:right w:w="0" w:type="dxa"/>
        </w:tblCellMar>
        <w:tblLook w:val="01E0"/>
      </w:tblPr>
      <w:tblGrid>
        <w:gridCol w:w="4840"/>
        <w:gridCol w:w="992"/>
        <w:gridCol w:w="1842"/>
        <w:gridCol w:w="1843"/>
      </w:tblGrid>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73" w:right="0"/>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75" w:right="0"/>
              <w:jc w:val="center"/>
              <w:rPr>
                <w:rFonts w:ascii="宋体" w:hAnsi="宋体" w:cs="宋体" w:eastAsia="宋体" w:hint="default"/>
                <w:sz w:val="15"/>
                <w:szCs w:val="15"/>
              </w:rPr>
            </w:pPr>
            <w:r>
              <w:rPr>
                <w:rFonts w:ascii="宋体" w:hAnsi="宋体" w:cs="宋体" w:eastAsia="宋体" w:hint="default"/>
                <w:b/>
                <w:bCs/>
                <w:sz w:val="15"/>
                <w:szCs w:val="15"/>
              </w:rPr>
              <w:t>附注</w:t>
            </w:r>
            <w:r>
              <w:rPr>
                <w:rFonts w:ascii="宋体" w:hAnsi="宋体" w:cs="宋体" w:eastAsia="宋体" w:hint="default"/>
                <w:sz w:val="15"/>
                <w:szCs w:val="15"/>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650" w:right="0"/>
              <w:jc w:val="left"/>
              <w:rPr>
                <w:rFonts w:ascii="宋体" w:hAnsi="宋体" w:cs="宋体" w:eastAsia="宋体" w:hint="default"/>
                <w:sz w:val="15"/>
                <w:szCs w:val="15"/>
              </w:rPr>
            </w:pPr>
            <w:r>
              <w:rPr>
                <w:rFonts w:ascii="宋体" w:hAnsi="宋体" w:cs="宋体" w:eastAsia="宋体" w:hint="default"/>
                <w:b/>
                <w:bCs/>
                <w:sz w:val="15"/>
                <w:szCs w:val="15"/>
              </w:rPr>
              <w:t>本期金额</w:t>
            </w:r>
            <w:r>
              <w:rPr>
                <w:rFonts w:ascii="宋体" w:hAnsi="宋体" w:cs="宋体" w:eastAsia="宋体" w:hint="default"/>
                <w:sz w:val="15"/>
                <w:szCs w:val="15"/>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651" w:right="0"/>
              <w:jc w:val="left"/>
              <w:rPr>
                <w:rFonts w:ascii="宋体" w:hAnsi="宋体" w:cs="宋体" w:eastAsia="宋体" w:hint="default"/>
                <w:sz w:val="15"/>
                <w:szCs w:val="15"/>
              </w:rPr>
            </w:pPr>
            <w:r>
              <w:rPr>
                <w:rFonts w:ascii="宋体" w:hAnsi="宋体" w:cs="宋体" w:eastAsia="宋体" w:hint="default"/>
                <w:b/>
                <w:bCs/>
                <w:sz w:val="15"/>
                <w:szCs w:val="15"/>
              </w:rPr>
              <w:t>上期金额</w:t>
            </w:r>
            <w:r>
              <w:rPr>
                <w:rFonts w:ascii="宋体" w:hAnsi="宋体" w:cs="宋体" w:eastAsia="宋体" w:hint="default"/>
                <w:sz w:val="15"/>
                <w:szCs w:val="15"/>
              </w:rPr>
            </w: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b/>
                <w:bCs/>
                <w:sz w:val="15"/>
                <w:szCs w:val="15"/>
              </w:rPr>
              <w:t>一、经营活动产生的现金流量：</w:t>
            </w:r>
            <w:r>
              <w:rPr>
                <w:rFonts w:ascii="宋体" w:hAnsi="宋体" w:cs="宋体" w:eastAsia="宋体"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销售商品、提供劳务收到的现金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5"/>
                <w:szCs w:val="15"/>
              </w:rPr>
            </w:pPr>
            <w:r>
              <w:rPr>
                <w:rFonts w:ascii="Times New Roman"/>
                <w:spacing w:val="-1"/>
                <w:sz w:val="15"/>
              </w:rPr>
              <w:t>193,986,387.17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5"/>
                <w:szCs w:val="15"/>
              </w:rPr>
            </w:pPr>
            <w:r>
              <w:rPr>
                <w:rFonts w:ascii="Times New Roman"/>
                <w:spacing w:val="-1"/>
                <w:sz w:val="15"/>
              </w:rPr>
              <w:t>206,104,796.68</w:t>
            </w: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客户存款和同业存放款项净增加额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向中央银行借款净增加额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向其他金融机构拆入资金净增加额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7" w:right="0"/>
              <w:jc w:val="left"/>
              <w:rPr>
                <w:rFonts w:ascii="宋体" w:hAnsi="宋体" w:cs="宋体" w:eastAsia="宋体" w:hint="default"/>
                <w:sz w:val="15"/>
                <w:szCs w:val="15"/>
              </w:rPr>
            </w:pPr>
            <w:r>
              <w:rPr>
                <w:rFonts w:ascii="宋体" w:hAnsi="宋体" w:cs="宋体" w:eastAsia="宋体" w:hint="default"/>
                <w:sz w:val="15"/>
                <w:szCs w:val="15"/>
              </w:rPr>
              <w:t>收到原保险合同保费取得的现金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收到再保险业务现金净额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保户储金及投资款净增加额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7" w:right="0"/>
              <w:jc w:val="left"/>
              <w:rPr>
                <w:rFonts w:ascii="宋体" w:hAnsi="宋体" w:cs="宋体" w:eastAsia="宋体" w:hint="default"/>
                <w:sz w:val="15"/>
                <w:szCs w:val="15"/>
              </w:rPr>
            </w:pPr>
            <w:r>
              <w:rPr>
                <w:rFonts w:ascii="宋体" w:hAnsi="宋体" w:cs="宋体" w:eastAsia="宋体" w:hint="default"/>
                <w:sz w:val="15"/>
                <w:szCs w:val="15"/>
              </w:rPr>
              <w:t>处置交易性金融资产净增加额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收取利息、手续费及佣金的现金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拆入资金净增加额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7" w:right="0"/>
              <w:jc w:val="left"/>
              <w:rPr>
                <w:rFonts w:ascii="宋体" w:hAnsi="宋体" w:cs="宋体" w:eastAsia="宋体" w:hint="default"/>
                <w:sz w:val="15"/>
                <w:szCs w:val="15"/>
              </w:rPr>
            </w:pPr>
            <w:r>
              <w:rPr>
                <w:rFonts w:ascii="宋体" w:hAnsi="宋体" w:cs="宋体" w:eastAsia="宋体" w:hint="default"/>
                <w:sz w:val="15"/>
                <w:szCs w:val="15"/>
              </w:rPr>
              <w:t>回购业务资金净增加额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收到的税费返还</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5"/>
                <w:szCs w:val="15"/>
              </w:rPr>
            </w:pPr>
            <w:r>
              <w:rPr>
                <w:rFonts w:ascii="Times New Roman"/>
                <w:spacing w:val="-1"/>
                <w:sz w:val="15"/>
              </w:rPr>
              <w:t>7,904,100.48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5"/>
                <w:szCs w:val="15"/>
              </w:rPr>
            </w:pPr>
            <w:r>
              <w:rPr>
                <w:rFonts w:ascii="Times New Roman"/>
                <w:spacing w:val="-1"/>
                <w:sz w:val="15"/>
              </w:rPr>
              <w:t>22,990,941.10</w:t>
            </w:r>
          </w:p>
        </w:tc>
      </w:tr>
      <w:tr>
        <w:trPr>
          <w:trHeight w:val="209"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收到其他与经营活动有关的现金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50" w:right="0"/>
              <w:jc w:val="center"/>
              <w:rPr>
                <w:rFonts w:ascii="宋体" w:hAnsi="宋体" w:cs="宋体" w:eastAsia="宋体" w:hint="default"/>
                <w:sz w:val="15"/>
                <w:szCs w:val="15"/>
              </w:rPr>
            </w:pPr>
            <w:r>
              <w:rPr>
                <w:rFonts w:ascii="宋体" w:hAnsi="宋体" w:cs="宋体" w:eastAsia="宋体" w:hint="default"/>
                <w:spacing w:val="-8"/>
                <w:sz w:val="15"/>
                <w:szCs w:val="15"/>
              </w:rPr>
              <w:t>五、32（1）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5"/>
                <w:szCs w:val="15"/>
              </w:rPr>
            </w:pPr>
            <w:r>
              <w:rPr>
                <w:rFonts w:ascii="Times New Roman"/>
                <w:spacing w:val="-1"/>
                <w:sz w:val="15"/>
              </w:rPr>
              <w:t>25,571,174.55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5"/>
                <w:szCs w:val="15"/>
              </w:rPr>
            </w:pPr>
            <w:r>
              <w:rPr>
                <w:rFonts w:ascii="Times New Roman"/>
                <w:spacing w:val="-1"/>
                <w:sz w:val="15"/>
              </w:rPr>
              <w:t>20,117,299.68</w:t>
            </w: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7" w:right="0"/>
              <w:jc w:val="left"/>
              <w:rPr>
                <w:rFonts w:ascii="宋体" w:hAnsi="宋体" w:cs="宋体" w:eastAsia="宋体" w:hint="default"/>
                <w:sz w:val="15"/>
                <w:szCs w:val="15"/>
              </w:rPr>
            </w:pPr>
            <w:r>
              <w:rPr>
                <w:rFonts w:ascii="宋体" w:hAnsi="宋体" w:cs="宋体" w:eastAsia="宋体" w:hint="default"/>
                <w:b/>
                <w:bCs/>
                <w:sz w:val="15"/>
                <w:szCs w:val="15"/>
              </w:rPr>
              <w:t>经营活动现金流入小计</w:t>
            </w:r>
            <w:r>
              <w:rPr>
                <w:rFonts w:ascii="宋体" w:hAnsi="宋体" w:cs="宋体" w:eastAsia="宋体"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5"/>
                <w:szCs w:val="15"/>
              </w:rPr>
            </w:pPr>
            <w:r>
              <w:rPr>
                <w:rFonts w:ascii="Times New Roman"/>
                <w:b/>
                <w:spacing w:val="-1"/>
                <w:sz w:val="15"/>
              </w:rPr>
              <w:t>227,461,662.20</w:t>
            </w:r>
            <w:r>
              <w:rPr>
                <w:rFonts w:ascii="Times New Roman"/>
                <w:spacing w:val="-1"/>
                <w:sz w:val="15"/>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5"/>
                <w:szCs w:val="15"/>
              </w:rPr>
            </w:pPr>
            <w:r>
              <w:rPr>
                <w:rFonts w:ascii="Times New Roman"/>
                <w:b/>
                <w:spacing w:val="-1"/>
                <w:sz w:val="15"/>
              </w:rPr>
              <w:t>249,213,037.46</w:t>
            </w:r>
            <w:r>
              <w:rPr>
                <w:rFonts w:ascii="Times New Roman"/>
                <w:spacing w:val="-1"/>
                <w:sz w:val="15"/>
              </w:rPr>
            </w: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购买商品、接受劳务支付的现金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5"/>
                <w:szCs w:val="15"/>
              </w:rPr>
            </w:pPr>
            <w:r>
              <w:rPr>
                <w:rFonts w:ascii="Times New Roman"/>
                <w:spacing w:val="-1"/>
                <w:sz w:val="15"/>
              </w:rPr>
              <w:t>103,555,922.40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5"/>
                <w:szCs w:val="15"/>
              </w:rPr>
            </w:pPr>
            <w:r>
              <w:rPr>
                <w:rFonts w:ascii="Times New Roman"/>
                <w:spacing w:val="-1"/>
                <w:sz w:val="15"/>
              </w:rPr>
              <w:t>78,629,433.46</w:t>
            </w:r>
          </w:p>
        </w:tc>
      </w:tr>
      <w:tr>
        <w:trPr>
          <w:trHeight w:val="209"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客户贷款及垫款净增加额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7" w:right="0"/>
              <w:jc w:val="left"/>
              <w:rPr>
                <w:rFonts w:ascii="宋体" w:hAnsi="宋体" w:cs="宋体" w:eastAsia="宋体" w:hint="default"/>
                <w:sz w:val="15"/>
                <w:szCs w:val="15"/>
              </w:rPr>
            </w:pPr>
            <w:r>
              <w:rPr>
                <w:rFonts w:ascii="宋体" w:hAnsi="宋体" w:cs="宋体" w:eastAsia="宋体" w:hint="default"/>
                <w:sz w:val="15"/>
                <w:szCs w:val="15"/>
              </w:rPr>
              <w:t>存放中央银行和同业款项净增加额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支付原保险合同赔付款项的现金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支付利息、手续费及佣金的现金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7" w:right="0"/>
              <w:jc w:val="left"/>
              <w:rPr>
                <w:rFonts w:ascii="宋体" w:hAnsi="宋体" w:cs="宋体" w:eastAsia="宋体" w:hint="default"/>
                <w:sz w:val="15"/>
                <w:szCs w:val="15"/>
              </w:rPr>
            </w:pPr>
            <w:r>
              <w:rPr>
                <w:rFonts w:ascii="宋体" w:hAnsi="宋体" w:cs="宋体" w:eastAsia="宋体" w:hint="default"/>
                <w:sz w:val="15"/>
                <w:szCs w:val="15"/>
              </w:rPr>
              <w:t>支付保单红利的现金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支付给职工以及为职工支付的现金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5"/>
                <w:szCs w:val="15"/>
              </w:rPr>
            </w:pPr>
            <w:r>
              <w:rPr>
                <w:rFonts w:ascii="Times New Roman"/>
                <w:spacing w:val="-1"/>
                <w:sz w:val="15"/>
              </w:rPr>
              <w:t>26,468,449.13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5"/>
                <w:szCs w:val="15"/>
              </w:rPr>
            </w:pPr>
            <w:r>
              <w:rPr>
                <w:rFonts w:ascii="Times New Roman"/>
                <w:spacing w:val="-1"/>
                <w:sz w:val="15"/>
              </w:rPr>
              <w:t>16,820,344.87</w:t>
            </w:r>
          </w:p>
        </w:tc>
      </w:tr>
      <w:tr>
        <w:trPr>
          <w:trHeight w:val="209"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支付的各项税费</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5"/>
                <w:szCs w:val="15"/>
              </w:rPr>
            </w:pPr>
            <w:r>
              <w:rPr>
                <w:rFonts w:ascii="Times New Roman"/>
                <w:spacing w:val="-1"/>
                <w:sz w:val="15"/>
              </w:rPr>
              <w:t>28,099,218.23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5"/>
                <w:szCs w:val="15"/>
              </w:rPr>
            </w:pPr>
            <w:r>
              <w:rPr>
                <w:rFonts w:ascii="Times New Roman"/>
                <w:spacing w:val="-1"/>
                <w:sz w:val="15"/>
              </w:rPr>
              <w:t>37,756,852.89</w:t>
            </w: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7" w:right="0"/>
              <w:jc w:val="left"/>
              <w:rPr>
                <w:rFonts w:ascii="宋体" w:hAnsi="宋体" w:cs="宋体" w:eastAsia="宋体" w:hint="default"/>
                <w:sz w:val="15"/>
                <w:szCs w:val="15"/>
              </w:rPr>
            </w:pPr>
            <w:r>
              <w:rPr>
                <w:rFonts w:ascii="宋体" w:hAnsi="宋体" w:cs="宋体" w:eastAsia="宋体" w:hint="default"/>
                <w:sz w:val="15"/>
                <w:szCs w:val="15"/>
              </w:rPr>
              <w:t>支付其他与经营活动有关的现金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0" w:right="0"/>
              <w:jc w:val="center"/>
              <w:rPr>
                <w:rFonts w:ascii="宋体" w:hAnsi="宋体" w:cs="宋体" w:eastAsia="宋体" w:hint="default"/>
                <w:sz w:val="15"/>
                <w:szCs w:val="15"/>
              </w:rPr>
            </w:pPr>
            <w:r>
              <w:rPr>
                <w:rFonts w:ascii="宋体" w:hAnsi="宋体" w:cs="宋体" w:eastAsia="宋体" w:hint="default"/>
                <w:spacing w:val="-8"/>
                <w:sz w:val="15"/>
                <w:szCs w:val="15"/>
              </w:rPr>
              <w:t>五、32（2）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5"/>
                <w:szCs w:val="15"/>
              </w:rPr>
            </w:pPr>
            <w:r>
              <w:rPr>
                <w:rFonts w:ascii="Times New Roman"/>
                <w:spacing w:val="-1"/>
                <w:sz w:val="15"/>
              </w:rPr>
              <w:t>28,279,735.42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5"/>
                <w:szCs w:val="15"/>
              </w:rPr>
            </w:pPr>
            <w:r>
              <w:rPr>
                <w:rFonts w:ascii="Times New Roman"/>
                <w:spacing w:val="-1"/>
                <w:sz w:val="15"/>
              </w:rPr>
              <w:t>21,686,360.60</w:t>
            </w: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b/>
                <w:bCs/>
                <w:sz w:val="15"/>
                <w:szCs w:val="15"/>
              </w:rPr>
              <w:t>经营活动现金流出小计</w:t>
            </w:r>
            <w:r>
              <w:rPr>
                <w:rFonts w:ascii="宋体" w:hAnsi="宋体" w:cs="宋体" w:eastAsia="宋体"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5"/>
                <w:szCs w:val="15"/>
              </w:rPr>
            </w:pPr>
            <w:r>
              <w:rPr>
                <w:rFonts w:ascii="Times New Roman"/>
                <w:b/>
                <w:spacing w:val="-1"/>
                <w:sz w:val="15"/>
              </w:rPr>
              <w:t>186,403,325.18</w:t>
            </w:r>
            <w:r>
              <w:rPr>
                <w:rFonts w:ascii="Times New Roman"/>
                <w:spacing w:val="-1"/>
                <w:sz w:val="15"/>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5"/>
                <w:szCs w:val="15"/>
              </w:rPr>
            </w:pPr>
            <w:r>
              <w:rPr>
                <w:rFonts w:ascii="Times New Roman"/>
                <w:b/>
                <w:spacing w:val="-1"/>
                <w:sz w:val="15"/>
              </w:rPr>
              <w:t>154,892,991.82</w:t>
            </w:r>
            <w:r>
              <w:rPr>
                <w:rFonts w:ascii="Times New Roman"/>
                <w:spacing w:val="-1"/>
                <w:sz w:val="15"/>
              </w:rPr>
            </w:r>
          </w:p>
        </w:tc>
      </w:tr>
      <w:tr>
        <w:trPr>
          <w:trHeight w:val="209"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b/>
                <w:bCs/>
                <w:sz w:val="15"/>
                <w:szCs w:val="15"/>
              </w:rPr>
              <w:t>经营活动产生的现金流量净额</w:t>
            </w:r>
            <w:r>
              <w:rPr>
                <w:rFonts w:ascii="宋体" w:hAnsi="宋体" w:cs="宋体" w:eastAsia="宋体"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b/>
                <w:spacing w:val="-1"/>
                <w:sz w:val="15"/>
              </w:rPr>
              <w:t>41,058,337.02</w:t>
            </w:r>
            <w:r>
              <w:rPr>
                <w:rFonts w:ascii="Times New Roman"/>
                <w:spacing w:val="-1"/>
                <w:sz w:val="15"/>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b/>
                <w:spacing w:val="-1"/>
                <w:sz w:val="15"/>
              </w:rPr>
              <w:t>94,320,045.64</w:t>
            </w:r>
            <w:r>
              <w:rPr>
                <w:rFonts w:ascii="Times New Roman"/>
                <w:spacing w:val="-1"/>
                <w:sz w:val="15"/>
              </w:rPr>
            </w: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7" w:right="0"/>
              <w:jc w:val="left"/>
              <w:rPr>
                <w:rFonts w:ascii="宋体" w:hAnsi="宋体" w:cs="宋体" w:eastAsia="宋体" w:hint="default"/>
                <w:sz w:val="15"/>
                <w:szCs w:val="15"/>
              </w:rPr>
            </w:pPr>
            <w:r>
              <w:rPr>
                <w:rFonts w:ascii="宋体" w:hAnsi="宋体" w:cs="宋体" w:eastAsia="宋体" w:hint="default"/>
                <w:b/>
                <w:bCs/>
                <w:sz w:val="15"/>
                <w:szCs w:val="15"/>
              </w:rPr>
              <w:t>二、投资活动产生的现金流量：</w:t>
            </w:r>
            <w:r>
              <w:rPr>
                <w:rFonts w:ascii="宋体" w:hAnsi="宋体" w:cs="宋体" w:eastAsia="宋体"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收回投资收到的现金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取得投资收益收到的现金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7" w:right="0"/>
              <w:jc w:val="left"/>
              <w:rPr>
                <w:rFonts w:ascii="宋体" w:hAnsi="宋体" w:cs="宋体" w:eastAsia="宋体" w:hint="default"/>
                <w:sz w:val="15"/>
                <w:szCs w:val="15"/>
              </w:rPr>
            </w:pPr>
            <w:r>
              <w:rPr>
                <w:rFonts w:ascii="宋体" w:hAnsi="宋体" w:cs="宋体" w:eastAsia="宋体" w:hint="default"/>
                <w:sz w:val="15"/>
                <w:szCs w:val="15"/>
              </w:rPr>
              <w:t>处置固定资产、无形资产和其他长期资产收回的现金净额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处置子公司及其他营业单位收到的现金净额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收到其他与投资活动有关的现金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7" w:right="0"/>
              <w:jc w:val="left"/>
              <w:rPr>
                <w:rFonts w:ascii="宋体" w:hAnsi="宋体" w:cs="宋体" w:eastAsia="宋体" w:hint="default"/>
                <w:sz w:val="15"/>
                <w:szCs w:val="15"/>
              </w:rPr>
            </w:pPr>
            <w:r>
              <w:rPr>
                <w:rFonts w:ascii="宋体" w:hAnsi="宋体" w:cs="宋体" w:eastAsia="宋体" w:hint="default"/>
                <w:b/>
                <w:bCs/>
                <w:sz w:val="15"/>
                <w:szCs w:val="15"/>
              </w:rPr>
              <w:t>投资活动现金流入小计</w:t>
            </w:r>
            <w:r>
              <w:rPr>
                <w:rFonts w:ascii="宋体" w:hAnsi="宋体" w:cs="宋体" w:eastAsia="宋体"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购建固定资产、无形资产和其他长期资产支付的现金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5"/>
                <w:szCs w:val="15"/>
              </w:rPr>
            </w:pPr>
            <w:r>
              <w:rPr>
                <w:rFonts w:ascii="Times New Roman"/>
                <w:spacing w:val="-1"/>
                <w:sz w:val="15"/>
              </w:rPr>
              <w:t>25,665,944.51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5"/>
                <w:szCs w:val="15"/>
              </w:rPr>
            </w:pPr>
            <w:r>
              <w:rPr>
                <w:rFonts w:ascii="Times New Roman"/>
                <w:spacing w:val="-1"/>
                <w:sz w:val="15"/>
              </w:rPr>
              <w:t>1,255,217.83</w:t>
            </w:r>
          </w:p>
        </w:tc>
      </w:tr>
      <w:tr>
        <w:trPr>
          <w:trHeight w:val="209"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投资支付的现金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7" w:right="0"/>
              <w:jc w:val="left"/>
              <w:rPr>
                <w:rFonts w:ascii="宋体" w:hAnsi="宋体" w:cs="宋体" w:eastAsia="宋体" w:hint="default"/>
                <w:sz w:val="15"/>
                <w:szCs w:val="15"/>
              </w:rPr>
            </w:pPr>
            <w:r>
              <w:rPr>
                <w:rFonts w:ascii="宋体" w:hAnsi="宋体" w:cs="宋体" w:eastAsia="宋体" w:hint="default"/>
                <w:sz w:val="15"/>
                <w:szCs w:val="15"/>
              </w:rPr>
              <w:t>质押贷款净增加额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取得子公司及其他营业单位支付的现金净额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支付其他与投资活动有关的现金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7" w:right="0"/>
              <w:jc w:val="left"/>
              <w:rPr>
                <w:rFonts w:ascii="宋体" w:hAnsi="宋体" w:cs="宋体" w:eastAsia="宋体" w:hint="default"/>
                <w:sz w:val="15"/>
                <w:szCs w:val="15"/>
              </w:rPr>
            </w:pPr>
            <w:r>
              <w:rPr>
                <w:rFonts w:ascii="宋体" w:hAnsi="宋体" w:cs="宋体" w:eastAsia="宋体" w:hint="default"/>
                <w:b/>
                <w:bCs/>
                <w:sz w:val="15"/>
                <w:szCs w:val="15"/>
              </w:rPr>
              <w:t>投资活动现金流出小计</w:t>
            </w:r>
            <w:r>
              <w:rPr>
                <w:rFonts w:ascii="宋体" w:hAnsi="宋体" w:cs="宋体" w:eastAsia="宋体"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b/>
                <w:spacing w:val="-1"/>
                <w:sz w:val="15"/>
              </w:rPr>
              <w:t>25,665,944.51</w:t>
            </w:r>
            <w:r>
              <w:rPr>
                <w:rFonts w:ascii="Times New Roman"/>
                <w:spacing w:val="-1"/>
                <w:sz w:val="15"/>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5"/>
                <w:szCs w:val="15"/>
              </w:rPr>
            </w:pPr>
            <w:r>
              <w:rPr>
                <w:rFonts w:ascii="Times New Roman"/>
                <w:b/>
                <w:spacing w:val="-1"/>
                <w:sz w:val="15"/>
              </w:rPr>
              <w:t>1,255,217.83</w:t>
            </w:r>
            <w:r>
              <w:rPr>
                <w:rFonts w:ascii="Times New Roman"/>
                <w:spacing w:val="-1"/>
                <w:sz w:val="15"/>
              </w:rPr>
            </w: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b/>
                <w:bCs/>
                <w:sz w:val="15"/>
                <w:szCs w:val="15"/>
              </w:rPr>
              <w:t>投资活动产生的现金流量净额</w:t>
            </w:r>
            <w:r>
              <w:rPr>
                <w:rFonts w:ascii="宋体" w:hAnsi="宋体" w:cs="宋体" w:eastAsia="宋体"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5"/>
                <w:szCs w:val="15"/>
              </w:rPr>
            </w:pPr>
            <w:r>
              <w:rPr>
                <w:rFonts w:ascii="Times New Roman"/>
                <w:b/>
                <w:spacing w:val="-1"/>
                <w:sz w:val="15"/>
              </w:rPr>
              <w:t>-25,665,944.51</w:t>
            </w:r>
            <w:r>
              <w:rPr>
                <w:rFonts w:ascii="Times New Roman"/>
                <w:spacing w:val="-1"/>
                <w:sz w:val="15"/>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Times New Roman" w:hAnsi="Times New Roman" w:cs="Times New Roman" w:eastAsia="Times New Roman" w:hint="default"/>
                <w:sz w:val="15"/>
                <w:szCs w:val="15"/>
              </w:rPr>
            </w:pPr>
            <w:r>
              <w:rPr>
                <w:rFonts w:ascii="Times New Roman"/>
                <w:b/>
                <w:spacing w:val="-1"/>
                <w:sz w:val="15"/>
              </w:rPr>
              <w:t>-1,255,217.83</w:t>
            </w:r>
            <w:r>
              <w:rPr>
                <w:rFonts w:ascii="Times New Roman"/>
                <w:spacing w:val="-1"/>
                <w:sz w:val="15"/>
              </w:rPr>
            </w:r>
          </w:p>
        </w:tc>
      </w:tr>
      <w:tr>
        <w:trPr>
          <w:trHeight w:val="209"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b/>
                <w:bCs/>
                <w:sz w:val="15"/>
                <w:szCs w:val="15"/>
              </w:rPr>
              <w:t>三、筹资活动产生的现金流量：</w:t>
            </w:r>
            <w:r>
              <w:rPr>
                <w:rFonts w:ascii="宋体" w:hAnsi="宋体" w:cs="宋体" w:eastAsia="宋体"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7" w:right="0"/>
              <w:jc w:val="left"/>
              <w:rPr>
                <w:rFonts w:ascii="宋体" w:hAnsi="宋体" w:cs="宋体" w:eastAsia="宋体" w:hint="default"/>
                <w:sz w:val="15"/>
                <w:szCs w:val="15"/>
              </w:rPr>
            </w:pPr>
            <w:r>
              <w:rPr>
                <w:rFonts w:ascii="宋体" w:hAnsi="宋体" w:cs="宋体" w:eastAsia="宋体" w:hint="default"/>
                <w:sz w:val="15"/>
                <w:szCs w:val="15"/>
              </w:rPr>
              <w:t>吸收投资收到的现金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5"/>
                <w:szCs w:val="15"/>
              </w:rPr>
            </w:pPr>
            <w:r>
              <w:rPr>
                <w:rFonts w:ascii="Times New Roman"/>
                <w:spacing w:val="-1"/>
                <w:sz w:val="15"/>
              </w:rPr>
              <w:t>834,904,000.00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其中：子公司吸收少数股东投资收到的现金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取得借款收到的现金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5"/>
                <w:szCs w:val="15"/>
              </w:rPr>
            </w:pPr>
            <w:r>
              <w:rPr>
                <w:rFonts w:ascii="Times New Roman"/>
                <w:spacing w:val="-1"/>
                <w:sz w:val="15"/>
              </w:rPr>
              <w:t>15,000,000.00</w:t>
            </w: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7" w:right="0"/>
              <w:jc w:val="left"/>
              <w:rPr>
                <w:rFonts w:ascii="宋体" w:hAnsi="宋体" w:cs="宋体" w:eastAsia="宋体" w:hint="default"/>
                <w:sz w:val="15"/>
                <w:szCs w:val="15"/>
              </w:rPr>
            </w:pPr>
            <w:r>
              <w:rPr>
                <w:rFonts w:ascii="宋体" w:hAnsi="宋体" w:cs="宋体" w:eastAsia="宋体" w:hint="default"/>
                <w:sz w:val="15"/>
                <w:szCs w:val="15"/>
              </w:rPr>
              <w:t>发行债券收到的现金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收到其他与筹资活动有关的现金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9"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b/>
                <w:bCs/>
                <w:sz w:val="15"/>
                <w:szCs w:val="15"/>
              </w:rPr>
              <w:t>筹资活动现金流入小计</w:t>
            </w:r>
            <w:r>
              <w:rPr>
                <w:rFonts w:ascii="宋体" w:hAnsi="宋体" w:cs="宋体" w:eastAsia="宋体"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5"/>
                <w:szCs w:val="15"/>
              </w:rPr>
            </w:pPr>
            <w:r>
              <w:rPr>
                <w:rFonts w:ascii="Times New Roman"/>
                <w:b/>
                <w:spacing w:val="-1"/>
                <w:sz w:val="15"/>
              </w:rPr>
              <w:t>834,904,000.00</w:t>
            </w:r>
            <w:r>
              <w:rPr>
                <w:rFonts w:ascii="Times New Roman"/>
                <w:spacing w:val="-1"/>
                <w:sz w:val="15"/>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b/>
                <w:spacing w:val="-1"/>
                <w:sz w:val="15"/>
              </w:rPr>
              <w:t>15,000,000.00</w:t>
            </w:r>
            <w:r>
              <w:rPr>
                <w:rFonts w:ascii="Times New Roman"/>
                <w:spacing w:val="-1"/>
                <w:sz w:val="15"/>
              </w:rPr>
            </w: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7" w:right="0"/>
              <w:jc w:val="left"/>
              <w:rPr>
                <w:rFonts w:ascii="宋体" w:hAnsi="宋体" w:cs="宋体" w:eastAsia="宋体" w:hint="default"/>
                <w:sz w:val="15"/>
                <w:szCs w:val="15"/>
              </w:rPr>
            </w:pPr>
            <w:r>
              <w:rPr>
                <w:rFonts w:ascii="宋体" w:hAnsi="宋体" w:cs="宋体" w:eastAsia="宋体" w:hint="default"/>
                <w:sz w:val="15"/>
                <w:szCs w:val="15"/>
              </w:rPr>
              <w:t>偿还债务支付的现金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5"/>
                <w:szCs w:val="15"/>
              </w:rPr>
            </w:pPr>
            <w:r>
              <w:rPr>
                <w:rFonts w:ascii="Times New Roman"/>
                <w:spacing w:val="-1"/>
                <w:sz w:val="15"/>
              </w:rPr>
              <w:t>30,000,000.00</w:t>
            </w: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分配股利、利润或偿付利息支付的现金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5"/>
                <w:szCs w:val="15"/>
              </w:rPr>
            </w:pPr>
            <w:r>
              <w:rPr>
                <w:rFonts w:ascii="Times New Roman"/>
                <w:spacing w:val="-1"/>
                <w:sz w:val="15"/>
              </w:rPr>
              <w:t>35,800,807.50</w:t>
            </w:r>
          </w:p>
        </w:tc>
      </w:tr>
      <w:tr>
        <w:trPr>
          <w:trHeight w:val="209"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其中：子公司支付给少数股东的股利、利润</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7" w:right="0"/>
              <w:jc w:val="left"/>
              <w:rPr>
                <w:rFonts w:ascii="宋体" w:hAnsi="宋体" w:cs="宋体" w:eastAsia="宋体" w:hint="default"/>
                <w:sz w:val="15"/>
                <w:szCs w:val="15"/>
              </w:rPr>
            </w:pPr>
            <w:r>
              <w:rPr>
                <w:rFonts w:ascii="宋体" w:hAnsi="宋体" w:cs="宋体" w:eastAsia="宋体" w:hint="default"/>
                <w:sz w:val="15"/>
                <w:szCs w:val="15"/>
              </w:rPr>
              <w:t>支付其他与筹资活动有关的现金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50" w:right="0"/>
              <w:jc w:val="center"/>
              <w:rPr>
                <w:rFonts w:ascii="宋体" w:hAnsi="宋体" w:cs="宋体" w:eastAsia="宋体" w:hint="default"/>
                <w:sz w:val="15"/>
                <w:szCs w:val="15"/>
              </w:rPr>
            </w:pPr>
            <w:r>
              <w:rPr>
                <w:rFonts w:ascii="宋体" w:hAnsi="宋体" w:cs="宋体" w:eastAsia="宋体" w:hint="default"/>
                <w:spacing w:val="-8"/>
                <w:sz w:val="15"/>
                <w:szCs w:val="15"/>
              </w:rPr>
              <w:t>五、32（3）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5"/>
                <w:szCs w:val="15"/>
              </w:rPr>
            </w:pPr>
            <w:r>
              <w:rPr>
                <w:rFonts w:ascii="Times New Roman"/>
                <w:spacing w:val="-1"/>
                <w:sz w:val="15"/>
              </w:rPr>
              <w:t>8,437,020.00</w:t>
            </w: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b/>
                <w:bCs/>
                <w:sz w:val="15"/>
                <w:szCs w:val="15"/>
              </w:rPr>
              <w:t>筹资活动现金流出小计</w:t>
            </w:r>
            <w:r>
              <w:rPr>
                <w:rFonts w:ascii="宋体" w:hAnsi="宋体" w:cs="宋体" w:eastAsia="宋体"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5"/>
                <w:szCs w:val="15"/>
              </w:rPr>
            </w:pPr>
            <w:r>
              <w:rPr>
                <w:rFonts w:ascii="Times New Roman"/>
                <w:b/>
                <w:spacing w:val="-1"/>
                <w:sz w:val="15"/>
              </w:rPr>
              <w:t>8,437,020.00</w:t>
            </w:r>
            <w:r>
              <w:rPr>
                <w:rFonts w:ascii="Times New Roman"/>
                <w:spacing w:val="-1"/>
                <w:sz w:val="15"/>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b/>
                <w:spacing w:val="-1"/>
                <w:sz w:val="15"/>
              </w:rPr>
              <w:t>65,800,807.50</w:t>
            </w:r>
            <w:r>
              <w:rPr>
                <w:rFonts w:ascii="Times New Roman"/>
                <w:spacing w:val="-1"/>
                <w:sz w:val="15"/>
              </w:rPr>
            </w:r>
          </w:p>
        </w:tc>
      </w:tr>
      <w:tr>
        <w:trPr>
          <w:trHeight w:val="209"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b/>
                <w:bCs/>
                <w:sz w:val="15"/>
                <w:szCs w:val="15"/>
              </w:rPr>
              <w:t>筹资活动产生的现金流量净额</w:t>
            </w:r>
            <w:r>
              <w:rPr>
                <w:rFonts w:ascii="宋体" w:hAnsi="宋体" w:cs="宋体" w:eastAsia="宋体"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5"/>
                <w:szCs w:val="15"/>
              </w:rPr>
            </w:pPr>
            <w:r>
              <w:rPr>
                <w:rFonts w:ascii="Times New Roman"/>
                <w:b/>
                <w:spacing w:val="-1"/>
                <w:sz w:val="15"/>
              </w:rPr>
              <w:t>826,466,980.00</w:t>
            </w:r>
            <w:r>
              <w:rPr>
                <w:rFonts w:ascii="Times New Roman"/>
                <w:spacing w:val="-1"/>
                <w:sz w:val="15"/>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5"/>
                <w:szCs w:val="15"/>
              </w:rPr>
            </w:pPr>
            <w:r>
              <w:rPr>
                <w:rFonts w:ascii="Times New Roman"/>
                <w:b/>
                <w:spacing w:val="-1"/>
                <w:sz w:val="15"/>
              </w:rPr>
              <w:t>-50,800,807.50</w:t>
            </w:r>
            <w:r>
              <w:rPr>
                <w:rFonts w:ascii="Times New Roman"/>
                <w:spacing w:val="-1"/>
                <w:sz w:val="15"/>
              </w:rPr>
            </w: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7" w:right="0"/>
              <w:jc w:val="left"/>
              <w:rPr>
                <w:rFonts w:ascii="宋体" w:hAnsi="宋体" w:cs="宋体" w:eastAsia="宋体" w:hint="default"/>
                <w:sz w:val="15"/>
                <w:szCs w:val="15"/>
              </w:rPr>
            </w:pPr>
            <w:r>
              <w:rPr>
                <w:rFonts w:ascii="宋体" w:hAnsi="宋体" w:cs="宋体" w:eastAsia="宋体" w:hint="default"/>
                <w:b/>
                <w:bCs/>
                <w:sz w:val="15"/>
                <w:szCs w:val="15"/>
              </w:rPr>
              <w:t>四、汇率变动对现金及现金等价物的影响</w:t>
            </w:r>
            <w:r>
              <w:rPr>
                <w:rFonts w:ascii="宋体" w:hAnsi="宋体" w:cs="宋体" w:eastAsia="宋体"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b/>
                <w:spacing w:val="-1"/>
                <w:sz w:val="15"/>
              </w:rPr>
              <w:t>-378,602.47</w:t>
            </w:r>
            <w:r>
              <w:rPr>
                <w:rFonts w:ascii="Times New Roman"/>
                <w:sz w:val="15"/>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b/>
                <w:spacing w:val="-1"/>
                <w:sz w:val="15"/>
              </w:rPr>
              <w:t>-254,599.08</w:t>
            </w:r>
            <w:r>
              <w:rPr>
                <w:rFonts w:ascii="Times New Roman"/>
                <w:sz w:val="15"/>
              </w:rPr>
            </w: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b/>
                <w:bCs/>
                <w:sz w:val="15"/>
                <w:szCs w:val="15"/>
              </w:rPr>
              <w:t>五、现金及现金等价物净增加额</w:t>
            </w:r>
            <w:r>
              <w:rPr>
                <w:rFonts w:ascii="宋体" w:hAnsi="宋体" w:cs="宋体" w:eastAsia="宋体"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5"/>
                <w:szCs w:val="15"/>
              </w:rPr>
            </w:pPr>
            <w:r>
              <w:rPr>
                <w:rFonts w:ascii="Times New Roman"/>
                <w:b/>
                <w:spacing w:val="-1"/>
                <w:sz w:val="15"/>
              </w:rPr>
              <w:t>841,480,770.04</w:t>
            </w:r>
            <w:r>
              <w:rPr>
                <w:rFonts w:ascii="Times New Roman"/>
                <w:spacing w:val="-1"/>
                <w:sz w:val="15"/>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Times New Roman" w:hAnsi="Times New Roman" w:cs="Times New Roman" w:eastAsia="Times New Roman" w:hint="default"/>
                <w:sz w:val="15"/>
                <w:szCs w:val="15"/>
              </w:rPr>
            </w:pPr>
            <w:r>
              <w:rPr>
                <w:rFonts w:ascii="Times New Roman"/>
                <w:b/>
                <w:spacing w:val="-1"/>
                <w:sz w:val="15"/>
              </w:rPr>
              <w:t>42,009,421.23</w:t>
            </w:r>
            <w:r>
              <w:rPr>
                <w:rFonts w:ascii="Times New Roman"/>
                <w:spacing w:val="-1"/>
                <w:sz w:val="15"/>
              </w:rPr>
            </w:r>
          </w:p>
        </w:tc>
      </w:tr>
      <w:tr>
        <w:trPr>
          <w:trHeight w:val="209"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3" w:lineRule="exact"/>
              <w:ind w:left="177" w:right="0"/>
              <w:jc w:val="left"/>
              <w:rPr>
                <w:rFonts w:ascii="宋体" w:hAnsi="宋体" w:cs="宋体" w:eastAsia="宋体" w:hint="default"/>
                <w:sz w:val="15"/>
                <w:szCs w:val="15"/>
              </w:rPr>
            </w:pPr>
            <w:r>
              <w:rPr>
                <w:rFonts w:ascii="宋体" w:hAnsi="宋体" w:cs="宋体" w:eastAsia="宋体" w:hint="default"/>
                <w:sz w:val="15"/>
                <w:szCs w:val="15"/>
              </w:rPr>
              <w:t>加：期初现金及现金等价物余额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5"/>
                <w:szCs w:val="15"/>
              </w:rPr>
            </w:pPr>
            <w:r>
              <w:rPr>
                <w:rFonts w:ascii="Times New Roman"/>
                <w:spacing w:val="-1"/>
                <w:sz w:val="15"/>
              </w:rPr>
              <w:t>143,154,940.83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5"/>
                <w:szCs w:val="15"/>
              </w:rPr>
            </w:pPr>
            <w:r>
              <w:rPr>
                <w:rFonts w:ascii="Times New Roman"/>
                <w:spacing w:val="-1"/>
                <w:sz w:val="15"/>
              </w:rPr>
              <w:t>101,145,519.60</w:t>
            </w:r>
          </w:p>
        </w:tc>
      </w:tr>
      <w:tr>
        <w:trPr>
          <w:trHeight w:val="208" w:hRule="exact"/>
        </w:trPr>
        <w:tc>
          <w:tcPr>
            <w:tcW w:w="4840"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77" w:right="0"/>
              <w:jc w:val="left"/>
              <w:rPr>
                <w:rFonts w:ascii="宋体" w:hAnsi="宋体" w:cs="宋体" w:eastAsia="宋体" w:hint="default"/>
                <w:sz w:val="15"/>
                <w:szCs w:val="15"/>
              </w:rPr>
            </w:pPr>
            <w:r>
              <w:rPr>
                <w:rFonts w:ascii="宋体" w:hAnsi="宋体" w:cs="宋体" w:eastAsia="宋体" w:hint="default"/>
                <w:b/>
                <w:bCs/>
                <w:sz w:val="15"/>
                <w:szCs w:val="15"/>
              </w:rPr>
              <w:t>六、期末现金及现金等价物余额</w:t>
            </w:r>
            <w:r>
              <w:rPr>
                <w:rFonts w:ascii="宋体" w:hAnsi="宋体" w:cs="宋体" w:eastAsia="宋体" w:hint="default"/>
                <w:sz w:val="15"/>
                <w:szCs w:val="15"/>
              </w:rPr>
            </w:r>
          </w:p>
        </w:tc>
        <w:tc>
          <w:tcPr>
            <w:tcW w:w="992"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5"/>
                <w:szCs w:val="15"/>
              </w:rPr>
            </w:pPr>
            <w:r>
              <w:rPr>
                <w:rFonts w:ascii="Times New Roman"/>
                <w:b/>
                <w:spacing w:val="-1"/>
                <w:sz w:val="15"/>
              </w:rPr>
              <w:t>984,635,710.87</w:t>
            </w:r>
            <w:r>
              <w:rPr>
                <w:rFonts w:ascii="Times New Roman"/>
                <w:spacing w:val="-1"/>
                <w:sz w:val="15"/>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0"/>
              <w:jc w:val="right"/>
              <w:rPr>
                <w:rFonts w:ascii="Times New Roman" w:hAnsi="Times New Roman" w:cs="Times New Roman" w:eastAsia="Times New Roman" w:hint="default"/>
                <w:sz w:val="15"/>
                <w:szCs w:val="15"/>
              </w:rPr>
            </w:pPr>
            <w:r>
              <w:rPr>
                <w:rFonts w:ascii="Times New Roman"/>
                <w:b/>
                <w:spacing w:val="-1"/>
                <w:sz w:val="15"/>
              </w:rPr>
              <w:t>143,154,940.83</w:t>
            </w:r>
            <w:r>
              <w:rPr>
                <w:rFonts w:ascii="Times New Roman"/>
                <w:spacing w:val="-1"/>
                <w:sz w:val="15"/>
              </w:rPr>
            </w:r>
          </w:p>
        </w:tc>
      </w:tr>
    </w:tbl>
    <w:p>
      <w:pPr>
        <w:tabs>
          <w:tab w:pos="3753" w:val="left" w:leader="none"/>
          <w:tab w:pos="7803" w:val="left" w:leader="none"/>
        </w:tabs>
        <w:spacing w:line="205"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法定代表人：刘强</w:t>
        <w:tab/>
        <w:t>主管会计工作负责人：张燕祥</w:t>
        <w:tab/>
        <w:t>会计机构负责人：叶飞</w:t>
      </w:r>
    </w:p>
    <w:p>
      <w:pPr>
        <w:spacing w:after="0" w:line="205" w:lineRule="exact"/>
        <w:jc w:val="left"/>
        <w:rPr>
          <w:rFonts w:ascii="宋体" w:hAnsi="宋体" w:cs="宋体" w:eastAsia="宋体" w:hint="default"/>
          <w:sz w:val="18"/>
          <w:szCs w:val="18"/>
        </w:rPr>
        <w:sectPr>
          <w:pgSz w:w="11910" w:h="16840"/>
          <w:pgMar w:header="747" w:footer="711" w:top="980" w:bottom="90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8"/>
        <w:ind w:left="0" w:right="158" w:firstLine="0"/>
        <w:jc w:val="center"/>
        <w:rPr>
          <w:rFonts w:ascii="宋体" w:hAnsi="宋体" w:cs="宋体" w:eastAsia="宋体" w:hint="default"/>
          <w:sz w:val="28"/>
          <w:szCs w:val="28"/>
        </w:rPr>
      </w:pPr>
      <w:r>
        <w:rPr>
          <w:rFonts w:ascii="宋体" w:hAnsi="宋体" w:cs="宋体" w:eastAsia="宋体" w:hint="default"/>
          <w:b/>
          <w:bCs/>
          <w:sz w:val="28"/>
          <w:szCs w:val="28"/>
        </w:rPr>
        <w:t>母公司现金流量表</w:t>
      </w:r>
      <w:r>
        <w:rPr>
          <w:rFonts w:ascii="宋体" w:hAnsi="宋体" w:cs="宋体" w:eastAsia="宋体" w:hint="default"/>
          <w:sz w:val="28"/>
          <w:szCs w:val="28"/>
        </w:rPr>
      </w:r>
    </w:p>
    <w:p>
      <w:pPr>
        <w:spacing w:before="104"/>
        <w:ind w:left="0" w:right="156" w:firstLine="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 </w:t>
      </w:r>
      <w:r>
        <w:rPr>
          <w:rFonts w:ascii="宋体" w:hAnsi="宋体" w:cs="宋体" w:eastAsia="宋体" w:hint="default"/>
          <w:b/>
          <w:bCs/>
          <w:sz w:val="18"/>
          <w:szCs w:val="18"/>
        </w:rPr>
        <w:t>年度</w:t>
      </w:r>
      <w:r>
        <w:rPr>
          <w:rFonts w:ascii="宋体" w:hAnsi="宋体" w:cs="宋体" w:eastAsia="宋体" w:hint="default"/>
          <w:sz w:val="18"/>
          <w:szCs w:val="18"/>
        </w:rPr>
      </w:r>
    </w:p>
    <w:p>
      <w:pPr>
        <w:tabs>
          <w:tab w:pos="8041" w:val="left" w:leader="none"/>
        </w:tabs>
        <w:spacing w:before="34"/>
        <w:ind w:left="0" w:right="155" w:firstLine="0"/>
        <w:jc w:val="center"/>
        <w:rPr>
          <w:rFonts w:ascii="宋体" w:hAnsi="宋体" w:cs="宋体" w:eastAsia="宋体" w:hint="default"/>
          <w:sz w:val="18"/>
          <w:szCs w:val="18"/>
        </w:rPr>
      </w:pPr>
      <w:r>
        <w:rPr>
          <w:rFonts w:ascii="宋体" w:hAnsi="宋体" w:cs="宋体" w:eastAsia="宋体" w:hint="default"/>
          <w:sz w:val="18"/>
          <w:szCs w:val="18"/>
        </w:rPr>
        <w:t>编制单位：北京君正集成电路股份有限公司</w:t>
        <w:tab/>
        <w:t>单位：人民币元</w:t>
      </w:r>
    </w:p>
    <w:p>
      <w:pPr>
        <w:spacing w:line="240" w:lineRule="auto" w:before="2"/>
        <w:rPr>
          <w:rFonts w:ascii="宋体" w:hAnsi="宋体" w:cs="宋体" w:eastAsia="宋体" w:hint="default"/>
          <w:sz w:val="4"/>
          <w:szCs w:val="4"/>
        </w:rPr>
      </w:pPr>
    </w:p>
    <w:tbl>
      <w:tblPr>
        <w:tblW w:w="0" w:type="auto"/>
        <w:jc w:val="left"/>
        <w:tblInd w:w="130" w:type="dxa"/>
        <w:tblLayout w:type="fixed"/>
        <w:tblCellMar>
          <w:top w:w="0" w:type="dxa"/>
          <w:left w:w="0" w:type="dxa"/>
          <w:bottom w:w="0" w:type="dxa"/>
          <w:right w:w="0" w:type="dxa"/>
        </w:tblCellMar>
        <w:tblLook w:val="01E0"/>
      </w:tblPr>
      <w:tblGrid>
        <w:gridCol w:w="5123"/>
        <w:gridCol w:w="846"/>
        <w:gridCol w:w="1847"/>
        <w:gridCol w:w="1700"/>
      </w:tblGrid>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87"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82"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601"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30" w:right="0"/>
              <w:jc w:val="left"/>
              <w:rPr>
                <w:rFonts w:ascii="宋体" w:hAnsi="宋体" w:cs="宋体" w:eastAsia="宋体" w:hint="default"/>
                <w:sz w:val="18"/>
                <w:szCs w:val="18"/>
              </w:rPr>
            </w:pPr>
            <w:r>
              <w:rPr>
                <w:rFonts w:ascii="宋体" w:hAnsi="宋体" w:cs="宋体" w:eastAsia="宋体" w:hint="default"/>
                <w:b/>
                <w:bCs/>
                <w:sz w:val="18"/>
                <w:szCs w:val="18"/>
              </w:rPr>
              <w:t>上期金额</w:t>
            </w:r>
            <w:r>
              <w:rPr>
                <w:rFonts w:ascii="宋体" w:hAnsi="宋体" w:cs="宋体" w:eastAsia="宋体" w:hint="default"/>
                <w:sz w:val="18"/>
                <w:szCs w:val="18"/>
              </w:rPr>
            </w: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196,557,258.47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204,531,681.97</w:t>
            </w: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7,904,100.48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22,990,941.10</w:t>
            </w: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25,553,842.58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25,366,737.11</w:t>
            </w: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230,015,201.53</w:t>
            </w:r>
            <w:r>
              <w:rPr>
                <w:rFonts w:ascii="Times New Roman"/>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b/>
                <w:spacing w:val="-1"/>
                <w:sz w:val="18"/>
              </w:rPr>
              <w:t>252,889,360.18</w:t>
            </w:r>
            <w:r>
              <w:rPr>
                <w:rFonts w:ascii="Times New Roman"/>
                <w:spacing w:val="-1"/>
                <w:sz w:val="18"/>
              </w:rPr>
            </w: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102,327,316.50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76,674,445.21</w:t>
            </w: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21,200,089.99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13,183,691.38</w:t>
            </w: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28,098,798.23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30,817,750.35</w:t>
            </w: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44,310,268.47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9"/>
              <w:jc w:val="right"/>
              <w:rPr>
                <w:rFonts w:ascii="Times New Roman" w:hAnsi="Times New Roman" w:cs="Times New Roman" w:eastAsia="Times New Roman" w:hint="default"/>
                <w:sz w:val="18"/>
                <w:szCs w:val="18"/>
              </w:rPr>
            </w:pPr>
            <w:r>
              <w:rPr>
                <w:rFonts w:ascii="Times New Roman"/>
                <w:spacing w:val="-1"/>
                <w:sz w:val="18"/>
              </w:rPr>
              <w:t>15,440,326.70</w:t>
            </w: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195,936,473.19</w:t>
            </w:r>
            <w:r>
              <w:rPr>
                <w:rFonts w:ascii="Times New Roman"/>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b/>
                <w:spacing w:val="-1"/>
                <w:sz w:val="18"/>
              </w:rPr>
              <w:t>136,116,213.64</w:t>
            </w:r>
            <w:r>
              <w:rPr>
                <w:rFonts w:ascii="Times New Roman"/>
                <w:spacing w:val="-1"/>
                <w:sz w:val="18"/>
              </w:rPr>
            </w: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34,078,728.34</w:t>
            </w:r>
            <w:r>
              <w:rPr>
                <w:rFonts w:ascii="Times New Roman"/>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b/>
                <w:spacing w:val="-1"/>
                <w:sz w:val="18"/>
              </w:rPr>
              <w:t>116,773,146.54</w:t>
            </w:r>
            <w:r>
              <w:rPr>
                <w:rFonts w:ascii="Times New Roman"/>
                <w:spacing w:val="-1"/>
                <w:sz w:val="18"/>
              </w:rPr>
            </w: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9,219,970.00</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9,219,970.00</w:t>
            </w:r>
            <w:r>
              <w:rPr>
                <w:rFonts w:ascii="Times New Roman"/>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25,421,949.51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1,200,414.43</w:t>
            </w: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25,421,949.51</w:t>
            </w:r>
            <w:r>
              <w:rPr>
                <w:rFonts w:ascii="Times New Roman"/>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18"/>
                <w:szCs w:val="18"/>
              </w:rPr>
            </w:pPr>
            <w:r>
              <w:rPr>
                <w:rFonts w:ascii="Times New Roman"/>
                <w:b/>
                <w:spacing w:val="-1"/>
                <w:sz w:val="18"/>
              </w:rPr>
              <w:t>10,200,414.43</w:t>
            </w:r>
            <w:r>
              <w:rPr>
                <w:rFonts w:ascii="Times New Roman"/>
                <w:spacing w:val="-1"/>
                <w:sz w:val="18"/>
              </w:rPr>
            </w: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-16,201,979.51</w:t>
            </w:r>
            <w:r>
              <w:rPr>
                <w:rFonts w:ascii="Times New Roman"/>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b/>
                <w:spacing w:val="-1"/>
                <w:sz w:val="18"/>
              </w:rPr>
              <w:t>-10,200,414.43</w:t>
            </w:r>
            <w:r>
              <w:rPr>
                <w:rFonts w:ascii="Times New Roman"/>
                <w:spacing w:val="-1"/>
                <w:sz w:val="18"/>
              </w:rPr>
            </w: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834,904,000.00</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834,904,000.00</w:t>
            </w:r>
            <w:r>
              <w:rPr>
                <w:rFonts w:ascii="Times New Roman"/>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b/>
                <w:spacing w:val="-1"/>
                <w:sz w:val="18"/>
              </w:rPr>
              <w:t>15,000,000.00</w:t>
            </w:r>
            <w:r>
              <w:rPr>
                <w:rFonts w:ascii="Times New Roman"/>
                <w:spacing w:val="-1"/>
                <w:sz w:val="18"/>
              </w:rPr>
            </w: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35,800,807.50</w:t>
            </w: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8,437,020.00</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8,437,020.00</w:t>
            </w:r>
            <w:r>
              <w:rPr>
                <w:rFonts w:ascii="Times New Roman"/>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b/>
                <w:spacing w:val="-1"/>
                <w:sz w:val="18"/>
              </w:rPr>
              <w:t>65,800,807.50</w:t>
            </w:r>
            <w:r>
              <w:rPr>
                <w:rFonts w:ascii="Times New Roman"/>
                <w:spacing w:val="-1"/>
                <w:sz w:val="18"/>
              </w:rPr>
            </w: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826,466,980.00</w:t>
            </w:r>
            <w:r>
              <w:rPr>
                <w:rFonts w:ascii="Times New Roman"/>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b/>
                <w:spacing w:val="-1"/>
                <w:sz w:val="18"/>
              </w:rPr>
              <w:t>-50,800,807.50</w:t>
            </w:r>
            <w:r>
              <w:rPr>
                <w:rFonts w:ascii="Times New Roman"/>
                <w:spacing w:val="-1"/>
                <w:sz w:val="18"/>
              </w:rPr>
            </w: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w w:val="95"/>
                <w:sz w:val="18"/>
              </w:rPr>
              <w:t>-29,907.00</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844,313,821.83</w:t>
            </w:r>
            <w:r>
              <w:rPr>
                <w:rFonts w:ascii="Times New Roman"/>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b/>
                <w:spacing w:val="-1"/>
                <w:sz w:val="18"/>
              </w:rPr>
              <w:t>55,771,924.61</w:t>
            </w:r>
            <w:r>
              <w:rPr>
                <w:rFonts w:ascii="Times New Roman"/>
                <w:spacing w:val="-1"/>
                <w:sz w:val="18"/>
              </w:rPr>
            </w: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pacing w:val="-1"/>
                <w:sz w:val="18"/>
              </w:rPr>
              <w:t>137,918,536.47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pacing w:val="-1"/>
                <w:sz w:val="18"/>
              </w:rPr>
              <w:t>82,146,611.86</w:t>
            </w:r>
          </w:p>
        </w:tc>
      </w:tr>
      <w:tr>
        <w:trPr>
          <w:trHeight w:val="294" w:hRule="exact"/>
        </w:trPr>
        <w:tc>
          <w:tcPr>
            <w:tcW w:w="512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846" w:type="dxa"/>
            <w:tcBorders>
              <w:top w:val="single" w:sz="4" w:space="0" w:color="000000"/>
              <w:left w:val="single" w:sz="4" w:space="0" w:color="000000"/>
              <w:bottom w:val="single" w:sz="4" w:space="0" w:color="000000"/>
              <w:right w:val="single" w:sz="4" w:space="0" w:color="000000"/>
            </w:tcBorders>
          </w:tcPr>
          <w:p>
            <w:pP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8"/>
                <w:szCs w:val="18"/>
              </w:rPr>
            </w:pPr>
            <w:r>
              <w:rPr>
                <w:rFonts w:ascii="Times New Roman"/>
                <w:b/>
                <w:spacing w:val="-1"/>
                <w:sz w:val="18"/>
              </w:rPr>
              <w:t>982,232,358.30</w:t>
            </w:r>
            <w:r>
              <w:rPr>
                <w:rFonts w:ascii="Times New Roman"/>
                <w:spacing w:val="-1"/>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Times New Roman" w:hAnsi="Times New Roman" w:cs="Times New Roman" w:eastAsia="Times New Roman" w:hint="default"/>
                <w:sz w:val="18"/>
                <w:szCs w:val="18"/>
              </w:rPr>
            </w:pPr>
            <w:r>
              <w:rPr>
                <w:rFonts w:ascii="Times New Roman"/>
                <w:b/>
                <w:spacing w:val="-1"/>
                <w:sz w:val="18"/>
              </w:rPr>
              <w:t>137,918,536.47</w:t>
            </w:r>
            <w:r>
              <w:rPr>
                <w:rFonts w:ascii="Times New Roman"/>
                <w:spacing w:val="-1"/>
                <w:sz w:val="18"/>
              </w:rPr>
            </w:r>
          </w:p>
        </w:tc>
      </w:tr>
    </w:tbl>
    <w:p>
      <w:pPr>
        <w:tabs>
          <w:tab w:pos="3753" w:val="left" w:leader="none"/>
          <w:tab w:pos="7803" w:val="left" w:leader="none"/>
        </w:tabs>
        <w:spacing w:line="205"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法定代表人：刘强</w:t>
        <w:tab/>
        <w:t>主管会计工作负责人：张燕祥</w:t>
        <w:tab/>
        <w:t>会计机构负责人：叶飞</w:t>
      </w:r>
    </w:p>
    <w:p>
      <w:pPr>
        <w:spacing w:after="0" w:line="205" w:lineRule="exact"/>
        <w:jc w:val="left"/>
        <w:rPr>
          <w:rFonts w:ascii="宋体" w:hAnsi="宋体" w:cs="宋体" w:eastAsia="宋体" w:hint="default"/>
          <w:sz w:val="18"/>
          <w:szCs w:val="18"/>
        </w:rPr>
        <w:sectPr>
          <w:pgSz w:w="11910" w:h="16840"/>
          <w:pgMar w:header="747" w:footer="711" w:top="980" w:bottom="900" w:left="980" w:right="980"/>
        </w:sectPr>
      </w:pPr>
    </w:p>
    <w:p>
      <w:pPr>
        <w:pStyle w:val="Heading2"/>
        <w:spacing w:line="240" w:lineRule="auto" w:before="85"/>
        <w:ind w:left="0" w:right="220"/>
        <w:jc w:val="center"/>
        <w:rPr>
          <w:b w:val="0"/>
          <w:bCs w:val="0"/>
        </w:rPr>
      </w:pPr>
      <w:r>
        <w:rPr/>
        <w:t>合并股东权益变动表</w:t>
      </w:r>
      <w:r>
        <w:rPr>
          <w:b w:val="0"/>
          <w:bCs w:val="0"/>
        </w:rPr>
      </w:r>
    </w:p>
    <w:p>
      <w:pPr>
        <w:tabs>
          <w:tab w:pos="7396" w:val="left" w:leader="none"/>
          <w:tab w:pos="14025" w:val="left" w:leader="none"/>
        </w:tabs>
        <w:spacing w:before="69"/>
        <w:ind w:left="0" w:right="477" w:firstLine="0"/>
        <w:jc w:val="center"/>
        <w:rPr>
          <w:rFonts w:ascii="宋体" w:hAnsi="宋体" w:cs="宋体" w:eastAsia="宋体" w:hint="default"/>
          <w:sz w:val="18"/>
          <w:szCs w:val="18"/>
        </w:rPr>
      </w:pPr>
      <w:r>
        <w:rPr>
          <w:rFonts w:ascii="宋体" w:hAnsi="宋体" w:cs="宋体" w:eastAsia="宋体" w:hint="default"/>
          <w:sz w:val="18"/>
          <w:szCs w:val="18"/>
        </w:rPr>
        <w:t>编制单位：北京君正集成电路股份有限公司</w:t>
        <w:tab/>
      </w: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tab/>
      </w:r>
      <w:r>
        <w:rPr>
          <w:rFonts w:ascii="宋体" w:hAnsi="宋体" w:cs="宋体" w:eastAsia="宋体" w:hint="default"/>
          <w:sz w:val="18"/>
          <w:szCs w:val="18"/>
        </w:rPr>
        <w:t>单位：人民币元</w:t>
      </w:r>
    </w:p>
    <w:p>
      <w:pPr>
        <w:spacing w:line="240" w:lineRule="auto" w:before="5"/>
        <w:rPr>
          <w:rFonts w:ascii="宋体" w:hAnsi="宋体" w:cs="宋体" w:eastAsia="宋体" w:hint="default"/>
          <w:sz w:val="15"/>
          <w:szCs w:val="15"/>
        </w:rPr>
      </w:pPr>
    </w:p>
    <w:tbl>
      <w:tblPr>
        <w:tblW w:w="0" w:type="auto"/>
        <w:jc w:val="left"/>
        <w:tblInd w:w="114" w:type="dxa"/>
        <w:tblLayout w:type="fixed"/>
        <w:tblCellMar>
          <w:top w:w="0" w:type="dxa"/>
          <w:left w:w="0" w:type="dxa"/>
          <w:bottom w:w="0" w:type="dxa"/>
          <w:right w:w="0" w:type="dxa"/>
        </w:tblCellMar>
        <w:tblLook w:val="01E0"/>
      </w:tblPr>
      <w:tblGrid>
        <w:gridCol w:w="3862"/>
        <w:gridCol w:w="1426"/>
        <w:gridCol w:w="1528"/>
        <w:gridCol w:w="818"/>
        <w:gridCol w:w="818"/>
        <w:gridCol w:w="1426"/>
        <w:gridCol w:w="886"/>
        <w:gridCol w:w="1529"/>
        <w:gridCol w:w="1243"/>
        <w:gridCol w:w="941"/>
        <w:gridCol w:w="1508"/>
      </w:tblGrid>
      <w:tr>
        <w:trPr>
          <w:trHeight w:val="250" w:hRule="exact"/>
        </w:trPr>
        <w:tc>
          <w:tcPr>
            <w:tcW w:w="38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12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51" w:hRule="exact"/>
        </w:trPr>
        <w:tc>
          <w:tcPr>
            <w:tcW w:w="3862" w:type="dxa"/>
            <w:vMerge/>
            <w:tcBorders>
              <w:left w:val="single" w:sz="4" w:space="0" w:color="000000"/>
              <w:right w:val="single" w:sz="4" w:space="0" w:color="000000"/>
            </w:tcBorders>
          </w:tcPr>
          <w:p>
            <w:pPr/>
          </w:p>
        </w:tc>
        <w:tc>
          <w:tcPr>
            <w:tcW w:w="967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5"/>
                <w:szCs w:val="15"/>
              </w:rPr>
            </w:pPr>
            <w:r>
              <w:rPr>
                <w:rFonts w:ascii="宋体" w:hAnsi="宋体" w:cs="宋体" w:eastAsia="宋体" w:hint="default"/>
                <w:sz w:val="15"/>
                <w:szCs w:val="15"/>
              </w:rPr>
              <w:t>归属于母公司股东权益</w:t>
            </w:r>
          </w:p>
        </w:tc>
        <w:tc>
          <w:tcPr>
            <w:tcW w:w="94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92" w:lineRule="auto"/>
              <w:ind w:left="314" w:right="164" w:hanging="150"/>
              <w:jc w:val="left"/>
              <w:rPr>
                <w:rFonts w:ascii="宋体" w:hAnsi="宋体" w:cs="宋体" w:eastAsia="宋体" w:hint="default"/>
                <w:sz w:val="15"/>
                <w:szCs w:val="15"/>
              </w:rPr>
            </w:pPr>
            <w:r>
              <w:rPr>
                <w:rFonts w:ascii="宋体" w:hAnsi="宋体" w:cs="宋体" w:eastAsia="宋体" w:hint="default"/>
                <w:sz w:val="15"/>
                <w:szCs w:val="15"/>
              </w:rPr>
              <w:t>少数股东 权益</w:t>
            </w:r>
          </w:p>
        </w:tc>
        <w:tc>
          <w:tcPr>
            <w:tcW w:w="150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97"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490" w:hRule="exact"/>
        </w:trPr>
        <w:tc>
          <w:tcPr>
            <w:tcW w:w="3862"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457"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328" w:right="102" w:hanging="225"/>
              <w:jc w:val="left"/>
              <w:rPr>
                <w:rFonts w:ascii="宋体" w:hAnsi="宋体" w:cs="宋体" w:eastAsia="宋体" w:hint="default"/>
                <w:sz w:val="15"/>
                <w:szCs w:val="15"/>
              </w:rPr>
            </w:pPr>
            <w:r>
              <w:rPr>
                <w:rFonts w:ascii="宋体" w:hAnsi="宋体" w:cs="宋体" w:eastAsia="宋体" w:hint="default"/>
                <w:sz w:val="15"/>
                <w:szCs w:val="15"/>
              </w:rPr>
              <w:t>减：库存 股</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103"/>
              <w:jc w:val="right"/>
              <w:rPr>
                <w:rFonts w:ascii="宋体" w:hAnsi="宋体" w:cs="宋体" w:eastAsia="宋体" w:hint="default"/>
                <w:sz w:val="15"/>
                <w:szCs w:val="15"/>
              </w:rPr>
            </w:pPr>
            <w:r>
              <w:rPr>
                <w:rFonts w:ascii="宋体" w:hAnsi="宋体" w:cs="宋体" w:eastAsia="宋体" w:hint="default"/>
                <w:sz w:val="15"/>
                <w:szCs w:val="15"/>
              </w:rPr>
              <w:t>专项储备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406"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17"/>
              <w:ind w:left="286" w:right="137" w:hanging="150"/>
              <w:jc w:val="left"/>
              <w:rPr>
                <w:rFonts w:ascii="宋体" w:hAnsi="宋体" w:cs="宋体" w:eastAsia="宋体" w:hint="default"/>
                <w:sz w:val="15"/>
                <w:szCs w:val="15"/>
              </w:rPr>
            </w:pPr>
            <w:r>
              <w:rPr>
                <w:rFonts w:ascii="宋体" w:hAnsi="宋体" w:cs="宋体" w:eastAsia="宋体" w:hint="default"/>
                <w:sz w:val="15"/>
                <w:szCs w:val="15"/>
              </w:rPr>
              <w:t>一般风险 准备</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8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941" w:type="dxa"/>
            <w:vMerge/>
            <w:tcBorders>
              <w:left w:val="single" w:sz="4" w:space="0" w:color="000000"/>
              <w:bottom w:val="single" w:sz="4" w:space="0" w:color="000000"/>
              <w:right w:val="single" w:sz="4" w:space="0" w:color="000000"/>
            </w:tcBorders>
          </w:tcPr>
          <w:p>
            <w:pPr/>
          </w:p>
        </w:tc>
        <w:tc>
          <w:tcPr>
            <w:tcW w:w="1508" w:type="dxa"/>
            <w:vMerge/>
            <w:tcBorders>
              <w:left w:val="single" w:sz="4" w:space="0" w:color="000000"/>
              <w:bottom w:val="single" w:sz="4" w:space="0" w:color="000000"/>
              <w:right w:val="single" w:sz="4" w:space="0" w:color="000000"/>
            </w:tcBorders>
          </w:tcPr>
          <w:p>
            <w:pPr/>
          </w:p>
        </w:tc>
      </w:tr>
      <w:tr>
        <w:trPr>
          <w:trHeight w:val="250"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60,000,000.00</w:t>
            </w:r>
            <w:r>
              <w:rPr>
                <w:rFonts w:ascii="Times New Roman"/>
                <w:spacing w:val="-1"/>
                <w:sz w:val="18"/>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14,156,178.85</w:t>
            </w:r>
            <w:r>
              <w:rPr>
                <w:rFonts w:ascii="Times New Roman"/>
                <w:spacing w:val="-1"/>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9,915,056.60</w:t>
            </w:r>
            <w:r>
              <w:rPr>
                <w:rFonts w:ascii="Times New Roman"/>
                <w:spacing w:val="-1"/>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110,606,709.89</w:t>
            </w:r>
            <w:r>
              <w:rPr>
                <w:rFonts w:ascii="Times New Roman"/>
                <w:spacing w:val="-1"/>
                <w:sz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b/>
                <w:w w:val="95"/>
                <w:sz w:val="18"/>
              </w:rPr>
              <w:t>-432,399.55</w:t>
            </w:r>
            <w:r>
              <w:rPr>
                <w:rFonts w:ascii="Times New Roman"/>
                <w:sz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194,245,545.79</w:t>
            </w:r>
            <w:r>
              <w:rPr>
                <w:rFonts w:ascii="Times New Roman"/>
                <w:spacing w:val="-1"/>
                <w:sz w:val="18"/>
              </w:rPr>
            </w:r>
          </w:p>
        </w:tc>
      </w:tr>
      <w:tr>
        <w:trPr>
          <w:trHeight w:val="251"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0"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0"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1"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b/>
                <w:spacing w:val="-1"/>
                <w:sz w:val="18"/>
              </w:rPr>
              <w:t>60,000,000.00</w:t>
            </w:r>
            <w:r>
              <w:rPr>
                <w:rFonts w:ascii="Times New Roman"/>
                <w:spacing w:val="-1"/>
                <w:sz w:val="18"/>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b/>
                <w:spacing w:val="-1"/>
                <w:sz w:val="18"/>
              </w:rPr>
              <w:t>14,156,178.85</w:t>
            </w:r>
            <w:r>
              <w:rPr>
                <w:rFonts w:ascii="Times New Roman"/>
                <w:spacing w:val="-1"/>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b/>
                <w:spacing w:val="-1"/>
                <w:sz w:val="18"/>
              </w:rPr>
              <w:t>9,915,056.60</w:t>
            </w:r>
            <w:r>
              <w:rPr>
                <w:rFonts w:ascii="Times New Roman"/>
                <w:spacing w:val="-1"/>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b/>
                <w:spacing w:val="-1"/>
                <w:sz w:val="18"/>
              </w:rPr>
              <w:t>110,606,709.89</w:t>
            </w:r>
            <w:r>
              <w:rPr>
                <w:rFonts w:ascii="Times New Roman"/>
                <w:spacing w:val="-1"/>
                <w:sz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8"/>
                <w:szCs w:val="18"/>
              </w:rPr>
            </w:pPr>
            <w:r>
              <w:rPr>
                <w:rFonts w:ascii="Times New Roman"/>
                <w:b/>
                <w:w w:val="95"/>
                <w:sz w:val="18"/>
              </w:rPr>
              <w:t>-432,399.55</w:t>
            </w:r>
            <w:r>
              <w:rPr>
                <w:rFonts w:ascii="Times New Roman"/>
                <w:sz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b/>
                <w:spacing w:val="-1"/>
                <w:sz w:val="18"/>
              </w:rPr>
              <w:t>194,245,545.79</w:t>
            </w:r>
            <w:r>
              <w:rPr>
                <w:rFonts w:ascii="Times New Roman"/>
                <w:spacing w:val="-1"/>
                <w:sz w:val="18"/>
              </w:rPr>
            </w:r>
          </w:p>
        </w:tc>
      </w:tr>
      <w:tr>
        <w:trPr>
          <w:trHeight w:val="250"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20,000,000.00</w:t>
            </w:r>
            <w:r>
              <w:rPr>
                <w:rFonts w:ascii="Times New Roman"/>
                <w:spacing w:val="-1"/>
                <w:sz w:val="18"/>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805,661,000.00</w:t>
            </w:r>
            <w:r>
              <w:rPr>
                <w:rFonts w:ascii="Times New Roman"/>
                <w:spacing w:val="-1"/>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8,008,088.61</w:t>
            </w:r>
            <w:r>
              <w:rPr>
                <w:rFonts w:ascii="Times New Roman"/>
                <w:spacing w:val="-1"/>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56,257,014.37</w:t>
            </w:r>
            <w:r>
              <w:rPr>
                <w:rFonts w:ascii="Times New Roman"/>
                <w:spacing w:val="-1"/>
                <w:sz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b/>
                <w:w w:val="95"/>
                <w:sz w:val="18"/>
              </w:rPr>
              <w:t>-456,214.78</w:t>
            </w:r>
            <w:r>
              <w:rPr>
                <w:rFonts w:ascii="Times New Roman"/>
                <w:sz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889,469,888.20</w:t>
            </w:r>
            <w:r>
              <w:rPr>
                <w:rFonts w:ascii="Times New Roman"/>
                <w:spacing w:val="-1"/>
                <w:sz w:val="18"/>
              </w:rPr>
            </w:r>
          </w:p>
        </w:tc>
      </w:tr>
      <w:tr>
        <w:trPr>
          <w:trHeight w:val="250"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64,265,102.98</w:t>
            </w:r>
          </w:p>
        </w:tc>
        <w:tc>
          <w:tcPr>
            <w:tcW w:w="124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64,265,102.98</w:t>
            </w:r>
            <w:r>
              <w:rPr>
                <w:rFonts w:ascii="Times New Roman"/>
                <w:spacing w:val="-1"/>
                <w:sz w:val="18"/>
              </w:rPr>
            </w:r>
          </w:p>
        </w:tc>
      </w:tr>
      <w:tr>
        <w:trPr>
          <w:trHeight w:val="251"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Times New Roman" w:hAnsi="Times New Roman" w:cs="Times New Roman" w:eastAsia="Times New Roman" w:hint="default"/>
                <w:sz w:val="18"/>
                <w:szCs w:val="18"/>
              </w:rPr>
            </w:pPr>
            <w:r>
              <w:rPr>
                <w:rFonts w:ascii="Times New Roman"/>
                <w:w w:val="95"/>
                <w:sz w:val="18"/>
              </w:rPr>
              <w:t>-456,214.78</w:t>
            </w:r>
            <w:r>
              <w:rPr>
                <w:rFonts w:ascii="Times New Roman"/>
                <w:sz w:val="18"/>
              </w:rPr>
            </w:r>
          </w:p>
        </w:tc>
        <w:tc>
          <w:tcPr>
            <w:tcW w:w="94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b/>
                <w:w w:val="95"/>
                <w:sz w:val="18"/>
              </w:rPr>
              <w:t>-456,214.78</w:t>
            </w:r>
            <w:r>
              <w:rPr>
                <w:rFonts w:ascii="Times New Roman"/>
                <w:sz w:val="18"/>
              </w:rPr>
            </w:r>
          </w:p>
        </w:tc>
      </w:tr>
      <w:tr>
        <w:trPr>
          <w:trHeight w:val="250"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64,265,102.98</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w w:val="95"/>
                <w:sz w:val="18"/>
              </w:rPr>
              <w:t>-456,214.78</w:t>
            </w:r>
            <w:r>
              <w:rPr>
                <w:rFonts w:ascii="Times New Roman"/>
                <w:sz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63,808,888.20</w:t>
            </w:r>
            <w:r>
              <w:rPr>
                <w:rFonts w:ascii="Times New Roman"/>
                <w:spacing w:val="-1"/>
                <w:sz w:val="18"/>
              </w:rPr>
            </w:r>
          </w:p>
        </w:tc>
      </w:tr>
      <w:tr>
        <w:trPr>
          <w:trHeight w:val="250"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805,661,000.00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825,661,000.00</w:t>
            </w:r>
          </w:p>
        </w:tc>
      </w:tr>
      <w:tr>
        <w:trPr>
          <w:trHeight w:val="251"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805,661,000.00</w:t>
            </w:r>
          </w:p>
        </w:tc>
        <w:tc>
          <w:tcPr>
            <w:tcW w:w="81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b/>
                <w:spacing w:val="-1"/>
                <w:sz w:val="18"/>
              </w:rPr>
              <w:t>825,661,000.00</w:t>
            </w:r>
            <w:r>
              <w:rPr>
                <w:rFonts w:ascii="Times New Roman"/>
                <w:spacing w:val="-1"/>
                <w:sz w:val="18"/>
              </w:rPr>
            </w:r>
          </w:p>
        </w:tc>
      </w:tr>
      <w:tr>
        <w:trPr>
          <w:trHeight w:val="250"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0"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1"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8,008,088.61</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spacing w:val="-1"/>
                <w:sz w:val="18"/>
              </w:rPr>
              <w:t>-8,008,088.61</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r>
      <w:tr>
        <w:trPr>
          <w:trHeight w:val="250"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8,008,088.61</w:t>
            </w:r>
          </w:p>
        </w:tc>
        <w:tc>
          <w:tcPr>
            <w:tcW w:w="88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spacing w:val="-1"/>
                <w:sz w:val="18"/>
              </w:rPr>
              <w:t>-8,008,088.61</w:t>
            </w:r>
          </w:p>
        </w:tc>
        <w:tc>
          <w:tcPr>
            <w:tcW w:w="124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0"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1"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．对股东的分配</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24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0"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0"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r>
      <w:tr>
        <w:trPr>
          <w:trHeight w:val="251"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0"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0"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1"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0"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r>
      <w:tr>
        <w:trPr>
          <w:trHeight w:val="250"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1"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0"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2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1" w:hRule="exact"/>
        </w:trPr>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80,000,000.00</w:t>
            </w:r>
            <w:r>
              <w:rPr>
                <w:rFonts w:ascii="Times New Roman"/>
                <w:spacing w:val="-1"/>
                <w:sz w:val="18"/>
              </w:rPr>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819,817,178.85</w:t>
            </w:r>
            <w:r>
              <w:rPr>
                <w:rFonts w:ascii="Times New Roman"/>
                <w:spacing w:val="-1"/>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17,923,145.21</w:t>
            </w:r>
            <w:r>
              <w:rPr>
                <w:rFonts w:ascii="Times New Roman"/>
                <w:spacing w:val="-1"/>
                <w:sz w:val="18"/>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18"/>
                <w:szCs w:val="18"/>
              </w:rPr>
            </w:pPr>
            <w:r>
              <w:rPr>
                <w:rFonts w:ascii="Times New Roman"/>
                <w:b/>
                <w:spacing w:val="-1"/>
                <w:sz w:val="18"/>
              </w:rPr>
              <w:t>166,863,724.26</w:t>
            </w:r>
            <w:r>
              <w:rPr>
                <w:rFonts w:ascii="Times New Roman"/>
                <w:spacing w:val="-1"/>
                <w:sz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Times New Roman" w:hAnsi="Times New Roman" w:cs="Times New Roman" w:eastAsia="Times New Roman" w:hint="default"/>
                <w:sz w:val="18"/>
                <w:szCs w:val="18"/>
              </w:rPr>
            </w:pPr>
            <w:r>
              <w:rPr>
                <w:rFonts w:ascii="Times New Roman"/>
                <w:b/>
                <w:w w:val="95"/>
                <w:sz w:val="18"/>
              </w:rPr>
              <w:t>-888,614.33</w:t>
            </w:r>
            <w:r>
              <w:rPr>
                <w:rFonts w:ascii="Times New Roman"/>
                <w:sz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Times New Roman" w:hAnsi="Times New Roman" w:cs="Times New Roman" w:eastAsia="Times New Roman" w:hint="default"/>
                <w:sz w:val="18"/>
                <w:szCs w:val="18"/>
              </w:rPr>
            </w:pPr>
            <w:r>
              <w:rPr>
                <w:rFonts w:ascii="Times New Roman"/>
                <w:b/>
                <w:spacing w:val="-1"/>
                <w:sz w:val="18"/>
              </w:rPr>
              <w:t>1,083,715,433.99</w:t>
            </w:r>
            <w:r>
              <w:rPr>
                <w:rFonts w:ascii="Times New Roman"/>
                <w:spacing w:val="-1"/>
                <w:sz w:val="18"/>
              </w:rPr>
            </w:r>
          </w:p>
        </w:tc>
      </w:tr>
    </w:tbl>
    <w:p>
      <w:pPr>
        <w:tabs>
          <w:tab w:pos="6389" w:val="left" w:leader="none"/>
          <w:tab w:pos="13049" w:val="left" w:leader="none"/>
        </w:tabs>
        <w:spacing w:before="10"/>
        <w:ind w:left="0" w:right="553" w:firstLine="0"/>
        <w:jc w:val="center"/>
        <w:rPr>
          <w:rFonts w:ascii="宋体" w:hAnsi="宋体" w:cs="宋体" w:eastAsia="宋体" w:hint="default"/>
          <w:sz w:val="18"/>
          <w:szCs w:val="18"/>
        </w:rPr>
      </w:pPr>
      <w:r>
        <w:rPr>
          <w:rFonts w:ascii="宋体" w:hAnsi="宋体" w:cs="宋体" w:eastAsia="宋体" w:hint="default"/>
          <w:sz w:val="18"/>
          <w:szCs w:val="18"/>
        </w:rPr>
        <w:t>法定代表人：刘强</w:t>
        <w:tab/>
        <w:t>主管会计工作负责人：张燕祥</w:t>
        <w:tab/>
        <w:t>会计机构负责人：叶飞</w:t>
      </w:r>
    </w:p>
    <w:p>
      <w:pPr>
        <w:spacing w:after="0"/>
        <w:jc w:val="center"/>
        <w:rPr>
          <w:rFonts w:ascii="宋体" w:hAnsi="宋体" w:cs="宋体" w:eastAsia="宋体" w:hint="default"/>
          <w:sz w:val="18"/>
          <w:szCs w:val="18"/>
        </w:rPr>
        <w:sectPr>
          <w:headerReference w:type="default" r:id="rId19"/>
          <w:footerReference w:type="default" r:id="rId20"/>
          <w:pgSz w:w="16840" w:h="11910" w:orient="landscape"/>
          <w:pgMar w:header="877" w:footer="999" w:top="1100" w:bottom="1180" w:left="340" w:right="280"/>
          <w:pgNumType w:start="65"/>
        </w:sectPr>
      </w:pPr>
    </w:p>
    <w:p>
      <w:pPr>
        <w:pStyle w:val="Heading2"/>
        <w:spacing w:line="240" w:lineRule="auto" w:before="85"/>
        <w:ind w:left="0" w:right="260"/>
        <w:jc w:val="center"/>
        <w:rPr>
          <w:b w:val="0"/>
          <w:bCs w:val="0"/>
        </w:rPr>
      </w:pPr>
      <w:r>
        <w:rPr/>
        <w:t>合并股东权益变动表</w:t>
      </w:r>
      <w:r>
        <w:rPr>
          <w:b w:val="0"/>
          <w:bCs w:val="0"/>
        </w:rPr>
      </w:r>
    </w:p>
    <w:p>
      <w:pPr>
        <w:tabs>
          <w:tab w:pos="7396" w:val="left" w:leader="none"/>
          <w:tab w:pos="14116" w:val="left" w:leader="none"/>
        </w:tabs>
        <w:spacing w:before="69"/>
        <w:ind w:left="0" w:right="427" w:firstLine="0"/>
        <w:jc w:val="center"/>
        <w:rPr>
          <w:rFonts w:ascii="宋体" w:hAnsi="宋体" w:cs="宋体" w:eastAsia="宋体" w:hint="default"/>
          <w:sz w:val="18"/>
          <w:szCs w:val="18"/>
        </w:rPr>
      </w:pPr>
      <w:r>
        <w:rPr>
          <w:rFonts w:ascii="宋体" w:hAnsi="宋体" w:cs="宋体" w:eastAsia="宋体" w:hint="default"/>
          <w:sz w:val="18"/>
          <w:szCs w:val="18"/>
        </w:rPr>
        <w:t>编制单位：北京君正集成电路股份有限公司</w:t>
        <w:tab/>
      </w: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tab/>
      </w:r>
      <w:r>
        <w:rPr>
          <w:rFonts w:ascii="宋体" w:hAnsi="宋体" w:cs="宋体" w:eastAsia="宋体" w:hint="default"/>
          <w:sz w:val="18"/>
          <w:szCs w:val="18"/>
        </w:rPr>
        <w:t>单位：人民币元</w:t>
      </w:r>
    </w:p>
    <w:tbl>
      <w:tblPr>
        <w:tblW w:w="0" w:type="auto"/>
        <w:jc w:val="left"/>
        <w:tblInd w:w="114" w:type="dxa"/>
        <w:tblLayout w:type="fixed"/>
        <w:tblCellMar>
          <w:top w:w="0" w:type="dxa"/>
          <w:left w:w="0" w:type="dxa"/>
          <w:bottom w:w="0" w:type="dxa"/>
          <w:right w:w="0" w:type="dxa"/>
        </w:tblCellMar>
        <w:tblLook w:val="01E0"/>
      </w:tblPr>
      <w:tblGrid>
        <w:gridCol w:w="4072"/>
        <w:gridCol w:w="1260"/>
        <w:gridCol w:w="1259"/>
        <w:gridCol w:w="1027"/>
        <w:gridCol w:w="1028"/>
        <w:gridCol w:w="1169"/>
        <w:gridCol w:w="1259"/>
        <w:gridCol w:w="1349"/>
        <w:gridCol w:w="1092"/>
        <w:gridCol w:w="1150"/>
        <w:gridCol w:w="1348"/>
      </w:tblGrid>
      <w:tr>
        <w:trPr>
          <w:trHeight w:val="252" w:hRule="exact"/>
        </w:trPr>
        <w:tc>
          <w:tcPr>
            <w:tcW w:w="40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252" w:hRule="exact"/>
        </w:trPr>
        <w:tc>
          <w:tcPr>
            <w:tcW w:w="4072" w:type="dxa"/>
            <w:vMerge/>
            <w:tcBorders>
              <w:left w:val="single" w:sz="4" w:space="0" w:color="000000"/>
              <w:right w:val="single" w:sz="4" w:space="0" w:color="000000"/>
            </w:tcBorders>
          </w:tcPr>
          <w:p>
            <w:pPr/>
          </w:p>
        </w:tc>
        <w:tc>
          <w:tcPr>
            <w:tcW w:w="9443" w:type="dxa"/>
            <w:gridSpan w:val="8"/>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150" w:type="dxa"/>
            <w:vMerge w:val="restart"/>
            <w:tcBorders>
              <w:top w:val="single" w:sz="4" w:space="0" w:color="000000"/>
              <w:left w:val="single" w:sz="4" w:space="0" w:color="000000"/>
              <w:right w:val="single" w:sz="4" w:space="0" w:color="000000"/>
            </w:tcBorders>
          </w:tcPr>
          <w:p>
            <w:pPr>
              <w:pStyle w:val="TableParagraph"/>
              <w:spacing w:line="244" w:lineRule="auto" w:before="107"/>
              <w:ind w:left="478" w:right="119"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4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490" w:hRule="exact"/>
        </w:trPr>
        <w:tc>
          <w:tcPr>
            <w:tcW w:w="4072"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1"/>
              <w:jc w:val="righ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8"/>
                <w:sz w:val="18"/>
                <w:szCs w:val="18"/>
              </w:rPr>
              <w:t>：</w:t>
            </w:r>
            <w:r>
              <w:rPr>
                <w:rFonts w:ascii="宋体" w:hAnsi="宋体" w:cs="宋体" w:eastAsia="宋体" w:hint="default"/>
                <w:sz w:val="18"/>
                <w:szCs w:val="18"/>
              </w:rPr>
              <w:t>库存股</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8"/>
              <w:jc w:val="right"/>
              <w:rPr>
                <w:rFonts w:ascii="宋体" w:hAnsi="宋体" w:cs="宋体" w:eastAsia="宋体" w:hint="default"/>
                <w:sz w:val="18"/>
                <w:szCs w:val="18"/>
              </w:rPr>
            </w:pPr>
            <w:r>
              <w:rPr>
                <w:rFonts w:ascii="宋体" w:hAnsi="宋体" w:cs="宋体" w:eastAsia="宋体" w:hint="default"/>
                <w:sz w:val="18"/>
                <w:szCs w:val="18"/>
              </w:rPr>
              <w:t>专项储备</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3" w:right="173" w:hanging="360"/>
              <w:jc w:val="left"/>
              <w:rPr>
                <w:rFonts w:ascii="宋体" w:hAnsi="宋体" w:cs="宋体" w:eastAsia="宋体" w:hint="default"/>
                <w:sz w:val="18"/>
                <w:szCs w:val="18"/>
              </w:rPr>
            </w:pPr>
            <w:r>
              <w:rPr>
                <w:rFonts w:ascii="宋体" w:hAnsi="宋体" w:cs="宋体" w:eastAsia="宋体" w:hint="default"/>
                <w:sz w:val="18"/>
                <w:szCs w:val="18"/>
              </w:rPr>
              <w:t>一般风险准 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1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50" w:type="dxa"/>
            <w:vMerge/>
            <w:tcBorders>
              <w:left w:val="single" w:sz="4" w:space="0" w:color="000000"/>
              <w:bottom w:val="single" w:sz="4" w:space="0" w:color="000000"/>
              <w:right w:val="single" w:sz="4" w:space="0" w:color="000000"/>
            </w:tcBorders>
          </w:tcPr>
          <w:p>
            <w:pPr/>
          </w:p>
        </w:tc>
        <w:tc>
          <w:tcPr>
            <w:tcW w:w="1348" w:type="dxa"/>
            <w:vMerge/>
            <w:tcBorders>
              <w:left w:val="single" w:sz="4" w:space="0" w:color="000000"/>
              <w:bottom w:val="single" w:sz="4" w:space="0" w:color="000000"/>
              <w:right w:val="single" w:sz="4" w:space="0" w:color="000000"/>
            </w:tcBorders>
          </w:tcPr>
          <w:p>
            <w:pP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60,000,000.00</w:t>
            </w:r>
            <w:r>
              <w:rPr>
                <w:rFonts w:ascii="Times New Roman"/>
                <w:spacing w:val="-1"/>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14,156,178.85</w:t>
            </w:r>
            <w:r>
              <w:rPr>
                <w:rFonts w:ascii="Times New Roman"/>
                <w:spacing w:val="-1"/>
                <w:sz w:val="18"/>
              </w:rPr>
            </w:r>
          </w:p>
        </w:tc>
        <w:tc>
          <w:tcPr>
            <w:tcW w:w="1027"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z w:val="18"/>
              </w:rPr>
              <w:t>941,357.62</w:t>
            </w:r>
            <w:r>
              <w:rPr>
                <w:rFonts w:ascii="Times New Roman"/>
                <w:sz w:val="18"/>
              </w:rPr>
            </w:r>
          </w:p>
        </w:tc>
        <w:tc>
          <w:tcPr>
            <w:tcW w:w="125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30,765,468.81</w:t>
            </w:r>
            <w:r>
              <w:rPr>
                <w:rFonts w:ascii="Times New Roman"/>
                <w:spacing w:val="-1"/>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w w:val="95"/>
                <w:sz w:val="18"/>
              </w:rPr>
              <w:t>-180,532.87</w:t>
            </w:r>
            <w:r>
              <w:rPr>
                <w:rFonts w:ascii="Times New Roman"/>
                <w:sz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Times New Roman" w:hAnsi="Times New Roman" w:cs="Times New Roman" w:eastAsia="Times New Roman" w:hint="default"/>
                <w:sz w:val="18"/>
                <w:szCs w:val="18"/>
              </w:rPr>
            </w:pPr>
            <w:r>
              <w:rPr>
                <w:rFonts w:ascii="Times New Roman"/>
                <w:b/>
                <w:spacing w:val="-1"/>
                <w:sz w:val="18"/>
              </w:rPr>
              <w:t>105,682,472.41</w:t>
            </w:r>
            <w:r>
              <w:rPr>
                <w:rFonts w:ascii="Times New Roman"/>
                <w:spacing w:val="-1"/>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60,000,000.00</w:t>
            </w:r>
            <w:r>
              <w:rPr>
                <w:rFonts w:ascii="Times New Roman"/>
                <w:spacing w:val="-1"/>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14,156,178.85</w:t>
            </w:r>
            <w:r>
              <w:rPr>
                <w:rFonts w:ascii="Times New Roman"/>
                <w:spacing w:val="-1"/>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z w:val="18"/>
              </w:rPr>
              <w:t>941,357.62</w:t>
            </w:r>
            <w:r>
              <w:rPr>
                <w:rFonts w:ascii="Times New Roman"/>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30,765,468.81</w:t>
            </w:r>
            <w:r>
              <w:rPr>
                <w:rFonts w:ascii="Times New Roman"/>
                <w:spacing w:val="-1"/>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w w:val="95"/>
                <w:sz w:val="18"/>
              </w:rPr>
              <w:t>-180,532.87</w:t>
            </w:r>
            <w:r>
              <w:rPr>
                <w:rFonts w:ascii="Times New Roman"/>
                <w:sz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Times New Roman" w:hAnsi="Times New Roman" w:cs="Times New Roman" w:eastAsia="Times New Roman" w:hint="default"/>
                <w:sz w:val="18"/>
                <w:szCs w:val="18"/>
              </w:rPr>
            </w:pPr>
            <w:r>
              <w:rPr>
                <w:rFonts w:ascii="Times New Roman"/>
                <w:b/>
                <w:spacing w:val="-1"/>
                <w:sz w:val="18"/>
              </w:rPr>
              <w:t>105,682,472.41</w:t>
            </w:r>
            <w:r>
              <w:rPr>
                <w:rFonts w:ascii="Times New Roman"/>
                <w:spacing w:val="-1"/>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8,973,698.98</w:t>
            </w:r>
            <w:r>
              <w:rPr>
                <w:rFonts w:ascii="Times New Roman"/>
                <w:spacing w:val="-1"/>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79,841,241.08</w:t>
            </w:r>
            <w:r>
              <w:rPr>
                <w:rFonts w:ascii="Times New Roman"/>
                <w:spacing w:val="-1"/>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w w:val="95"/>
                <w:sz w:val="18"/>
              </w:rPr>
              <w:t>-251,866.68</w:t>
            </w:r>
            <w:r>
              <w:rPr>
                <w:rFonts w:ascii="Times New Roman"/>
                <w:sz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b/>
                <w:spacing w:val="-1"/>
                <w:sz w:val="18"/>
              </w:rPr>
              <w:t>88,563,073.38</w:t>
            </w:r>
            <w:r>
              <w:rPr>
                <w:rFonts w:ascii="Times New Roman"/>
                <w:spacing w:val="-1"/>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88,814,940.06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b/>
                <w:spacing w:val="-1"/>
                <w:sz w:val="18"/>
              </w:rPr>
              <w:t>88,814,940.06</w:t>
            </w:r>
            <w:r>
              <w:rPr>
                <w:rFonts w:ascii="Times New Roman"/>
                <w:spacing w:val="-1"/>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w w:val="95"/>
                <w:sz w:val="18"/>
              </w:rPr>
              <w:t>-251,866.68</w:t>
            </w:r>
            <w:r>
              <w:rPr>
                <w:rFonts w:ascii="Times New Roman"/>
                <w:sz w:val="18"/>
              </w:rPr>
            </w:r>
          </w:p>
        </w:tc>
        <w:tc>
          <w:tcPr>
            <w:tcW w:w="11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b/>
                <w:w w:val="95"/>
                <w:sz w:val="18"/>
              </w:rPr>
              <w:t>-251,866.68</w:t>
            </w:r>
            <w:r>
              <w:rPr>
                <w:rFonts w:ascii="Times New Roman"/>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88,814,940.06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w w:val="95"/>
                <w:sz w:val="18"/>
              </w:rPr>
              <w:t>-251,866.68</w:t>
            </w:r>
            <w:r>
              <w:rPr>
                <w:rFonts w:ascii="Times New Roman"/>
                <w:sz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Times New Roman" w:hAnsi="Times New Roman" w:cs="Times New Roman" w:eastAsia="Times New Roman" w:hint="default"/>
                <w:sz w:val="18"/>
                <w:szCs w:val="18"/>
              </w:rPr>
            </w:pPr>
            <w:r>
              <w:rPr>
                <w:rFonts w:ascii="Times New Roman"/>
                <w:spacing w:val="-1"/>
                <w:sz w:val="18"/>
              </w:rPr>
              <w:t>88,563,073.38</w:t>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25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8,973,698.98</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-8,973,698.98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8,973,698.98</w:t>
            </w:r>
          </w:p>
        </w:tc>
        <w:tc>
          <w:tcPr>
            <w:tcW w:w="125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-8,973,698.98</w:t>
            </w: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．对股东的分配</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2"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3" w:hRule="exact"/>
        </w:trPr>
        <w:tc>
          <w:tcPr>
            <w:tcW w:w="407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60,000,000.00</w:t>
            </w:r>
            <w:r>
              <w:rPr>
                <w:rFonts w:ascii="Times New Roman"/>
                <w:spacing w:val="-1"/>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14,156,178.85</w:t>
            </w:r>
            <w:r>
              <w:rPr>
                <w:rFonts w:ascii="Times New Roman"/>
                <w:spacing w:val="-1"/>
                <w:sz w:val="18"/>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9,915,056.60</w:t>
            </w:r>
            <w:r>
              <w:rPr>
                <w:rFonts w:ascii="Times New Roman"/>
                <w:spacing w:val="-1"/>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spacing w:val="-1"/>
                <w:sz w:val="18"/>
              </w:rPr>
              <w:t>110,606,709.89</w:t>
            </w:r>
            <w:r>
              <w:rPr>
                <w:rFonts w:ascii="Times New Roman"/>
                <w:spacing w:val="-1"/>
                <w:sz w:val="18"/>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b/>
                <w:w w:val="95"/>
                <w:sz w:val="18"/>
              </w:rPr>
              <w:t>-432,399.55</w:t>
            </w:r>
            <w:r>
              <w:rPr>
                <w:rFonts w:ascii="Times New Roman"/>
                <w:sz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Times New Roman" w:hAnsi="Times New Roman" w:cs="Times New Roman" w:eastAsia="Times New Roman" w:hint="default"/>
                <w:sz w:val="18"/>
                <w:szCs w:val="18"/>
              </w:rPr>
            </w:pPr>
            <w:r>
              <w:rPr>
                <w:rFonts w:ascii="Times New Roman"/>
                <w:b/>
                <w:spacing w:val="-1"/>
                <w:sz w:val="18"/>
              </w:rPr>
              <w:t>194,245,545.79</w:t>
            </w:r>
            <w:r>
              <w:rPr>
                <w:rFonts w:ascii="Times New Roman"/>
                <w:spacing w:val="-1"/>
                <w:sz w:val="18"/>
              </w:rPr>
            </w:r>
          </w:p>
        </w:tc>
      </w:tr>
    </w:tbl>
    <w:p>
      <w:pPr>
        <w:tabs>
          <w:tab w:pos="6437" w:val="left" w:leader="none"/>
          <w:tab w:pos="13547" w:val="left" w:leader="none"/>
        </w:tabs>
        <w:spacing w:before="27"/>
        <w:ind w:left="227" w:right="0" w:firstLine="0"/>
        <w:jc w:val="left"/>
        <w:rPr>
          <w:rFonts w:ascii="宋体" w:hAnsi="宋体" w:cs="宋体" w:eastAsia="宋体" w:hint="default"/>
          <w:sz w:val="18"/>
          <w:szCs w:val="18"/>
        </w:rPr>
      </w:pPr>
      <w:r>
        <w:rPr>
          <w:rFonts w:ascii="宋体" w:hAnsi="宋体" w:cs="宋体" w:eastAsia="宋体" w:hint="default"/>
          <w:sz w:val="18"/>
          <w:szCs w:val="18"/>
        </w:rPr>
        <w:t>法定代表人：刘强</w:t>
        <w:tab/>
        <w:t>主管会计工作负责人：张燕祥</w:t>
        <w:tab/>
        <w:t>会计机构负责人：叶飞</w:t>
      </w:r>
    </w:p>
    <w:p>
      <w:pPr>
        <w:spacing w:after="0"/>
        <w:jc w:val="left"/>
        <w:rPr>
          <w:rFonts w:ascii="宋体" w:hAnsi="宋体" w:cs="宋体" w:eastAsia="宋体" w:hint="default"/>
          <w:sz w:val="18"/>
          <w:szCs w:val="18"/>
        </w:rPr>
        <w:sectPr>
          <w:pgSz w:w="16840" w:h="11910" w:orient="landscape"/>
          <w:pgMar w:header="877" w:footer="999" w:top="1100" w:bottom="1180" w:left="340" w:right="240"/>
        </w:sectPr>
      </w:pPr>
    </w:p>
    <w:p>
      <w:pPr>
        <w:pStyle w:val="Heading2"/>
        <w:spacing w:line="240" w:lineRule="auto" w:before="85"/>
        <w:ind w:left="6774" w:right="6935"/>
        <w:jc w:val="center"/>
        <w:rPr>
          <w:b w:val="0"/>
          <w:bCs w:val="0"/>
        </w:rPr>
      </w:pPr>
      <w:r>
        <w:rPr/>
        <w:t>母公司股东权益变动表</w:t>
      </w:r>
      <w:r>
        <w:rPr>
          <w:b w:val="0"/>
          <w:bCs w:val="0"/>
        </w:rPr>
      </w:r>
    </w:p>
    <w:p>
      <w:pPr>
        <w:tabs>
          <w:tab w:pos="7624" w:val="left" w:leader="none"/>
          <w:tab w:pos="14161" w:val="left" w:leader="none"/>
        </w:tabs>
        <w:spacing w:before="65"/>
        <w:ind w:left="227" w:right="0" w:firstLine="0"/>
        <w:jc w:val="left"/>
        <w:rPr>
          <w:rFonts w:ascii="宋体" w:hAnsi="宋体" w:cs="宋体" w:eastAsia="宋体" w:hint="default"/>
          <w:sz w:val="18"/>
          <w:szCs w:val="18"/>
        </w:rPr>
      </w:pPr>
      <w:r>
        <w:rPr>
          <w:rFonts w:ascii="宋体" w:hAnsi="宋体" w:cs="宋体" w:eastAsia="宋体" w:hint="default"/>
          <w:sz w:val="18"/>
          <w:szCs w:val="18"/>
        </w:rPr>
        <w:t>编制单位：北京君正集成电路股份有限公司</w:t>
        <w:tab/>
      </w: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tab/>
      </w:r>
      <w:r>
        <w:rPr>
          <w:rFonts w:ascii="宋体" w:hAnsi="宋体" w:cs="宋体" w:eastAsia="宋体" w:hint="default"/>
          <w:sz w:val="18"/>
          <w:szCs w:val="18"/>
        </w:rPr>
        <w:t>单位：人民币元</w:t>
      </w: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4489"/>
        <w:gridCol w:w="1436"/>
        <w:gridCol w:w="1435"/>
        <w:gridCol w:w="1315"/>
        <w:gridCol w:w="1134"/>
        <w:gridCol w:w="1436"/>
        <w:gridCol w:w="1435"/>
        <w:gridCol w:w="1436"/>
        <w:gridCol w:w="1802"/>
      </w:tblGrid>
      <w:tr>
        <w:trPr>
          <w:trHeight w:val="259" w:hRule="exact"/>
        </w:trPr>
        <w:tc>
          <w:tcPr>
            <w:tcW w:w="4489" w:type="dxa"/>
            <w:vMerge w:val="restart"/>
            <w:tcBorders>
              <w:top w:val="single" w:sz="4" w:space="0" w:color="000000"/>
              <w:left w:val="single" w:sz="4" w:space="0" w:color="000000"/>
              <w:right w:val="single" w:sz="4" w:space="0" w:color="000000"/>
            </w:tcBorders>
          </w:tcPr>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431" w:type="dxa"/>
            <w:gridSpan w:val="8"/>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sz w:val="18"/>
                <w:szCs w:val="18"/>
              </w:rPr>
            </w:r>
          </w:p>
        </w:tc>
      </w:tr>
      <w:tr>
        <w:trPr>
          <w:trHeight w:val="260" w:hRule="exact"/>
        </w:trPr>
        <w:tc>
          <w:tcPr>
            <w:tcW w:w="4489" w:type="dxa"/>
            <w:vMerge/>
            <w:tcBorders>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50"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99"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51"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69"/>
              <w:jc w:val="right"/>
              <w:rPr>
                <w:rFonts w:ascii="宋体" w:hAnsi="宋体" w:cs="宋体" w:eastAsia="宋体" w:hint="default"/>
                <w:sz w:val="18"/>
                <w:szCs w:val="18"/>
              </w:rPr>
            </w:pPr>
            <w:r>
              <w:rPr>
                <w:rFonts w:ascii="宋体" w:hAnsi="宋体" w:cs="宋体" w:eastAsia="宋体" w:hint="default"/>
                <w:b/>
                <w:bCs/>
                <w:w w:val="95"/>
                <w:sz w:val="18"/>
                <w:szCs w:val="18"/>
              </w:rPr>
              <w:t>一般风险准备</w:t>
            </w:r>
            <w:r>
              <w:rPr>
                <w:rFonts w:ascii="宋体" w:hAnsi="宋体" w:cs="宋体" w:eastAsia="宋体" w:hint="default"/>
                <w:sz w:val="18"/>
                <w:szCs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61"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53"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60"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spacing w:val="-1"/>
                <w:sz w:val="18"/>
              </w:rPr>
              <w:t>60,000,000.00</w:t>
            </w:r>
            <w:r>
              <w:rPr>
                <w:rFonts w:ascii="Times New Roman"/>
                <w:spacing w:val="-1"/>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b/>
                <w:spacing w:val="-1"/>
                <w:sz w:val="18"/>
              </w:rPr>
              <w:t>19,846,772.86</w:t>
            </w:r>
            <w:r>
              <w:rPr>
                <w:rFonts w:ascii="Times New Roman"/>
                <w:spacing w:val="-1"/>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b/>
                <w:spacing w:val="-1"/>
                <w:sz w:val="18"/>
              </w:rPr>
              <w:t>9,915,056.60</w:t>
            </w:r>
            <w:r>
              <w:rPr>
                <w:rFonts w:ascii="Times New Roman"/>
                <w:spacing w:val="-1"/>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b/>
                <w:spacing w:val="-1"/>
                <w:sz w:val="18"/>
              </w:rPr>
              <w:t>89,235,509.40</w:t>
            </w:r>
            <w:r>
              <w:rPr>
                <w:rFonts w:ascii="Times New Roman"/>
                <w:spacing w:val="-1"/>
                <w:sz w:val="18"/>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b/>
                <w:spacing w:val="-1"/>
                <w:sz w:val="18"/>
              </w:rPr>
              <w:t>178,997,338.86</w:t>
            </w:r>
            <w:r>
              <w:rPr>
                <w:rFonts w:ascii="Times New Roman"/>
                <w:spacing w:val="-1"/>
                <w:sz w:val="18"/>
              </w:rPr>
            </w:r>
          </w:p>
        </w:tc>
      </w:tr>
      <w:tr>
        <w:trPr>
          <w:trHeight w:val="259"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9"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spacing w:val="-1"/>
                <w:sz w:val="18"/>
              </w:rPr>
              <w:t>60,000,000.00</w:t>
            </w:r>
            <w:r>
              <w:rPr>
                <w:rFonts w:ascii="Times New Roman"/>
                <w:spacing w:val="-1"/>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b/>
                <w:spacing w:val="-1"/>
                <w:sz w:val="18"/>
              </w:rPr>
              <w:t>19,846,772.86</w:t>
            </w:r>
            <w:r>
              <w:rPr>
                <w:rFonts w:ascii="Times New Roman"/>
                <w:spacing w:val="-1"/>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b/>
                <w:spacing w:val="-1"/>
                <w:sz w:val="18"/>
              </w:rPr>
              <w:t>9,915,056.60</w:t>
            </w:r>
            <w:r>
              <w:rPr>
                <w:rFonts w:ascii="Times New Roman"/>
                <w:spacing w:val="-1"/>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b/>
                <w:spacing w:val="-1"/>
                <w:sz w:val="18"/>
              </w:rPr>
              <w:t>89,235,509.40</w:t>
            </w:r>
            <w:r>
              <w:rPr>
                <w:rFonts w:ascii="Times New Roman"/>
                <w:spacing w:val="-1"/>
                <w:sz w:val="18"/>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b/>
                <w:spacing w:val="-1"/>
                <w:sz w:val="18"/>
              </w:rPr>
              <w:t>178,997,338.86</w:t>
            </w:r>
            <w:r>
              <w:rPr>
                <w:rFonts w:ascii="Times New Roman"/>
                <w:spacing w:val="-1"/>
                <w:sz w:val="18"/>
              </w:rPr>
            </w:r>
          </w:p>
        </w:tc>
      </w:tr>
      <w:tr>
        <w:trPr>
          <w:trHeight w:val="260"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b/>
                <w:spacing w:val="-1"/>
                <w:sz w:val="18"/>
              </w:rPr>
              <w:t>20,000,000.00</w:t>
            </w:r>
            <w:r>
              <w:rPr>
                <w:rFonts w:ascii="Times New Roman"/>
                <w:spacing w:val="-1"/>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18"/>
                <w:szCs w:val="18"/>
              </w:rPr>
            </w:pPr>
            <w:r>
              <w:rPr>
                <w:rFonts w:ascii="Times New Roman"/>
                <w:b/>
                <w:spacing w:val="-1"/>
                <w:sz w:val="18"/>
              </w:rPr>
              <w:t>805,661,000.00</w:t>
            </w:r>
            <w:r>
              <w:rPr>
                <w:rFonts w:ascii="Times New Roman"/>
                <w:spacing w:val="-1"/>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18"/>
                <w:szCs w:val="18"/>
              </w:rPr>
            </w:pPr>
            <w:r>
              <w:rPr>
                <w:rFonts w:ascii="Times New Roman"/>
                <w:b/>
                <w:spacing w:val="-1"/>
                <w:sz w:val="18"/>
              </w:rPr>
              <w:t>8,008,088.61</w:t>
            </w:r>
            <w:r>
              <w:rPr>
                <w:rFonts w:ascii="Times New Roman"/>
                <w:spacing w:val="-1"/>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18"/>
                <w:szCs w:val="18"/>
              </w:rPr>
            </w:pPr>
            <w:r>
              <w:rPr>
                <w:rFonts w:ascii="Times New Roman"/>
                <w:b/>
                <w:spacing w:val="-1"/>
                <w:sz w:val="18"/>
              </w:rPr>
              <w:t>72,072,797.51</w:t>
            </w:r>
            <w:r>
              <w:rPr>
                <w:rFonts w:ascii="Times New Roman"/>
                <w:spacing w:val="-1"/>
                <w:sz w:val="18"/>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18"/>
                <w:szCs w:val="18"/>
              </w:rPr>
            </w:pPr>
            <w:r>
              <w:rPr>
                <w:rFonts w:ascii="Times New Roman"/>
                <w:b/>
                <w:spacing w:val="-1"/>
                <w:sz w:val="18"/>
              </w:rPr>
              <w:t>905,741,886.12</w:t>
            </w:r>
            <w:r>
              <w:rPr>
                <w:rFonts w:ascii="Times New Roman"/>
                <w:spacing w:val="-1"/>
                <w:sz w:val="18"/>
              </w:rPr>
            </w:r>
          </w:p>
        </w:tc>
      </w:tr>
      <w:tr>
        <w:trPr>
          <w:trHeight w:val="260"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80,080,886.12</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b/>
                <w:spacing w:val="-1"/>
                <w:sz w:val="18"/>
              </w:rPr>
              <w:t>80,080,886.12</w:t>
            </w:r>
            <w:r>
              <w:rPr>
                <w:rFonts w:ascii="Times New Roman"/>
                <w:spacing w:val="-1"/>
                <w:sz w:val="18"/>
              </w:rPr>
            </w:r>
          </w:p>
        </w:tc>
      </w:tr>
      <w:tr>
        <w:trPr>
          <w:trHeight w:val="259"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18"/>
                <w:szCs w:val="18"/>
              </w:rPr>
            </w:pPr>
            <w:r>
              <w:rPr>
                <w:rFonts w:ascii="Times New Roman"/>
                <w:spacing w:val="-1"/>
                <w:sz w:val="18"/>
              </w:rPr>
              <w:t>80,080,886.12</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18"/>
                <w:szCs w:val="18"/>
              </w:rPr>
            </w:pPr>
            <w:r>
              <w:rPr>
                <w:rFonts w:ascii="Times New Roman"/>
                <w:b/>
                <w:spacing w:val="-1"/>
                <w:sz w:val="18"/>
              </w:rPr>
              <w:t>80,080,886.12</w:t>
            </w:r>
            <w:r>
              <w:rPr>
                <w:rFonts w:ascii="Times New Roman"/>
                <w:spacing w:val="-1"/>
                <w:sz w:val="18"/>
              </w:rPr>
            </w:r>
          </w:p>
        </w:tc>
      </w:tr>
      <w:tr>
        <w:trPr>
          <w:trHeight w:val="260"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805,661,000.00</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b/>
                <w:spacing w:val="-1"/>
                <w:sz w:val="18"/>
              </w:rPr>
              <w:t>825,661,000.00</w:t>
            </w:r>
            <w:r>
              <w:rPr>
                <w:rFonts w:ascii="Times New Roman"/>
                <w:spacing w:val="-1"/>
                <w:sz w:val="18"/>
              </w:rPr>
            </w:r>
          </w:p>
        </w:tc>
      </w:tr>
      <w:tr>
        <w:trPr>
          <w:trHeight w:val="259"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805,661,000.00</w:t>
            </w:r>
          </w:p>
        </w:tc>
        <w:tc>
          <w:tcPr>
            <w:tcW w:w="131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b/>
                <w:spacing w:val="-1"/>
                <w:sz w:val="18"/>
              </w:rPr>
              <w:t>825,661,000.00</w:t>
            </w:r>
            <w:r>
              <w:rPr>
                <w:rFonts w:ascii="Times New Roman"/>
                <w:spacing w:val="-1"/>
                <w:sz w:val="18"/>
              </w:rPr>
            </w:r>
          </w:p>
        </w:tc>
      </w:tr>
      <w:tr>
        <w:trPr>
          <w:trHeight w:val="260"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9"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spacing w:val="-1"/>
                <w:sz w:val="18"/>
              </w:rPr>
              <w:t>8,008,088.61</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-8,008,088.61</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0"/>
              <w:jc w:val="right"/>
              <w:rPr>
                <w:rFonts w:ascii="Times New Roman" w:hAnsi="Times New Roman" w:cs="Times New Roman" w:eastAsia="Times New Roman" w:hint="default"/>
                <w:sz w:val="18"/>
                <w:szCs w:val="18"/>
              </w:rPr>
            </w:pPr>
            <w:r>
              <w:rPr>
                <w:rFonts w:ascii="Times New Roman"/>
                <w:spacing w:val="-1"/>
                <w:sz w:val="18"/>
              </w:rPr>
              <w:t>8,008,088.61</w:t>
            </w:r>
          </w:p>
        </w:tc>
        <w:tc>
          <w:tcPr>
            <w:tcW w:w="143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9"/>
              <w:jc w:val="right"/>
              <w:rPr>
                <w:rFonts w:ascii="Times New Roman" w:hAnsi="Times New Roman" w:cs="Times New Roman" w:eastAsia="Times New Roman" w:hint="default"/>
                <w:sz w:val="18"/>
                <w:szCs w:val="18"/>
              </w:rPr>
            </w:pPr>
            <w:r>
              <w:rPr>
                <w:rFonts w:ascii="Times New Roman"/>
                <w:spacing w:val="-1"/>
                <w:sz w:val="18"/>
              </w:rPr>
              <w:t>-8,008,088.61</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9"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．对股东的分配</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9"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9"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9"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8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spacing w:val="-1"/>
                <w:sz w:val="18"/>
              </w:rPr>
              <w:t>80,000,000.00</w:t>
            </w:r>
            <w:r>
              <w:rPr>
                <w:rFonts w:ascii="Times New Roman"/>
                <w:spacing w:val="-1"/>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b/>
                <w:spacing w:val="-1"/>
                <w:sz w:val="18"/>
              </w:rPr>
              <w:t>825,507,772.86</w:t>
            </w:r>
            <w:r>
              <w:rPr>
                <w:rFonts w:ascii="Times New Roman"/>
                <w:spacing w:val="-1"/>
                <w:sz w:val="18"/>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Times New Roman" w:hAnsi="Times New Roman" w:cs="Times New Roman" w:eastAsia="Times New Roman" w:hint="default"/>
                <w:sz w:val="18"/>
                <w:szCs w:val="18"/>
              </w:rPr>
            </w:pPr>
            <w:r>
              <w:rPr>
                <w:rFonts w:ascii="Times New Roman"/>
                <w:b/>
                <w:spacing w:val="-1"/>
                <w:sz w:val="18"/>
              </w:rPr>
              <w:t>17,923,145.21</w:t>
            </w:r>
            <w:r>
              <w:rPr>
                <w:rFonts w:ascii="Times New Roman"/>
                <w:spacing w:val="-1"/>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b/>
                <w:spacing w:val="-1"/>
                <w:sz w:val="18"/>
              </w:rPr>
              <w:t>161,308,306.91</w:t>
            </w:r>
            <w:r>
              <w:rPr>
                <w:rFonts w:ascii="Times New Roman"/>
                <w:spacing w:val="-1"/>
                <w:sz w:val="18"/>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spacing w:val="-1"/>
                <w:sz w:val="18"/>
              </w:rPr>
              <w:t>1,084,739,224.98</w:t>
            </w:r>
            <w:r>
              <w:rPr>
                <w:rFonts w:ascii="Times New Roman"/>
                <w:spacing w:val="-1"/>
                <w:sz w:val="18"/>
              </w:rPr>
            </w:r>
          </w:p>
        </w:tc>
      </w:tr>
    </w:tbl>
    <w:p>
      <w:pPr>
        <w:tabs>
          <w:tab w:pos="6347" w:val="left" w:leader="none"/>
          <w:tab w:pos="13457" w:val="left" w:leader="none"/>
        </w:tabs>
        <w:spacing w:before="10"/>
        <w:ind w:left="227" w:right="0" w:firstLine="0"/>
        <w:jc w:val="left"/>
        <w:rPr>
          <w:rFonts w:ascii="宋体" w:hAnsi="宋体" w:cs="宋体" w:eastAsia="宋体" w:hint="default"/>
          <w:sz w:val="18"/>
          <w:szCs w:val="18"/>
        </w:rPr>
      </w:pPr>
      <w:r>
        <w:rPr>
          <w:rFonts w:ascii="宋体" w:hAnsi="宋体" w:cs="宋体" w:eastAsia="宋体" w:hint="default"/>
          <w:sz w:val="18"/>
          <w:szCs w:val="18"/>
        </w:rPr>
        <w:t>法定代表人：刘强</w:t>
        <w:tab/>
        <w:t>主管会计工作负责人：张燕祥</w:t>
        <w:tab/>
        <w:t>会计机构负责人：叶飞</w:t>
      </w:r>
    </w:p>
    <w:p>
      <w:pPr>
        <w:spacing w:after="0"/>
        <w:jc w:val="left"/>
        <w:rPr>
          <w:rFonts w:ascii="宋体" w:hAnsi="宋体" w:cs="宋体" w:eastAsia="宋体" w:hint="default"/>
          <w:sz w:val="18"/>
          <w:szCs w:val="18"/>
        </w:rPr>
        <w:sectPr>
          <w:pgSz w:w="16840" w:h="11910" w:orient="landscape"/>
          <w:pgMar w:header="877" w:footer="999" w:top="1100" w:bottom="1180" w:left="340" w:right="340"/>
        </w:sectPr>
      </w:pPr>
    </w:p>
    <w:p>
      <w:pPr>
        <w:pStyle w:val="Heading2"/>
        <w:spacing w:line="240" w:lineRule="auto" w:before="85"/>
        <w:ind w:left="6774" w:right="6915"/>
        <w:jc w:val="center"/>
        <w:rPr>
          <w:b w:val="0"/>
          <w:bCs w:val="0"/>
        </w:rPr>
      </w:pPr>
      <w:r>
        <w:rPr/>
        <w:t>母公司股东权益变动表</w:t>
      </w:r>
      <w:r>
        <w:rPr>
          <w:b w:val="0"/>
          <w:bCs w:val="0"/>
        </w:rPr>
      </w:r>
    </w:p>
    <w:p>
      <w:pPr>
        <w:tabs>
          <w:tab w:pos="7624" w:val="left" w:leader="none"/>
          <w:tab w:pos="14252" w:val="left" w:leader="none"/>
        </w:tabs>
        <w:spacing w:before="65"/>
        <w:ind w:left="227" w:right="0" w:firstLine="0"/>
        <w:jc w:val="left"/>
        <w:rPr>
          <w:rFonts w:ascii="宋体" w:hAnsi="宋体" w:cs="宋体" w:eastAsia="宋体" w:hint="default"/>
          <w:sz w:val="18"/>
          <w:szCs w:val="18"/>
        </w:rPr>
      </w:pPr>
      <w:r>
        <w:rPr>
          <w:rFonts w:ascii="宋体" w:hAnsi="宋体" w:cs="宋体" w:eastAsia="宋体" w:hint="default"/>
          <w:sz w:val="18"/>
          <w:szCs w:val="18"/>
        </w:rPr>
        <w:t>编制单位：北京君正集成电路股份有限公司</w:t>
        <w:tab/>
      </w:r>
      <w:r>
        <w:rPr>
          <w:rFonts w:ascii="Times New Roman" w:hAnsi="Times New Roman" w:cs="Times New Roman" w:eastAsia="Times New Roman" w:hint="default"/>
          <w:b/>
          <w:bCs/>
          <w:spacing w:val="-3"/>
          <w:sz w:val="18"/>
          <w:szCs w:val="18"/>
        </w:rPr>
        <w:t>2011</w:t>
      </w:r>
      <w:r>
        <w:rPr>
          <w:rFonts w:ascii="Times New Roman" w:hAnsi="Times New Roman" w:cs="Times New Roman" w:eastAsia="Times New Roman" w:hint="default"/>
          <w:b/>
          <w:bCs/>
          <w:spacing w:val="-1"/>
          <w:sz w:val="18"/>
          <w:szCs w:val="18"/>
        </w:rPr>
        <w:t> </w:t>
      </w:r>
      <w:r>
        <w:rPr>
          <w:rFonts w:ascii="宋体" w:hAnsi="宋体" w:cs="宋体" w:eastAsia="宋体" w:hint="default"/>
          <w:b/>
          <w:bCs/>
          <w:sz w:val="18"/>
          <w:szCs w:val="18"/>
        </w:rPr>
        <w:t>年度</w:t>
        <w:tab/>
      </w:r>
      <w:r>
        <w:rPr>
          <w:rFonts w:ascii="宋体" w:hAnsi="宋体" w:cs="宋体" w:eastAsia="宋体" w:hint="default"/>
          <w:sz w:val="18"/>
          <w:szCs w:val="18"/>
        </w:rPr>
        <w:t>单位：人民币元</w:t>
      </w: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4471"/>
        <w:gridCol w:w="1429"/>
        <w:gridCol w:w="1429"/>
        <w:gridCol w:w="1428"/>
        <w:gridCol w:w="1428"/>
        <w:gridCol w:w="1428"/>
        <w:gridCol w:w="1428"/>
        <w:gridCol w:w="1428"/>
        <w:gridCol w:w="1438"/>
      </w:tblGrid>
      <w:tr>
        <w:trPr>
          <w:trHeight w:val="259" w:hRule="exact"/>
        </w:trPr>
        <w:tc>
          <w:tcPr>
            <w:tcW w:w="4471" w:type="dxa"/>
            <w:vMerge w:val="restart"/>
            <w:tcBorders>
              <w:top w:val="single" w:sz="4" w:space="0" w:color="000000"/>
              <w:left w:val="single" w:sz="4" w:space="0" w:color="000000"/>
              <w:right w:val="single" w:sz="4" w:space="0" w:color="000000"/>
            </w:tcBorders>
          </w:tcPr>
          <w:p>
            <w:pPr>
              <w:pStyle w:val="TableParagraph"/>
              <w:spacing w:line="240" w:lineRule="auto" w:before="116"/>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436" w:type="dxa"/>
            <w:gridSpan w:val="8"/>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b/>
                <w:bCs/>
                <w:sz w:val="18"/>
                <w:szCs w:val="18"/>
              </w:rPr>
              <w:t>上年同期金额</w:t>
            </w:r>
            <w:r>
              <w:rPr>
                <w:rFonts w:ascii="宋体" w:hAnsi="宋体" w:cs="宋体" w:eastAsia="宋体" w:hint="default"/>
                <w:sz w:val="18"/>
                <w:szCs w:val="18"/>
              </w:rPr>
            </w:r>
          </w:p>
        </w:tc>
      </w:tr>
      <w:tr>
        <w:trPr>
          <w:trHeight w:val="260" w:hRule="exact"/>
        </w:trPr>
        <w:tc>
          <w:tcPr>
            <w:tcW w:w="4471" w:type="dxa"/>
            <w:vMerge/>
            <w:tcBorders>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46"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55"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46"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346"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67"/>
              <w:jc w:val="right"/>
              <w:rPr>
                <w:rFonts w:ascii="宋体" w:hAnsi="宋体" w:cs="宋体" w:eastAsia="宋体" w:hint="default"/>
                <w:sz w:val="18"/>
                <w:szCs w:val="18"/>
              </w:rPr>
            </w:pPr>
            <w:r>
              <w:rPr>
                <w:rFonts w:ascii="宋体" w:hAnsi="宋体" w:cs="宋体" w:eastAsia="宋体" w:hint="default"/>
                <w:b/>
                <w:bCs/>
                <w:w w:val="95"/>
                <w:sz w:val="18"/>
                <w:szCs w:val="18"/>
              </w:rPr>
              <w:t>一般风险准备</w:t>
            </w:r>
            <w:r>
              <w:rPr>
                <w:rFonts w:ascii="宋体" w:hAnsi="宋体" w:cs="宋体" w:eastAsia="宋体" w:hint="default"/>
                <w:sz w:val="18"/>
                <w:szCs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55"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70"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60"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spacing w:val="-1"/>
                <w:sz w:val="18"/>
              </w:rPr>
              <w:t>60,000,000.00</w:t>
            </w:r>
            <w:r>
              <w:rPr>
                <w:rFonts w:ascii="Times New Roman"/>
                <w:spacing w:val="-1"/>
                <w:sz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spacing w:val="-1"/>
                <w:sz w:val="18"/>
              </w:rPr>
              <w:t>19,846,772.86</w:t>
            </w:r>
            <w:r>
              <w:rPr>
                <w:rFonts w:ascii="Times New Roman"/>
                <w:spacing w:val="-1"/>
                <w:sz w:val="18"/>
              </w:rPr>
            </w: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sz w:val="18"/>
              </w:rPr>
              <w:t>941,357.62</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spacing w:val="-1"/>
                <w:sz w:val="18"/>
              </w:rPr>
              <w:t>8,472,218.62</w:t>
            </w:r>
            <w:r>
              <w:rPr>
                <w:rFonts w:ascii="Times New Roman"/>
                <w:spacing w:val="-1"/>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spacing w:val="-1"/>
                <w:sz w:val="18"/>
              </w:rPr>
              <w:t>89,260,349.10</w:t>
            </w:r>
            <w:r>
              <w:rPr>
                <w:rFonts w:ascii="Times New Roman"/>
                <w:spacing w:val="-1"/>
                <w:sz w:val="18"/>
              </w:rPr>
            </w:r>
          </w:p>
        </w:tc>
      </w:tr>
      <w:tr>
        <w:trPr>
          <w:trHeight w:val="259"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9"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spacing w:val="-1"/>
                <w:sz w:val="18"/>
              </w:rPr>
              <w:t>60,000,000.00</w:t>
            </w:r>
            <w:r>
              <w:rPr>
                <w:rFonts w:ascii="Times New Roman"/>
                <w:spacing w:val="-1"/>
                <w:sz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spacing w:val="-1"/>
                <w:sz w:val="18"/>
              </w:rPr>
              <w:t>19,846,772.86</w:t>
            </w:r>
            <w:r>
              <w:rPr>
                <w:rFonts w:ascii="Times New Roman"/>
                <w:spacing w:val="-1"/>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sz w:val="18"/>
              </w:rPr>
              <w:t>941,357.62</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spacing w:val="-1"/>
                <w:sz w:val="18"/>
              </w:rPr>
              <w:t>8,472,218.62</w:t>
            </w:r>
            <w:r>
              <w:rPr>
                <w:rFonts w:ascii="Times New Roman"/>
                <w:spacing w:val="-1"/>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spacing w:val="-1"/>
                <w:sz w:val="18"/>
              </w:rPr>
              <w:t>89,260,349.10</w:t>
            </w:r>
            <w:r>
              <w:rPr>
                <w:rFonts w:ascii="Times New Roman"/>
                <w:spacing w:val="-1"/>
                <w:sz w:val="18"/>
              </w:rPr>
            </w:r>
          </w:p>
        </w:tc>
      </w:tr>
      <w:tr>
        <w:trPr>
          <w:trHeight w:val="260"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三、本期增减变动金额（减少以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b/>
                <w:spacing w:val="-1"/>
                <w:sz w:val="18"/>
              </w:rPr>
              <w:t>8,973,698.98</w:t>
            </w:r>
            <w:r>
              <w:rPr>
                <w:rFonts w:ascii="Times New Roman"/>
                <w:spacing w:val="-1"/>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b/>
                <w:spacing w:val="-1"/>
                <w:sz w:val="18"/>
              </w:rPr>
              <w:t>80,763,290.78</w:t>
            </w:r>
            <w:r>
              <w:rPr>
                <w:rFonts w:ascii="Times New Roman"/>
                <w:spacing w:val="-1"/>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b/>
                <w:spacing w:val="-1"/>
                <w:sz w:val="18"/>
              </w:rPr>
              <w:t>89,736,989.76</w:t>
            </w:r>
            <w:r>
              <w:rPr>
                <w:rFonts w:ascii="Times New Roman"/>
                <w:spacing w:val="-1"/>
                <w:sz w:val="18"/>
              </w:rPr>
            </w:r>
          </w:p>
        </w:tc>
      </w:tr>
      <w:tr>
        <w:trPr>
          <w:trHeight w:val="260"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89,736,989.76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spacing w:val="-1"/>
                <w:sz w:val="18"/>
              </w:rPr>
              <w:t>89,736,989.76</w:t>
            </w:r>
            <w:r>
              <w:rPr>
                <w:rFonts w:ascii="Times New Roman"/>
                <w:spacing w:val="-1"/>
                <w:sz w:val="18"/>
              </w:rPr>
            </w:r>
          </w:p>
        </w:tc>
      </w:tr>
      <w:tr>
        <w:trPr>
          <w:trHeight w:val="259"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89,736,989.76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b/>
                <w:spacing w:val="-1"/>
                <w:sz w:val="18"/>
              </w:rPr>
              <w:t>89,736,989.76</w:t>
            </w:r>
            <w:r>
              <w:rPr>
                <w:rFonts w:ascii="Times New Roman"/>
                <w:spacing w:val="-1"/>
                <w:sz w:val="18"/>
              </w:rPr>
            </w:r>
          </w:p>
        </w:tc>
      </w:tr>
      <w:tr>
        <w:trPr>
          <w:trHeight w:val="260"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9"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9"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8,973,698.98</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-8,973,698.98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8,973,698.98</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18"/>
                <w:szCs w:val="18"/>
              </w:rPr>
            </w:pPr>
            <w:r>
              <w:rPr>
                <w:rFonts w:ascii="Times New Roman"/>
                <w:spacing w:val="-1"/>
                <w:sz w:val="18"/>
              </w:rPr>
              <w:t>-8,973,698.98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9"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．对股东的分配</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9"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9"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color w:val="C7EDCC"/>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59"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r>
      <w:tr>
        <w:trPr>
          <w:trHeight w:val="260" w:hRule="exact"/>
        </w:trPr>
        <w:tc>
          <w:tcPr>
            <w:tcW w:w="447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四、本期期末余额</w:t>
            </w:r>
            <w:r>
              <w:rPr>
                <w:rFonts w:ascii="宋体" w:hAnsi="宋体" w:cs="宋体" w:eastAsia="宋体" w:hint="default"/>
                <w:sz w:val="18"/>
                <w:szCs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spacing w:val="-1"/>
                <w:sz w:val="18"/>
              </w:rPr>
              <w:t>60,000,000.00</w:t>
            </w:r>
            <w:r>
              <w:rPr>
                <w:rFonts w:ascii="Times New Roman"/>
                <w:spacing w:val="-1"/>
                <w:sz w:val="18"/>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spacing w:val="-1"/>
                <w:sz w:val="18"/>
              </w:rPr>
              <w:t>19,846,772.86</w:t>
            </w:r>
            <w:r>
              <w:rPr>
                <w:rFonts w:ascii="Times New Roman"/>
                <w:spacing w:val="-1"/>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spacing w:val="-1"/>
                <w:sz w:val="18"/>
              </w:rPr>
              <w:t>9,915,056.60</w:t>
            </w:r>
            <w:r>
              <w:rPr>
                <w:rFonts w:ascii="Times New Roman"/>
                <w:spacing w:val="-1"/>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Times New Roman" w:hAnsi="Times New Roman" w:cs="Times New Roman" w:eastAsia="Times New Roman" w:hint="default"/>
                <w:sz w:val="18"/>
                <w:szCs w:val="18"/>
              </w:rPr>
            </w:pPr>
            <w:r>
              <w:rPr>
                <w:rFonts w:ascii="Times New Roman"/>
                <w:b/>
                <w:color w:val="C7EDCC"/>
                <w:w w:val="99"/>
                <w:sz w:val="18"/>
              </w:rPr>
              <w:t>-</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b/>
                <w:spacing w:val="-1"/>
                <w:sz w:val="18"/>
              </w:rPr>
              <w:t>89,235,509.40</w:t>
            </w:r>
            <w:r>
              <w:rPr>
                <w:rFonts w:ascii="Times New Roman"/>
                <w:spacing w:val="-1"/>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9" w:right="0"/>
              <w:jc w:val="left"/>
              <w:rPr>
                <w:rFonts w:ascii="Times New Roman" w:hAnsi="Times New Roman" w:cs="Times New Roman" w:eastAsia="Times New Roman" w:hint="default"/>
                <w:sz w:val="18"/>
                <w:szCs w:val="18"/>
              </w:rPr>
            </w:pPr>
            <w:r>
              <w:rPr>
                <w:rFonts w:ascii="Times New Roman"/>
                <w:b/>
                <w:sz w:val="18"/>
              </w:rPr>
              <w:t>178,997,338.86</w:t>
            </w:r>
            <w:r>
              <w:rPr>
                <w:rFonts w:ascii="Times New Roman"/>
                <w:sz w:val="18"/>
              </w:rPr>
            </w:r>
          </w:p>
        </w:tc>
      </w:tr>
    </w:tbl>
    <w:p>
      <w:pPr>
        <w:tabs>
          <w:tab w:pos="6437" w:val="left" w:leader="none"/>
          <w:tab w:pos="13637" w:val="left" w:leader="none"/>
        </w:tabs>
        <w:spacing w:before="10"/>
        <w:ind w:left="227" w:right="0" w:firstLine="0"/>
        <w:jc w:val="left"/>
        <w:rPr>
          <w:rFonts w:ascii="宋体" w:hAnsi="宋体" w:cs="宋体" w:eastAsia="宋体" w:hint="default"/>
          <w:sz w:val="18"/>
          <w:szCs w:val="18"/>
        </w:rPr>
      </w:pPr>
      <w:r>
        <w:rPr>
          <w:rFonts w:ascii="宋体" w:hAnsi="宋体" w:cs="宋体" w:eastAsia="宋体" w:hint="default"/>
          <w:sz w:val="18"/>
          <w:szCs w:val="18"/>
        </w:rPr>
        <w:t>法定代表人：刘强</w:t>
        <w:tab/>
        <w:t>主管会计工作负责人：张燕祥</w:t>
        <w:tab/>
        <w:t>会计机构负责人：叶飞</w:t>
      </w:r>
    </w:p>
    <w:p>
      <w:pPr>
        <w:spacing w:after="0"/>
        <w:jc w:val="left"/>
        <w:rPr>
          <w:rFonts w:ascii="宋体" w:hAnsi="宋体" w:cs="宋体" w:eastAsia="宋体" w:hint="default"/>
          <w:sz w:val="18"/>
          <w:szCs w:val="18"/>
        </w:rPr>
        <w:sectPr>
          <w:pgSz w:w="16840" w:h="11910" w:orient="landscape"/>
          <w:pgMar w:header="877" w:footer="999" w:top="1100" w:bottom="1180" w:left="340" w:right="36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Heading4"/>
        <w:spacing w:line="240" w:lineRule="auto"/>
        <w:ind w:left="2717" w:right="2774"/>
        <w:jc w:val="center"/>
        <w:rPr>
          <w:b w:val="0"/>
          <w:bCs w:val="0"/>
        </w:rPr>
      </w:pPr>
      <w:r>
        <w:rPr/>
        <w:t>北京君正集成电路股份有限公司</w:t>
      </w:r>
      <w:r>
        <w:rPr>
          <w:b w:val="0"/>
          <w:bCs w:val="0"/>
        </w:rPr>
      </w:r>
    </w:p>
    <w:p>
      <w:pPr>
        <w:pStyle w:val="BodyText"/>
        <w:spacing w:line="240" w:lineRule="auto" w:before="59"/>
        <w:ind w:left="2716" w:right="2774"/>
        <w:jc w:val="center"/>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2"/>
        </w:rPr>
        <w:t> </w:t>
      </w:r>
      <w:r>
        <w:rPr/>
        <w:t>年度财务报表附注</w:t>
      </w:r>
    </w:p>
    <w:p>
      <w:pPr>
        <w:spacing w:line="240" w:lineRule="auto" w:before="1"/>
        <w:rPr>
          <w:rFonts w:ascii="宋体" w:hAnsi="宋体" w:cs="宋体" w:eastAsia="宋体" w:hint="default"/>
          <w:sz w:val="10"/>
          <w:szCs w:val="10"/>
        </w:rPr>
      </w:pPr>
    </w:p>
    <w:p>
      <w:pPr>
        <w:spacing w:before="42"/>
        <w:ind w:left="148" w:right="0" w:firstLine="0"/>
        <w:jc w:val="both"/>
        <w:rPr>
          <w:rFonts w:ascii="宋体" w:hAnsi="宋体" w:cs="宋体" w:eastAsia="宋体" w:hint="default"/>
          <w:sz w:val="20"/>
          <w:szCs w:val="20"/>
        </w:rPr>
      </w:pPr>
      <w:r>
        <w:rPr>
          <w:rFonts w:ascii="宋体" w:hAnsi="宋体" w:cs="宋体" w:eastAsia="宋体" w:hint="default"/>
          <w:b/>
          <w:bCs/>
          <w:sz w:val="20"/>
          <w:szCs w:val="20"/>
        </w:rPr>
        <w:t>一、公司基本情况</w:t>
      </w:r>
      <w:r>
        <w:rPr>
          <w:rFonts w:ascii="宋体" w:hAnsi="宋体" w:cs="宋体" w:eastAsia="宋体" w:hint="default"/>
          <w:sz w:val="20"/>
          <w:szCs w:val="20"/>
        </w:rPr>
      </w:r>
    </w:p>
    <w:p>
      <w:pPr>
        <w:spacing w:line="240" w:lineRule="auto" w:before="1"/>
        <w:rPr>
          <w:rFonts w:ascii="宋体" w:hAnsi="宋体" w:cs="宋体" w:eastAsia="宋体" w:hint="default"/>
          <w:b/>
          <w:bCs/>
          <w:sz w:val="17"/>
          <w:szCs w:val="17"/>
        </w:rPr>
      </w:pPr>
    </w:p>
    <w:p>
      <w:pPr>
        <w:spacing w:line="422" w:lineRule="auto" w:before="0"/>
        <w:ind w:left="556" w:right="0" w:firstLine="2"/>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、公司历史沿革</w:t>
      </w:r>
      <w:r>
        <w:rPr>
          <w:rFonts w:ascii="宋体" w:hAnsi="宋体" w:cs="宋体" w:eastAsia="宋体" w:hint="default"/>
          <w:b/>
          <w:bCs/>
          <w:spacing w:val="-71"/>
          <w:sz w:val="20"/>
          <w:szCs w:val="20"/>
        </w:rPr>
        <w:t> </w:t>
      </w:r>
      <w:r>
        <w:rPr>
          <w:rFonts w:ascii="宋体" w:hAnsi="宋体" w:cs="宋体" w:eastAsia="宋体" w:hint="default"/>
          <w:sz w:val="20"/>
          <w:szCs w:val="20"/>
        </w:rPr>
        <w:t>北京君正集成电路股份有限公司（以下简称为</w:t>
      </w:r>
      <w:r>
        <w:rPr>
          <w:rFonts w:ascii="Times New Roman" w:hAnsi="Times New Roman" w:cs="Times New Roman" w:eastAsia="Times New Roman" w:hint="default"/>
          <w:sz w:val="20"/>
          <w:szCs w:val="20"/>
        </w:rPr>
        <w:t>“</w:t>
      </w:r>
      <w:r>
        <w:rPr>
          <w:rFonts w:ascii="宋体" w:hAnsi="宋体" w:cs="宋体" w:eastAsia="宋体" w:hint="default"/>
          <w:sz w:val="20"/>
          <w:szCs w:val="20"/>
        </w:rPr>
        <w:t>本公司</w:t>
      </w:r>
      <w:r>
        <w:rPr>
          <w:rFonts w:ascii="Times New Roman" w:hAnsi="Times New Roman" w:cs="Times New Roman" w:eastAsia="Times New Roman" w:hint="default"/>
          <w:sz w:val="20"/>
          <w:szCs w:val="20"/>
        </w:rPr>
        <w:t>”</w:t>
      </w:r>
      <w:r>
        <w:rPr>
          <w:rFonts w:ascii="宋体" w:hAnsi="宋体" w:cs="宋体" w:eastAsia="宋体" w:hint="default"/>
          <w:sz w:val="20"/>
          <w:szCs w:val="20"/>
        </w:rPr>
        <w:t>或</w:t>
      </w:r>
      <w:r>
        <w:rPr>
          <w:rFonts w:ascii="Times New Roman" w:hAnsi="Times New Roman" w:cs="Times New Roman" w:eastAsia="Times New Roman" w:hint="default"/>
          <w:sz w:val="20"/>
          <w:szCs w:val="20"/>
        </w:rPr>
        <w:t>“</w:t>
      </w:r>
      <w:r>
        <w:rPr>
          <w:rFonts w:ascii="宋体" w:hAnsi="宋体" w:cs="宋体" w:eastAsia="宋体" w:hint="default"/>
          <w:sz w:val="20"/>
          <w:szCs w:val="20"/>
        </w:rPr>
        <w:t>公司</w:t>
      </w:r>
      <w:r>
        <w:rPr>
          <w:rFonts w:ascii="Times New Roman" w:hAnsi="Times New Roman" w:cs="Times New Roman" w:eastAsia="Times New Roman" w:hint="default"/>
          <w:sz w:val="20"/>
          <w:szCs w:val="20"/>
        </w:rPr>
        <w:t>”</w:t>
      </w:r>
      <w:r>
        <w:rPr>
          <w:rFonts w:ascii="宋体" w:hAnsi="宋体" w:cs="宋体" w:eastAsia="宋体" w:hint="default"/>
          <w:sz w:val="20"/>
          <w:szCs w:val="20"/>
        </w:rPr>
        <w:t>）系由北京君正集成电路</w:t>
      </w:r>
    </w:p>
    <w:p>
      <w:pPr>
        <w:spacing w:before="41"/>
        <w:ind w:left="148" w:right="0" w:firstLine="0"/>
        <w:jc w:val="both"/>
        <w:rPr>
          <w:rFonts w:ascii="宋体" w:hAnsi="宋体" w:cs="宋体" w:eastAsia="宋体" w:hint="default"/>
          <w:sz w:val="20"/>
          <w:szCs w:val="20"/>
        </w:rPr>
      </w:pPr>
      <w:r>
        <w:rPr>
          <w:rFonts w:ascii="宋体" w:hAnsi="宋体" w:cs="宋体" w:eastAsia="宋体" w:hint="default"/>
          <w:spacing w:val="-4"/>
          <w:sz w:val="20"/>
          <w:szCs w:val="20"/>
        </w:rPr>
        <w:t>有限公司整体变更方式设立的股份有限公司。公司于 </w:t>
      </w:r>
      <w:r>
        <w:rPr>
          <w:rFonts w:ascii="Times New Roman" w:hAnsi="Times New Roman" w:cs="Times New Roman" w:eastAsia="Times New Roman" w:hint="default"/>
          <w:sz w:val="20"/>
          <w:szCs w:val="20"/>
        </w:rPr>
        <w:t>2009 </w:t>
      </w:r>
      <w:r>
        <w:rPr>
          <w:rFonts w:ascii="宋体" w:hAnsi="宋体" w:cs="宋体" w:eastAsia="宋体" w:hint="default"/>
          <w:sz w:val="20"/>
          <w:szCs w:val="20"/>
        </w:rPr>
        <w:t>年 </w:t>
      </w:r>
      <w:r>
        <w:rPr>
          <w:rFonts w:ascii="Times New Roman" w:hAnsi="Times New Roman" w:cs="Times New Roman" w:eastAsia="Times New Roman" w:hint="default"/>
          <w:sz w:val="20"/>
          <w:szCs w:val="20"/>
        </w:rPr>
        <w:t>12 </w:t>
      </w:r>
      <w:r>
        <w:rPr>
          <w:rFonts w:ascii="宋体" w:hAnsi="宋体" w:cs="宋体" w:eastAsia="宋体" w:hint="default"/>
          <w:sz w:val="20"/>
          <w:szCs w:val="20"/>
        </w:rPr>
        <w:t>月 </w:t>
      </w:r>
      <w:r>
        <w:rPr>
          <w:rFonts w:ascii="Times New Roman" w:hAnsi="Times New Roman" w:cs="Times New Roman" w:eastAsia="Times New Roman" w:hint="default"/>
          <w:sz w:val="20"/>
          <w:szCs w:val="20"/>
        </w:rPr>
        <w:t>24</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日领取了北京市工商行政</w:t>
      </w:r>
    </w:p>
    <w:p>
      <w:pPr>
        <w:spacing w:line="240" w:lineRule="auto" w:before="13"/>
        <w:rPr>
          <w:rFonts w:ascii="宋体" w:hAnsi="宋体" w:cs="宋体" w:eastAsia="宋体" w:hint="default"/>
          <w:sz w:val="15"/>
          <w:szCs w:val="15"/>
        </w:rPr>
      </w:pPr>
    </w:p>
    <w:p>
      <w:pPr>
        <w:spacing w:line="422" w:lineRule="auto" w:before="0"/>
        <w:ind w:left="148" w:right="205" w:firstLine="0"/>
        <w:jc w:val="both"/>
        <w:rPr>
          <w:rFonts w:ascii="宋体" w:hAnsi="宋体" w:cs="宋体" w:eastAsia="宋体" w:hint="default"/>
          <w:sz w:val="20"/>
          <w:szCs w:val="20"/>
        </w:rPr>
      </w:pPr>
      <w:r>
        <w:rPr>
          <w:rFonts w:ascii="宋体" w:hAnsi="宋体" w:cs="宋体" w:eastAsia="宋体" w:hint="default"/>
          <w:sz w:val="20"/>
          <w:szCs w:val="20"/>
        </w:rPr>
        <w:t>管理局颁发的</w:t>
      </w:r>
      <w:r>
        <w:rPr>
          <w:rFonts w:ascii="宋体" w:hAnsi="宋体" w:cs="宋体" w:eastAsia="宋体" w:hint="default"/>
          <w:spacing w:val="-10"/>
          <w:sz w:val="20"/>
          <w:szCs w:val="20"/>
        </w:rPr>
        <w:t> </w:t>
      </w:r>
      <w:r>
        <w:rPr>
          <w:rFonts w:ascii="Times New Roman" w:hAnsi="Times New Roman" w:cs="Times New Roman" w:eastAsia="Times New Roman" w:hint="default"/>
          <w:sz w:val="20"/>
          <w:szCs w:val="20"/>
        </w:rPr>
        <w:t>110108008639445</w:t>
      </w:r>
      <w:r>
        <w:rPr>
          <w:rFonts w:ascii="Times New Roman" w:hAnsi="Times New Roman" w:cs="Times New Roman" w:eastAsia="Times New Roman" w:hint="default"/>
          <w:spacing w:val="38"/>
          <w:sz w:val="20"/>
          <w:szCs w:val="20"/>
        </w:rPr>
        <w:t> </w:t>
      </w:r>
      <w:r>
        <w:rPr>
          <w:rFonts w:ascii="宋体" w:hAnsi="宋体" w:cs="宋体" w:eastAsia="宋体" w:hint="default"/>
          <w:sz w:val="20"/>
          <w:szCs w:val="20"/>
        </w:rPr>
        <w:t>号营业执照，注册资本为</w:t>
      </w:r>
      <w:r>
        <w:rPr>
          <w:rFonts w:ascii="宋体" w:hAnsi="宋体" w:cs="宋体" w:eastAsia="宋体" w:hint="default"/>
          <w:spacing w:val="-9"/>
          <w:sz w:val="20"/>
          <w:szCs w:val="20"/>
        </w:rPr>
        <w:t> </w:t>
      </w:r>
      <w:r>
        <w:rPr>
          <w:rFonts w:ascii="Times New Roman" w:hAnsi="Times New Roman" w:cs="Times New Roman" w:eastAsia="Times New Roman" w:hint="default"/>
          <w:sz w:val="20"/>
          <w:szCs w:val="20"/>
        </w:rPr>
        <w:t>6,000.00</w:t>
      </w:r>
      <w:r>
        <w:rPr>
          <w:rFonts w:ascii="Times New Roman" w:hAnsi="Times New Roman" w:cs="Times New Roman" w:eastAsia="Times New Roman" w:hint="default"/>
          <w:spacing w:val="38"/>
          <w:sz w:val="20"/>
          <w:szCs w:val="20"/>
        </w:rPr>
        <w:t> </w:t>
      </w:r>
      <w:r>
        <w:rPr>
          <w:rFonts w:ascii="宋体" w:hAnsi="宋体" w:cs="宋体" w:eastAsia="宋体" w:hint="default"/>
          <w:sz w:val="20"/>
          <w:szCs w:val="20"/>
        </w:rPr>
        <w:t>万元，公司法定代表人为刘</w:t>
      </w:r>
      <w:r>
        <w:rPr>
          <w:rFonts w:ascii="宋体" w:hAnsi="宋体" w:cs="宋体" w:eastAsia="宋体" w:hint="default"/>
          <w:spacing w:val="-83"/>
          <w:sz w:val="20"/>
          <w:szCs w:val="20"/>
        </w:rPr>
        <w:t> </w:t>
      </w:r>
      <w:r>
        <w:rPr>
          <w:rFonts w:ascii="宋体" w:hAnsi="宋体" w:cs="宋体" w:eastAsia="宋体" w:hint="default"/>
          <w:spacing w:val="-83"/>
          <w:sz w:val="20"/>
          <w:szCs w:val="20"/>
        </w:rPr>
      </w:r>
      <w:r>
        <w:rPr>
          <w:rFonts w:ascii="宋体" w:hAnsi="宋体" w:cs="宋体" w:eastAsia="宋体" w:hint="default"/>
          <w:sz w:val="20"/>
          <w:szCs w:val="20"/>
        </w:rPr>
        <w:t>强。</w:t>
      </w:r>
    </w:p>
    <w:p>
      <w:pPr>
        <w:spacing w:line="434" w:lineRule="auto" w:before="73"/>
        <w:ind w:left="148" w:right="204" w:firstLine="408"/>
        <w:jc w:val="both"/>
        <w:rPr>
          <w:rFonts w:ascii="宋体" w:hAnsi="宋体" w:cs="宋体" w:eastAsia="宋体" w:hint="default"/>
          <w:sz w:val="20"/>
          <w:szCs w:val="20"/>
        </w:rPr>
      </w:pPr>
      <w:r>
        <w:rPr>
          <w:rFonts w:ascii="宋体" w:hAnsi="宋体" w:cs="宋体" w:eastAsia="宋体" w:hint="default"/>
          <w:sz w:val="20"/>
          <w:szCs w:val="20"/>
        </w:rPr>
        <w:t>公司 </w:t>
      </w:r>
      <w:r>
        <w:rPr>
          <w:rFonts w:ascii="Times New Roman" w:hAnsi="Times New Roman" w:cs="Times New Roman" w:eastAsia="Times New Roman" w:hint="default"/>
          <w:sz w:val="20"/>
          <w:szCs w:val="20"/>
        </w:rPr>
        <w:t>2010 </w:t>
      </w:r>
      <w:r>
        <w:rPr>
          <w:rFonts w:ascii="宋体" w:hAnsi="宋体" w:cs="宋体" w:eastAsia="宋体" w:hint="default"/>
          <w:sz w:val="20"/>
          <w:szCs w:val="20"/>
        </w:rPr>
        <w:t>年度股东大会决议，并经中国证券监督管理委员会证监许可</w:t>
      </w:r>
      <w:r>
        <w:rPr>
          <w:rFonts w:ascii="Times New Roman" w:hAnsi="Times New Roman" w:cs="Times New Roman" w:eastAsia="Times New Roman" w:hint="default"/>
          <w:sz w:val="20"/>
          <w:szCs w:val="20"/>
        </w:rPr>
        <w:t>[2011]691</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号文《关</w:t>
      </w:r>
      <w:r>
        <w:rPr>
          <w:rFonts w:ascii="宋体" w:hAnsi="宋体" w:cs="宋体" w:eastAsia="宋体" w:hint="default"/>
          <w:w w:val="102"/>
          <w:sz w:val="20"/>
          <w:szCs w:val="20"/>
        </w:rPr>
        <w:t> </w:t>
      </w:r>
      <w:r>
        <w:rPr>
          <w:rFonts w:ascii="宋体" w:hAnsi="宋体" w:cs="宋体" w:eastAsia="宋体" w:hint="default"/>
          <w:sz w:val="20"/>
          <w:szCs w:val="20"/>
        </w:rPr>
        <w:t>于核准北京君正集成电路股份有限公司首次公开发行股票并在创业板上市的批复》核准，公司</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Times New Roman" w:hAnsi="Times New Roman" w:cs="Times New Roman" w:eastAsia="Times New Roman" w:hint="default"/>
          <w:spacing w:val="-3"/>
          <w:sz w:val="20"/>
          <w:szCs w:val="20"/>
        </w:rPr>
        <w:t>2011 </w:t>
      </w:r>
      <w:r>
        <w:rPr>
          <w:rFonts w:ascii="宋体" w:hAnsi="宋体" w:cs="宋体" w:eastAsia="宋体" w:hint="default"/>
          <w:sz w:val="20"/>
          <w:szCs w:val="20"/>
        </w:rPr>
        <w:t>年 </w:t>
      </w:r>
      <w:r>
        <w:rPr>
          <w:rFonts w:ascii="Times New Roman" w:hAnsi="Times New Roman" w:cs="Times New Roman" w:eastAsia="Times New Roman" w:hint="default"/>
          <w:sz w:val="20"/>
          <w:szCs w:val="20"/>
        </w:rPr>
        <w:t>5 </w:t>
      </w:r>
      <w:r>
        <w:rPr>
          <w:rFonts w:ascii="宋体" w:hAnsi="宋体" w:cs="宋体" w:eastAsia="宋体" w:hint="default"/>
          <w:sz w:val="20"/>
          <w:szCs w:val="20"/>
        </w:rPr>
        <w:t>月 </w:t>
      </w:r>
      <w:r>
        <w:rPr>
          <w:rFonts w:ascii="Times New Roman" w:hAnsi="Times New Roman" w:cs="Times New Roman" w:eastAsia="Times New Roman" w:hint="default"/>
          <w:sz w:val="20"/>
          <w:szCs w:val="20"/>
        </w:rPr>
        <w:t>31 </w:t>
      </w:r>
      <w:r>
        <w:rPr>
          <w:rFonts w:ascii="宋体" w:hAnsi="宋体" w:cs="宋体" w:eastAsia="宋体" w:hint="default"/>
          <w:sz w:val="20"/>
          <w:szCs w:val="20"/>
        </w:rPr>
        <w:t>日公开发行人民币普通股（</w:t>
      </w:r>
      <w:r>
        <w:rPr>
          <w:rFonts w:ascii="Times New Roman" w:hAnsi="Times New Roman" w:cs="Times New Roman" w:eastAsia="Times New Roman" w:hint="default"/>
          <w:sz w:val="20"/>
          <w:szCs w:val="20"/>
        </w:rPr>
        <w:t>A </w:t>
      </w:r>
      <w:r>
        <w:rPr>
          <w:rFonts w:ascii="宋体" w:hAnsi="宋体" w:cs="宋体" w:eastAsia="宋体" w:hint="default"/>
          <w:sz w:val="20"/>
          <w:szCs w:val="20"/>
        </w:rPr>
        <w:t>股）</w:t>
      </w:r>
      <w:r>
        <w:rPr>
          <w:rFonts w:ascii="Times New Roman" w:hAnsi="Times New Roman" w:cs="Times New Roman" w:eastAsia="Times New Roman" w:hint="default"/>
          <w:sz w:val="20"/>
          <w:szCs w:val="20"/>
        </w:rPr>
        <w:t>2,000 </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万股并在深圳创业板上市交易。公司注</w:t>
      </w:r>
    </w:p>
    <w:p>
      <w:pPr>
        <w:spacing w:before="31"/>
        <w:ind w:left="148" w:right="0" w:firstLine="0"/>
        <w:jc w:val="both"/>
        <w:rPr>
          <w:rFonts w:ascii="宋体" w:hAnsi="宋体" w:cs="宋体" w:eastAsia="宋体" w:hint="default"/>
          <w:sz w:val="20"/>
          <w:szCs w:val="20"/>
        </w:rPr>
      </w:pPr>
      <w:r>
        <w:rPr>
          <w:rFonts w:ascii="宋体" w:hAnsi="宋体" w:cs="宋体" w:eastAsia="宋体" w:hint="default"/>
          <w:sz w:val="20"/>
          <w:szCs w:val="20"/>
        </w:rPr>
        <w:t>册资本变更为 </w:t>
      </w:r>
      <w:r>
        <w:rPr>
          <w:rFonts w:ascii="Times New Roman" w:hAnsi="Times New Roman" w:cs="Times New Roman" w:eastAsia="Times New Roman" w:hint="default"/>
          <w:sz w:val="20"/>
          <w:szCs w:val="20"/>
        </w:rPr>
        <w:t>8,000</w:t>
      </w:r>
      <w:r>
        <w:rPr>
          <w:rFonts w:ascii="Times New Roman" w:hAnsi="Times New Roman" w:cs="Times New Roman" w:eastAsia="Times New Roman" w:hint="default"/>
          <w:spacing w:val="42"/>
          <w:sz w:val="20"/>
          <w:szCs w:val="20"/>
        </w:rPr>
        <w:t> </w:t>
      </w:r>
      <w:r>
        <w:rPr>
          <w:rFonts w:ascii="宋体" w:hAnsi="宋体" w:cs="宋体" w:eastAsia="宋体" w:hint="default"/>
          <w:sz w:val="20"/>
          <w:szCs w:val="20"/>
        </w:rPr>
        <w:t>万元。</w:t>
      </w:r>
    </w:p>
    <w:p>
      <w:pPr>
        <w:spacing w:line="240" w:lineRule="auto" w:before="12"/>
        <w:rPr>
          <w:rFonts w:ascii="宋体" w:hAnsi="宋体" w:cs="宋体" w:eastAsia="宋体" w:hint="default"/>
          <w:sz w:val="15"/>
          <w:szCs w:val="15"/>
        </w:rPr>
      </w:pPr>
    </w:p>
    <w:p>
      <w:pPr>
        <w:spacing w:line="422" w:lineRule="auto" w:before="0"/>
        <w:ind w:left="556" w:right="0" w:firstLine="2"/>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、公司所属行业类别及经营范围</w:t>
      </w:r>
      <w:r>
        <w:rPr>
          <w:rFonts w:ascii="宋体" w:hAnsi="宋体" w:cs="宋体" w:eastAsia="宋体" w:hint="default"/>
          <w:b/>
          <w:bCs/>
          <w:spacing w:val="-43"/>
          <w:sz w:val="20"/>
          <w:szCs w:val="20"/>
        </w:rPr>
        <w:t> </w:t>
      </w:r>
      <w:r>
        <w:rPr>
          <w:rFonts w:ascii="宋体" w:hAnsi="宋体" w:cs="宋体" w:eastAsia="宋体" w:hint="default"/>
          <w:b/>
          <w:bCs/>
          <w:spacing w:val="-43"/>
          <w:sz w:val="20"/>
          <w:szCs w:val="20"/>
        </w:rPr>
      </w:r>
      <w:r>
        <w:rPr>
          <w:rFonts w:ascii="宋体" w:hAnsi="宋体" w:cs="宋体" w:eastAsia="宋体" w:hint="default"/>
          <w:sz w:val="20"/>
          <w:szCs w:val="20"/>
        </w:rPr>
        <w:t>本公司所属行业为电子元件制造业，具体业务为集成电路的设计、开发及产业化，包括处</w:t>
      </w:r>
    </w:p>
    <w:p>
      <w:pPr>
        <w:spacing w:line="446" w:lineRule="auto" w:before="72"/>
        <w:ind w:left="556" w:right="0" w:hanging="408"/>
        <w:jc w:val="left"/>
        <w:rPr>
          <w:rFonts w:ascii="宋体" w:hAnsi="宋体" w:cs="宋体" w:eastAsia="宋体" w:hint="default"/>
          <w:sz w:val="20"/>
          <w:szCs w:val="20"/>
        </w:rPr>
      </w:pPr>
      <w:r>
        <w:rPr>
          <w:rFonts w:ascii="宋体" w:hAnsi="宋体" w:cs="宋体" w:eastAsia="宋体" w:hint="default"/>
          <w:sz w:val="20"/>
          <w:szCs w:val="20"/>
        </w:rPr>
        <w:t>理器芯片及平台式解决方案的研发。</w:t>
      </w:r>
      <w:r>
        <w:rPr>
          <w:rFonts w:ascii="宋体" w:hAnsi="宋体" w:cs="宋体" w:eastAsia="宋体" w:hint="default"/>
          <w:spacing w:val="-42"/>
          <w:sz w:val="20"/>
          <w:szCs w:val="20"/>
        </w:rPr>
        <w:t> </w:t>
      </w:r>
      <w:r>
        <w:rPr>
          <w:rFonts w:ascii="宋体" w:hAnsi="宋体" w:cs="宋体" w:eastAsia="宋体" w:hint="default"/>
          <w:spacing w:val="-42"/>
          <w:sz w:val="20"/>
          <w:szCs w:val="20"/>
        </w:rPr>
      </w:r>
      <w:r>
        <w:rPr>
          <w:rFonts w:ascii="宋体" w:hAnsi="宋体" w:cs="宋体" w:eastAsia="宋体" w:hint="default"/>
          <w:spacing w:val="-3"/>
          <w:sz w:val="20"/>
          <w:szCs w:val="20"/>
        </w:rPr>
        <w:t>经营范围：货物进出口、技术进出口、代理进出口；法律、行政法规、国务院决定禁止的，</w:t>
      </w:r>
    </w:p>
    <w:p>
      <w:pPr>
        <w:spacing w:line="446" w:lineRule="auto" w:before="52"/>
        <w:ind w:left="148" w:right="241" w:firstLine="0"/>
        <w:jc w:val="both"/>
        <w:rPr>
          <w:rFonts w:ascii="宋体" w:hAnsi="宋体" w:cs="宋体" w:eastAsia="宋体" w:hint="default"/>
          <w:sz w:val="20"/>
          <w:szCs w:val="20"/>
        </w:rPr>
      </w:pPr>
      <w:r>
        <w:rPr>
          <w:rFonts w:ascii="宋体" w:hAnsi="宋体" w:cs="宋体" w:eastAsia="宋体" w:hint="default"/>
          <w:spacing w:val="-1"/>
          <w:sz w:val="20"/>
          <w:szCs w:val="20"/>
        </w:rPr>
        <w:t>不得经营；法律、行政法规、国务院决定规定应经许可的，经审批机关批准并经工商行政管理</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1"/>
          <w:sz w:val="20"/>
          <w:szCs w:val="20"/>
        </w:rPr>
        <w:t>机关登记注册后方可经营；法律、行政法规、国务院决定未规定许可的，自主选择经营项目开</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展经营活动。</w:t>
      </w:r>
    </w:p>
    <w:p>
      <w:pPr>
        <w:spacing w:before="53"/>
        <w:ind w:left="148" w:right="0" w:firstLine="0"/>
        <w:jc w:val="both"/>
        <w:rPr>
          <w:rFonts w:ascii="宋体" w:hAnsi="宋体" w:cs="宋体" w:eastAsia="宋体" w:hint="default"/>
          <w:sz w:val="20"/>
          <w:szCs w:val="20"/>
        </w:rPr>
      </w:pPr>
      <w:r>
        <w:rPr>
          <w:rFonts w:ascii="宋体" w:hAnsi="宋体" w:cs="宋体" w:eastAsia="宋体" w:hint="default"/>
          <w:b/>
          <w:bCs/>
          <w:sz w:val="20"/>
          <w:szCs w:val="20"/>
        </w:rPr>
        <w:t>二、公司主要会计政策、会计估计和前期差错</w:t>
      </w:r>
      <w:r>
        <w:rPr>
          <w:rFonts w:ascii="宋体" w:hAnsi="宋体" w:cs="宋体" w:eastAsia="宋体" w:hint="default"/>
          <w:sz w:val="20"/>
          <w:szCs w:val="20"/>
        </w:rPr>
      </w:r>
    </w:p>
    <w:p>
      <w:pPr>
        <w:spacing w:line="240" w:lineRule="auto" w:before="2"/>
        <w:rPr>
          <w:rFonts w:ascii="宋体" w:hAnsi="宋体" w:cs="宋体" w:eastAsia="宋体" w:hint="default"/>
          <w:b/>
          <w:bCs/>
          <w:sz w:val="17"/>
          <w:szCs w:val="17"/>
        </w:rPr>
      </w:pPr>
    </w:p>
    <w:p>
      <w:pPr>
        <w:spacing w:line="446" w:lineRule="auto" w:before="0"/>
        <w:ind w:left="556" w:right="0" w:firstLine="2"/>
        <w:jc w:val="left"/>
        <w:rPr>
          <w:rFonts w:ascii="宋体" w:hAnsi="宋体" w:cs="宋体" w:eastAsia="宋体" w:hint="default"/>
          <w:sz w:val="20"/>
          <w:szCs w:val="20"/>
        </w:rPr>
      </w:pPr>
      <w:r>
        <w:rPr>
          <w:rFonts w:ascii="宋体" w:hAnsi="宋体" w:cs="宋体" w:eastAsia="宋体" w:hint="default"/>
          <w:b/>
          <w:bCs/>
          <w:sz w:val="20"/>
          <w:szCs w:val="20"/>
        </w:rPr>
        <w:t>（一） 财务报表的编制基础</w:t>
      </w:r>
      <w:r>
        <w:rPr>
          <w:rFonts w:ascii="宋体" w:hAnsi="宋体" w:cs="宋体" w:eastAsia="宋体" w:hint="default"/>
          <w:b/>
          <w:bCs/>
          <w:spacing w:val="-54"/>
          <w:sz w:val="20"/>
          <w:szCs w:val="20"/>
        </w:rPr>
        <w:t> </w:t>
      </w:r>
      <w:r>
        <w:rPr>
          <w:rFonts w:ascii="宋体" w:hAnsi="宋体" w:cs="宋体" w:eastAsia="宋体" w:hint="default"/>
          <w:b/>
          <w:bCs/>
          <w:spacing w:val="-54"/>
          <w:sz w:val="20"/>
          <w:szCs w:val="20"/>
        </w:rPr>
      </w:r>
      <w:r>
        <w:rPr>
          <w:rFonts w:ascii="宋体" w:hAnsi="宋体" w:cs="宋体" w:eastAsia="宋体" w:hint="default"/>
          <w:sz w:val="20"/>
          <w:szCs w:val="20"/>
        </w:rPr>
        <w:t>本公司以持续经营为前提，以权责发生制为基础，根据实际发生的交易和事项，按照财政</w:t>
      </w:r>
    </w:p>
    <w:p>
      <w:pPr>
        <w:spacing w:line="422" w:lineRule="auto" w:before="53"/>
        <w:ind w:left="148" w:right="204" w:hanging="1"/>
        <w:jc w:val="both"/>
        <w:rPr>
          <w:rFonts w:ascii="宋体" w:hAnsi="宋体" w:cs="宋体" w:eastAsia="宋体" w:hint="default"/>
          <w:sz w:val="20"/>
          <w:szCs w:val="20"/>
        </w:rPr>
      </w:pPr>
      <w:r>
        <w:rPr>
          <w:rFonts w:ascii="宋体" w:hAnsi="宋体" w:cs="宋体" w:eastAsia="宋体" w:hint="default"/>
          <w:sz w:val="20"/>
          <w:szCs w:val="20"/>
        </w:rPr>
        <w:t>部</w:t>
      </w:r>
      <w:r>
        <w:rPr>
          <w:rFonts w:ascii="宋体" w:hAnsi="宋体" w:cs="宋体" w:eastAsia="宋体" w:hint="default"/>
          <w:spacing w:val="-27"/>
          <w:sz w:val="20"/>
          <w:szCs w:val="20"/>
        </w:rPr>
        <w:t> </w:t>
      </w:r>
      <w:r>
        <w:rPr>
          <w:rFonts w:ascii="Times New Roman" w:hAnsi="Times New Roman" w:cs="Times New Roman" w:eastAsia="Times New Roman" w:hint="default"/>
          <w:sz w:val="20"/>
          <w:szCs w:val="20"/>
        </w:rPr>
        <w:t>2006</w:t>
      </w:r>
      <w:r>
        <w:rPr>
          <w:rFonts w:ascii="Times New Roman" w:hAnsi="Times New Roman" w:cs="Times New Roman" w:eastAsia="Times New Roman" w:hint="default"/>
          <w:spacing w:val="21"/>
          <w:sz w:val="20"/>
          <w:szCs w:val="20"/>
        </w:rPr>
        <w:t> </w:t>
      </w:r>
      <w:r>
        <w:rPr>
          <w:rFonts w:ascii="宋体" w:hAnsi="宋体" w:cs="宋体" w:eastAsia="宋体" w:hint="default"/>
          <w:sz w:val="20"/>
          <w:szCs w:val="20"/>
        </w:rPr>
        <w:t>年</w:t>
      </w:r>
      <w:r>
        <w:rPr>
          <w:rFonts w:ascii="宋体" w:hAnsi="宋体" w:cs="宋体" w:eastAsia="宋体" w:hint="default"/>
          <w:spacing w:val="-27"/>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月</w:t>
      </w:r>
      <w:r>
        <w:rPr>
          <w:rFonts w:ascii="宋体" w:hAnsi="宋体" w:cs="宋体" w:eastAsia="宋体" w:hint="default"/>
          <w:spacing w:val="-27"/>
          <w:sz w:val="20"/>
          <w:szCs w:val="20"/>
        </w:rPr>
        <w:t> </w:t>
      </w:r>
      <w:r>
        <w:rPr>
          <w:rFonts w:ascii="Times New Roman" w:hAnsi="Times New Roman" w:cs="Times New Roman" w:eastAsia="Times New Roman" w:hint="default"/>
          <w:sz w:val="20"/>
          <w:szCs w:val="20"/>
        </w:rPr>
        <w:t>15</w:t>
      </w:r>
      <w:r>
        <w:rPr>
          <w:rFonts w:ascii="Times New Roman" w:hAnsi="Times New Roman" w:cs="Times New Roman" w:eastAsia="Times New Roman" w:hint="default"/>
          <w:spacing w:val="21"/>
          <w:sz w:val="20"/>
          <w:szCs w:val="20"/>
        </w:rPr>
        <w:t> </w:t>
      </w:r>
      <w:r>
        <w:rPr>
          <w:rFonts w:ascii="宋体" w:hAnsi="宋体" w:cs="宋体" w:eastAsia="宋体" w:hint="default"/>
          <w:spacing w:val="-4"/>
          <w:sz w:val="20"/>
          <w:szCs w:val="20"/>
        </w:rPr>
        <w:t>日颁布《企业会计准则</w:t>
      </w:r>
      <w:r>
        <w:rPr>
          <w:rFonts w:ascii="Times New Roman" w:hAnsi="Times New Roman" w:cs="Times New Roman" w:eastAsia="Times New Roman" w:hint="default"/>
          <w:spacing w:val="-4"/>
          <w:sz w:val="20"/>
          <w:szCs w:val="20"/>
        </w:rPr>
        <w:t>——</w:t>
      </w:r>
      <w:r>
        <w:rPr>
          <w:rFonts w:ascii="宋体" w:hAnsi="宋体" w:cs="宋体" w:eastAsia="宋体" w:hint="default"/>
          <w:spacing w:val="-4"/>
          <w:sz w:val="20"/>
          <w:szCs w:val="20"/>
        </w:rPr>
        <w:t>基本准则》和</w:t>
      </w:r>
      <w:r>
        <w:rPr>
          <w:rFonts w:ascii="宋体" w:hAnsi="宋体" w:cs="宋体" w:eastAsia="宋体" w:hint="default"/>
          <w:spacing w:val="-27"/>
          <w:sz w:val="20"/>
          <w:szCs w:val="20"/>
        </w:rPr>
        <w:t> </w:t>
      </w:r>
      <w:r>
        <w:rPr>
          <w:rFonts w:ascii="Times New Roman" w:hAnsi="Times New Roman" w:cs="Times New Roman" w:eastAsia="Times New Roman" w:hint="default"/>
          <w:sz w:val="20"/>
          <w:szCs w:val="20"/>
        </w:rPr>
        <w:t>38</w:t>
      </w:r>
      <w:r>
        <w:rPr>
          <w:rFonts w:ascii="Times New Roman" w:hAnsi="Times New Roman" w:cs="Times New Roman" w:eastAsia="Times New Roman" w:hint="default"/>
          <w:spacing w:val="23"/>
          <w:sz w:val="20"/>
          <w:szCs w:val="20"/>
        </w:rPr>
        <w:t> </w:t>
      </w:r>
      <w:r>
        <w:rPr>
          <w:rFonts w:ascii="宋体" w:hAnsi="宋体" w:cs="宋体" w:eastAsia="宋体" w:hint="default"/>
          <w:spacing w:val="-3"/>
          <w:sz w:val="20"/>
          <w:szCs w:val="20"/>
        </w:rPr>
        <w:t>项具体会计准则、以及其后颁布</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的企业会计准则应用指南、企业会计准则解释及其他相关规定（以下简称</w:t>
      </w:r>
      <w:r>
        <w:rPr>
          <w:rFonts w:ascii="Times New Roman" w:hAnsi="Times New Roman" w:cs="Times New Roman" w:eastAsia="Times New Roman" w:hint="default"/>
          <w:sz w:val="20"/>
          <w:szCs w:val="20"/>
        </w:rPr>
        <w:t>“</w:t>
      </w:r>
      <w:r>
        <w:rPr>
          <w:rFonts w:ascii="宋体" w:hAnsi="宋体" w:cs="宋体" w:eastAsia="宋体" w:hint="default"/>
          <w:sz w:val="20"/>
          <w:szCs w:val="20"/>
        </w:rPr>
        <w:t>企业会计准则</w:t>
      </w:r>
      <w:r>
        <w:rPr>
          <w:rFonts w:ascii="Times New Roman" w:hAnsi="Times New Roman" w:cs="Times New Roman" w:eastAsia="Times New Roman" w:hint="default"/>
          <w:sz w:val="20"/>
          <w:szCs w:val="20"/>
        </w:rPr>
        <w:t>”</w:t>
      </w:r>
      <w:r>
        <w:rPr>
          <w:rFonts w:ascii="宋体" w:hAnsi="宋体" w:cs="宋体" w:eastAsia="宋体" w:hint="default"/>
          <w:sz w:val="20"/>
          <w:szCs w:val="20"/>
        </w:rPr>
        <w:t>）进</w:t>
      </w:r>
      <w:r>
        <w:rPr>
          <w:rFonts w:ascii="宋体" w:hAnsi="宋体" w:cs="宋体" w:eastAsia="宋体" w:hint="default"/>
          <w:spacing w:val="26"/>
          <w:sz w:val="20"/>
          <w:szCs w:val="20"/>
        </w:rPr>
        <w:t> </w:t>
      </w:r>
      <w:r>
        <w:rPr>
          <w:rFonts w:ascii="宋体" w:hAnsi="宋体" w:cs="宋体" w:eastAsia="宋体" w:hint="default"/>
          <w:sz w:val="20"/>
          <w:szCs w:val="20"/>
        </w:rPr>
        <w:t>行确认和计量，在此基础上编制财务报表。</w:t>
      </w:r>
    </w:p>
    <w:p>
      <w:pPr>
        <w:spacing w:after="0" w:line="422" w:lineRule="auto"/>
        <w:jc w:val="both"/>
        <w:rPr>
          <w:rFonts w:ascii="宋体" w:hAnsi="宋体" w:cs="宋体" w:eastAsia="宋体" w:hint="default"/>
          <w:sz w:val="20"/>
          <w:szCs w:val="20"/>
        </w:rPr>
        <w:sectPr>
          <w:headerReference w:type="default" r:id="rId21"/>
          <w:footerReference w:type="default" r:id="rId22"/>
          <w:pgSz w:w="11910" w:h="16840"/>
          <w:pgMar w:header="1566" w:footer="2026" w:top="1800" w:bottom="2220" w:left="1600" w:right="1540"/>
          <w:pgNumType w:start="69"/>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446" w:lineRule="auto" w:before="0"/>
        <w:ind w:left="556" w:right="0" w:firstLine="2"/>
        <w:jc w:val="left"/>
        <w:rPr>
          <w:rFonts w:ascii="宋体" w:hAnsi="宋体" w:cs="宋体" w:eastAsia="宋体" w:hint="default"/>
          <w:sz w:val="20"/>
          <w:szCs w:val="20"/>
        </w:rPr>
      </w:pPr>
      <w:r>
        <w:rPr>
          <w:rFonts w:ascii="宋体" w:hAnsi="宋体" w:cs="宋体" w:eastAsia="宋体" w:hint="default"/>
          <w:b/>
          <w:bCs/>
          <w:sz w:val="20"/>
          <w:szCs w:val="20"/>
        </w:rPr>
        <w:t>（二）遵循企业会计准则的声明</w:t>
      </w:r>
      <w:r>
        <w:rPr>
          <w:rFonts w:ascii="宋体" w:hAnsi="宋体" w:cs="宋体" w:eastAsia="宋体" w:hint="default"/>
          <w:b/>
          <w:bCs/>
          <w:spacing w:val="-47"/>
          <w:sz w:val="20"/>
          <w:szCs w:val="20"/>
        </w:rPr>
        <w:t> </w:t>
      </w:r>
      <w:r>
        <w:rPr>
          <w:rFonts w:ascii="宋体" w:hAnsi="宋体" w:cs="宋体" w:eastAsia="宋体" w:hint="default"/>
          <w:b/>
          <w:bCs/>
          <w:spacing w:val="-47"/>
          <w:sz w:val="20"/>
          <w:szCs w:val="20"/>
        </w:rPr>
      </w:r>
      <w:r>
        <w:rPr>
          <w:rFonts w:ascii="宋体" w:hAnsi="宋体" w:cs="宋体" w:eastAsia="宋体" w:hint="default"/>
          <w:spacing w:val="-3"/>
          <w:sz w:val="20"/>
          <w:szCs w:val="20"/>
        </w:rPr>
        <w:t>本公司所编制的财务报表符合企业会计准则的要求，真实、完整地反映了企业的财务状况、</w:t>
      </w:r>
      <w:r>
        <w:rPr>
          <w:rFonts w:ascii="宋体" w:hAnsi="宋体" w:cs="宋体" w:eastAsia="宋体" w:hint="default"/>
          <w:sz w:val="20"/>
          <w:szCs w:val="20"/>
        </w:rPr>
      </w:r>
    </w:p>
    <w:p>
      <w:pPr>
        <w:spacing w:before="52"/>
        <w:ind w:left="148" w:right="0" w:firstLine="0"/>
        <w:jc w:val="both"/>
        <w:rPr>
          <w:rFonts w:ascii="宋体" w:hAnsi="宋体" w:cs="宋体" w:eastAsia="宋体" w:hint="default"/>
          <w:sz w:val="20"/>
          <w:szCs w:val="20"/>
        </w:rPr>
      </w:pPr>
      <w:r>
        <w:rPr>
          <w:rFonts w:ascii="宋体" w:hAnsi="宋体" w:cs="宋体" w:eastAsia="宋体" w:hint="default"/>
          <w:sz w:val="20"/>
          <w:szCs w:val="20"/>
        </w:rPr>
        <w:t>经营成果和现金流量等有关信息。</w:t>
      </w:r>
    </w:p>
    <w:p>
      <w:pPr>
        <w:spacing w:line="240" w:lineRule="auto" w:before="2"/>
        <w:rPr>
          <w:rFonts w:ascii="宋体" w:hAnsi="宋体" w:cs="宋体" w:eastAsia="宋体" w:hint="default"/>
          <w:sz w:val="17"/>
          <w:szCs w:val="17"/>
        </w:rPr>
      </w:pPr>
    </w:p>
    <w:p>
      <w:pPr>
        <w:spacing w:before="0"/>
        <w:ind w:left="558" w:right="0" w:firstLine="0"/>
        <w:jc w:val="left"/>
        <w:rPr>
          <w:rFonts w:ascii="宋体" w:hAnsi="宋体" w:cs="宋体" w:eastAsia="宋体" w:hint="default"/>
          <w:sz w:val="20"/>
          <w:szCs w:val="20"/>
        </w:rPr>
      </w:pPr>
      <w:r>
        <w:rPr>
          <w:rFonts w:ascii="宋体" w:hAnsi="宋体" w:cs="宋体" w:eastAsia="宋体" w:hint="default"/>
          <w:b/>
          <w:bCs/>
          <w:sz w:val="20"/>
          <w:szCs w:val="20"/>
        </w:rPr>
        <w:t>（三）会计期间</w:t>
      </w:r>
      <w:r>
        <w:rPr>
          <w:rFonts w:ascii="宋体" w:hAnsi="宋体" w:cs="宋体" w:eastAsia="宋体" w:hint="default"/>
          <w:sz w:val="20"/>
          <w:szCs w:val="20"/>
        </w:rPr>
      </w:r>
    </w:p>
    <w:p>
      <w:pPr>
        <w:spacing w:line="240" w:lineRule="auto" w:before="3"/>
        <w:rPr>
          <w:rFonts w:ascii="宋体" w:hAnsi="宋体" w:cs="宋体" w:eastAsia="宋体" w:hint="default"/>
          <w:b/>
          <w:bCs/>
          <w:sz w:val="17"/>
          <w:szCs w:val="17"/>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本公司以公历</w:t>
      </w:r>
      <w:r>
        <w:rPr>
          <w:rFonts w:ascii="宋体" w:hAnsi="宋体" w:cs="宋体" w:eastAsia="宋体" w:hint="default"/>
          <w:spacing w:val="-39"/>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月</w:t>
      </w:r>
      <w:r>
        <w:rPr>
          <w:rFonts w:ascii="宋体" w:hAnsi="宋体" w:cs="宋体" w:eastAsia="宋体" w:hint="default"/>
          <w:spacing w:val="-39"/>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日至</w:t>
      </w:r>
      <w:r>
        <w:rPr>
          <w:rFonts w:ascii="宋体" w:hAnsi="宋体" w:cs="宋体" w:eastAsia="宋体" w:hint="default"/>
          <w:spacing w:val="-39"/>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月</w:t>
      </w:r>
      <w:r>
        <w:rPr>
          <w:rFonts w:ascii="宋体" w:hAnsi="宋体" w:cs="宋体" w:eastAsia="宋体" w:hint="default"/>
          <w:spacing w:val="-39"/>
          <w:sz w:val="20"/>
          <w:szCs w:val="20"/>
        </w:rPr>
        <w:t> </w:t>
      </w:r>
      <w:r>
        <w:rPr>
          <w:rFonts w:ascii="Times New Roman" w:hAnsi="Times New Roman" w:cs="Times New Roman" w:eastAsia="Times New Roman" w:hint="default"/>
          <w:sz w:val="20"/>
          <w:szCs w:val="20"/>
        </w:rPr>
        <w:t>31</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日为一个会计年度。</w:t>
      </w:r>
    </w:p>
    <w:p>
      <w:pPr>
        <w:spacing w:line="240" w:lineRule="auto" w:before="13"/>
        <w:rPr>
          <w:rFonts w:ascii="宋体" w:hAnsi="宋体" w:cs="宋体" w:eastAsia="宋体" w:hint="default"/>
          <w:sz w:val="15"/>
          <w:szCs w:val="15"/>
        </w:rPr>
      </w:pPr>
    </w:p>
    <w:p>
      <w:pPr>
        <w:spacing w:line="446" w:lineRule="auto" w:before="0"/>
        <w:ind w:left="556" w:right="0" w:firstLine="2"/>
        <w:jc w:val="left"/>
        <w:rPr>
          <w:rFonts w:ascii="宋体" w:hAnsi="宋体" w:cs="宋体" w:eastAsia="宋体" w:hint="default"/>
          <w:sz w:val="20"/>
          <w:szCs w:val="20"/>
        </w:rPr>
      </w:pPr>
      <w:r>
        <w:rPr>
          <w:rFonts w:ascii="宋体" w:hAnsi="宋体" w:cs="宋体" w:eastAsia="宋体" w:hint="default"/>
          <w:b/>
          <w:bCs/>
          <w:sz w:val="20"/>
          <w:szCs w:val="20"/>
        </w:rPr>
        <w:t>（四）记账本位币</w:t>
      </w:r>
      <w:r>
        <w:rPr>
          <w:rFonts w:ascii="宋体" w:hAnsi="宋体" w:cs="宋体" w:eastAsia="宋体" w:hint="default"/>
          <w:b/>
          <w:bCs/>
          <w:spacing w:val="-71"/>
          <w:sz w:val="20"/>
          <w:szCs w:val="20"/>
        </w:rPr>
        <w:t> </w:t>
      </w:r>
      <w:r>
        <w:rPr>
          <w:rFonts w:ascii="宋体" w:hAnsi="宋体" w:cs="宋体" w:eastAsia="宋体" w:hint="default"/>
          <w:b/>
          <w:bCs/>
          <w:spacing w:val="-71"/>
          <w:sz w:val="20"/>
          <w:szCs w:val="20"/>
        </w:rPr>
      </w:r>
      <w:r>
        <w:rPr>
          <w:rFonts w:ascii="宋体" w:hAnsi="宋体" w:cs="宋体" w:eastAsia="宋体" w:hint="default"/>
          <w:sz w:val="20"/>
          <w:szCs w:val="20"/>
        </w:rPr>
        <w:t>本公司以人民币为记账本位币，本公司控股子公司北京君正集成电路（香港）集团有限公</w:t>
      </w:r>
    </w:p>
    <w:p>
      <w:pPr>
        <w:spacing w:before="53"/>
        <w:ind w:left="148" w:right="0" w:firstLine="0"/>
        <w:jc w:val="both"/>
        <w:rPr>
          <w:rFonts w:ascii="宋体" w:hAnsi="宋体" w:cs="宋体" w:eastAsia="宋体" w:hint="default"/>
          <w:sz w:val="20"/>
          <w:szCs w:val="20"/>
        </w:rPr>
      </w:pPr>
      <w:r>
        <w:rPr>
          <w:rFonts w:ascii="宋体" w:hAnsi="宋体" w:cs="宋体" w:eastAsia="宋体" w:hint="default"/>
          <w:sz w:val="20"/>
          <w:szCs w:val="20"/>
        </w:rPr>
        <w:t>司以美元为记账本位币。</w:t>
      </w:r>
    </w:p>
    <w:p>
      <w:pPr>
        <w:spacing w:line="240" w:lineRule="auto" w:before="1"/>
        <w:rPr>
          <w:rFonts w:ascii="宋体" w:hAnsi="宋体" w:cs="宋体" w:eastAsia="宋体" w:hint="default"/>
          <w:sz w:val="17"/>
          <w:szCs w:val="17"/>
        </w:rPr>
      </w:pPr>
    </w:p>
    <w:p>
      <w:pPr>
        <w:spacing w:line="446" w:lineRule="auto" w:before="0"/>
        <w:ind w:left="556" w:right="0" w:firstLine="2"/>
        <w:jc w:val="left"/>
        <w:rPr>
          <w:rFonts w:ascii="宋体" w:hAnsi="宋体" w:cs="宋体" w:eastAsia="宋体" w:hint="default"/>
          <w:sz w:val="20"/>
          <w:szCs w:val="20"/>
        </w:rPr>
      </w:pPr>
      <w:r>
        <w:rPr>
          <w:rFonts w:ascii="宋体" w:hAnsi="宋体" w:cs="宋体" w:eastAsia="宋体" w:hint="default"/>
          <w:b/>
          <w:bCs/>
          <w:sz w:val="20"/>
          <w:szCs w:val="20"/>
        </w:rPr>
        <w:t>（五）计量属性</w:t>
      </w:r>
      <w:r>
        <w:rPr>
          <w:rFonts w:ascii="宋体" w:hAnsi="宋体" w:cs="宋体" w:eastAsia="宋体" w:hint="default"/>
          <w:b/>
          <w:bCs/>
          <w:spacing w:val="-76"/>
          <w:sz w:val="20"/>
          <w:szCs w:val="20"/>
        </w:rPr>
        <w:t> </w:t>
      </w:r>
      <w:r>
        <w:rPr>
          <w:rFonts w:ascii="宋体" w:hAnsi="宋体" w:cs="宋体" w:eastAsia="宋体" w:hint="default"/>
          <w:b/>
          <w:bCs/>
          <w:spacing w:val="-76"/>
          <w:sz w:val="20"/>
          <w:szCs w:val="20"/>
        </w:rPr>
      </w:r>
      <w:r>
        <w:rPr>
          <w:rFonts w:ascii="宋体" w:hAnsi="宋体" w:cs="宋体" w:eastAsia="宋体" w:hint="default"/>
          <w:spacing w:val="-3"/>
          <w:sz w:val="20"/>
          <w:szCs w:val="20"/>
        </w:rPr>
        <w:t>本公司财务报表项目采用历史成本为计量属性，对于符合条件的项目，采用公允价值计量。</w:t>
      </w:r>
      <w:r>
        <w:rPr>
          <w:rFonts w:ascii="宋体" w:hAnsi="宋体" w:cs="宋体" w:eastAsia="宋体" w:hint="default"/>
          <w:spacing w:val="-1"/>
          <w:sz w:val="20"/>
          <w:szCs w:val="20"/>
        </w:rPr>
        <w:t> </w:t>
      </w:r>
      <w:r>
        <w:rPr>
          <w:rFonts w:ascii="宋体" w:hAnsi="宋体" w:cs="宋体" w:eastAsia="宋体" w:hint="default"/>
          <w:spacing w:val="-1"/>
          <w:sz w:val="20"/>
          <w:szCs w:val="20"/>
        </w:rPr>
      </w:r>
      <w:r>
        <w:rPr>
          <w:rFonts w:ascii="宋体" w:hAnsi="宋体" w:cs="宋体" w:eastAsia="宋体" w:hint="default"/>
          <w:sz w:val="20"/>
          <w:szCs w:val="20"/>
        </w:rPr>
        <w:t>本公司采用公允价值计量的项目包括交易性金融工具和可供出售金融资产。</w:t>
      </w:r>
      <w:r>
        <w:rPr>
          <w:rFonts w:ascii="宋体" w:hAnsi="宋体" w:cs="宋体" w:eastAsia="宋体" w:hint="default"/>
          <w:spacing w:val="18"/>
          <w:sz w:val="20"/>
          <w:szCs w:val="20"/>
        </w:rPr>
        <w:t> </w:t>
      </w:r>
      <w:r>
        <w:rPr>
          <w:rFonts w:ascii="宋体" w:hAnsi="宋体" w:cs="宋体" w:eastAsia="宋体" w:hint="default"/>
          <w:spacing w:val="18"/>
          <w:sz w:val="20"/>
          <w:szCs w:val="20"/>
        </w:rPr>
      </w:r>
      <w:r>
        <w:rPr>
          <w:rFonts w:ascii="宋体" w:hAnsi="宋体" w:cs="宋体" w:eastAsia="宋体" w:hint="default"/>
          <w:sz w:val="20"/>
          <w:szCs w:val="20"/>
        </w:rPr>
        <w:t>公司本期报表项目的计量属性未发生变化。</w:t>
      </w:r>
    </w:p>
    <w:p>
      <w:pPr>
        <w:spacing w:before="52"/>
        <w:ind w:left="558" w:right="0" w:firstLine="0"/>
        <w:jc w:val="left"/>
        <w:rPr>
          <w:rFonts w:ascii="宋体" w:hAnsi="宋体" w:cs="宋体" w:eastAsia="宋体" w:hint="default"/>
          <w:sz w:val="20"/>
          <w:szCs w:val="20"/>
        </w:rPr>
      </w:pPr>
      <w:r>
        <w:rPr>
          <w:rFonts w:ascii="宋体" w:hAnsi="宋体" w:cs="宋体" w:eastAsia="宋体" w:hint="default"/>
          <w:b/>
          <w:bCs/>
          <w:sz w:val="20"/>
          <w:szCs w:val="20"/>
        </w:rPr>
        <w:t>（六）同一控制下和非同一控制下企业合并的会计处理方法</w:t>
      </w:r>
      <w:r>
        <w:rPr>
          <w:rFonts w:ascii="宋体" w:hAnsi="宋体" w:cs="宋体" w:eastAsia="宋体" w:hint="default"/>
          <w:sz w:val="20"/>
          <w:szCs w:val="20"/>
        </w:rPr>
      </w:r>
    </w:p>
    <w:p>
      <w:pPr>
        <w:spacing w:line="240" w:lineRule="auto" w:before="3"/>
        <w:rPr>
          <w:rFonts w:ascii="宋体" w:hAnsi="宋体" w:cs="宋体" w:eastAsia="宋体" w:hint="default"/>
          <w:b/>
          <w:bCs/>
          <w:sz w:val="17"/>
          <w:szCs w:val="17"/>
        </w:rPr>
      </w:pPr>
    </w:p>
    <w:p>
      <w:pPr>
        <w:spacing w:line="420" w:lineRule="auto"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）同一控制下企业合并</w:t>
      </w:r>
      <w:r>
        <w:rPr>
          <w:rFonts w:ascii="宋体" w:hAnsi="宋体" w:cs="宋体" w:eastAsia="宋体" w:hint="default"/>
          <w:spacing w:val="-60"/>
          <w:sz w:val="20"/>
          <w:szCs w:val="20"/>
        </w:rPr>
        <w:t> </w:t>
      </w:r>
      <w:r>
        <w:rPr>
          <w:rFonts w:ascii="宋体" w:hAnsi="宋体" w:cs="宋体" w:eastAsia="宋体" w:hint="default"/>
          <w:spacing w:val="-60"/>
          <w:sz w:val="20"/>
          <w:szCs w:val="20"/>
        </w:rPr>
      </w:r>
      <w:r>
        <w:rPr>
          <w:rFonts w:ascii="宋体" w:hAnsi="宋体" w:cs="宋体" w:eastAsia="宋体" w:hint="default"/>
          <w:sz w:val="20"/>
          <w:szCs w:val="20"/>
        </w:rPr>
        <w:t>参与合并的企业在合并前后均受同一方或相同的多方最终控制且该控制并非暂时性的，为</w:t>
      </w:r>
    </w:p>
    <w:p>
      <w:pPr>
        <w:spacing w:line="446" w:lineRule="auto" w:before="75"/>
        <w:ind w:left="148" w:right="204" w:firstLine="0"/>
        <w:jc w:val="both"/>
        <w:rPr>
          <w:rFonts w:ascii="宋体" w:hAnsi="宋体" w:cs="宋体" w:eastAsia="宋体" w:hint="default"/>
          <w:sz w:val="20"/>
          <w:szCs w:val="20"/>
        </w:rPr>
      </w:pPr>
      <w:r>
        <w:rPr>
          <w:rFonts w:ascii="宋体" w:hAnsi="宋体" w:cs="宋体" w:eastAsia="宋体" w:hint="default"/>
          <w:sz w:val="20"/>
          <w:szCs w:val="20"/>
        </w:rPr>
        <w:t>同一控制下的企业合并。合并方在企业合并中取得的资产和负债，应当按照合并日在被合并方</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的账面价值计量。合并方取得的净资产账面价值与支付的合并对价账面价值（或发行股份面值</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z w:val="20"/>
          <w:szCs w:val="20"/>
        </w:rPr>
        <w:t>总额）的差额，应当调整资本公积；资本公积不足冲减的，调整留存收益。</w:t>
      </w:r>
    </w:p>
    <w:p>
      <w:pPr>
        <w:spacing w:line="422" w:lineRule="auto" w:before="53"/>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）非同一控制下企业合并</w:t>
      </w:r>
      <w:r>
        <w:rPr>
          <w:rFonts w:ascii="宋体" w:hAnsi="宋体" w:cs="宋体" w:eastAsia="宋体" w:hint="default"/>
          <w:spacing w:val="-57"/>
          <w:sz w:val="20"/>
          <w:szCs w:val="20"/>
        </w:rPr>
        <w:t> </w:t>
      </w:r>
      <w:r>
        <w:rPr>
          <w:rFonts w:ascii="宋体" w:hAnsi="宋体" w:cs="宋体" w:eastAsia="宋体" w:hint="default"/>
          <w:spacing w:val="-57"/>
          <w:sz w:val="20"/>
          <w:szCs w:val="20"/>
        </w:rPr>
      </w:r>
      <w:r>
        <w:rPr>
          <w:rFonts w:ascii="宋体" w:hAnsi="宋体" w:cs="宋体" w:eastAsia="宋体" w:hint="default"/>
          <w:sz w:val="20"/>
          <w:szCs w:val="20"/>
        </w:rPr>
        <w:t>参与合并的各方在合并前后不受同一方或相同的多方最终控制的，为非同一控制下的企业</w:t>
      </w:r>
    </w:p>
    <w:p>
      <w:pPr>
        <w:spacing w:line="446" w:lineRule="auto" w:before="72"/>
        <w:ind w:left="148" w:right="204" w:firstLine="0"/>
        <w:jc w:val="both"/>
        <w:rPr>
          <w:rFonts w:ascii="宋体" w:hAnsi="宋体" w:cs="宋体" w:eastAsia="宋体" w:hint="default"/>
          <w:sz w:val="20"/>
          <w:szCs w:val="20"/>
        </w:rPr>
      </w:pPr>
      <w:r>
        <w:rPr>
          <w:rFonts w:ascii="宋体" w:hAnsi="宋体" w:cs="宋体" w:eastAsia="宋体" w:hint="default"/>
          <w:sz w:val="20"/>
          <w:szCs w:val="20"/>
        </w:rPr>
        <w:t>合并。购买方的合并成本为购买方在购买日为取得对被购买方的控制权而付出的资产、发生或</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承担的负债以及发行的权益性证券的公允价值。</w:t>
      </w:r>
    </w:p>
    <w:p>
      <w:pPr>
        <w:spacing w:line="446" w:lineRule="auto" w:before="53"/>
        <w:ind w:left="148" w:right="205" w:firstLine="408"/>
        <w:jc w:val="both"/>
        <w:rPr>
          <w:rFonts w:ascii="宋体" w:hAnsi="宋体" w:cs="宋体" w:eastAsia="宋体" w:hint="default"/>
          <w:sz w:val="20"/>
          <w:szCs w:val="20"/>
        </w:rPr>
      </w:pPr>
      <w:r>
        <w:rPr>
          <w:rFonts w:ascii="宋体" w:hAnsi="宋体" w:cs="宋体" w:eastAsia="宋体" w:hint="default"/>
          <w:sz w:val="20"/>
          <w:szCs w:val="20"/>
        </w:rPr>
        <w:t>购买方对合并成本大于合并中取得的被购买方可辨认净资产公允价值份额的差额，确认为</w:t>
      </w:r>
      <w:r>
        <w:rPr>
          <w:rFonts w:ascii="宋体" w:hAnsi="宋体" w:cs="宋体" w:eastAsia="宋体" w:hint="default"/>
          <w:w w:val="102"/>
          <w:sz w:val="20"/>
          <w:szCs w:val="20"/>
        </w:rPr>
        <w:t> </w:t>
      </w:r>
      <w:r>
        <w:rPr>
          <w:rFonts w:ascii="宋体" w:hAnsi="宋体" w:cs="宋体" w:eastAsia="宋体" w:hint="default"/>
          <w:sz w:val="20"/>
          <w:szCs w:val="20"/>
        </w:rPr>
        <w:t>商誉。购买方对合并成本小于合并中取得的被购买方可辨认净资产公允价值份额的差额，计入</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当期损益。</w:t>
      </w:r>
    </w:p>
    <w:p>
      <w:pPr>
        <w:spacing w:after="0" w:line="446" w:lineRule="auto"/>
        <w:jc w:val="both"/>
        <w:rPr>
          <w:rFonts w:ascii="宋体" w:hAnsi="宋体" w:cs="宋体" w:eastAsia="宋体" w:hint="default"/>
          <w:sz w:val="20"/>
          <w:szCs w:val="20"/>
        </w:rPr>
        <w:sectPr>
          <w:pgSz w:w="11910" w:h="16840"/>
          <w:pgMar w:header="1566" w:footer="2026" w:top="1800" w:bottom="2220" w:left="1600" w:right="15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446" w:lineRule="auto" w:before="0"/>
        <w:ind w:left="148" w:right="145" w:firstLine="408"/>
        <w:jc w:val="both"/>
        <w:rPr>
          <w:rFonts w:ascii="宋体" w:hAnsi="宋体" w:cs="宋体" w:eastAsia="宋体" w:hint="default"/>
          <w:sz w:val="20"/>
          <w:szCs w:val="20"/>
        </w:rPr>
      </w:pPr>
      <w:r>
        <w:rPr>
          <w:rFonts w:ascii="宋体" w:hAnsi="宋体" w:cs="宋体" w:eastAsia="宋体" w:hint="default"/>
          <w:sz w:val="20"/>
          <w:szCs w:val="20"/>
        </w:rPr>
        <w:t>购买方在购买日对作为企业合并对价付出的资产、发生或承担的负债应当按照公允价值计</w:t>
      </w:r>
      <w:r>
        <w:rPr>
          <w:rFonts w:ascii="宋体" w:hAnsi="宋体" w:cs="宋体" w:eastAsia="宋体" w:hint="default"/>
          <w:spacing w:val="1"/>
          <w:w w:val="102"/>
          <w:sz w:val="20"/>
          <w:szCs w:val="20"/>
        </w:rPr>
        <w:t> </w:t>
      </w:r>
      <w:r>
        <w:rPr>
          <w:rFonts w:ascii="宋体" w:hAnsi="宋体" w:cs="宋体" w:eastAsia="宋体" w:hint="default"/>
          <w:sz w:val="20"/>
          <w:szCs w:val="20"/>
        </w:rPr>
        <w:t>量，公允价值与其账面价值的差额，计入当期损益。</w:t>
      </w:r>
    </w:p>
    <w:p>
      <w:pPr>
        <w:spacing w:before="52"/>
        <w:ind w:left="558" w:right="0" w:firstLine="0"/>
        <w:jc w:val="left"/>
        <w:rPr>
          <w:rFonts w:ascii="宋体" w:hAnsi="宋体" w:cs="宋体" w:eastAsia="宋体" w:hint="default"/>
          <w:sz w:val="20"/>
          <w:szCs w:val="20"/>
        </w:rPr>
      </w:pPr>
      <w:r>
        <w:rPr>
          <w:rFonts w:ascii="宋体" w:hAnsi="宋体" w:cs="宋体" w:eastAsia="宋体" w:hint="default"/>
          <w:b/>
          <w:bCs/>
          <w:sz w:val="20"/>
          <w:szCs w:val="20"/>
        </w:rPr>
        <w:t>（七）合并财务报表的合并范围和编制方法</w:t>
      </w:r>
      <w:r>
        <w:rPr>
          <w:rFonts w:ascii="宋体" w:hAnsi="宋体" w:cs="宋体" w:eastAsia="宋体" w:hint="default"/>
          <w:sz w:val="20"/>
          <w:szCs w:val="20"/>
        </w:rPr>
      </w:r>
    </w:p>
    <w:p>
      <w:pPr>
        <w:spacing w:line="240" w:lineRule="auto" w:before="2"/>
        <w:rPr>
          <w:rFonts w:ascii="宋体" w:hAnsi="宋体" w:cs="宋体" w:eastAsia="宋体" w:hint="default"/>
          <w:b/>
          <w:bCs/>
          <w:sz w:val="17"/>
          <w:szCs w:val="17"/>
        </w:rPr>
      </w:pPr>
    </w:p>
    <w:p>
      <w:pPr>
        <w:spacing w:line="422" w:lineRule="auto" w:before="0"/>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、合并财务报表的合并范围</w:t>
      </w:r>
      <w:r>
        <w:rPr>
          <w:rFonts w:ascii="宋体" w:hAnsi="宋体" w:cs="宋体" w:eastAsia="宋体" w:hint="default"/>
          <w:spacing w:val="-57"/>
          <w:sz w:val="20"/>
          <w:szCs w:val="20"/>
        </w:rPr>
        <w:t> </w:t>
      </w:r>
      <w:r>
        <w:rPr>
          <w:rFonts w:ascii="宋体" w:hAnsi="宋体" w:cs="宋体" w:eastAsia="宋体" w:hint="default"/>
          <w:spacing w:val="-57"/>
          <w:sz w:val="20"/>
          <w:szCs w:val="20"/>
        </w:rPr>
      </w:r>
      <w:r>
        <w:rPr>
          <w:rFonts w:ascii="宋体" w:hAnsi="宋体" w:cs="宋体" w:eastAsia="宋体" w:hint="default"/>
          <w:sz w:val="20"/>
          <w:szCs w:val="20"/>
        </w:rPr>
        <w:t>本公司将下列被投资单位认定为子公司，纳入合并范围。但是，有证据表明本公司不能控</w:t>
      </w:r>
    </w:p>
    <w:p>
      <w:pPr>
        <w:spacing w:before="72"/>
        <w:ind w:left="148" w:right="0" w:firstLine="0"/>
        <w:jc w:val="left"/>
        <w:rPr>
          <w:rFonts w:ascii="宋体" w:hAnsi="宋体" w:cs="宋体" w:eastAsia="宋体" w:hint="default"/>
          <w:sz w:val="20"/>
          <w:szCs w:val="20"/>
        </w:rPr>
      </w:pPr>
      <w:r>
        <w:rPr>
          <w:rFonts w:ascii="宋体" w:hAnsi="宋体" w:cs="宋体" w:eastAsia="宋体" w:hint="default"/>
          <w:sz w:val="20"/>
          <w:szCs w:val="20"/>
        </w:rPr>
        <w:t>制被投资单位的除外：</w:t>
      </w:r>
    </w:p>
    <w:p>
      <w:pPr>
        <w:spacing w:line="240" w:lineRule="auto" w:before="2"/>
        <w:rPr>
          <w:rFonts w:ascii="宋体" w:hAnsi="宋体" w:cs="宋体" w:eastAsia="宋体" w:hint="default"/>
          <w:sz w:val="17"/>
          <w:szCs w:val="17"/>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）公司直接或通过子公司间接拥有被投资单位半数以上的表决权；</w:t>
      </w:r>
    </w:p>
    <w:p>
      <w:pPr>
        <w:spacing w:line="240" w:lineRule="auto" w:before="1"/>
        <w:rPr>
          <w:rFonts w:ascii="宋体" w:hAnsi="宋体" w:cs="宋体" w:eastAsia="宋体" w:hint="default"/>
          <w:sz w:val="16"/>
          <w:szCs w:val="16"/>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）公司拥有被投资单位半数或以下的表决权，且满足下列条件之一的：</w:t>
      </w:r>
    </w:p>
    <w:p>
      <w:pPr>
        <w:spacing w:line="240" w:lineRule="auto" w:before="12"/>
        <w:rPr>
          <w:rFonts w:ascii="宋体" w:hAnsi="宋体" w:cs="宋体" w:eastAsia="宋体" w:hint="default"/>
          <w:sz w:val="15"/>
          <w:szCs w:val="15"/>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①通过与被投资单位其他投资者之间的协议拥有被投资单位半数以上表决权；</w:t>
      </w:r>
    </w:p>
    <w:p>
      <w:pPr>
        <w:spacing w:line="240" w:lineRule="auto" w:before="3"/>
        <w:rPr>
          <w:rFonts w:ascii="宋体" w:hAnsi="宋体" w:cs="宋体" w:eastAsia="宋体" w:hint="default"/>
          <w:sz w:val="17"/>
          <w:szCs w:val="17"/>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②根据公司章程或协议，有权决定被投资单位的财务和经营政策；</w:t>
      </w:r>
    </w:p>
    <w:p>
      <w:pPr>
        <w:spacing w:line="240" w:lineRule="auto" w:before="2"/>
        <w:rPr>
          <w:rFonts w:ascii="宋体" w:hAnsi="宋体" w:cs="宋体" w:eastAsia="宋体" w:hint="default"/>
          <w:sz w:val="17"/>
          <w:szCs w:val="17"/>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③有权任免被投资单位的董事会或类似机构的多数成员；</w:t>
      </w:r>
    </w:p>
    <w:p>
      <w:pPr>
        <w:spacing w:line="240" w:lineRule="auto" w:before="2"/>
        <w:rPr>
          <w:rFonts w:ascii="宋体" w:hAnsi="宋体" w:cs="宋体" w:eastAsia="宋体" w:hint="default"/>
          <w:sz w:val="17"/>
          <w:szCs w:val="17"/>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④在被投资单位的董事会或类似机构占多数表决权。</w:t>
      </w:r>
    </w:p>
    <w:p>
      <w:pPr>
        <w:spacing w:line="240" w:lineRule="auto" w:before="2"/>
        <w:rPr>
          <w:rFonts w:ascii="宋体" w:hAnsi="宋体" w:cs="宋体" w:eastAsia="宋体" w:hint="default"/>
          <w:sz w:val="17"/>
          <w:szCs w:val="17"/>
        </w:rPr>
      </w:pPr>
    </w:p>
    <w:p>
      <w:pPr>
        <w:spacing w:before="0"/>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、合并财务报表的编制方法</w:t>
      </w:r>
    </w:p>
    <w:p>
      <w:pPr>
        <w:spacing w:line="240" w:lineRule="auto" w:before="1"/>
        <w:rPr>
          <w:rFonts w:ascii="宋体" w:hAnsi="宋体" w:cs="宋体" w:eastAsia="宋体" w:hint="default"/>
          <w:sz w:val="16"/>
          <w:szCs w:val="16"/>
        </w:rPr>
      </w:pPr>
    </w:p>
    <w:p>
      <w:pPr>
        <w:spacing w:line="434" w:lineRule="auto" w:before="0"/>
        <w:ind w:left="148" w:right="144" w:firstLine="407"/>
        <w:jc w:val="both"/>
        <w:rPr>
          <w:rFonts w:ascii="宋体" w:hAnsi="宋体" w:cs="宋体" w:eastAsia="宋体" w:hint="default"/>
          <w:sz w:val="20"/>
          <w:szCs w:val="20"/>
        </w:rPr>
      </w:pPr>
      <w:r>
        <w:rPr>
          <w:rFonts w:ascii="宋体" w:hAnsi="宋体" w:cs="宋体" w:eastAsia="宋体" w:hint="default"/>
          <w:sz w:val="20"/>
          <w:szCs w:val="20"/>
        </w:rPr>
        <w:t>合并财务报表按照 </w:t>
      </w:r>
      <w:r>
        <w:rPr>
          <w:rFonts w:ascii="Times New Roman" w:hAnsi="Times New Roman" w:cs="Times New Roman" w:eastAsia="Times New Roman" w:hint="default"/>
          <w:sz w:val="20"/>
          <w:szCs w:val="20"/>
        </w:rPr>
        <w:t>2006 </w:t>
      </w:r>
      <w:r>
        <w:rPr>
          <w:rFonts w:ascii="宋体" w:hAnsi="宋体" w:cs="宋体" w:eastAsia="宋体" w:hint="default"/>
          <w:sz w:val="20"/>
          <w:szCs w:val="20"/>
        </w:rPr>
        <w:t>年 </w:t>
      </w:r>
      <w:r>
        <w:rPr>
          <w:rFonts w:ascii="Times New Roman" w:hAnsi="Times New Roman" w:cs="Times New Roman" w:eastAsia="Times New Roman" w:hint="default"/>
          <w:sz w:val="20"/>
          <w:szCs w:val="20"/>
        </w:rPr>
        <w:t>2 </w:t>
      </w:r>
      <w:r>
        <w:rPr>
          <w:rFonts w:ascii="宋体" w:hAnsi="宋体" w:cs="宋体" w:eastAsia="宋体" w:hint="default"/>
          <w:sz w:val="20"/>
          <w:szCs w:val="20"/>
        </w:rPr>
        <w:t>月颁布的《企业会计准则第 </w:t>
      </w:r>
      <w:r>
        <w:rPr>
          <w:rFonts w:ascii="Times New Roman" w:hAnsi="Times New Roman" w:cs="Times New Roman" w:eastAsia="Times New Roman" w:hint="default"/>
          <w:sz w:val="20"/>
          <w:szCs w:val="20"/>
        </w:rPr>
        <w:t>33</w:t>
      </w:r>
      <w:r>
        <w:rPr>
          <w:rFonts w:ascii="Times New Roman" w:hAnsi="Times New Roman" w:cs="Times New Roman" w:eastAsia="Times New Roman" w:hint="default"/>
          <w:spacing w:val="13"/>
          <w:sz w:val="20"/>
          <w:szCs w:val="20"/>
        </w:rPr>
        <w:t> </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合并财务报表》执行。即</w:t>
      </w:r>
      <w:r>
        <w:rPr>
          <w:rFonts w:ascii="宋体" w:hAnsi="宋体" w:cs="宋体" w:eastAsia="宋体" w:hint="default"/>
          <w:w w:val="102"/>
          <w:sz w:val="20"/>
          <w:szCs w:val="20"/>
        </w:rPr>
        <w:t> </w:t>
      </w:r>
      <w:r>
        <w:rPr>
          <w:rFonts w:ascii="宋体" w:hAnsi="宋体" w:cs="宋体" w:eastAsia="宋体" w:hint="default"/>
          <w:sz w:val="20"/>
          <w:szCs w:val="20"/>
        </w:rPr>
        <w:t>以合并期间母公司和纳入合并范围的控股子公司的个别财务报表为基础，根据其他有关资料，</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按照权益法调整对子公司的长期股权投资后，由母公司进行编制。</w:t>
      </w:r>
    </w:p>
    <w:p>
      <w:pPr>
        <w:spacing w:line="446" w:lineRule="auto" w:before="63"/>
        <w:ind w:left="148" w:right="145" w:firstLine="408"/>
        <w:jc w:val="both"/>
        <w:rPr>
          <w:rFonts w:ascii="宋体" w:hAnsi="宋体" w:cs="宋体" w:eastAsia="宋体" w:hint="default"/>
          <w:sz w:val="20"/>
          <w:szCs w:val="20"/>
        </w:rPr>
      </w:pPr>
      <w:r>
        <w:rPr>
          <w:rFonts w:ascii="宋体" w:hAnsi="宋体" w:cs="宋体" w:eastAsia="宋体" w:hint="default"/>
          <w:sz w:val="20"/>
          <w:szCs w:val="20"/>
        </w:rPr>
        <w:t>在编制合并财务报表时将母、子公司之间的投资、集团内部所有重大往来余额、交易及未</w:t>
      </w:r>
      <w:r>
        <w:rPr>
          <w:rFonts w:ascii="宋体" w:hAnsi="宋体" w:cs="宋体" w:eastAsia="宋体" w:hint="default"/>
          <w:w w:val="102"/>
          <w:sz w:val="20"/>
          <w:szCs w:val="20"/>
        </w:rPr>
        <w:t> </w:t>
      </w:r>
      <w:r>
        <w:rPr>
          <w:rFonts w:ascii="宋体" w:hAnsi="宋体" w:cs="宋体" w:eastAsia="宋体" w:hint="default"/>
          <w:spacing w:val="-5"/>
          <w:w w:val="102"/>
          <w:sz w:val="20"/>
          <w:szCs w:val="20"/>
        </w:rPr>
        <w:t>实现利润予以抵销，并计算少数所有者权益（损益）。子公司的股东权益中不属于母公司所拥有</w:t>
      </w:r>
      <w:r>
        <w:rPr>
          <w:rFonts w:ascii="宋体" w:hAnsi="宋体" w:cs="宋体" w:eastAsia="宋体" w:hint="default"/>
          <w:spacing w:val="-85"/>
          <w:w w:val="102"/>
          <w:sz w:val="20"/>
          <w:szCs w:val="20"/>
        </w:rPr>
        <w:t> </w:t>
      </w:r>
      <w:r>
        <w:rPr>
          <w:rFonts w:ascii="宋体" w:hAnsi="宋体" w:cs="宋体" w:eastAsia="宋体" w:hint="default"/>
          <w:spacing w:val="-85"/>
          <w:w w:val="102"/>
          <w:sz w:val="20"/>
          <w:szCs w:val="20"/>
        </w:rPr>
      </w:r>
      <w:r>
        <w:rPr>
          <w:rFonts w:ascii="宋体" w:hAnsi="宋体" w:cs="宋体" w:eastAsia="宋体" w:hint="default"/>
          <w:sz w:val="20"/>
          <w:szCs w:val="20"/>
        </w:rPr>
        <w:t>的部分作为少数股东权益在合并财务报表中股东权益项下单独列示。</w:t>
      </w:r>
    </w:p>
    <w:p>
      <w:pPr>
        <w:spacing w:line="446" w:lineRule="auto" w:before="52"/>
        <w:ind w:left="148" w:right="145" w:firstLine="408"/>
        <w:jc w:val="both"/>
        <w:rPr>
          <w:rFonts w:ascii="宋体" w:hAnsi="宋体" w:cs="宋体" w:eastAsia="宋体" w:hint="default"/>
          <w:sz w:val="20"/>
          <w:szCs w:val="20"/>
        </w:rPr>
      </w:pPr>
      <w:r>
        <w:rPr>
          <w:rFonts w:ascii="宋体" w:hAnsi="宋体" w:cs="宋体" w:eastAsia="宋体" w:hint="default"/>
          <w:sz w:val="20"/>
          <w:szCs w:val="20"/>
        </w:rPr>
        <w:t>子公司与母公司采用的会计政策或会计期间不一致的，在编制合并财务报表时，按照母公</w:t>
      </w:r>
      <w:r>
        <w:rPr>
          <w:rFonts w:ascii="宋体" w:hAnsi="宋体" w:cs="宋体" w:eastAsia="宋体" w:hint="default"/>
          <w:w w:val="102"/>
          <w:sz w:val="20"/>
          <w:szCs w:val="20"/>
        </w:rPr>
        <w:t> </w:t>
      </w:r>
      <w:r>
        <w:rPr>
          <w:rFonts w:ascii="宋体" w:hAnsi="宋体" w:cs="宋体" w:eastAsia="宋体" w:hint="default"/>
          <w:sz w:val="20"/>
          <w:szCs w:val="20"/>
        </w:rPr>
        <w:t>司的会计政策或会计期间对子公司财务报表进行必要的调整。</w:t>
      </w:r>
    </w:p>
    <w:p>
      <w:pPr>
        <w:spacing w:line="446" w:lineRule="auto" w:before="52"/>
        <w:ind w:left="148" w:right="144" w:firstLine="408"/>
        <w:jc w:val="both"/>
        <w:rPr>
          <w:rFonts w:ascii="宋体" w:hAnsi="宋体" w:cs="宋体" w:eastAsia="宋体" w:hint="default"/>
          <w:sz w:val="20"/>
          <w:szCs w:val="20"/>
        </w:rPr>
      </w:pPr>
      <w:r>
        <w:rPr>
          <w:rFonts w:ascii="宋体" w:hAnsi="宋体" w:cs="宋体" w:eastAsia="宋体" w:hint="default"/>
          <w:sz w:val="20"/>
          <w:szCs w:val="20"/>
        </w:rPr>
        <w:t>对于因非同一控制下企业合并取得的子公司，在编制合并财务报表时，以购买日可辨认净</w:t>
      </w:r>
      <w:r>
        <w:rPr>
          <w:rFonts w:ascii="宋体" w:hAnsi="宋体" w:cs="宋体" w:eastAsia="宋体" w:hint="default"/>
          <w:spacing w:val="1"/>
          <w:w w:val="102"/>
          <w:sz w:val="20"/>
          <w:szCs w:val="20"/>
        </w:rPr>
        <w:t> </w:t>
      </w:r>
      <w:r>
        <w:rPr>
          <w:rFonts w:ascii="宋体" w:hAnsi="宋体" w:cs="宋体" w:eastAsia="宋体" w:hint="default"/>
          <w:sz w:val="20"/>
          <w:szCs w:val="20"/>
        </w:rPr>
        <w:t>资产公允价值为基础对其个别财务报表进行调整；对于因同一控制下企业合并取得的子公司，</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在编制合并财务报表时，视同该企业合并于报告期最早期间的期初已经发生，从报告期最早期</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间的期初起将其资产、负债、经营成果和现金流量纳入合并财务报表，且其合并日前实现的净</w:t>
      </w:r>
    </w:p>
    <w:p>
      <w:pPr>
        <w:spacing w:after="0" w:line="446" w:lineRule="auto"/>
        <w:jc w:val="both"/>
        <w:rPr>
          <w:rFonts w:ascii="宋体" w:hAnsi="宋体" w:cs="宋体" w:eastAsia="宋体" w:hint="default"/>
          <w:sz w:val="20"/>
          <w:szCs w:val="20"/>
        </w:rPr>
        <w:sectPr>
          <w:pgSz w:w="11910" w:h="16840"/>
          <w:pgMar w:header="1566" w:footer="2026" w:top="1800" w:bottom="2220" w:left="1600" w:right="16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148" w:right="0" w:firstLine="0"/>
        <w:jc w:val="left"/>
        <w:rPr>
          <w:rFonts w:ascii="宋体" w:hAnsi="宋体" w:cs="宋体" w:eastAsia="宋体" w:hint="default"/>
          <w:sz w:val="20"/>
          <w:szCs w:val="20"/>
        </w:rPr>
      </w:pPr>
      <w:r>
        <w:rPr>
          <w:rFonts w:ascii="宋体" w:hAnsi="宋体" w:cs="宋体" w:eastAsia="宋体" w:hint="default"/>
          <w:sz w:val="20"/>
          <w:szCs w:val="20"/>
        </w:rPr>
        <w:t>利润在合并利润表中单列项目反映。</w:t>
      </w:r>
    </w:p>
    <w:p>
      <w:pPr>
        <w:spacing w:line="240" w:lineRule="auto" w:before="2"/>
        <w:rPr>
          <w:rFonts w:ascii="宋体" w:hAnsi="宋体" w:cs="宋体" w:eastAsia="宋体" w:hint="default"/>
          <w:sz w:val="17"/>
          <w:szCs w:val="17"/>
        </w:rPr>
      </w:pPr>
    </w:p>
    <w:p>
      <w:pPr>
        <w:spacing w:line="446" w:lineRule="auto" w:before="0"/>
        <w:ind w:left="556" w:right="0" w:firstLine="2"/>
        <w:jc w:val="left"/>
        <w:rPr>
          <w:rFonts w:ascii="宋体" w:hAnsi="宋体" w:cs="宋体" w:eastAsia="宋体" w:hint="default"/>
          <w:sz w:val="20"/>
          <w:szCs w:val="20"/>
        </w:rPr>
      </w:pPr>
      <w:r>
        <w:rPr>
          <w:rFonts w:ascii="宋体" w:hAnsi="宋体" w:cs="宋体" w:eastAsia="宋体" w:hint="default"/>
          <w:b/>
          <w:bCs/>
          <w:sz w:val="20"/>
          <w:szCs w:val="20"/>
        </w:rPr>
        <w:t>（八）现金及现金等价物的确定标准</w:t>
      </w:r>
      <w:r>
        <w:rPr>
          <w:rFonts w:ascii="宋体" w:hAnsi="宋体" w:cs="宋体" w:eastAsia="宋体" w:hint="default"/>
          <w:b/>
          <w:bCs/>
          <w:spacing w:val="-41"/>
          <w:sz w:val="20"/>
          <w:szCs w:val="20"/>
        </w:rPr>
        <w:t> </w:t>
      </w:r>
      <w:r>
        <w:rPr>
          <w:rFonts w:ascii="宋体" w:hAnsi="宋体" w:cs="宋体" w:eastAsia="宋体" w:hint="default"/>
          <w:b/>
          <w:bCs/>
          <w:spacing w:val="-41"/>
          <w:sz w:val="20"/>
          <w:szCs w:val="20"/>
        </w:rPr>
      </w:r>
      <w:r>
        <w:rPr>
          <w:rFonts w:ascii="宋体" w:hAnsi="宋体" w:cs="宋体" w:eastAsia="宋体" w:hint="default"/>
          <w:sz w:val="20"/>
          <w:szCs w:val="20"/>
        </w:rPr>
        <w:t>编制现金流量表时，现金是指库存现金及可随时用于支付的存款；现金等价物是指持有的</w:t>
      </w:r>
    </w:p>
    <w:p>
      <w:pPr>
        <w:spacing w:before="52"/>
        <w:ind w:left="148" w:right="0" w:firstLine="0"/>
        <w:jc w:val="left"/>
        <w:rPr>
          <w:rFonts w:ascii="宋体" w:hAnsi="宋体" w:cs="宋体" w:eastAsia="宋体" w:hint="default"/>
          <w:sz w:val="20"/>
          <w:szCs w:val="20"/>
        </w:rPr>
      </w:pPr>
      <w:r>
        <w:rPr>
          <w:rFonts w:ascii="宋体" w:hAnsi="宋体" w:cs="宋体" w:eastAsia="宋体" w:hint="default"/>
          <w:sz w:val="20"/>
          <w:szCs w:val="20"/>
        </w:rPr>
        <w:t>期限短、流动性强、易于转换为已知金额现金及价值变动风险很小的投资。</w:t>
      </w:r>
    </w:p>
    <w:p>
      <w:pPr>
        <w:spacing w:line="240" w:lineRule="auto" w:before="3"/>
        <w:rPr>
          <w:rFonts w:ascii="宋体" w:hAnsi="宋体" w:cs="宋体" w:eastAsia="宋体" w:hint="default"/>
          <w:sz w:val="17"/>
          <w:szCs w:val="17"/>
        </w:rPr>
      </w:pPr>
    </w:p>
    <w:p>
      <w:pPr>
        <w:spacing w:before="0"/>
        <w:ind w:left="558" w:right="0" w:firstLine="0"/>
        <w:jc w:val="left"/>
        <w:rPr>
          <w:rFonts w:ascii="宋体" w:hAnsi="宋体" w:cs="宋体" w:eastAsia="宋体" w:hint="default"/>
          <w:sz w:val="20"/>
          <w:szCs w:val="20"/>
        </w:rPr>
      </w:pPr>
      <w:r>
        <w:rPr>
          <w:rFonts w:ascii="宋体" w:hAnsi="宋体" w:cs="宋体" w:eastAsia="宋体" w:hint="default"/>
          <w:b/>
          <w:bCs/>
          <w:sz w:val="20"/>
          <w:szCs w:val="20"/>
        </w:rPr>
        <w:t>（九）外币业务和外币报表折算</w:t>
      </w:r>
      <w:r>
        <w:rPr>
          <w:rFonts w:ascii="宋体" w:hAnsi="宋体" w:cs="宋体" w:eastAsia="宋体" w:hint="default"/>
          <w:sz w:val="20"/>
          <w:szCs w:val="20"/>
        </w:rPr>
      </w:r>
    </w:p>
    <w:p>
      <w:pPr>
        <w:spacing w:line="240" w:lineRule="auto" w:before="2"/>
        <w:rPr>
          <w:rFonts w:ascii="宋体" w:hAnsi="宋体" w:cs="宋体" w:eastAsia="宋体" w:hint="default"/>
          <w:b/>
          <w:bCs/>
          <w:sz w:val="17"/>
          <w:szCs w:val="17"/>
        </w:rPr>
      </w:pPr>
    </w:p>
    <w:p>
      <w:pPr>
        <w:spacing w:line="434" w:lineRule="auto" w:before="0"/>
        <w:ind w:left="556" w:right="165" w:firstLine="3"/>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 外币业务的核算方法</w:t>
      </w:r>
      <w:r>
        <w:rPr>
          <w:rFonts w:ascii="宋体" w:hAnsi="宋体" w:cs="宋体" w:eastAsia="宋体" w:hint="default"/>
          <w:spacing w:val="-57"/>
          <w:sz w:val="20"/>
          <w:szCs w:val="20"/>
        </w:rPr>
        <w:t> </w:t>
      </w:r>
      <w:r>
        <w:rPr>
          <w:rFonts w:ascii="宋体" w:hAnsi="宋体" w:cs="宋体" w:eastAsia="宋体" w:hint="default"/>
          <w:spacing w:val="-57"/>
          <w:sz w:val="20"/>
          <w:szCs w:val="20"/>
        </w:rPr>
      </w:r>
      <w:r>
        <w:rPr>
          <w:rFonts w:ascii="宋体" w:hAnsi="宋体" w:cs="宋体" w:eastAsia="宋体" w:hint="default"/>
          <w:sz w:val="20"/>
          <w:szCs w:val="20"/>
        </w:rPr>
        <w:t>发生外币业务，按交易发生日的即期汇率折合成记账本位币记账；</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pacing w:val="-1"/>
          <w:sz w:val="20"/>
          <w:szCs w:val="20"/>
        </w:rPr>
        <w:t>在资产负债表日，按照下列规定对外币货币性项目和外币非货币性项目分别进行处理：</w:t>
      </w:r>
      <w:r>
        <w:rPr>
          <w:rFonts w:ascii="宋体" w:hAnsi="宋体" w:cs="宋体" w:eastAsia="宋体" w:hint="default"/>
          <w:sz w:val="20"/>
          <w:szCs w:val="20"/>
        </w:rPr>
      </w:r>
    </w:p>
    <w:p>
      <w:pPr>
        <w:spacing w:line="434" w:lineRule="auto" w:before="61"/>
        <w:ind w:left="148" w:right="146" w:firstLine="408"/>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1</w:t>
      </w:r>
      <w:r>
        <w:rPr>
          <w:rFonts w:ascii="宋体" w:hAnsi="宋体" w:cs="宋体" w:eastAsia="宋体" w:hint="default"/>
          <w:spacing w:val="-3"/>
          <w:sz w:val="20"/>
          <w:szCs w:val="20"/>
        </w:rPr>
        <w:t>）对于外币货币性项目，采用资产负债表日即期汇率折算，因结算或采用资产负债表日</w:t>
      </w:r>
      <w:r>
        <w:rPr>
          <w:rFonts w:ascii="宋体" w:hAnsi="宋体" w:cs="宋体" w:eastAsia="宋体" w:hint="default"/>
          <w:w w:val="102"/>
          <w:sz w:val="20"/>
          <w:szCs w:val="20"/>
        </w:rPr>
        <w:t> </w:t>
      </w:r>
      <w:r>
        <w:rPr>
          <w:rFonts w:ascii="宋体" w:hAnsi="宋体" w:cs="宋体" w:eastAsia="宋体" w:hint="default"/>
          <w:sz w:val="20"/>
          <w:szCs w:val="20"/>
        </w:rPr>
        <w:t>即期汇率折算而产生的汇兑差额，计入当期损益，同时调增或调减外币货币性项目的记账本位</w:t>
      </w:r>
      <w:r>
        <w:rPr>
          <w:rFonts w:ascii="宋体" w:hAnsi="宋体" w:cs="宋体" w:eastAsia="宋体" w:hint="default"/>
          <w:spacing w:val="1"/>
          <w:sz w:val="20"/>
          <w:szCs w:val="20"/>
        </w:rPr>
        <w:t> </w:t>
      </w:r>
      <w:r>
        <w:rPr>
          <w:rFonts w:ascii="宋体" w:hAnsi="宋体" w:cs="宋体" w:eastAsia="宋体" w:hint="default"/>
          <w:spacing w:val="1"/>
          <w:sz w:val="20"/>
          <w:szCs w:val="20"/>
        </w:rPr>
      </w:r>
      <w:r>
        <w:rPr>
          <w:rFonts w:ascii="宋体" w:hAnsi="宋体" w:cs="宋体" w:eastAsia="宋体" w:hint="default"/>
          <w:sz w:val="20"/>
          <w:szCs w:val="20"/>
        </w:rPr>
        <w:t>币金额；</w:t>
      </w:r>
    </w:p>
    <w:p>
      <w:pPr>
        <w:spacing w:line="422" w:lineRule="auto" w:before="62"/>
        <w:ind w:left="148" w:right="145" w:firstLine="408"/>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2</w:t>
      </w:r>
      <w:r>
        <w:rPr>
          <w:rFonts w:ascii="宋体" w:hAnsi="宋体" w:cs="宋体" w:eastAsia="宋体" w:hint="default"/>
          <w:spacing w:val="-3"/>
          <w:sz w:val="20"/>
          <w:szCs w:val="20"/>
        </w:rPr>
        <w:t>）以历史成本计量的外币非货币性项目，仍采用交易发生日的即期汇率折算，不改变其</w:t>
      </w:r>
      <w:r>
        <w:rPr>
          <w:rFonts w:ascii="宋体" w:hAnsi="宋体" w:cs="宋体" w:eastAsia="宋体" w:hint="default"/>
          <w:w w:val="102"/>
          <w:sz w:val="20"/>
          <w:szCs w:val="20"/>
        </w:rPr>
        <w:t> </w:t>
      </w:r>
      <w:r>
        <w:rPr>
          <w:rFonts w:ascii="宋体" w:hAnsi="宋体" w:cs="宋体" w:eastAsia="宋体" w:hint="default"/>
          <w:sz w:val="20"/>
          <w:szCs w:val="20"/>
        </w:rPr>
        <w:t>记账本位币金额，不产生汇兑差额；</w:t>
      </w:r>
    </w:p>
    <w:p>
      <w:pPr>
        <w:spacing w:line="434" w:lineRule="auto" w:before="73"/>
        <w:ind w:left="148" w:right="144" w:firstLine="408"/>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3</w:t>
      </w:r>
      <w:r>
        <w:rPr>
          <w:rFonts w:ascii="宋体" w:hAnsi="宋体" w:cs="宋体" w:eastAsia="宋体" w:hint="default"/>
          <w:spacing w:val="-3"/>
          <w:sz w:val="20"/>
          <w:szCs w:val="20"/>
        </w:rPr>
        <w:t>）以公允价值计量的外币非货币性项目，采用公允价值确定日的即期汇率折算，折算后</w:t>
      </w:r>
      <w:r>
        <w:rPr>
          <w:rFonts w:ascii="宋体" w:hAnsi="宋体" w:cs="宋体" w:eastAsia="宋体" w:hint="default"/>
          <w:w w:val="102"/>
          <w:sz w:val="20"/>
          <w:szCs w:val="20"/>
        </w:rPr>
        <w:t> </w:t>
      </w:r>
      <w:r>
        <w:rPr>
          <w:rFonts w:ascii="宋体" w:hAnsi="宋体" w:cs="宋体" w:eastAsia="宋体" w:hint="default"/>
          <w:sz w:val="20"/>
          <w:szCs w:val="20"/>
        </w:rPr>
        <w:t>的记账本位币金额与原记账本位币金额的差额，作为公允价值变动（含汇率变动）处理，计入</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当期损益。</w:t>
      </w:r>
    </w:p>
    <w:p>
      <w:pPr>
        <w:spacing w:line="420" w:lineRule="auto" w:before="63"/>
        <w:ind w:left="556" w:right="0" w:firstLine="3"/>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 外币财务报表折算方法</w:t>
      </w:r>
      <w:r>
        <w:rPr>
          <w:rFonts w:ascii="宋体" w:hAnsi="宋体" w:cs="宋体" w:eastAsia="宋体" w:hint="default"/>
          <w:spacing w:val="-54"/>
          <w:sz w:val="20"/>
          <w:szCs w:val="20"/>
        </w:rPr>
        <w:t> </w:t>
      </w:r>
      <w:r>
        <w:rPr>
          <w:rFonts w:ascii="宋体" w:hAnsi="宋体" w:cs="宋体" w:eastAsia="宋体" w:hint="default"/>
          <w:spacing w:val="-54"/>
          <w:sz w:val="20"/>
          <w:szCs w:val="20"/>
        </w:rPr>
      </w:r>
      <w:r>
        <w:rPr>
          <w:rFonts w:ascii="宋体" w:hAnsi="宋体" w:cs="宋体" w:eastAsia="宋体" w:hint="default"/>
          <w:sz w:val="20"/>
          <w:szCs w:val="20"/>
        </w:rPr>
        <w:t>对境外经营的财务报表进行折算时，资产负债表中的资产和负债项目，采用资产负债表日</w:t>
      </w:r>
    </w:p>
    <w:p>
      <w:pPr>
        <w:spacing w:line="422" w:lineRule="auto" w:before="75"/>
        <w:ind w:left="148" w:right="0" w:hanging="1"/>
        <w:jc w:val="left"/>
        <w:rPr>
          <w:rFonts w:ascii="宋体" w:hAnsi="宋体" w:cs="宋体" w:eastAsia="宋体" w:hint="default"/>
          <w:sz w:val="20"/>
          <w:szCs w:val="20"/>
        </w:rPr>
      </w:pPr>
      <w:r>
        <w:rPr>
          <w:rFonts w:ascii="宋体" w:hAnsi="宋体" w:cs="宋体" w:eastAsia="宋体" w:hint="default"/>
          <w:sz w:val="20"/>
          <w:szCs w:val="20"/>
        </w:rPr>
        <w:t>的即期汇率折算，所有者权益项目除</w:t>
      </w:r>
      <w:r>
        <w:rPr>
          <w:rFonts w:ascii="Times New Roman" w:hAnsi="Times New Roman" w:cs="Times New Roman" w:eastAsia="Times New Roman" w:hint="default"/>
          <w:sz w:val="20"/>
          <w:szCs w:val="20"/>
        </w:rPr>
        <w:t>“</w:t>
      </w:r>
      <w:r>
        <w:rPr>
          <w:rFonts w:ascii="宋体" w:hAnsi="宋体" w:cs="宋体" w:eastAsia="宋体" w:hint="default"/>
          <w:sz w:val="20"/>
          <w:szCs w:val="20"/>
        </w:rPr>
        <w:t>未分配利润</w:t>
      </w:r>
      <w:r>
        <w:rPr>
          <w:rFonts w:ascii="Times New Roman" w:hAnsi="Times New Roman" w:cs="Times New Roman" w:eastAsia="Times New Roman" w:hint="default"/>
          <w:sz w:val="20"/>
          <w:szCs w:val="20"/>
        </w:rPr>
        <w:t>”</w:t>
      </w:r>
      <w:r>
        <w:rPr>
          <w:rFonts w:ascii="宋体" w:hAnsi="宋体" w:cs="宋体" w:eastAsia="宋体" w:hint="default"/>
          <w:sz w:val="20"/>
          <w:szCs w:val="20"/>
        </w:rPr>
        <w:t>项目外，其他项目采用发生时的即期汇率折</w:t>
      </w:r>
      <w:r>
        <w:rPr>
          <w:rFonts w:ascii="宋体" w:hAnsi="宋体" w:cs="宋体" w:eastAsia="宋体" w:hint="default"/>
          <w:spacing w:val="25"/>
          <w:sz w:val="20"/>
          <w:szCs w:val="20"/>
        </w:rPr>
        <w:t> </w:t>
      </w:r>
      <w:r>
        <w:rPr>
          <w:rFonts w:ascii="宋体" w:hAnsi="宋体" w:cs="宋体" w:eastAsia="宋体" w:hint="default"/>
          <w:spacing w:val="25"/>
          <w:sz w:val="20"/>
          <w:szCs w:val="20"/>
        </w:rPr>
      </w:r>
      <w:r>
        <w:rPr>
          <w:rFonts w:ascii="宋体" w:hAnsi="宋体" w:cs="宋体" w:eastAsia="宋体" w:hint="default"/>
          <w:sz w:val="20"/>
          <w:szCs w:val="20"/>
        </w:rPr>
        <w:t>算。利润表中的收入和费用项目，采用外币交易发生时的即期汇率进行折算。</w:t>
      </w:r>
    </w:p>
    <w:p>
      <w:pPr>
        <w:spacing w:before="72"/>
        <w:ind w:left="556" w:right="0" w:firstLine="0"/>
        <w:jc w:val="left"/>
        <w:rPr>
          <w:rFonts w:ascii="宋体" w:hAnsi="宋体" w:cs="宋体" w:eastAsia="宋体" w:hint="default"/>
          <w:sz w:val="20"/>
          <w:szCs w:val="20"/>
        </w:rPr>
      </w:pPr>
      <w:r>
        <w:rPr>
          <w:rFonts w:ascii="宋体" w:hAnsi="宋体" w:cs="宋体" w:eastAsia="宋体" w:hint="default"/>
          <w:sz w:val="20"/>
          <w:szCs w:val="20"/>
        </w:rPr>
        <w:t>按照上述折算产生的外币财务报表折算差额，在资产负债表中所有者权益项目下单独列示</w:t>
      </w:r>
    </w:p>
    <w:p>
      <w:pPr>
        <w:spacing w:line="240" w:lineRule="auto" w:before="2"/>
        <w:rPr>
          <w:rFonts w:ascii="宋体" w:hAnsi="宋体" w:cs="宋体" w:eastAsia="宋体" w:hint="default"/>
          <w:sz w:val="17"/>
          <w:szCs w:val="17"/>
        </w:rPr>
      </w:pPr>
    </w:p>
    <w:p>
      <w:pPr>
        <w:spacing w:line="422" w:lineRule="auto" w:before="0"/>
        <w:ind w:left="556" w:right="0" w:hanging="408"/>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外币报表折算差额</w:t>
      </w:r>
      <w:r>
        <w:rPr>
          <w:rFonts w:ascii="Times New Roman" w:hAnsi="Times New Roman" w:cs="Times New Roman" w:eastAsia="Times New Roman" w:hint="default"/>
          <w:sz w:val="20"/>
          <w:szCs w:val="20"/>
        </w:rPr>
        <w:t>”</w:t>
      </w:r>
      <w:r>
        <w:rPr>
          <w:rFonts w:ascii="宋体" w:hAnsi="宋体" w:cs="宋体" w:eastAsia="宋体" w:hint="default"/>
          <w:sz w:val="20"/>
          <w:szCs w:val="20"/>
        </w:rPr>
        <w:t>项目反映。</w:t>
      </w:r>
      <w:r>
        <w:rPr>
          <w:rFonts w:ascii="宋体" w:hAnsi="宋体" w:cs="宋体" w:eastAsia="宋体" w:hint="default"/>
          <w:spacing w:val="-50"/>
          <w:sz w:val="20"/>
          <w:szCs w:val="20"/>
        </w:rPr>
        <w:t> </w:t>
      </w:r>
      <w:r>
        <w:rPr>
          <w:rFonts w:ascii="宋体" w:hAnsi="宋体" w:cs="宋体" w:eastAsia="宋体" w:hint="default"/>
          <w:spacing w:val="-50"/>
          <w:sz w:val="20"/>
          <w:szCs w:val="20"/>
        </w:rPr>
      </w:r>
      <w:r>
        <w:rPr>
          <w:rFonts w:ascii="宋体" w:hAnsi="宋体" w:cs="宋体" w:eastAsia="宋体" w:hint="default"/>
          <w:sz w:val="20"/>
          <w:szCs w:val="20"/>
        </w:rPr>
        <w:t>以外币表示的现金流量表采用现金流量发生日的即期汇率折算。汇率变动对现金的影响额</w:t>
      </w:r>
    </w:p>
    <w:p>
      <w:pPr>
        <w:spacing w:before="71"/>
        <w:ind w:left="148" w:right="0" w:firstLine="0"/>
        <w:jc w:val="left"/>
        <w:rPr>
          <w:rFonts w:ascii="宋体" w:hAnsi="宋体" w:cs="宋体" w:eastAsia="宋体" w:hint="default"/>
          <w:sz w:val="20"/>
          <w:szCs w:val="20"/>
        </w:rPr>
      </w:pPr>
      <w:r>
        <w:rPr>
          <w:rFonts w:ascii="宋体" w:hAnsi="宋体" w:cs="宋体" w:eastAsia="宋体" w:hint="default"/>
          <w:sz w:val="20"/>
          <w:szCs w:val="20"/>
        </w:rPr>
        <w:t>作为调节项目，在现金流量表的</w:t>
      </w:r>
      <w:r>
        <w:rPr>
          <w:rFonts w:ascii="Times New Roman" w:hAnsi="Times New Roman" w:cs="Times New Roman" w:eastAsia="Times New Roman" w:hint="default"/>
          <w:sz w:val="20"/>
          <w:szCs w:val="20"/>
        </w:rPr>
        <w:t>“</w:t>
      </w:r>
      <w:r>
        <w:rPr>
          <w:rFonts w:ascii="宋体" w:hAnsi="宋体" w:cs="宋体" w:eastAsia="宋体" w:hint="default"/>
          <w:sz w:val="20"/>
          <w:szCs w:val="20"/>
        </w:rPr>
        <w:t>汇率变动对现金及现金等价物的影响</w:t>
      </w:r>
      <w:r>
        <w:rPr>
          <w:rFonts w:ascii="Times New Roman" w:hAnsi="Times New Roman" w:cs="Times New Roman" w:eastAsia="Times New Roman" w:hint="default"/>
          <w:sz w:val="20"/>
          <w:szCs w:val="20"/>
        </w:rPr>
        <w:t>”</w:t>
      </w:r>
      <w:r>
        <w:rPr>
          <w:rFonts w:ascii="宋体" w:hAnsi="宋体" w:cs="宋体" w:eastAsia="宋体" w:hint="default"/>
          <w:sz w:val="20"/>
          <w:szCs w:val="20"/>
        </w:rPr>
        <w:t>项目中单独列报。</w:t>
      </w:r>
    </w:p>
    <w:p>
      <w:pPr>
        <w:spacing w:line="240" w:lineRule="auto" w:before="1"/>
        <w:rPr>
          <w:rFonts w:ascii="宋体" w:hAnsi="宋体" w:cs="宋体" w:eastAsia="宋体" w:hint="default"/>
          <w:sz w:val="16"/>
          <w:szCs w:val="16"/>
        </w:rPr>
      </w:pPr>
    </w:p>
    <w:p>
      <w:pPr>
        <w:spacing w:before="0"/>
        <w:ind w:left="558" w:right="0" w:firstLine="0"/>
        <w:jc w:val="left"/>
        <w:rPr>
          <w:rFonts w:ascii="宋体" w:hAnsi="宋体" w:cs="宋体" w:eastAsia="宋体" w:hint="default"/>
          <w:sz w:val="20"/>
          <w:szCs w:val="20"/>
        </w:rPr>
      </w:pPr>
      <w:r>
        <w:rPr>
          <w:rFonts w:ascii="宋体" w:hAnsi="宋体" w:cs="宋体" w:eastAsia="宋体" w:hint="default"/>
          <w:b/>
          <w:bCs/>
          <w:sz w:val="20"/>
          <w:szCs w:val="20"/>
        </w:rPr>
        <w:t>（十）金融工具</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10" w:h="16840"/>
          <w:pgMar w:header="1566" w:footer="2026" w:top="1800" w:bottom="2220" w:left="1600" w:right="160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spacing w:line="403" w:lineRule="auto" w:before="0"/>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、金融工具分为金融资产和金融负债</w:t>
      </w:r>
      <w:r>
        <w:rPr>
          <w:rFonts w:ascii="宋体" w:hAnsi="宋体" w:cs="宋体" w:eastAsia="宋体" w:hint="default"/>
          <w:spacing w:val="-41"/>
          <w:sz w:val="20"/>
          <w:szCs w:val="20"/>
        </w:rPr>
        <w:t> </w:t>
      </w:r>
      <w:r>
        <w:rPr>
          <w:rFonts w:ascii="宋体" w:hAnsi="宋体" w:cs="宋体" w:eastAsia="宋体" w:hint="default"/>
          <w:spacing w:val="-41"/>
          <w:sz w:val="20"/>
          <w:szCs w:val="20"/>
        </w:rPr>
      </w:r>
      <w:r>
        <w:rPr>
          <w:rFonts w:ascii="宋体" w:hAnsi="宋体" w:cs="宋体" w:eastAsia="宋体" w:hint="default"/>
          <w:spacing w:val="-3"/>
          <w:sz w:val="20"/>
          <w:szCs w:val="20"/>
        </w:rPr>
        <w:t>本公司根据自身业务的特点和风险管理的要求，将金融资产在初始确认时划分为下列四类：</w:t>
      </w:r>
      <w:r>
        <w:rPr>
          <w:rFonts w:ascii="宋体" w:hAnsi="宋体" w:cs="宋体" w:eastAsia="宋体" w:hint="default"/>
          <w:sz w:val="20"/>
          <w:szCs w:val="20"/>
        </w:rPr>
      </w:r>
    </w:p>
    <w:p>
      <w:pPr>
        <w:spacing w:line="422" w:lineRule="auto" w:before="87"/>
        <w:ind w:left="148" w:right="104" w:firstLine="408"/>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1</w:t>
      </w:r>
      <w:r>
        <w:rPr>
          <w:rFonts w:ascii="宋体" w:hAnsi="宋体" w:cs="宋体" w:eastAsia="宋体" w:hint="default"/>
          <w:spacing w:val="-3"/>
          <w:sz w:val="20"/>
          <w:szCs w:val="20"/>
        </w:rPr>
        <w:t>）以公允价值计量且其变动计入当期损益的金融资产，包括交易性金融资产和指定为以</w:t>
      </w:r>
      <w:r>
        <w:rPr>
          <w:rFonts w:ascii="宋体" w:hAnsi="宋体" w:cs="宋体" w:eastAsia="宋体" w:hint="default"/>
          <w:w w:val="102"/>
          <w:sz w:val="20"/>
          <w:szCs w:val="20"/>
        </w:rPr>
        <w:t> </w:t>
      </w:r>
      <w:r>
        <w:rPr>
          <w:rFonts w:ascii="宋体" w:hAnsi="宋体" w:cs="宋体" w:eastAsia="宋体" w:hint="default"/>
          <w:spacing w:val="-7"/>
          <w:w w:val="102"/>
          <w:sz w:val="20"/>
          <w:szCs w:val="20"/>
        </w:rPr>
        <w:t>公允价值计量且其变动计入当期损益的金融资产；（</w:t>
      </w:r>
      <w:r>
        <w:rPr>
          <w:rFonts w:ascii="Times New Roman" w:hAnsi="Times New Roman" w:cs="Times New Roman" w:eastAsia="Times New Roman" w:hint="default"/>
          <w:spacing w:val="-7"/>
          <w:w w:val="102"/>
          <w:sz w:val="20"/>
          <w:szCs w:val="20"/>
        </w:rPr>
        <w:t>2</w:t>
      </w:r>
      <w:r>
        <w:rPr>
          <w:rFonts w:ascii="宋体" w:hAnsi="宋体" w:cs="宋体" w:eastAsia="宋体" w:hint="default"/>
          <w:spacing w:val="-7"/>
          <w:w w:val="102"/>
          <w:sz w:val="20"/>
          <w:szCs w:val="20"/>
        </w:rPr>
        <w:t>）持有至到期投资；（</w:t>
      </w:r>
      <w:r>
        <w:rPr>
          <w:rFonts w:ascii="Times New Roman" w:hAnsi="Times New Roman" w:cs="Times New Roman" w:eastAsia="Times New Roman" w:hint="default"/>
          <w:spacing w:val="-7"/>
          <w:w w:val="102"/>
          <w:sz w:val="20"/>
          <w:szCs w:val="20"/>
        </w:rPr>
        <w:t>3</w:t>
      </w:r>
      <w:r>
        <w:rPr>
          <w:rFonts w:ascii="宋体" w:hAnsi="宋体" w:cs="宋体" w:eastAsia="宋体" w:hint="default"/>
          <w:spacing w:val="-7"/>
          <w:w w:val="102"/>
          <w:sz w:val="20"/>
          <w:szCs w:val="20"/>
        </w:rPr>
        <w:t>）贷款和应收款项；</w:t>
      </w:r>
      <w:r>
        <w:rPr>
          <w:rFonts w:ascii="宋体" w:hAnsi="宋体" w:cs="宋体" w:eastAsia="宋体" w:hint="default"/>
          <w:sz w:val="20"/>
          <w:szCs w:val="20"/>
        </w:rPr>
      </w:r>
    </w:p>
    <w:p>
      <w:pPr>
        <w:spacing w:line="420" w:lineRule="auto" w:before="42"/>
        <w:ind w:left="556" w:right="2736" w:hanging="408"/>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4</w:t>
      </w:r>
      <w:r>
        <w:rPr>
          <w:rFonts w:ascii="宋体" w:hAnsi="宋体" w:cs="宋体" w:eastAsia="宋体" w:hint="default"/>
          <w:sz w:val="20"/>
          <w:szCs w:val="20"/>
        </w:rPr>
        <w:t>）可供出售金融资产。</w:t>
      </w:r>
      <w:r>
        <w:rPr>
          <w:rFonts w:ascii="宋体" w:hAnsi="宋体" w:cs="宋体" w:eastAsia="宋体" w:hint="default"/>
          <w:spacing w:val="-62"/>
          <w:sz w:val="20"/>
          <w:szCs w:val="20"/>
        </w:rPr>
        <w:t> </w:t>
      </w:r>
      <w:r>
        <w:rPr>
          <w:rFonts w:ascii="宋体" w:hAnsi="宋体" w:cs="宋体" w:eastAsia="宋体" w:hint="default"/>
          <w:spacing w:val="-62"/>
          <w:sz w:val="20"/>
          <w:szCs w:val="20"/>
        </w:rPr>
      </w:r>
      <w:r>
        <w:rPr>
          <w:rFonts w:ascii="宋体" w:hAnsi="宋体" w:cs="宋体" w:eastAsia="宋体" w:hint="default"/>
          <w:sz w:val="20"/>
          <w:szCs w:val="20"/>
        </w:rPr>
        <w:t>金融负债在初始确认时划分为下列两类：</w:t>
      </w:r>
    </w:p>
    <w:p>
      <w:pPr>
        <w:spacing w:line="422" w:lineRule="auto" w:before="97"/>
        <w:ind w:left="148" w:right="206" w:firstLine="408"/>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1</w:t>
      </w:r>
      <w:r>
        <w:rPr>
          <w:rFonts w:ascii="宋体" w:hAnsi="宋体" w:cs="宋体" w:eastAsia="宋体" w:hint="default"/>
          <w:spacing w:val="-3"/>
          <w:sz w:val="20"/>
          <w:szCs w:val="20"/>
        </w:rPr>
        <w:t>）以公允价值计量且其变动计入当期损益的金融负债，包括交易性金融负债和指定为以</w:t>
      </w:r>
      <w:r>
        <w:rPr>
          <w:rFonts w:ascii="宋体" w:hAnsi="宋体" w:cs="宋体" w:eastAsia="宋体" w:hint="default"/>
          <w:w w:val="102"/>
          <w:sz w:val="20"/>
          <w:szCs w:val="20"/>
        </w:rPr>
        <w:t> </w:t>
      </w:r>
      <w:r>
        <w:rPr>
          <w:rFonts w:ascii="宋体" w:hAnsi="宋体" w:cs="宋体" w:eastAsia="宋体" w:hint="default"/>
          <w:spacing w:val="-4"/>
          <w:w w:val="102"/>
          <w:sz w:val="20"/>
          <w:szCs w:val="20"/>
        </w:rPr>
        <w:t>公允价值计量且其变动计入当期损益的金融负债；（</w:t>
      </w:r>
      <w:r>
        <w:rPr>
          <w:rFonts w:ascii="Times New Roman" w:hAnsi="Times New Roman" w:cs="Times New Roman" w:eastAsia="Times New Roman" w:hint="default"/>
          <w:spacing w:val="-4"/>
          <w:w w:val="102"/>
          <w:sz w:val="20"/>
          <w:szCs w:val="20"/>
        </w:rPr>
        <w:t>2</w:t>
      </w:r>
      <w:r>
        <w:rPr>
          <w:rFonts w:ascii="宋体" w:hAnsi="宋体" w:cs="宋体" w:eastAsia="宋体" w:hint="default"/>
          <w:spacing w:val="-4"/>
          <w:w w:val="102"/>
          <w:sz w:val="20"/>
          <w:szCs w:val="20"/>
        </w:rPr>
        <w:t>）其他金融负债。</w:t>
      </w:r>
      <w:r>
        <w:rPr>
          <w:rFonts w:ascii="宋体" w:hAnsi="宋体" w:cs="宋体" w:eastAsia="宋体" w:hint="default"/>
          <w:spacing w:val="-4"/>
          <w:sz w:val="20"/>
          <w:szCs w:val="20"/>
        </w:rPr>
      </w:r>
    </w:p>
    <w:p>
      <w:pPr>
        <w:spacing w:before="39"/>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、金融工具的确认依据和计量方法</w:t>
      </w:r>
    </w:p>
    <w:p>
      <w:pPr>
        <w:spacing w:line="240" w:lineRule="auto" w:before="1"/>
        <w:rPr>
          <w:rFonts w:ascii="宋体" w:hAnsi="宋体" w:cs="宋体" w:eastAsia="宋体" w:hint="default"/>
          <w:sz w:val="16"/>
          <w:szCs w:val="16"/>
        </w:rPr>
      </w:pPr>
    </w:p>
    <w:p>
      <w:pPr>
        <w:spacing w:line="422" w:lineRule="auto"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）金融工具的确认依据</w:t>
      </w:r>
      <w:r>
        <w:rPr>
          <w:rFonts w:ascii="宋体" w:hAnsi="宋体" w:cs="宋体" w:eastAsia="宋体" w:hint="default"/>
          <w:spacing w:val="-60"/>
          <w:sz w:val="20"/>
          <w:szCs w:val="20"/>
        </w:rPr>
        <w:t> </w:t>
      </w:r>
      <w:r>
        <w:rPr>
          <w:rFonts w:ascii="宋体" w:hAnsi="宋体" w:cs="宋体" w:eastAsia="宋体" w:hint="default"/>
          <w:spacing w:val="-60"/>
          <w:sz w:val="20"/>
          <w:szCs w:val="20"/>
        </w:rPr>
      </w:r>
      <w:r>
        <w:rPr>
          <w:rFonts w:ascii="宋体" w:hAnsi="宋体" w:cs="宋体" w:eastAsia="宋体" w:hint="default"/>
          <w:sz w:val="20"/>
          <w:szCs w:val="20"/>
        </w:rPr>
        <w:t>本公司在成为金融工具合同的一方时，确认一项金融资产或金融负债。金融资产满足下列</w:t>
      </w:r>
    </w:p>
    <w:p>
      <w:pPr>
        <w:spacing w:line="434" w:lineRule="auto" w:before="72"/>
        <w:ind w:left="148" w:right="203" w:firstLine="0"/>
        <w:jc w:val="both"/>
        <w:rPr>
          <w:rFonts w:ascii="宋体" w:hAnsi="宋体" w:cs="宋体" w:eastAsia="宋体" w:hint="default"/>
          <w:sz w:val="20"/>
          <w:szCs w:val="20"/>
        </w:rPr>
      </w:pPr>
      <w:r>
        <w:rPr>
          <w:rFonts w:ascii="宋体" w:hAnsi="宋体" w:cs="宋体" w:eastAsia="宋体" w:hint="default"/>
          <w:sz w:val="20"/>
          <w:szCs w:val="20"/>
        </w:rPr>
        <w:t>条件之一时，本公司对其终止确认：①收取该金融资产现金流量的合同权利终止；②该金融资</w:t>
      </w:r>
      <w:r>
        <w:rPr>
          <w:rFonts w:ascii="宋体" w:hAnsi="宋体" w:cs="宋体" w:eastAsia="宋体" w:hint="default"/>
          <w:spacing w:val="7"/>
          <w:sz w:val="20"/>
          <w:szCs w:val="20"/>
        </w:rPr>
        <w:t> </w:t>
      </w:r>
      <w:r>
        <w:rPr>
          <w:rFonts w:ascii="宋体" w:hAnsi="宋体" w:cs="宋体" w:eastAsia="宋体" w:hint="default"/>
          <w:spacing w:val="7"/>
          <w:sz w:val="20"/>
          <w:szCs w:val="20"/>
        </w:rPr>
      </w:r>
      <w:r>
        <w:rPr>
          <w:rFonts w:ascii="宋体" w:hAnsi="宋体" w:cs="宋体" w:eastAsia="宋体" w:hint="default"/>
          <w:sz w:val="20"/>
          <w:szCs w:val="20"/>
        </w:rPr>
        <w:t>产已转移，且符合《企业会计准则第</w:t>
      </w:r>
      <w:r>
        <w:rPr>
          <w:rFonts w:ascii="宋体" w:hAnsi="宋体" w:cs="宋体" w:eastAsia="宋体" w:hint="default"/>
          <w:spacing w:val="97"/>
          <w:sz w:val="20"/>
          <w:szCs w:val="20"/>
        </w:rPr>
        <w:t> </w:t>
      </w: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39"/>
          <w:sz w:val="20"/>
          <w:szCs w:val="20"/>
        </w:rPr>
        <w:t> </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金融资产转移》规定的金融资产终止确认条件。</w:t>
      </w:r>
      <w:r>
        <w:rPr>
          <w:rFonts w:ascii="宋体" w:hAnsi="宋体" w:cs="宋体" w:eastAsia="宋体" w:hint="default"/>
          <w:spacing w:val="-85"/>
          <w:sz w:val="20"/>
          <w:szCs w:val="20"/>
        </w:rPr>
        <w:t> </w:t>
      </w:r>
      <w:r>
        <w:rPr>
          <w:rFonts w:ascii="宋体" w:hAnsi="宋体" w:cs="宋体" w:eastAsia="宋体" w:hint="default"/>
          <w:spacing w:val="-85"/>
          <w:sz w:val="20"/>
          <w:szCs w:val="20"/>
        </w:rPr>
      </w:r>
      <w:r>
        <w:rPr>
          <w:rFonts w:ascii="宋体" w:hAnsi="宋体" w:cs="宋体" w:eastAsia="宋体" w:hint="default"/>
          <w:sz w:val="20"/>
          <w:szCs w:val="20"/>
        </w:rPr>
        <w:t>金融负债的现时义务全部或部分已经解除时，本公司终止确认该金融负债或其一部分。</w:t>
      </w:r>
    </w:p>
    <w:p>
      <w:pPr>
        <w:spacing w:before="61"/>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）金融工具的计量方法</w:t>
      </w:r>
    </w:p>
    <w:p>
      <w:pPr>
        <w:spacing w:line="240" w:lineRule="auto" w:before="1"/>
        <w:rPr>
          <w:rFonts w:ascii="宋体" w:hAnsi="宋体" w:cs="宋体" w:eastAsia="宋体" w:hint="default"/>
          <w:sz w:val="16"/>
          <w:szCs w:val="16"/>
        </w:rPr>
      </w:pPr>
    </w:p>
    <w:p>
      <w:pPr>
        <w:spacing w:line="446" w:lineRule="auto" w:before="0"/>
        <w:ind w:left="148" w:right="204" w:firstLine="408"/>
        <w:jc w:val="both"/>
        <w:rPr>
          <w:rFonts w:ascii="宋体" w:hAnsi="宋体" w:cs="宋体" w:eastAsia="宋体" w:hint="default"/>
          <w:sz w:val="20"/>
          <w:szCs w:val="20"/>
        </w:rPr>
      </w:pPr>
      <w:r>
        <w:rPr>
          <w:rFonts w:ascii="宋体" w:hAnsi="宋体" w:cs="宋体" w:eastAsia="宋体" w:hint="default"/>
          <w:sz w:val="20"/>
          <w:szCs w:val="20"/>
        </w:rPr>
        <w:t>①本公司初始确认金融资产或金融负债，按照公允价值计量（对外销售商品或提供劳务形</w:t>
      </w:r>
      <w:r>
        <w:rPr>
          <w:rFonts w:ascii="宋体" w:hAnsi="宋体" w:cs="宋体" w:eastAsia="宋体" w:hint="default"/>
          <w:spacing w:val="1"/>
          <w:w w:val="102"/>
          <w:sz w:val="20"/>
          <w:szCs w:val="20"/>
        </w:rPr>
        <w:t> </w:t>
      </w:r>
      <w:r>
        <w:rPr>
          <w:rFonts w:ascii="宋体" w:hAnsi="宋体" w:cs="宋体" w:eastAsia="宋体" w:hint="default"/>
          <w:spacing w:val="-5"/>
          <w:w w:val="102"/>
          <w:sz w:val="20"/>
          <w:szCs w:val="20"/>
        </w:rPr>
        <w:t>成的债权通常按从购买方应收的合同或协议价款进行计量）。对于以公允价值计量且其变动计入</w:t>
      </w:r>
      <w:r>
        <w:rPr>
          <w:rFonts w:ascii="宋体" w:hAnsi="宋体" w:cs="宋体" w:eastAsia="宋体" w:hint="default"/>
          <w:spacing w:val="-89"/>
          <w:w w:val="102"/>
          <w:sz w:val="20"/>
          <w:szCs w:val="20"/>
        </w:rPr>
        <w:t> </w:t>
      </w:r>
      <w:r>
        <w:rPr>
          <w:rFonts w:ascii="宋体" w:hAnsi="宋体" w:cs="宋体" w:eastAsia="宋体" w:hint="default"/>
          <w:spacing w:val="-89"/>
          <w:w w:val="102"/>
          <w:sz w:val="20"/>
          <w:szCs w:val="20"/>
        </w:rPr>
      </w:r>
      <w:r>
        <w:rPr>
          <w:rFonts w:ascii="宋体" w:hAnsi="宋体" w:cs="宋体" w:eastAsia="宋体" w:hint="default"/>
          <w:sz w:val="20"/>
          <w:szCs w:val="20"/>
        </w:rPr>
        <w:t>当期损益的金融资产或金融负债，相关交易费用直接计入当期损益；对于其他类别的金融资产</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z w:val="20"/>
          <w:szCs w:val="20"/>
        </w:rPr>
        <w:t>或金融负债，相关交易费用计入初始确认金额；</w:t>
      </w:r>
    </w:p>
    <w:p>
      <w:pPr>
        <w:spacing w:line="436" w:lineRule="auto" w:before="52"/>
        <w:ind w:left="148" w:right="204" w:firstLine="408"/>
        <w:jc w:val="both"/>
        <w:rPr>
          <w:rFonts w:ascii="宋体" w:hAnsi="宋体" w:cs="宋体" w:eastAsia="宋体" w:hint="default"/>
          <w:sz w:val="20"/>
          <w:szCs w:val="20"/>
        </w:rPr>
      </w:pPr>
      <w:r>
        <w:rPr>
          <w:rFonts w:ascii="宋体" w:hAnsi="宋体" w:cs="宋体" w:eastAsia="宋体" w:hint="default"/>
          <w:sz w:val="20"/>
          <w:szCs w:val="20"/>
        </w:rPr>
        <w:t>②除下列情况外，本公司按照公允价值对金融资产进行后续计量，且不扣除将来处置该金</w:t>
      </w:r>
      <w:r>
        <w:rPr>
          <w:rFonts w:ascii="宋体" w:hAnsi="宋体" w:cs="宋体" w:eastAsia="宋体" w:hint="default"/>
          <w:spacing w:val="1"/>
          <w:w w:val="102"/>
          <w:sz w:val="20"/>
          <w:szCs w:val="20"/>
        </w:rPr>
        <w:t> </w:t>
      </w:r>
      <w:r>
        <w:rPr>
          <w:rFonts w:ascii="宋体" w:hAnsi="宋体" w:cs="宋体" w:eastAsia="宋体" w:hint="default"/>
          <w:spacing w:val="-2"/>
          <w:sz w:val="20"/>
          <w:szCs w:val="20"/>
        </w:rPr>
        <w:t>融资产时可能发生的交易费用：</w:t>
      </w:r>
      <w:r>
        <w:rPr>
          <w:rFonts w:ascii="Times New Roman" w:hAnsi="Times New Roman" w:cs="Times New Roman" w:eastAsia="Times New Roman" w:hint="default"/>
          <w:spacing w:val="-2"/>
          <w:sz w:val="20"/>
          <w:szCs w:val="20"/>
        </w:rPr>
        <w:t>A</w:t>
      </w:r>
      <w:r>
        <w:rPr>
          <w:rFonts w:ascii="宋体" w:hAnsi="宋体" w:cs="宋体" w:eastAsia="宋体" w:hint="default"/>
          <w:spacing w:val="-2"/>
          <w:sz w:val="20"/>
          <w:szCs w:val="20"/>
        </w:rPr>
        <w:t>、持有至到期投资，按摊余成本计量；</w:t>
      </w:r>
      <w:r>
        <w:rPr>
          <w:rFonts w:ascii="Times New Roman" w:hAnsi="Times New Roman" w:cs="Times New Roman" w:eastAsia="Times New Roman" w:hint="default"/>
          <w:spacing w:val="-2"/>
          <w:sz w:val="20"/>
          <w:szCs w:val="20"/>
        </w:rPr>
        <w:t>B</w:t>
      </w:r>
      <w:r>
        <w:rPr>
          <w:rFonts w:ascii="宋体" w:hAnsi="宋体" w:cs="宋体" w:eastAsia="宋体" w:hint="default"/>
          <w:spacing w:val="-2"/>
          <w:sz w:val="20"/>
          <w:szCs w:val="20"/>
        </w:rPr>
        <w:t>、在活跃市场中没有</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报价且其公允价值不能可靠计量的权益工具投资，以及与该权益工具挂钩并须通过交付该权益</w:t>
      </w:r>
      <w:r>
        <w:rPr>
          <w:rFonts w:ascii="宋体" w:hAnsi="宋体" w:cs="宋体" w:eastAsia="宋体" w:hint="default"/>
          <w:spacing w:val="1"/>
          <w:sz w:val="20"/>
          <w:szCs w:val="20"/>
        </w:rPr>
        <w:t> </w:t>
      </w:r>
      <w:r>
        <w:rPr>
          <w:rFonts w:ascii="宋体" w:hAnsi="宋体" w:cs="宋体" w:eastAsia="宋体" w:hint="default"/>
          <w:spacing w:val="1"/>
          <w:sz w:val="20"/>
          <w:szCs w:val="20"/>
        </w:rPr>
      </w:r>
      <w:r>
        <w:rPr>
          <w:rFonts w:ascii="宋体" w:hAnsi="宋体" w:cs="宋体" w:eastAsia="宋体" w:hint="default"/>
          <w:sz w:val="20"/>
          <w:szCs w:val="20"/>
        </w:rPr>
        <w:t>工具结算的衍生金融资产，按成本计量；</w:t>
      </w:r>
    </w:p>
    <w:p>
      <w:pPr>
        <w:spacing w:line="422" w:lineRule="auto" w:before="59"/>
        <w:ind w:left="148" w:right="204" w:firstLine="408"/>
        <w:jc w:val="both"/>
        <w:rPr>
          <w:rFonts w:ascii="宋体" w:hAnsi="宋体" w:cs="宋体" w:eastAsia="宋体" w:hint="default"/>
          <w:sz w:val="20"/>
          <w:szCs w:val="20"/>
        </w:rPr>
      </w:pPr>
      <w:r>
        <w:rPr>
          <w:rFonts w:ascii="宋体" w:hAnsi="宋体" w:cs="宋体" w:eastAsia="宋体" w:hint="default"/>
          <w:sz w:val="20"/>
          <w:szCs w:val="20"/>
        </w:rPr>
        <w:t>除下列情况外，本公司采用实际利率法，按摊余成本对金融负债进行后续计量：</w:t>
      </w:r>
      <w:r>
        <w:rPr>
          <w:rFonts w:ascii="Times New Roman" w:hAnsi="Times New Roman" w:cs="Times New Roman" w:eastAsia="Times New Roman" w:hint="default"/>
          <w:sz w:val="20"/>
          <w:szCs w:val="20"/>
        </w:rPr>
        <w:t>A</w:t>
      </w:r>
      <w:r>
        <w:rPr>
          <w:rFonts w:ascii="宋体" w:hAnsi="宋体" w:cs="宋体" w:eastAsia="宋体" w:hint="default"/>
          <w:sz w:val="20"/>
          <w:szCs w:val="20"/>
        </w:rPr>
        <w:t>、以公</w:t>
      </w:r>
      <w:r>
        <w:rPr>
          <w:rFonts w:ascii="宋体" w:hAnsi="宋体" w:cs="宋体" w:eastAsia="宋体" w:hint="default"/>
          <w:w w:val="102"/>
          <w:sz w:val="20"/>
          <w:szCs w:val="20"/>
        </w:rPr>
        <w:t> </w:t>
      </w:r>
      <w:r>
        <w:rPr>
          <w:rFonts w:ascii="宋体" w:hAnsi="宋体" w:cs="宋体" w:eastAsia="宋体" w:hint="default"/>
          <w:sz w:val="20"/>
          <w:szCs w:val="20"/>
        </w:rPr>
        <w:t>允价值计量且其变动计入当期损益的金融负债，按公允价值计量，且不扣除将来结清金融负债</w:t>
      </w:r>
    </w:p>
    <w:p>
      <w:pPr>
        <w:spacing w:after="0" w:line="422" w:lineRule="auto"/>
        <w:jc w:val="both"/>
        <w:rPr>
          <w:rFonts w:ascii="宋体" w:hAnsi="宋体" w:cs="宋体" w:eastAsia="宋体" w:hint="default"/>
          <w:sz w:val="20"/>
          <w:szCs w:val="20"/>
        </w:rPr>
        <w:sectPr>
          <w:pgSz w:w="11910" w:h="16840"/>
          <w:pgMar w:header="1566" w:footer="2026" w:top="1800" w:bottom="2220" w:left="1600" w:right="15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429" w:lineRule="auto" w:before="0"/>
        <w:ind w:left="148" w:right="204" w:hanging="1"/>
        <w:jc w:val="both"/>
        <w:rPr>
          <w:rFonts w:ascii="宋体" w:hAnsi="宋体" w:cs="宋体" w:eastAsia="宋体" w:hint="default"/>
          <w:sz w:val="20"/>
          <w:szCs w:val="20"/>
        </w:rPr>
      </w:pPr>
      <w:r>
        <w:rPr>
          <w:rFonts w:ascii="宋体" w:hAnsi="宋体" w:cs="宋体" w:eastAsia="宋体" w:hint="default"/>
          <w:spacing w:val="-4"/>
          <w:sz w:val="20"/>
          <w:szCs w:val="20"/>
        </w:rPr>
        <w:t>时可能发生的交易费用；</w:t>
      </w:r>
      <w:r>
        <w:rPr>
          <w:rFonts w:ascii="Times New Roman" w:hAnsi="Times New Roman" w:cs="Times New Roman" w:eastAsia="Times New Roman" w:hint="default"/>
          <w:spacing w:val="-4"/>
          <w:sz w:val="20"/>
          <w:szCs w:val="20"/>
        </w:rPr>
        <w:t>B</w:t>
      </w:r>
      <w:r>
        <w:rPr>
          <w:rFonts w:ascii="宋体" w:hAnsi="宋体" w:cs="宋体" w:eastAsia="宋体" w:hint="default"/>
          <w:spacing w:val="-4"/>
          <w:sz w:val="20"/>
          <w:szCs w:val="20"/>
        </w:rPr>
        <w:t>、与在活跃市场中没有报价、公允价值不能可靠计量的权益工具挂钩</w:t>
      </w:r>
      <w:r>
        <w:rPr>
          <w:rFonts w:ascii="宋体" w:hAnsi="宋体" w:cs="宋体" w:eastAsia="宋体" w:hint="default"/>
          <w:spacing w:val="24"/>
          <w:sz w:val="20"/>
          <w:szCs w:val="20"/>
        </w:rPr>
        <w:t> </w:t>
      </w:r>
      <w:r>
        <w:rPr>
          <w:rFonts w:ascii="宋体" w:hAnsi="宋体" w:cs="宋体" w:eastAsia="宋体" w:hint="default"/>
          <w:spacing w:val="24"/>
          <w:sz w:val="20"/>
          <w:szCs w:val="20"/>
        </w:rPr>
      </w:r>
      <w:r>
        <w:rPr>
          <w:rFonts w:ascii="宋体" w:hAnsi="宋体" w:cs="宋体" w:eastAsia="宋体" w:hint="default"/>
          <w:spacing w:val="-4"/>
          <w:sz w:val="20"/>
          <w:szCs w:val="20"/>
        </w:rPr>
        <w:t>并须通过交付该权益工具结算的衍生金融负债，按照成本计量；</w:t>
      </w:r>
      <w:r>
        <w:rPr>
          <w:rFonts w:ascii="Times New Roman" w:hAnsi="Times New Roman" w:cs="Times New Roman" w:eastAsia="Times New Roman" w:hint="default"/>
          <w:spacing w:val="-4"/>
          <w:sz w:val="20"/>
          <w:szCs w:val="20"/>
        </w:rPr>
        <w:t>C</w:t>
      </w:r>
      <w:r>
        <w:rPr>
          <w:rFonts w:ascii="宋体" w:hAnsi="宋体" w:cs="宋体" w:eastAsia="宋体" w:hint="default"/>
          <w:spacing w:val="-4"/>
          <w:sz w:val="20"/>
          <w:szCs w:val="20"/>
        </w:rPr>
        <w:t>、不属于指定为以公允价值计</w:t>
      </w:r>
      <w:r>
        <w:rPr>
          <w:rFonts w:ascii="宋体" w:hAnsi="宋体" w:cs="宋体" w:eastAsia="宋体" w:hint="default"/>
          <w:spacing w:val="23"/>
          <w:sz w:val="20"/>
          <w:szCs w:val="20"/>
        </w:rPr>
        <w:t> </w:t>
      </w:r>
      <w:r>
        <w:rPr>
          <w:rFonts w:ascii="宋体" w:hAnsi="宋体" w:cs="宋体" w:eastAsia="宋体" w:hint="default"/>
          <w:spacing w:val="23"/>
          <w:sz w:val="20"/>
          <w:szCs w:val="20"/>
        </w:rPr>
      </w:r>
      <w:r>
        <w:rPr>
          <w:rFonts w:ascii="宋体" w:hAnsi="宋体" w:cs="宋体" w:eastAsia="宋体" w:hint="default"/>
          <w:sz w:val="20"/>
          <w:szCs w:val="20"/>
        </w:rPr>
        <w:t>量且其变动计入当期损益的金融负债的财务担保合同，在初始确认后按照下列两项金额之中的</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较高者进行后续计量：</w:t>
      </w:r>
      <w:r>
        <w:rPr>
          <w:rFonts w:ascii="Times New Roman" w:hAnsi="Times New Roman" w:cs="Times New Roman" w:eastAsia="Times New Roman" w:hint="default"/>
          <w:sz w:val="20"/>
          <w:szCs w:val="20"/>
        </w:rPr>
        <w:t>a</w:t>
      </w:r>
      <w:r>
        <w:rPr>
          <w:rFonts w:ascii="宋体" w:hAnsi="宋体" w:cs="宋体" w:eastAsia="宋体" w:hint="default"/>
          <w:sz w:val="20"/>
          <w:szCs w:val="20"/>
        </w:rPr>
        <w:t>、按照《企业会计准则第 </w:t>
      </w:r>
      <w:r>
        <w:rPr>
          <w:rFonts w:ascii="Times New Roman" w:hAnsi="Times New Roman" w:cs="Times New Roman" w:eastAsia="Times New Roman" w:hint="default"/>
          <w:sz w:val="20"/>
          <w:szCs w:val="20"/>
        </w:rPr>
        <w:t>13  </w:t>
      </w:r>
      <w:r>
        <w:rPr>
          <w:rFonts w:ascii="Times New Roman" w:hAnsi="Times New Roman" w:cs="Times New Roman" w:eastAsia="Times New Roman" w:hint="default"/>
          <w:spacing w:val="2"/>
          <w:sz w:val="20"/>
          <w:szCs w:val="20"/>
        </w:rPr>
        <w:t> </w:t>
      </w:r>
      <w:r>
        <w:rPr>
          <w:rFonts w:ascii="宋体" w:hAnsi="宋体" w:cs="宋体" w:eastAsia="宋体" w:hint="default"/>
          <w:spacing w:val="-3"/>
          <w:sz w:val="20"/>
          <w:szCs w:val="20"/>
        </w:rPr>
        <w:t>号</w:t>
      </w:r>
      <w:r>
        <w:rPr>
          <w:rFonts w:ascii="Times New Roman" w:hAnsi="Times New Roman" w:cs="Times New Roman" w:eastAsia="Times New Roman" w:hint="default"/>
          <w:spacing w:val="-3"/>
          <w:sz w:val="20"/>
          <w:szCs w:val="20"/>
        </w:rPr>
        <w:t>——</w:t>
      </w:r>
      <w:r>
        <w:rPr>
          <w:rFonts w:ascii="宋体" w:hAnsi="宋体" w:cs="宋体" w:eastAsia="宋体" w:hint="default"/>
          <w:spacing w:val="-3"/>
          <w:sz w:val="20"/>
          <w:szCs w:val="20"/>
        </w:rPr>
        <w:t>或有事项》确定的金额；</w:t>
      </w:r>
      <w:r>
        <w:rPr>
          <w:rFonts w:ascii="Times New Roman" w:hAnsi="Times New Roman" w:cs="Times New Roman" w:eastAsia="Times New Roman" w:hint="default"/>
          <w:spacing w:val="-3"/>
          <w:sz w:val="20"/>
          <w:szCs w:val="20"/>
        </w:rPr>
        <w:t>b</w:t>
      </w:r>
      <w:r>
        <w:rPr>
          <w:rFonts w:ascii="宋体" w:hAnsi="宋体" w:cs="宋体" w:eastAsia="宋体" w:hint="default"/>
          <w:spacing w:val="-3"/>
          <w:sz w:val="20"/>
          <w:szCs w:val="20"/>
        </w:rPr>
        <w:t>、初始确</w:t>
      </w:r>
    </w:p>
    <w:p>
      <w:pPr>
        <w:spacing w:before="35"/>
        <w:ind w:left="148" w:right="0" w:firstLine="0"/>
        <w:jc w:val="both"/>
        <w:rPr>
          <w:rFonts w:ascii="宋体" w:hAnsi="宋体" w:cs="宋体" w:eastAsia="宋体" w:hint="default"/>
          <w:sz w:val="20"/>
          <w:szCs w:val="20"/>
        </w:rPr>
      </w:pPr>
      <w:r>
        <w:rPr>
          <w:rFonts w:ascii="宋体" w:hAnsi="宋体" w:cs="宋体" w:eastAsia="宋体" w:hint="default"/>
          <w:sz w:val="20"/>
          <w:szCs w:val="20"/>
        </w:rPr>
        <w:t>认金额扣除按照《企业会计准则第 </w:t>
      </w:r>
      <w:r>
        <w:rPr>
          <w:rFonts w:ascii="Times New Roman" w:hAnsi="Times New Roman" w:cs="Times New Roman" w:eastAsia="Times New Roman" w:hint="default"/>
          <w:sz w:val="20"/>
          <w:szCs w:val="20"/>
        </w:rPr>
        <w:t>14 </w:t>
      </w:r>
      <w:r>
        <w:rPr>
          <w:rFonts w:ascii="Times New Roman" w:hAnsi="Times New Roman" w:cs="Times New Roman" w:eastAsia="Times New Roman" w:hint="default"/>
          <w:spacing w:val="36"/>
          <w:sz w:val="20"/>
          <w:szCs w:val="20"/>
        </w:rPr>
        <w:t> </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收入》的原则确定的累计摊销额后的余额；</w:t>
      </w:r>
    </w:p>
    <w:p>
      <w:pPr>
        <w:spacing w:line="240" w:lineRule="auto" w:before="13"/>
        <w:rPr>
          <w:rFonts w:ascii="宋体" w:hAnsi="宋体" w:cs="宋体" w:eastAsia="宋体" w:hint="default"/>
          <w:sz w:val="15"/>
          <w:szCs w:val="15"/>
        </w:rPr>
      </w:pPr>
    </w:p>
    <w:p>
      <w:pPr>
        <w:spacing w:line="427" w:lineRule="auto" w:before="0"/>
        <w:ind w:left="148" w:right="205" w:firstLine="408"/>
        <w:jc w:val="both"/>
        <w:rPr>
          <w:rFonts w:ascii="宋体" w:hAnsi="宋体" w:cs="宋体" w:eastAsia="宋体" w:hint="default"/>
          <w:sz w:val="20"/>
          <w:szCs w:val="20"/>
        </w:rPr>
      </w:pPr>
      <w:r>
        <w:rPr>
          <w:rFonts w:ascii="宋体" w:hAnsi="宋体" w:cs="宋体" w:eastAsia="宋体" w:hint="default"/>
          <w:sz w:val="20"/>
          <w:szCs w:val="20"/>
        </w:rPr>
        <w:t>③金融工具公允价值变动形成的利得或损失的处理如下：</w:t>
      </w:r>
      <w:r>
        <w:rPr>
          <w:rFonts w:ascii="Times New Roman" w:hAnsi="Times New Roman" w:cs="Times New Roman" w:eastAsia="Times New Roman" w:hint="default"/>
          <w:sz w:val="20"/>
          <w:szCs w:val="20"/>
        </w:rPr>
        <w:t>A</w:t>
      </w:r>
      <w:r>
        <w:rPr>
          <w:rFonts w:ascii="宋体" w:hAnsi="宋体" w:cs="宋体" w:eastAsia="宋体" w:hint="default"/>
          <w:sz w:val="20"/>
          <w:szCs w:val="20"/>
        </w:rPr>
        <w:t>、以公允价值计量且其变动计</w:t>
      </w:r>
      <w:r>
        <w:rPr>
          <w:rFonts w:ascii="宋体" w:hAnsi="宋体" w:cs="宋体" w:eastAsia="宋体" w:hint="default"/>
          <w:w w:val="102"/>
          <w:sz w:val="20"/>
          <w:szCs w:val="20"/>
        </w:rPr>
        <w:t> </w:t>
      </w:r>
      <w:r>
        <w:rPr>
          <w:rFonts w:ascii="宋体" w:hAnsi="宋体" w:cs="宋体" w:eastAsia="宋体" w:hint="default"/>
          <w:spacing w:val="-4"/>
          <w:sz w:val="20"/>
          <w:szCs w:val="20"/>
        </w:rPr>
        <w:t>入当期损益的金融资产或金融负债公允价值变动形成的利得或损失，计入当期损益；</w:t>
      </w:r>
      <w:r>
        <w:rPr>
          <w:rFonts w:ascii="Times New Roman" w:hAnsi="Times New Roman" w:cs="Times New Roman" w:eastAsia="Times New Roman" w:hint="default"/>
          <w:spacing w:val="-4"/>
          <w:sz w:val="20"/>
          <w:szCs w:val="20"/>
        </w:rPr>
        <w:t>B</w:t>
      </w:r>
      <w:r>
        <w:rPr>
          <w:rFonts w:ascii="宋体" w:hAnsi="宋体" w:cs="宋体" w:eastAsia="宋体" w:hint="default"/>
          <w:spacing w:val="-4"/>
          <w:sz w:val="20"/>
          <w:szCs w:val="20"/>
        </w:rPr>
        <w:t>、可供出</w:t>
      </w:r>
      <w:r>
        <w:rPr>
          <w:rFonts w:ascii="宋体" w:hAnsi="宋体" w:cs="宋体" w:eastAsia="宋体" w:hint="default"/>
          <w:spacing w:val="22"/>
          <w:sz w:val="20"/>
          <w:szCs w:val="20"/>
        </w:rPr>
        <w:t> </w:t>
      </w:r>
      <w:r>
        <w:rPr>
          <w:rFonts w:ascii="宋体" w:hAnsi="宋体" w:cs="宋体" w:eastAsia="宋体" w:hint="default"/>
          <w:spacing w:val="22"/>
          <w:sz w:val="20"/>
          <w:szCs w:val="20"/>
        </w:rPr>
      </w:r>
      <w:r>
        <w:rPr>
          <w:rFonts w:ascii="宋体" w:hAnsi="宋体" w:cs="宋体" w:eastAsia="宋体" w:hint="default"/>
          <w:sz w:val="20"/>
          <w:szCs w:val="20"/>
        </w:rPr>
        <w:t>售金融资产公允价值变动形成的利得或损失，除减值损失和外币货币性金融资产形成的汇兑差</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pacing w:val="-4"/>
          <w:sz w:val="20"/>
          <w:szCs w:val="20"/>
        </w:rPr>
        <w:t>额外，直接计入所有者权益，在该金融资产终止确认时转出，计入当期损益；</w:t>
      </w:r>
      <w:r>
        <w:rPr>
          <w:rFonts w:ascii="Times New Roman" w:hAnsi="Times New Roman" w:cs="Times New Roman" w:eastAsia="Times New Roman" w:hint="default"/>
          <w:spacing w:val="-4"/>
          <w:sz w:val="20"/>
          <w:szCs w:val="20"/>
        </w:rPr>
        <w:t>C</w:t>
      </w:r>
      <w:r>
        <w:rPr>
          <w:rFonts w:ascii="宋体" w:hAnsi="宋体" w:cs="宋体" w:eastAsia="宋体" w:hint="default"/>
          <w:spacing w:val="-4"/>
          <w:sz w:val="20"/>
          <w:szCs w:val="20"/>
        </w:rPr>
        <w:t>、外币货币性金</w:t>
      </w:r>
      <w:r>
        <w:rPr>
          <w:rFonts w:ascii="宋体" w:hAnsi="宋体" w:cs="宋体" w:eastAsia="宋体" w:hint="default"/>
          <w:spacing w:val="20"/>
          <w:sz w:val="20"/>
          <w:szCs w:val="20"/>
        </w:rPr>
        <w:t> </w:t>
      </w:r>
      <w:r>
        <w:rPr>
          <w:rFonts w:ascii="宋体" w:hAnsi="宋体" w:cs="宋体" w:eastAsia="宋体" w:hint="default"/>
          <w:spacing w:val="20"/>
          <w:sz w:val="20"/>
          <w:szCs w:val="20"/>
        </w:rPr>
      </w:r>
      <w:r>
        <w:rPr>
          <w:rFonts w:ascii="宋体" w:hAnsi="宋体" w:cs="宋体" w:eastAsia="宋体" w:hint="default"/>
          <w:sz w:val="20"/>
          <w:szCs w:val="20"/>
        </w:rPr>
        <w:t>融资产形成的汇兑差额，计入当期损益；</w:t>
      </w:r>
    </w:p>
    <w:p>
      <w:pPr>
        <w:spacing w:line="446" w:lineRule="auto" w:before="68"/>
        <w:ind w:left="148" w:right="204" w:firstLine="408"/>
        <w:jc w:val="both"/>
        <w:rPr>
          <w:rFonts w:ascii="宋体" w:hAnsi="宋体" w:cs="宋体" w:eastAsia="宋体" w:hint="default"/>
          <w:sz w:val="20"/>
          <w:szCs w:val="20"/>
        </w:rPr>
      </w:pPr>
      <w:r>
        <w:rPr>
          <w:rFonts w:ascii="宋体" w:hAnsi="宋体" w:cs="宋体" w:eastAsia="宋体" w:hint="default"/>
          <w:sz w:val="20"/>
          <w:szCs w:val="20"/>
        </w:rPr>
        <w:t>④本公司对以摊余成本计量的金融资产或金融负债，在终止确认、发生减值或摊销时产生</w:t>
      </w:r>
      <w:r>
        <w:rPr>
          <w:rFonts w:ascii="宋体" w:hAnsi="宋体" w:cs="宋体" w:eastAsia="宋体" w:hint="default"/>
          <w:spacing w:val="1"/>
          <w:w w:val="102"/>
          <w:sz w:val="20"/>
          <w:szCs w:val="20"/>
        </w:rPr>
        <w:t> </w:t>
      </w:r>
      <w:r>
        <w:rPr>
          <w:rFonts w:ascii="宋体" w:hAnsi="宋体" w:cs="宋体" w:eastAsia="宋体" w:hint="default"/>
          <w:sz w:val="20"/>
          <w:szCs w:val="20"/>
        </w:rPr>
        <w:t>的利得或损失，计入当期损益；</w:t>
      </w:r>
    </w:p>
    <w:p>
      <w:pPr>
        <w:spacing w:line="446" w:lineRule="auto" w:before="52"/>
        <w:ind w:left="148" w:right="204" w:firstLine="408"/>
        <w:jc w:val="both"/>
        <w:rPr>
          <w:rFonts w:ascii="宋体" w:hAnsi="宋体" w:cs="宋体" w:eastAsia="宋体" w:hint="default"/>
          <w:sz w:val="20"/>
          <w:szCs w:val="20"/>
        </w:rPr>
      </w:pPr>
      <w:r>
        <w:rPr>
          <w:rFonts w:ascii="宋体" w:hAnsi="宋体" w:cs="宋体" w:eastAsia="宋体" w:hint="default"/>
          <w:sz w:val="20"/>
          <w:szCs w:val="20"/>
        </w:rPr>
        <w:t>⑤本公司因持有意图或能力发生改变，使某项投资不再适合划分为持有至到期投资的，将</w:t>
      </w:r>
      <w:r>
        <w:rPr>
          <w:rFonts w:ascii="宋体" w:hAnsi="宋体" w:cs="宋体" w:eastAsia="宋体" w:hint="default"/>
          <w:spacing w:val="1"/>
          <w:w w:val="102"/>
          <w:sz w:val="20"/>
          <w:szCs w:val="20"/>
        </w:rPr>
        <w:t> </w:t>
      </w:r>
      <w:r>
        <w:rPr>
          <w:rFonts w:ascii="宋体" w:hAnsi="宋体" w:cs="宋体" w:eastAsia="宋体" w:hint="default"/>
          <w:sz w:val="20"/>
          <w:szCs w:val="20"/>
        </w:rPr>
        <w:t>其重分类为可供出售金融资产，并以公允价值进行后续计量。重分类日，该投资的账面价值与</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其公允价值之间的差额计入所有者权益，在该可供出售金融资产发生减值或终止确认时转出，</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计入当期损益。</w:t>
      </w:r>
    </w:p>
    <w:p>
      <w:pPr>
        <w:spacing w:line="424" w:lineRule="auto" w:before="53"/>
        <w:ind w:left="148" w:right="0" w:firstLine="408"/>
        <w:jc w:val="left"/>
        <w:rPr>
          <w:rFonts w:ascii="宋体" w:hAnsi="宋体" w:cs="宋体" w:eastAsia="宋体" w:hint="default"/>
          <w:sz w:val="20"/>
          <w:szCs w:val="20"/>
        </w:rPr>
      </w:pPr>
      <w:r>
        <w:rPr>
          <w:rFonts w:ascii="宋体" w:hAnsi="宋体" w:cs="宋体" w:eastAsia="宋体" w:hint="default"/>
          <w:spacing w:val="-1"/>
          <w:sz w:val="20"/>
          <w:szCs w:val="20"/>
        </w:rPr>
        <w:t>本公司将尚未到期的持有至到期投资金融资产重分类为可供出售金融资产的依据如下：</w:t>
      </w:r>
      <w:r>
        <w:rPr>
          <w:rFonts w:ascii="Times New Roman" w:hAnsi="Times New Roman" w:cs="Times New Roman" w:eastAsia="Times New Roman" w:hint="default"/>
          <w:spacing w:val="-1"/>
          <w:sz w:val="20"/>
          <w:szCs w:val="20"/>
        </w:rPr>
        <w:t>A</w:t>
      </w:r>
      <w:r>
        <w:rPr>
          <w:rFonts w:ascii="宋体" w:hAnsi="宋体" w:cs="宋体" w:eastAsia="宋体" w:hint="default"/>
          <w:spacing w:val="-1"/>
          <w:sz w:val="20"/>
          <w:szCs w:val="20"/>
        </w:rPr>
        <w:t>、</w:t>
      </w:r>
      <w:r>
        <w:rPr>
          <w:rFonts w:ascii="宋体" w:hAnsi="宋体" w:cs="宋体" w:eastAsia="宋体" w:hint="default"/>
          <w:w w:val="102"/>
          <w:sz w:val="20"/>
          <w:szCs w:val="20"/>
        </w:rPr>
        <w:t> </w:t>
      </w:r>
      <w:r>
        <w:rPr>
          <w:rFonts w:ascii="宋体" w:hAnsi="宋体" w:cs="宋体" w:eastAsia="宋体" w:hint="default"/>
          <w:spacing w:val="-4"/>
          <w:sz w:val="20"/>
          <w:szCs w:val="20"/>
        </w:rPr>
        <w:t>持有该金融资产的期限不确定；</w:t>
      </w:r>
      <w:r>
        <w:rPr>
          <w:rFonts w:ascii="Times New Roman" w:hAnsi="Times New Roman" w:cs="Times New Roman" w:eastAsia="Times New Roman" w:hint="default"/>
          <w:spacing w:val="-4"/>
          <w:sz w:val="20"/>
          <w:szCs w:val="20"/>
        </w:rPr>
        <w:t>B</w:t>
      </w:r>
      <w:r>
        <w:rPr>
          <w:rFonts w:ascii="宋体" w:hAnsi="宋体" w:cs="宋体" w:eastAsia="宋体" w:hint="default"/>
          <w:spacing w:val="-4"/>
          <w:sz w:val="20"/>
          <w:szCs w:val="20"/>
        </w:rPr>
        <w:t>、发生市场利率变化、流动性需要变化、替代投资机会及其投</w:t>
      </w:r>
      <w:r>
        <w:rPr>
          <w:rFonts w:ascii="宋体" w:hAnsi="宋体" w:cs="宋体" w:eastAsia="宋体" w:hint="default"/>
          <w:spacing w:val="19"/>
          <w:sz w:val="20"/>
          <w:szCs w:val="20"/>
        </w:rPr>
        <w:t> </w:t>
      </w:r>
      <w:r>
        <w:rPr>
          <w:rFonts w:ascii="宋体" w:hAnsi="宋体" w:cs="宋体" w:eastAsia="宋体" w:hint="default"/>
          <w:spacing w:val="19"/>
          <w:sz w:val="20"/>
          <w:szCs w:val="20"/>
        </w:rPr>
      </w:r>
      <w:r>
        <w:rPr>
          <w:rFonts w:ascii="宋体" w:hAnsi="宋体" w:cs="宋体" w:eastAsia="宋体" w:hint="default"/>
          <w:sz w:val="20"/>
          <w:szCs w:val="20"/>
        </w:rPr>
        <w:t>资收益率变化、融资来源和条件变化、外汇风险变化等情况时，将出售该金融资产。但是，无</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pacing w:val="-4"/>
          <w:sz w:val="20"/>
          <w:szCs w:val="20"/>
        </w:rPr>
        <w:t>法控制、预期不会重复发生且难以合理预计的独立事项引起的金融资产出售除外；</w:t>
      </w:r>
      <w:r>
        <w:rPr>
          <w:rFonts w:ascii="Times New Roman" w:hAnsi="Times New Roman" w:cs="Times New Roman" w:eastAsia="Times New Roman" w:hint="default"/>
          <w:spacing w:val="-4"/>
          <w:sz w:val="20"/>
          <w:szCs w:val="20"/>
        </w:rPr>
        <w:t>C</w:t>
      </w:r>
      <w:r>
        <w:rPr>
          <w:rFonts w:ascii="宋体" w:hAnsi="宋体" w:cs="宋体" w:eastAsia="宋体" w:hint="default"/>
          <w:spacing w:val="-4"/>
          <w:sz w:val="20"/>
          <w:szCs w:val="20"/>
        </w:rPr>
        <w:t>、该金融资</w:t>
      </w:r>
      <w:r>
        <w:rPr>
          <w:rFonts w:ascii="宋体" w:hAnsi="宋体" w:cs="宋体" w:eastAsia="宋体" w:hint="default"/>
          <w:spacing w:val="23"/>
          <w:sz w:val="20"/>
          <w:szCs w:val="20"/>
        </w:rPr>
        <w:t> </w:t>
      </w:r>
      <w:r>
        <w:rPr>
          <w:rFonts w:ascii="宋体" w:hAnsi="宋体" w:cs="宋体" w:eastAsia="宋体" w:hint="default"/>
          <w:spacing w:val="23"/>
          <w:sz w:val="20"/>
          <w:szCs w:val="20"/>
        </w:rPr>
      </w:r>
      <w:r>
        <w:rPr>
          <w:rFonts w:ascii="宋体" w:hAnsi="宋体" w:cs="宋体" w:eastAsia="宋体" w:hint="default"/>
          <w:sz w:val="20"/>
          <w:szCs w:val="20"/>
        </w:rPr>
        <w:t>产的发行方可以按照明显低于其摊余成本的金额清偿；</w:t>
      </w:r>
      <w:r>
        <w:rPr>
          <w:rFonts w:ascii="Times New Roman" w:hAnsi="Times New Roman" w:cs="Times New Roman" w:eastAsia="Times New Roman" w:hint="default"/>
          <w:sz w:val="20"/>
          <w:szCs w:val="20"/>
        </w:rPr>
        <w:t>D</w:t>
      </w:r>
      <w:r>
        <w:rPr>
          <w:rFonts w:ascii="宋体" w:hAnsi="宋体" w:cs="宋体" w:eastAsia="宋体" w:hint="default"/>
          <w:sz w:val="20"/>
          <w:szCs w:val="20"/>
        </w:rPr>
        <w:t>、没有可利用的财务资源持续地为该</w:t>
      </w:r>
      <w:r>
        <w:rPr>
          <w:rFonts w:ascii="宋体" w:hAnsi="宋体" w:cs="宋体" w:eastAsia="宋体" w:hint="default"/>
          <w:spacing w:val="56"/>
          <w:sz w:val="20"/>
          <w:szCs w:val="20"/>
        </w:rPr>
        <w:t> </w:t>
      </w:r>
      <w:r>
        <w:rPr>
          <w:rFonts w:ascii="宋体" w:hAnsi="宋体" w:cs="宋体" w:eastAsia="宋体" w:hint="default"/>
          <w:spacing w:val="56"/>
          <w:sz w:val="20"/>
          <w:szCs w:val="20"/>
        </w:rPr>
      </w:r>
      <w:r>
        <w:rPr>
          <w:rFonts w:ascii="宋体" w:hAnsi="宋体" w:cs="宋体" w:eastAsia="宋体" w:hint="default"/>
          <w:sz w:val="20"/>
          <w:szCs w:val="20"/>
        </w:rPr>
        <w:t>金融资产投资提供资金支持，以使该金融资产投资持有至到期；</w:t>
      </w:r>
      <w:r>
        <w:rPr>
          <w:rFonts w:ascii="Times New Roman" w:hAnsi="Times New Roman" w:cs="Times New Roman" w:eastAsia="Times New Roman" w:hint="default"/>
          <w:sz w:val="20"/>
          <w:szCs w:val="20"/>
        </w:rPr>
        <w:t>E</w:t>
      </w:r>
      <w:r>
        <w:rPr>
          <w:rFonts w:ascii="宋体" w:hAnsi="宋体" w:cs="宋体" w:eastAsia="宋体" w:hint="default"/>
          <w:sz w:val="20"/>
          <w:szCs w:val="20"/>
        </w:rPr>
        <w:t>、受法律、行政法规的限制，</w:t>
      </w:r>
      <w:r>
        <w:rPr>
          <w:rFonts w:ascii="宋体" w:hAnsi="宋体" w:cs="宋体" w:eastAsia="宋体" w:hint="default"/>
          <w:spacing w:val="48"/>
          <w:sz w:val="20"/>
          <w:szCs w:val="20"/>
        </w:rPr>
        <w:t> </w:t>
      </w:r>
      <w:r>
        <w:rPr>
          <w:rFonts w:ascii="宋体" w:hAnsi="宋体" w:cs="宋体" w:eastAsia="宋体" w:hint="default"/>
          <w:spacing w:val="48"/>
          <w:sz w:val="20"/>
          <w:szCs w:val="20"/>
        </w:rPr>
      </w:r>
      <w:r>
        <w:rPr>
          <w:rFonts w:ascii="宋体" w:hAnsi="宋体" w:cs="宋体" w:eastAsia="宋体" w:hint="default"/>
          <w:spacing w:val="-3"/>
          <w:sz w:val="20"/>
          <w:szCs w:val="20"/>
        </w:rPr>
        <w:t>使公司难以将该金融资产投资持有至到期；</w:t>
      </w:r>
      <w:r>
        <w:rPr>
          <w:rFonts w:ascii="Times New Roman" w:hAnsi="Times New Roman" w:cs="Times New Roman" w:eastAsia="Times New Roman" w:hint="default"/>
          <w:spacing w:val="-3"/>
          <w:sz w:val="20"/>
          <w:szCs w:val="20"/>
        </w:rPr>
        <w:t>F</w:t>
      </w:r>
      <w:r>
        <w:rPr>
          <w:rFonts w:ascii="宋体" w:hAnsi="宋体" w:cs="宋体" w:eastAsia="宋体" w:hint="default"/>
          <w:spacing w:val="-3"/>
          <w:sz w:val="20"/>
          <w:szCs w:val="20"/>
        </w:rPr>
        <w:t>、其他表明公司没有能力将尚未到期的金融资产投</w:t>
      </w:r>
      <w:r>
        <w:rPr>
          <w:rFonts w:ascii="宋体" w:hAnsi="宋体" w:cs="宋体" w:eastAsia="宋体" w:hint="default"/>
          <w:spacing w:val="1"/>
          <w:sz w:val="20"/>
          <w:szCs w:val="20"/>
        </w:rPr>
        <w:t> </w:t>
      </w:r>
      <w:r>
        <w:rPr>
          <w:rFonts w:ascii="宋体" w:hAnsi="宋体" w:cs="宋体" w:eastAsia="宋体" w:hint="default"/>
          <w:spacing w:val="1"/>
          <w:sz w:val="20"/>
          <w:szCs w:val="20"/>
        </w:rPr>
      </w:r>
      <w:r>
        <w:rPr>
          <w:rFonts w:ascii="宋体" w:hAnsi="宋体" w:cs="宋体" w:eastAsia="宋体" w:hint="default"/>
          <w:sz w:val="20"/>
          <w:szCs w:val="20"/>
        </w:rPr>
        <w:t>资持有至到期的情况。</w:t>
      </w:r>
    </w:p>
    <w:p>
      <w:pPr>
        <w:spacing w:before="71"/>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、金融资产转移的确认和计量</w:t>
      </w:r>
    </w:p>
    <w:p>
      <w:pPr>
        <w:spacing w:after="0"/>
        <w:jc w:val="left"/>
        <w:rPr>
          <w:rFonts w:ascii="宋体" w:hAnsi="宋体" w:cs="宋体" w:eastAsia="宋体" w:hint="default"/>
          <w:sz w:val="20"/>
          <w:szCs w:val="20"/>
        </w:rPr>
        <w:sectPr>
          <w:pgSz w:w="11910" w:h="16840"/>
          <w:pgMar w:header="1566" w:footer="2026" w:top="1800" w:bottom="2220" w:left="1600" w:right="15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434" w:lineRule="auto" w:before="0"/>
        <w:ind w:left="148" w:right="143" w:firstLine="408"/>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1</w:t>
      </w:r>
      <w:r>
        <w:rPr>
          <w:rFonts w:ascii="宋体" w:hAnsi="宋体" w:cs="宋体" w:eastAsia="宋体" w:hint="default"/>
          <w:spacing w:val="-3"/>
          <w:sz w:val="20"/>
          <w:szCs w:val="20"/>
        </w:rPr>
        <w:t>）金融资产转移的确认标准：①将收取金融资产现金流量的权利转移给另一方；②将金</w:t>
      </w:r>
      <w:r>
        <w:rPr>
          <w:rFonts w:ascii="宋体" w:hAnsi="宋体" w:cs="宋体" w:eastAsia="宋体" w:hint="default"/>
          <w:w w:val="102"/>
          <w:sz w:val="20"/>
          <w:szCs w:val="20"/>
        </w:rPr>
        <w:t> </w:t>
      </w:r>
      <w:r>
        <w:rPr>
          <w:rFonts w:ascii="宋体" w:hAnsi="宋体" w:cs="宋体" w:eastAsia="宋体" w:hint="default"/>
          <w:sz w:val="20"/>
          <w:szCs w:val="20"/>
        </w:rPr>
        <w:t>融资产转移给另一方，但保留收取金融资产现金流量的权利，并承担将收取的现金流量支付给</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最终收款方的义务，同时满足下列条件：</w:t>
      </w:r>
      <w:r>
        <w:rPr>
          <w:rFonts w:ascii="Times New Roman" w:hAnsi="Times New Roman" w:cs="Times New Roman" w:eastAsia="Times New Roman" w:hint="default"/>
          <w:sz w:val="20"/>
          <w:szCs w:val="20"/>
        </w:rPr>
        <w:t>A</w:t>
      </w:r>
      <w:r>
        <w:rPr>
          <w:rFonts w:ascii="宋体" w:hAnsi="宋体" w:cs="宋体" w:eastAsia="宋体" w:hint="default"/>
          <w:sz w:val="20"/>
          <w:szCs w:val="20"/>
        </w:rPr>
        <w:t>、从该金融资产收到对等的现金流量时，才有义务</w:t>
      </w:r>
      <w:r>
        <w:rPr>
          <w:rFonts w:ascii="宋体" w:hAnsi="宋体" w:cs="宋体" w:eastAsia="宋体" w:hint="default"/>
          <w:spacing w:val="57"/>
          <w:sz w:val="20"/>
          <w:szCs w:val="20"/>
        </w:rPr>
        <w:t> </w:t>
      </w:r>
      <w:r>
        <w:rPr>
          <w:rFonts w:ascii="宋体" w:hAnsi="宋体" w:cs="宋体" w:eastAsia="宋体" w:hint="default"/>
          <w:spacing w:val="57"/>
          <w:sz w:val="20"/>
          <w:szCs w:val="20"/>
        </w:rPr>
      </w:r>
      <w:r>
        <w:rPr>
          <w:rFonts w:ascii="宋体" w:hAnsi="宋体" w:cs="宋体" w:eastAsia="宋体" w:hint="default"/>
          <w:sz w:val="20"/>
          <w:szCs w:val="20"/>
        </w:rPr>
        <w:t>将其支付给最终收款方。本公司发生短期垫付款，但有权全额收回该垫付款并按照市场上同期</w:t>
      </w:r>
      <w:r>
        <w:rPr>
          <w:rFonts w:ascii="宋体" w:hAnsi="宋体" w:cs="宋体" w:eastAsia="宋体" w:hint="default"/>
          <w:spacing w:val="1"/>
          <w:sz w:val="20"/>
          <w:szCs w:val="20"/>
        </w:rPr>
        <w:t> </w:t>
      </w:r>
      <w:r>
        <w:rPr>
          <w:rFonts w:ascii="宋体" w:hAnsi="宋体" w:cs="宋体" w:eastAsia="宋体" w:hint="default"/>
          <w:spacing w:val="1"/>
          <w:sz w:val="20"/>
          <w:szCs w:val="20"/>
        </w:rPr>
      </w:r>
      <w:r>
        <w:rPr>
          <w:rFonts w:ascii="宋体" w:hAnsi="宋体" w:cs="宋体" w:eastAsia="宋体" w:hint="default"/>
          <w:spacing w:val="-4"/>
          <w:sz w:val="20"/>
          <w:szCs w:val="20"/>
        </w:rPr>
        <w:t>银行贷款利率计收利息的，视同满足本条件；</w:t>
      </w:r>
      <w:r>
        <w:rPr>
          <w:rFonts w:ascii="Times New Roman" w:hAnsi="Times New Roman" w:cs="Times New Roman" w:eastAsia="Times New Roman" w:hint="default"/>
          <w:spacing w:val="-4"/>
          <w:sz w:val="20"/>
          <w:szCs w:val="20"/>
        </w:rPr>
        <w:t>B</w:t>
      </w:r>
      <w:r>
        <w:rPr>
          <w:rFonts w:ascii="宋体" w:hAnsi="宋体" w:cs="宋体" w:eastAsia="宋体" w:hint="default"/>
          <w:spacing w:val="-4"/>
          <w:sz w:val="20"/>
          <w:szCs w:val="20"/>
        </w:rPr>
        <w:t>、根据合同约定，不能出售该金融资产或作为担</w:t>
      </w:r>
      <w:r>
        <w:rPr>
          <w:rFonts w:ascii="宋体" w:hAnsi="宋体" w:cs="宋体" w:eastAsia="宋体" w:hint="default"/>
          <w:spacing w:val="21"/>
          <w:sz w:val="20"/>
          <w:szCs w:val="20"/>
        </w:rPr>
        <w:t> </w:t>
      </w:r>
      <w:r>
        <w:rPr>
          <w:rFonts w:ascii="宋体" w:hAnsi="宋体" w:cs="宋体" w:eastAsia="宋体" w:hint="default"/>
          <w:spacing w:val="21"/>
          <w:sz w:val="20"/>
          <w:szCs w:val="20"/>
        </w:rPr>
      </w:r>
      <w:r>
        <w:rPr>
          <w:rFonts w:ascii="宋体" w:hAnsi="宋体" w:cs="宋体" w:eastAsia="宋体" w:hint="default"/>
          <w:spacing w:val="-4"/>
          <w:sz w:val="20"/>
          <w:szCs w:val="20"/>
        </w:rPr>
        <w:t>保物，但可以将其作为对最终收款方支付现金流量的保证；</w:t>
      </w:r>
      <w:r>
        <w:rPr>
          <w:rFonts w:ascii="Times New Roman" w:hAnsi="Times New Roman" w:cs="Times New Roman" w:eastAsia="Times New Roman" w:hint="default"/>
          <w:spacing w:val="-4"/>
          <w:sz w:val="20"/>
          <w:szCs w:val="20"/>
        </w:rPr>
        <w:t>C</w:t>
      </w:r>
      <w:r>
        <w:rPr>
          <w:rFonts w:ascii="宋体" w:hAnsi="宋体" w:cs="宋体" w:eastAsia="宋体" w:hint="default"/>
          <w:spacing w:val="-4"/>
          <w:sz w:val="20"/>
          <w:szCs w:val="20"/>
        </w:rPr>
        <w:t>、有义务将收取的现金流量及时支</w:t>
      </w:r>
      <w:r>
        <w:rPr>
          <w:rFonts w:ascii="宋体" w:hAnsi="宋体" w:cs="宋体" w:eastAsia="宋体" w:hint="default"/>
          <w:spacing w:val="23"/>
          <w:sz w:val="20"/>
          <w:szCs w:val="20"/>
        </w:rPr>
        <w:t> </w:t>
      </w:r>
      <w:r>
        <w:rPr>
          <w:rFonts w:ascii="宋体" w:hAnsi="宋体" w:cs="宋体" w:eastAsia="宋体" w:hint="default"/>
          <w:spacing w:val="23"/>
          <w:sz w:val="20"/>
          <w:szCs w:val="20"/>
        </w:rPr>
      </w:r>
      <w:r>
        <w:rPr>
          <w:rFonts w:ascii="宋体" w:hAnsi="宋体" w:cs="宋体" w:eastAsia="宋体" w:hint="default"/>
          <w:sz w:val="20"/>
          <w:szCs w:val="20"/>
        </w:rPr>
        <w:t>付给最终收款方。本公司无权将该现金流量进行再投资，但按照合同约定在相邻两次支付间隔</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z w:val="20"/>
          <w:szCs w:val="20"/>
        </w:rPr>
        <w:t>期内将所收到的现金流量进行现金或现金等价物投资的除外。本公司按照合同约定进行再投资</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的，将投资收益按照合同约定支付给最终收款方。</w:t>
      </w:r>
    </w:p>
    <w:p>
      <w:pPr>
        <w:spacing w:line="439" w:lineRule="auto" w:before="63"/>
        <w:ind w:left="148" w:right="144" w:firstLine="408"/>
        <w:jc w:val="both"/>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）金融资产转移的计量：本公司按《企业会计准则第 </w:t>
      </w:r>
      <w:r>
        <w:rPr>
          <w:rFonts w:ascii="Times New Roman" w:hAnsi="Times New Roman" w:cs="Times New Roman" w:eastAsia="Times New Roman" w:hint="default"/>
          <w:sz w:val="20"/>
          <w:szCs w:val="20"/>
        </w:rPr>
        <w:t>23</w:t>
      </w:r>
      <w:r>
        <w:rPr>
          <w:rFonts w:ascii="Times New Roman" w:hAnsi="Times New Roman" w:cs="Times New Roman" w:eastAsia="Times New Roman" w:hint="default"/>
          <w:spacing w:val="46"/>
          <w:sz w:val="20"/>
          <w:szCs w:val="20"/>
        </w:rPr>
        <w:t> </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金融资产转移》的规定</w:t>
      </w:r>
      <w:r>
        <w:rPr>
          <w:rFonts w:ascii="宋体" w:hAnsi="宋体" w:cs="宋体" w:eastAsia="宋体" w:hint="default"/>
          <w:w w:val="102"/>
          <w:sz w:val="20"/>
          <w:szCs w:val="20"/>
        </w:rPr>
        <w:t> </w:t>
      </w:r>
      <w:r>
        <w:rPr>
          <w:rFonts w:ascii="宋体" w:hAnsi="宋体" w:cs="宋体" w:eastAsia="宋体" w:hint="default"/>
          <w:sz w:val="20"/>
          <w:szCs w:val="20"/>
        </w:rPr>
        <w:t>将金融资产转移区分为金融资产整体转移和金融资产部分转移：①金融资产整体转移满足终止</w:t>
      </w:r>
      <w:r>
        <w:rPr>
          <w:rFonts w:ascii="宋体" w:hAnsi="宋体" w:cs="宋体" w:eastAsia="宋体" w:hint="default"/>
          <w:spacing w:val="2"/>
          <w:sz w:val="20"/>
          <w:szCs w:val="20"/>
        </w:rPr>
        <w:t> </w:t>
      </w:r>
      <w:r>
        <w:rPr>
          <w:rFonts w:ascii="宋体" w:hAnsi="宋体" w:cs="宋体" w:eastAsia="宋体" w:hint="default"/>
          <w:spacing w:val="2"/>
          <w:sz w:val="20"/>
          <w:szCs w:val="20"/>
        </w:rPr>
      </w:r>
      <w:r>
        <w:rPr>
          <w:rFonts w:ascii="宋体" w:hAnsi="宋体" w:cs="宋体" w:eastAsia="宋体" w:hint="default"/>
          <w:spacing w:val="-2"/>
          <w:sz w:val="20"/>
          <w:szCs w:val="20"/>
        </w:rPr>
        <w:t>确认条件的，将下列两项金额的差额计入当期损益：</w:t>
      </w:r>
      <w:r>
        <w:rPr>
          <w:rFonts w:ascii="Times New Roman" w:hAnsi="Times New Roman" w:cs="Times New Roman" w:eastAsia="Times New Roman" w:hint="default"/>
          <w:spacing w:val="-2"/>
          <w:sz w:val="20"/>
          <w:szCs w:val="20"/>
        </w:rPr>
        <w:t>A</w:t>
      </w:r>
      <w:r>
        <w:rPr>
          <w:rFonts w:ascii="宋体" w:hAnsi="宋体" w:cs="宋体" w:eastAsia="宋体" w:hint="default"/>
          <w:spacing w:val="-2"/>
          <w:sz w:val="20"/>
          <w:szCs w:val="20"/>
        </w:rPr>
        <w:t>、所转移金融资产的账面价值；</w:t>
      </w:r>
      <w:r>
        <w:rPr>
          <w:rFonts w:ascii="Times New Roman" w:hAnsi="Times New Roman" w:cs="Times New Roman" w:eastAsia="Times New Roman" w:hint="default"/>
          <w:spacing w:val="-2"/>
          <w:sz w:val="20"/>
          <w:szCs w:val="20"/>
        </w:rPr>
        <w:t>B</w:t>
      </w:r>
      <w:r>
        <w:rPr>
          <w:rFonts w:ascii="宋体" w:hAnsi="宋体" w:cs="宋体" w:eastAsia="宋体" w:hint="default"/>
          <w:spacing w:val="-2"/>
          <w:sz w:val="20"/>
          <w:szCs w:val="20"/>
        </w:rPr>
        <w:t>、因转</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移而收到的对价，与原直接计入所有者权益的公允价值变动累计额（涉及转移的金融资产为可</w:t>
      </w:r>
      <w:r>
        <w:rPr>
          <w:rFonts w:ascii="宋体" w:hAnsi="宋体" w:cs="宋体" w:eastAsia="宋体" w:hint="default"/>
          <w:spacing w:val="6"/>
          <w:sz w:val="20"/>
          <w:szCs w:val="20"/>
        </w:rPr>
        <w:t> </w:t>
      </w:r>
      <w:r>
        <w:rPr>
          <w:rFonts w:ascii="宋体" w:hAnsi="宋体" w:cs="宋体" w:eastAsia="宋体" w:hint="default"/>
          <w:spacing w:val="6"/>
          <w:sz w:val="20"/>
          <w:szCs w:val="20"/>
        </w:rPr>
      </w:r>
      <w:r>
        <w:rPr>
          <w:rFonts w:ascii="宋体" w:hAnsi="宋体" w:cs="宋体" w:eastAsia="宋体" w:hint="default"/>
          <w:sz w:val="20"/>
          <w:szCs w:val="20"/>
        </w:rPr>
        <w:t>供出售金融资产的情形）之和；②金融资产部分转移满足终止确认条件的，将所转移金融资产</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整体的账面价值，在终止确认部分和未终止确认部分（在此种情况下，所保留的服务资产视同</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未终止确认金融资产的一部分）之间，按照各自的相对公允价值进行分摊，并将下列两项金额</w:t>
      </w:r>
      <w:r>
        <w:rPr>
          <w:rFonts w:ascii="宋体" w:hAnsi="宋体" w:cs="宋体" w:eastAsia="宋体" w:hint="default"/>
          <w:spacing w:val="1"/>
          <w:sz w:val="20"/>
          <w:szCs w:val="20"/>
        </w:rPr>
        <w:t> </w:t>
      </w:r>
      <w:r>
        <w:rPr>
          <w:rFonts w:ascii="宋体" w:hAnsi="宋体" w:cs="宋体" w:eastAsia="宋体" w:hint="default"/>
          <w:spacing w:val="1"/>
          <w:sz w:val="20"/>
          <w:szCs w:val="20"/>
        </w:rPr>
      </w:r>
      <w:r>
        <w:rPr>
          <w:rFonts w:ascii="宋体" w:hAnsi="宋体" w:cs="宋体" w:eastAsia="宋体" w:hint="default"/>
          <w:spacing w:val="-2"/>
          <w:sz w:val="20"/>
          <w:szCs w:val="20"/>
        </w:rPr>
        <w:t>的差额计入当期损益：</w:t>
      </w:r>
      <w:r>
        <w:rPr>
          <w:rFonts w:ascii="Times New Roman" w:hAnsi="Times New Roman" w:cs="Times New Roman" w:eastAsia="Times New Roman" w:hint="default"/>
          <w:spacing w:val="-2"/>
          <w:sz w:val="20"/>
          <w:szCs w:val="20"/>
        </w:rPr>
        <w:t>A</w:t>
      </w:r>
      <w:r>
        <w:rPr>
          <w:rFonts w:ascii="宋体" w:hAnsi="宋体" w:cs="宋体" w:eastAsia="宋体" w:hint="default"/>
          <w:spacing w:val="-2"/>
          <w:sz w:val="20"/>
          <w:szCs w:val="20"/>
        </w:rPr>
        <w:t>、终止确认部分的账面价值；</w:t>
      </w:r>
      <w:r>
        <w:rPr>
          <w:rFonts w:ascii="Times New Roman" w:hAnsi="Times New Roman" w:cs="Times New Roman" w:eastAsia="Times New Roman" w:hint="default"/>
          <w:spacing w:val="-2"/>
          <w:sz w:val="20"/>
          <w:szCs w:val="20"/>
        </w:rPr>
        <w:t>B</w:t>
      </w:r>
      <w:r>
        <w:rPr>
          <w:rFonts w:ascii="宋体" w:hAnsi="宋体" w:cs="宋体" w:eastAsia="宋体" w:hint="default"/>
          <w:spacing w:val="-2"/>
          <w:sz w:val="20"/>
          <w:szCs w:val="20"/>
        </w:rPr>
        <w:t>、终止确认部分的对价，与原直接计入</w:t>
      </w:r>
      <w:r>
        <w:rPr>
          <w:rFonts w:ascii="宋体" w:hAnsi="宋体" w:cs="宋体" w:eastAsia="宋体" w:hint="default"/>
          <w:spacing w:val="89"/>
          <w:sz w:val="20"/>
          <w:szCs w:val="20"/>
        </w:rPr>
        <w:t> </w:t>
      </w:r>
      <w:r>
        <w:rPr>
          <w:rFonts w:ascii="宋体" w:hAnsi="宋体" w:cs="宋体" w:eastAsia="宋体" w:hint="default"/>
          <w:spacing w:val="89"/>
          <w:sz w:val="20"/>
          <w:szCs w:val="20"/>
        </w:rPr>
      </w:r>
      <w:r>
        <w:rPr>
          <w:rFonts w:ascii="宋体" w:hAnsi="宋体" w:cs="宋体" w:eastAsia="宋体" w:hint="default"/>
          <w:sz w:val="20"/>
          <w:szCs w:val="20"/>
        </w:rPr>
        <w:t>所有者权益的公允价值变动累计额中对应终止确认部分的金额（涉及转移的金融资产为可供出</w:t>
      </w:r>
      <w:r>
        <w:rPr>
          <w:rFonts w:ascii="宋体" w:hAnsi="宋体" w:cs="宋体" w:eastAsia="宋体" w:hint="default"/>
          <w:spacing w:val="1"/>
          <w:sz w:val="20"/>
          <w:szCs w:val="20"/>
        </w:rPr>
        <w:t> </w:t>
      </w:r>
      <w:r>
        <w:rPr>
          <w:rFonts w:ascii="宋体" w:hAnsi="宋体" w:cs="宋体" w:eastAsia="宋体" w:hint="default"/>
          <w:spacing w:val="1"/>
          <w:sz w:val="20"/>
          <w:szCs w:val="20"/>
        </w:rPr>
      </w:r>
      <w:r>
        <w:rPr>
          <w:rFonts w:ascii="宋体" w:hAnsi="宋体" w:cs="宋体" w:eastAsia="宋体" w:hint="default"/>
          <w:sz w:val="20"/>
          <w:szCs w:val="20"/>
        </w:rPr>
        <w:t>售金融资产的情形）之和；原直接计入所有者权益的公允价值变动累计额中对应终止确认部分</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的金额，按照金融资产终止确认部分和未终止确认部分的相对公允价值，对该累计额进行分摊</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后确定。</w:t>
      </w:r>
    </w:p>
    <w:p>
      <w:pPr>
        <w:spacing w:line="429" w:lineRule="auto" w:before="58"/>
        <w:ind w:left="556" w:right="141"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、金融负债终止确认条件</w:t>
      </w:r>
      <w:r>
        <w:rPr>
          <w:rFonts w:ascii="宋体" w:hAnsi="宋体" w:cs="宋体" w:eastAsia="宋体" w:hint="default"/>
          <w:spacing w:val="-60"/>
          <w:sz w:val="20"/>
          <w:szCs w:val="20"/>
        </w:rPr>
        <w:t> </w:t>
      </w:r>
      <w:r>
        <w:rPr>
          <w:rFonts w:ascii="宋体" w:hAnsi="宋体" w:cs="宋体" w:eastAsia="宋体" w:hint="default"/>
          <w:spacing w:val="-60"/>
          <w:sz w:val="20"/>
          <w:szCs w:val="20"/>
        </w:rPr>
      </w:r>
      <w:r>
        <w:rPr>
          <w:rFonts w:ascii="宋体" w:hAnsi="宋体" w:cs="宋体" w:eastAsia="宋体" w:hint="default"/>
          <w:sz w:val="20"/>
          <w:szCs w:val="20"/>
        </w:rPr>
        <w:t>金融负债的现时义务全部或部分已经解除的，本公司终止确认该金融负债或其一部分。</w:t>
      </w:r>
      <w:r>
        <w:rPr>
          <w:rFonts w:ascii="宋体" w:hAnsi="宋体" w:cs="宋体" w:eastAsia="宋体" w:hint="default"/>
          <w:spacing w:val="36"/>
          <w:sz w:val="20"/>
          <w:szCs w:val="20"/>
        </w:rPr>
        <w:t> </w:t>
      </w:r>
      <w:r>
        <w:rPr>
          <w:rFonts w:ascii="宋体" w:hAnsi="宋体" w:cs="宋体" w:eastAsia="宋体" w:hint="default"/>
          <w:spacing w:val="36"/>
          <w:sz w:val="20"/>
          <w:szCs w:val="20"/>
        </w:rPr>
      </w:r>
      <w:r>
        <w:rPr>
          <w:rFonts w:ascii="Times New Roman" w:hAnsi="Times New Roman" w:cs="Times New Roman" w:eastAsia="Times New Roman" w:hint="default"/>
          <w:sz w:val="20"/>
          <w:szCs w:val="20"/>
        </w:rPr>
        <w:t>5</w:t>
      </w:r>
      <w:r>
        <w:rPr>
          <w:rFonts w:ascii="宋体" w:hAnsi="宋体" w:cs="宋体" w:eastAsia="宋体" w:hint="default"/>
          <w:sz w:val="20"/>
          <w:szCs w:val="20"/>
        </w:rPr>
        <w:t>、主要金融资产和金融负债公允价值的确定方法</w:t>
      </w:r>
      <w:r>
        <w:rPr>
          <w:rFonts w:ascii="宋体" w:hAnsi="宋体" w:cs="宋体" w:eastAsia="宋体" w:hint="default"/>
          <w:spacing w:val="-23"/>
          <w:sz w:val="20"/>
          <w:szCs w:val="20"/>
        </w:rPr>
        <w:t> </w:t>
      </w:r>
      <w:r>
        <w:rPr>
          <w:rFonts w:ascii="宋体" w:hAnsi="宋体" w:cs="宋体" w:eastAsia="宋体" w:hint="default"/>
          <w:spacing w:val="-23"/>
          <w:sz w:val="20"/>
          <w:szCs w:val="20"/>
        </w:rPr>
      </w:r>
      <w:r>
        <w:rPr>
          <w:rFonts w:ascii="宋体" w:hAnsi="宋体" w:cs="宋体" w:eastAsia="宋体" w:hint="default"/>
          <w:spacing w:val="-2"/>
          <w:w w:val="102"/>
          <w:sz w:val="20"/>
          <w:szCs w:val="20"/>
        </w:rPr>
        <w:t>本公司对主要金融资产和金融负债公允价值的确定方法如下：（</w:t>
      </w:r>
      <w:r>
        <w:rPr>
          <w:rFonts w:ascii="Times New Roman" w:hAnsi="Times New Roman" w:cs="Times New Roman" w:eastAsia="Times New Roman" w:hint="default"/>
          <w:spacing w:val="-2"/>
          <w:w w:val="102"/>
          <w:sz w:val="20"/>
          <w:szCs w:val="20"/>
        </w:rPr>
        <w:t>1</w:t>
      </w:r>
      <w:r>
        <w:rPr>
          <w:rFonts w:ascii="宋体" w:hAnsi="宋体" w:cs="宋体" w:eastAsia="宋体" w:hint="default"/>
          <w:spacing w:val="-2"/>
          <w:w w:val="102"/>
          <w:sz w:val="20"/>
          <w:szCs w:val="20"/>
        </w:rPr>
        <w:t>）存在活跃市场的金融资</w:t>
      </w:r>
      <w:r>
        <w:rPr>
          <w:rFonts w:ascii="宋体" w:hAnsi="宋体" w:cs="宋体" w:eastAsia="宋体" w:hint="default"/>
          <w:sz w:val="20"/>
          <w:szCs w:val="20"/>
        </w:rPr>
      </w:r>
    </w:p>
    <w:p>
      <w:pPr>
        <w:spacing w:after="0" w:line="429" w:lineRule="auto"/>
        <w:jc w:val="left"/>
        <w:rPr>
          <w:rFonts w:ascii="宋体" w:hAnsi="宋体" w:cs="宋体" w:eastAsia="宋体" w:hint="default"/>
          <w:sz w:val="20"/>
          <w:szCs w:val="20"/>
        </w:rPr>
        <w:sectPr>
          <w:pgSz w:w="11910" w:h="16840"/>
          <w:pgMar w:header="1566" w:footer="2026" w:top="1800" w:bottom="2220" w:left="1600" w:right="16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422" w:lineRule="auto" w:before="0"/>
        <w:ind w:left="148" w:right="205" w:firstLine="0"/>
        <w:jc w:val="both"/>
        <w:rPr>
          <w:rFonts w:ascii="宋体" w:hAnsi="宋体" w:cs="宋体" w:eastAsia="宋体" w:hint="default"/>
          <w:sz w:val="20"/>
          <w:szCs w:val="20"/>
        </w:rPr>
      </w:pPr>
      <w:r>
        <w:rPr>
          <w:rFonts w:ascii="宋体" w:hAnsi="宋体" w:cs="宋体" w:eastAsia="宋体" w:hint="default"/>
          <w:spacing w:val="-2"/>
          <w:w w:val="102"/>
          <w:sz w:val="20"/>
          <w:szCs w:val="20"/>
        </w:rPr>
        <w:t>产或金融负债，活跃市场中的报价用于确定其公允价值；（</w:t>
      </w:r>
      <w:r>
        <w:rPr>
          <w:rFonts w:ascii="Times New Roman" w:hAnsi="Times New Roman" w:cs="Times New Roman" w:eastAsia="Times New Roman" w:hint="default"/>
          <w:spacing w:val="-2"/>
          <w:w w:val="102"/>
          <w:sz w:val="20"/>
          <w:szCs w:val="20"/>
        </w:rPr>
        <w:t>2</w:t>
      </w:r>
      <w:r>
        <w:rPr>
          <w:rFonts w:ascii="宋体" w:hAnsi="宋体" w:cs="宋体" w:eastAsia="宋体" w:hint="default"/>
          <w:spacing w:val="-2"/>
          <w:w w:val="102"/>
          <w:sz w:val="20"/>
          <w:szCs w:val="20"/>
        </w:rPr>
        <w:t>）金融工具不存在活跃市场的，采</w:t>
      </w:r>
      <w:r>
        <w:rPr>
          <w:rFonts w:ascii="宋体" w:hAnsi="宋体" w:cs="宋体" w:eastAsia="宋体" w:hint="default"/>
          <w:spacing w:val="-94"/>
          <w:w w:val="102"/>
          <w:sz w:val="20"/>
          <w:szCs w:val="20"/>
        </w:rPr>
        <w:t> </w:t>
      </w:r>
      <w:r>
        <w:rPr>
          <w:rFonts w:ascii="宋体" w:hAnsi="宋体" w:cs="宋体" w:eastAsia="宋体" w:hint="default"/>
          <w:spacing w:val="-94"/>
          <w:w w:val="102"/>
          <w:sz w:val="20"/>
          <w:szCs w:val="20"/>
        </w:rPr>
      </w:r>
      <w:r>
        <w:rPr>
          <w:rFonts w:ascii="宋体" w:hAnsi="宋体" w:cs="宋体" w:eastAsia="宋体" w:hint="default"/>
          <w:spacing w:val="-2"/>
          <w:w w:val="102"/>
          <w:sz w:val="20"/>
          <w:szCs w:val="20"/>
        </w:rPr>
        <w:t>用估值技术确定其公允价值；（</w:t>
      </w:r>
      <w:r>
        <w:rPr>
          <w:rFonts w:ascii="Times New Roman" w:hAnsi="Times New Roman" w:cs="Times New Roman" w:eastAsia="Times New Roman" w:hint="default"/>
          <w:spacing w:val="-2"/>
          <w:w w:val="102"/>
          <w:sz w:val="20"/>
          <w:szCs w:val="20"/>
        </w:rPr>
        <w:t>3</w:t>
      </w:r>
      <w:r>
        <w:rPr>
          <w:rFonts w:ascii="宋体" w:hAnsi="宋体" w:cs="宋体" w:eastAsia="宋体" w:hint="default"/>
          <w:spacing w:val="-2"/>
          <w:w w:val="102"/>
          <w:sz w:val="20"/>
          <w:szCs w:val="20"/>
        </w:rPr>
        <w:t>）初始取得或原生的金融资产或承担的金融负债，以市场交易</w:t>
      </w:r>
      <w:r>
        <w:rPr>
          <w:rFonts w:ascii="宋体" w:hAnsi="宋体" w:cs="宋体" w:eastAsia="宋体" w:hint="default"/>
          <w:spacing w:val="-94"/>
          <w:w w:val="102"/>
          <w:sz w:val="20"/>
          <w:szCs w:val="20"/>
        </w:rPr>
        <w:t> </w:t>
      </w:r>
      <w:r>
        <w:rPr>
          <w:rFonts w:ascii="宋体" w:hAnsi="宋体" w:cs="宋体" w:eastAsia="宋体" w:hint="default"/>
          <w:spacing w:val="-94"/>
          <w:w w:val="102"/>
          <w:sz w:val="20"/>
          <w:szCs w:val="20"/>
        </w:rPr>
      </w:r>
      <w:r>
        <w:rPr>
          <w:rFonts w:ascii="宋体" w:hAnsi="宋体" w:cs="宋体" w:eastAsia="宋体" w:hint="default"/>
          <w:sz w:val="20"/>
          <w:szCs w:val="20"/>
        </w:rPr>
        <w:t>价格作为确定其公允价值的基础。</w:t>
      </w:r>
    </w:p>
    <w:p>
      <w:pPr>
        <w:spacing w:line="422" w:lineRule="auto" w:before="72"/>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宋体" w:hAnsi="宋体" w:cs="宋体" w:eastAsia="宋体" w:hint="default"/>
          <w:sz w:val="20"/>
          <w:szCs w:val="20"/>
        </w:rPr>
        <w:t>、金融资产减值测试方法和减值准备计提方法</w:t>
      </w:r>
      <w:r>
        <w:rPr>
          <w:rFonts w:ascii="宋体" w:hAnsi="宋体" w:cs="宋体" w:eastAsia="宋体" w:hint="default"/>
          <w:spacing w:val="-29"/>
          <w:sz w:val="20"/>
          <w:szCs w:val="20"/>
        </w:rPr>
        <w:t> </w:t>
      </w:r>
      <w:r>
        <w:rPr>
          <w:rFonts w:ascii="宋体" w:hAnsi="宋体" w:cs="宋体" w:eastAsia="宋体" w:hint="default"/>
          <w:spacing w:val="-29"/>
          <w:sz w:val="20"/>
          <w:szCs w:val="20"/>
        </w:rPr>
      </w:r>
      <w:r>
        <w:rPr>
          <w:rFonts w:ascii="宋体" w:hAnsi="宋体" w:cs="宋体" w:eastAsia="宋体" w:hint="default"/>
          <w:sz w:val="20"/>
          <w:szCs w:val="20"/>
        </w:rPr>
        <w:t>本公司期末对以公允价值计量且其变动计入当期损益的金融资产以外的金融资产的账面价</w:t>
      </w:r>
    </w:p>
    <w:p>
      <w:pPr>
        <w:spacing w:line="446" w:lineRule="auto" w:before="72"/>
        <w:ind w:left="148" w:right="206" w:firstLine="0"/>
        <w:jc w:val="both"/>
        <w:rPr>
          <w:rFonts w:ascii="宋体" w:hAnsi="宋体" w:cs="宋体" w:eastAsia="宋体" w:hint="default"/>
          <w:sz w:val="20"/>
          <w:szCs w:val="20"/>
        </w:rPr>
      </w:pPr>
      <w:r>
        <w:rPr>
          <w:rFonts w:ascii="宋体" w:hAnsi="宋体" w:cs="宋体" w:eastAsia="宋体" w:hint="default"/>
          <w:sz w:val="20"/>
          <w:szCs w:val="20"/>
        </w:rPr>
        <w:t>值进行检查，有客观证据表明该金融资产发生减值的，计提减值准备。金融资产发生减值的客</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观证据主要包括：</w:t>
      </w:r>
    </w:p>
    <w:p>
      <w:pPr>
        <w:spacing w:before="53"/>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）发行方或债务人发生严重财务困难；</w:t>
      </w:r>
    </w:p>
    <w:p>
      <w:pPr>
        <w:spacing w:line="240" w:lineRule="auto" w:before="12"/>
        <w:rPr>
          <w:rFonts w:ascii="宋体" w:hAnsi="宋体" w:cs="宋体" w:eastAsia="宋体" w:hint="default"/>
          <w:sz w:val="15"/>
          <w:szCs w:val="15"/>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）债务人违反了合同条款；</w:t>
      </w:r>
    </w:p>
    <w:p>
      <w:pPr>
        <w:spacing w:line="240" w:lineRule="auto" w:before="1"/>
        <w:rPr>
          <w:rFonts w:ascii="宋体" w:hAnsi="宋体" w:cs="宋体" w:eastAsia="宋体" w:hint="default"/>
          <w:sz w:val="16"/>
          <w:szCs w:val="16"/>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）债权人出于经济或法律等方面因素的考虑，对发生财务困难的债务人作出让步；</w:t>
      </w:r>
    </w:p>
    <w:p>
      <w:pPr>
        <w:spacing w:line="240" w:lineRule="auto" w:before="13"/>
        <w:rPr>
          <w:rFonts w:ascii="宋体" w:hAnsi="宋体" w:cs="宋体" w:eastAsia="宋体" w:hint="default"/>
          <w:sz w:val="15"/>
          <w:szCs w:val="15"/>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4</w:t>
      </w:r>
      <w:r>
        <w:rPr>
          <w:rFonts w:ascii="宋体" w:hAnsi="宋体" w:cs="宋体" w:eastAsia="宋体" w:hint="default"/>
          <w:sz w:val="20"/>
          <w:szCs w:val="20"/>
        </w:rPr>
        <w:t>）债务人很可能倒闭或进行其他财务重组；</w:t>
      </w:r>
    </w:p>
    <w:p>
      <w:pPr>
        <w:spacing w:line="240" w:lineRule="auto" w:before="13"/>
        <w:rPr>
          <w:rFonts w:ascii="宋体" w:hAnsi="宋体" w:cs="宋体" w:eastAsia="宋体" w:hint="default"/>
          <w:sz w:val="15"/>
          <w:szCs w:val="15"/>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5</w:t>
      </w:r>
      <w:r>
        <w:rPr>
          <w:rFonts w:ascii="宋体" w:hAnsi="宋体" w:cs="宋体" w:eastAsia="宋体" w:hint="default"/>
          <w:sz w:val="20"/>
          <w:szCs w:val="20"/>
        </w:rPr>
        <w:t>）因发行方发生重大财务困难，该金融资产无法在活跃市场继续交易；</w:t>
      </w:r>
    </w:p>
    <w:p>
      <w:pPr>
        <w:spacing w:line="240" w:lineRule="auto" w:before="13"/>
        <w:rPr>
          <w:rFonts w:ascii="宋体" w:hAnsi="宋体" w:cs="宋体" w:eastAsia="宋体" w:hint="default"/>
          <w:sz w:val="15"/>
          <w:szCs w:val="15"/>
        </w:rPr>
      </w:pPr>
    </w:p>
    <w:p>
      <w:pPr>
        <w:spacing w:line="422" w:lineRule="auto" w:before="0"/>
        <w:ind w:left="148" w:right="0" w:firstLine="408"/>
        <w:jc w:val="left"/>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6</w:t>
      </w:r>
      <w:r>
        <w:rPr>
          <w:rFonts w:ascii="宋体" w:hAnsi="宋体" w:cs="宋体" w:eastAsia="宋体" w:hint="default"/>
          <w:spacing w:val="-3"/>
          <w:sz w:val="20"/>
          <w:szCs w:val="20"/>
        </w:rPr>
        <w:t>）无法辨认一组金融资产中的某项资产的现金流量是否已经减少，但根据公开的数据对</w:t>
      </w:r>
      <w:r>
        <w:rPr>
          <w:rFonts w:ascii="宋体" w:hAnsi="宋体" w:cs="宋体" w:eastAsia="宋体" w:hint="default"/>
          <w:w w:val="102"/>
          <w:sz w:val="20"/>
          <w:szCs w:val="20"/>
        </w:rPr>
        <w:t> </w:t>
      </w:r>
      <w:r>
        <w:rPr>
          <w:rFonts w:ascii="宋体" w:hAnsi="宋体" w:cs="宋体" w:eastAsia="宋体" w:hint="default"/>
          <w:spacing w:val="-3"/>
          <w:sz w:val="20"/>
          <w:szCs w:val="20"/>
        </w:rPr>
        <w:t>其进行总体评价后发现，该组金融资产自初始确认以来的预计未来现金流量确已减少且可计量；</w:t>
      </w:r>
    </w:p>
    <w:p>
      <w:pPr>
        <w:spacing w:line="422" w:lineRule="auto" w:before="71"/>
        <w:ind w:left="148" w:right="0" w:firstLine="408"/>
        <w:jc w:val="left"/>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7</w:t>
      </w:r>
      <w:r>
        <w:rPr>
          <w:rFonts w:ascii="宋体" w:hAnsi="宋体" w:cs="宋体" w:eastAsia="宋体" w:hint="default"/>
          <w:spacing w:val="-3"/>
          <w:sz w:val="20"/>
          <w:szCs w:val="20"/>
        </w:rPr>
        <w:t>）债务人经营所处的技术、市场、经济或法律环境等发生重大不利变化，使权益工具投</w:t>
      </w:r>
      <w:r>
        <w:rPr>
          <w:rFonts w:ascii="宋体" w:hAnsi="宋体" w:cs="宋体" w:eastAsia="宋体" w:hint="default"/>
          <w:w w:val="102"/>
          <w:sz w:val="20"/>
          <w:szCs w:val="20"/>
        </w:rPr>
        <w:t> </w:t>
      </w:r>
      <w:r>
        <w:rPr>
          <w:rFonts w:ascii="宋体" w:hAnsi="宋体" w:cs="宋体" w:eastAsia="宋体" w:hint="default"/>
          <w:sz w:val="20"/>
          <w:szCs w:val="20"/>
        </w:rPr>
        <w:t>资人可能无法收回投资成本；</w:t>
      </w:r>
    </w:p>
    <w:p>
      <w:pPr>
        <w:spacing w:before="73"/>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8</w:t>
      </w:r>
      <w:r>
        <w:rPr>
          <w:rFonts w:ascii="宋体" w:hAnsi="宋体" w:cs="宋体" w:eastAsia="宋体" w:hint="default"/>
          <w:sz w:val="20"/>
          <w:szCs w:val="20"/>
        </w:rPr>
        <w:t>）权益工具投资的公允价值发生严重或非暂时性下跌；</w:t>
      </w:r>
    </w:p>
    <w:p>
      <w:pPr>
        <w:spacing w:line="240" w:lineRule="auto" w:before="12"/>
        <w:rPr>
          <w:rFonts w:ascii="宋体" w:hAnsi="宋体" w:cs="宋体" w:eastAsia="宋体" w:hint="default"/>
          <w:sz w:val="15"/>
          <w:szCs w:val="15"/>
        </w:rPr>
      </w:pPr>
    </w:p>
    <w:p>
      <w:pPr>
        <w:spacing w:line="422" w:lineRule="auto"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9</w:t>
      </w:r>
      <w:r>
        <w:rPr>
          <w:rFonts w:ascii="宋体" w:hAnsi="宋体" w:cs="宋体" w:eastAsia="宋体" w:hint="default"/>
          <w:sz w:val="20"/>
          <w:szCs w:val="20"/>
        </w:rPr>
        <w:t>）其他表明金融资产发生减值的客观证据。</w:t>
      </w:r>
      <w:r>
        <w:rPr>
          <w:rFonts w:ascii="宋体" w:hAnsi="宋体" w:cs="宋体" w:eastAsia="宋体" w:hint="default"/>
          <w:spacing w:val="-29"/>
          <w:sz w:val="20"/>
          <w:szCs w:val="20"/>
        </w:rPr>
        <w:t> </w:t>
      </w:r>
      <w:r>
        <w:rPr>
          <w:rFonts w:ascii="宋体" w:hAnsi="宋体" w:cs="宋体" w:eastAsia="宋体" w:hint="default"/>
          <w:spacing w:val="-29"/>
          <w:sz w:val="20"/>
          <w:szCs w:val="20"/>
        </w:rPr>
      </w:r>
      <w:r>
        <w:rPr>
          <w:rFonts w:ascii="宋体" w:hAnsi="宋体" w:cs="宋体" w:eastAsia="宋体" w:hint="default"/>
          <w:sz w:val="20"/>
          <w:szCs w:val="20"/>
        </w:rPr>
        <w:t>本公司对单项金额重大的金融资产单独进行减值测试，如有客观证据表明其已发生减值，</w:t>
      </w:r>
    </w:p>
    <w:p>
      <w:pPr>
        <w:spacing w:line="446" w:lineRule="auto" w:before="72"/>
        <w:ind w:left="148" w:right="203" w:firstLine="0"/>
        <w:jc w:val="both"/>
        <w:rPr>
          <w:rFonts w:ascii="宋体" w:hAnsi="宋体" w:cs="宋体" w:eastAsia="宋体" w:hint="default"/>
          <w:sz w:val="20"/>
          <w:szCs w:val="20"/>
        </w:rPr>
      </w:pPr>
      <w:r>
        <w:rPr>
          <w:rFonts w:ascii="宋体" w:hAnsi="宋体" w:cs="宋体" w:eastAsia="宋体" w:hint="default"/>
          <w:sz w:val="20"/>
          <w:szCs w:val="20"/>
        </w:rPr>
        <w:t>则确认减值损失，计入当期损益。对单独测试未发生减值的单项金额重大的金融资产，连同单</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项金额不重大的金融资产，一并在具有类似信用风险特征的金融资产组合中进行减值测试；对</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z w:val="20"/>
          <w:szCs w:val="20"/>
        </w:rPr>
        <w:t>已单项确认减值损失的金融资产，则不包括在具有类似信用风险特征的金融资产组合中进行减</w:t>
      </w:r>
      <w:r>
        <w:rPr>
          <w:rFonts w:ascii="宋体" w:hAnsi="宋体" w:cs="宋体" w:eastAsia="宋体" w:hint="default"/>
          <w:spacing w:val="6"/>
          <w:sz w:val="20"/>
          <w:szCs w:val="20"/>
        </w:rPr>
        <w:t> </w:t>
      </w:r>
      <w:r>
        <w:rPr>
          <w:rFonts w:ascii="宋体" w:hAnsi="宋体" w:cs="宋体" w:eastAsia="宋体" w:hint="default"/>
          <w:spacing w:val="6"/>
          <w:sz w:val="20"/>
          <w:szCs w:val="20"/>
        </w:rPr>
      </w:r>
      <w:r>
        <w:rPr>
          <w:rFonts w:ascii="宋体" w:hAnsi="宋体" w:cs="宋体" w:eastAsia="宋体" w:hint="default"/>
          <w:sz w:val="20"/>
          <w:szCs w:val="20"/>
        </w:rPr>
        <w:t>值测试。</w:t>
      </w:r>
    </w:p>
    <w:p>
      <w:pPr>
        <w:spacing w:line="446" w:lineRule="auto" w:before="51"/>
        <w:ind w:left="148" w:right="0" w:firstLine="408"/>
        <w:jc w:val="left"/>
        <w:rPr>
          <w:rFonts w:ascii="宋体" w:hAnsi="宋体" w:cs="宋体" w:eastAsia="宋体" w:hint="default"/>
          <w:sz w:val="20"/>
          <w:szCs w:val="20"/>
        </w:rPr>
      </w:pPr>
      <w:r>
        <w:rPr>
          <w:rFonts w:ascii="宋体" w:hAnsi="宋体" w:cs="宋体" w:eastAsia="宋体" w:hint="default"/>
          <w:sz w:val="20"/>
          <w:szCs w:val="20"/>
        </w:rPr>
        <w:t>以摊余成本计量的金融资产发生减值时，本公司将该金融资产的账面价值减记至预计未来</w:t>
      </w:r>
      <w:r>
        <w:rPr>
          <w:rFonts w:ascii="宋体" w:hAnsi="宋体" w:cs="宋体" w:eastAsia="宋体" w:hint="default"/>
          <w:spacing w:val="1"/>
          <w:w w:val="102"/>
          <w:sz w:val="20"/>
          <w:szCs w:val="20"/>
        </w:rPr>
        <w:t> </w:t>
      </w:r>
      <w:r>
        <w:rPr>
          <w:rFonts w:ascii="宋体" w:hAnsi="宋体" w:cs="宋体" w:eastAsia="宋体" w:hint="default"/>
          <w:spacing w:val="-2"/>
          <w:sz w:val="20"/>
          <w:szCs w:val="20"/>
        </w:rPr>
        <w:t>现金流量（不包括尚未发生的未来信用损失</w:t>
      </w:r>
      <w:r>
        <w:rPr>
          <w:rFonts w:ascii="Times New Roman" w:hAnsi="Times New Roman" w:cs="Times New Roman" w:eastAsia="Times New Roman" w:hint="default"/>
          <w:spacing w:val="-2"/>
          <w:sz w:val="20"/>
          <w:szCs w:val="20"/>
        </w:rPr>
        <w:t>)</w:t>
      </w:r>
      <w:r>
        <w:rPr>
          <w:rFonts w:ascii="宋体" w:hAnsi="宋体" w:cs="宋体" w:eastAsia="宋体" w:hint="default"/>
          <w:spacing w:val="-2"/>
          <w:sz w:val="20"/>
          <w:szCs w:val="20"/>
        </w:rPr>
        <w:t>现值，减记的金额确认为资产减值损失，计入当期</w:t>
      </w:r>
    </w:p>
    <w:p>
      <w:pPr>
        <w:spacing w:after="0" w:line="446" w:lineRule="auto"/>
        <w:jc w:val="left"/>
        <w:rPr>
          <w:rFonts w:ascii="宋体" w:hAnsi="宋体" w:cs="宋体" w:eastAsia="宋体" w:hint="default"/>
          <w:sz w:val="20"/>
          <w:szCs w:val="20"/>
        </w:rPr>
        <w:sectPr>
          <w:pgSz w:w="11910" w:h="16840"/>
          <w:pgMar w:header="1566" w:footer="2026" w:top="1800" w:bottom="2220" w:left="1600" w:right="15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446" w:lineRule="auto" w:before="0"/>
        <w:ind w:left="428" w:right="0" w:firstLine="0"/>
        <w:jc w:val="left"/>
        <w:rPr>
          <w:rFonts w:ascii="宋体" w:hAnsi="宋体" w:cs="宋体" w:eastAsia="宋体" w:hint="default"/>
          <w:sz w:val="20"/>
          <w:szCs w:val="20"/>
        </w:rPr>
      </w:pPr>
      <w:r>
        <w:rPr>
          <w:rFonts w:ascii="宋体" w:hAnsi="宋体" w:cs="宋体" w:eastAsia="宋体" w:hint="default"/>
          <w:spacing w:val="-3"/>
          <w:sz w:val="20"/>
          <w:szCs w:val="20"/>
        </w:rPr>
        <w:t>损益。以摊余成本计量的金融资产确认减值损失后，如有客观证据表明该金融资产价值已恢复，</w:t>
      </w:r>
      <w:r>
        <w:rPr>
          <w:rFonts w:ascii="宋体" w:hAnsi="宋体" w:cs="宋体" w:eastAsia="宋体" w:hint="default"/>
          <w:spacing w:val="11"/>
          <w:sz w:val="20"/>
          <w:szCs w:val="20"/>
        </w:rPr>
        <w:t> </w:t>
      </w:r>
      <w:r>
        <w:rPr>
          <w:rFonts w:ascii="宋体" w:hAnsi="宋体" w:cs="宋体" w:eastAsia="宋体" w:hint="default"/>
          <w:spacing w:val="11"/>
          <w:sz w:val="20"/>
          <w:szCs w:val="20"/>
        </w:rPr>
      </w:r>
      <w:r>
        <w:rPr>
          <w:rFonts w:ascii="宋体" w:hAnsi="宋体" w:cs="宋体" w:eastAsia="宋体" w:hint="default"/>
          <w:sz w:val="20"/>
          <w:szCs w:val="20"/>
        </w:rPr>
        <w:t>且客观上与确认该损失后发生的事项有关，本公司对原确认的损失予以转回，计入当期损益。</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但是，转回后的账面价值不超过假定不计提减值准备情况下该金融资产在转回日的摊余成本。</w:t>
      </w:r>
    </w:p>
    <w:p>
      <w:pPr>
        <w:spacing w:line="446" w:lineRule="auto" w:before="52"/>
        <w:ind w:left="428" w:right="0" w:firstLine="408"/>
        <w:jc w:val="left"/>
        <w:rPr>
          <w:rFonts w:ascii="宋体" w:hAnsi="宋体" w:cs="宋体" w:eastAsia="宋体" w:hint="default"/>
          <w:sz w:val="20"/>
          <w:szCs w:val="20"/>
        </w:rPr>
      </w:pPr>
      <w:r>
        <w:rPr>
          <w:rFonts w:ascii="宋体" w:hAnsi="宋体" w:cs="宋体" w:eastAsia="宋体" w:hint="default"/>
          <w:sz w:val="20"/>
          <w:szCs w:val="20"/>
        </w:rPr>
        <w:t>可供出售金融资产发生减值时，本公司对原直接计入所有者权益的因公允价值下降形成的</w:t>
      </w:r>
      <w:r>
        <w:rPr>
          <w:rFonts w:ascii="宋体" w:hAnsi="宋体" w:cs="宋体" w:eastAsia="宋体" w:hint="default"/>
          <w:w w:val="102"/>
          <w:sz w:val="20"/>
          <w:szCs w:val="20"/>
        </w:rPr>
        <w:t> </w:t>
      </w:r>
      <w:r>
        <w:rPr>
          <w:rFonts w:ascii="宋体" w:hAnsi="宋体" w:cs="宋体" w:eastAsia="宋体" w:hint="default"/>
          <w:sz w:val="20"/>
          <w:szCs w:val="20"/>
        </w:rPr>
        <w:t>累计损失予以转出，计入当期损益。</w:t>
      </w:r>
    </w:p>
    <w:p>
      <w:pPr>
        <w:spacing w:before="52"/>
        <w:ind w:left="838" w:right="0" w:firstLine="0"/>
        <w:jc w:val="left"/>
        <w:rPr>
          <w:rFonts w:ascii="宋体" w:hAnsi="宋体" w:cs="宋体" w:eastAsia="宋体" w:hint="default"/>
          <w:sz w:val="20"/>
          <w:szCs w:val="20"/>
        </w:rPr>
      </w:pPr>
      <w:r>
        <w:rPr>
          <w:rFonts w:ascii="宋体" w:hAnsi="宋体" w:cs="宋体" w:eastAsia="宋体" w:hint="default"/>
          <w:b/>
          <w:bCs/>
          <w:sz w:val="20"/>
          <w:szCs w:val="20"/>
        </w:rPr>
        <w:t>（十一）应收款项</w:t>
      </w:r>
      <w:r>
        <w:rPr>
          <w:rFonts w:ascii="宋体" w:hAnsi="宋体" w:cs="宋体" w:eastAsia="宋体" w:hint="default"/>
          <w:sz w:val="20"/>
          <w:szCs w:val="20"/>
        </w:rPr>
      </w:r>
    </w:p>
    <w:p>
      <w:pPr>
        <w:spacing w:line="240" w:lineRule="auto" w:before="2"/>
        <w:rPr>
          <w:rFonts w:ascii="宋体" w:hAnsi="宋体" w:cs="宋体" w:eastAsia="宋体" w:hint="default"/>
          <w:b/>
          <w:bCs/>
          <w:sz w:val="17"/>
          <w:szCs w:val="17"/>
        </w:rPr>
      </w:pPr>
    </w:p>
    <w:p>
      <w:pPr>
        <w:spacing w:before="0"/>
        <w:ind w:left="83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、单项金额重大并单项计提坏账准备的应收款项：</w:t>
      </w:r>
    </w:p>
    <w:p>
      <w:pPr>
        <w:spacing w:line="240" w:lineRule="auto" w:before="11"/>
        <w:rPr>
          <w:rFonts w:ascii="宋体" w:hAnsi="宋体" w:cs="宋体" w:eastAsia="宋体" w:hint="default"/>
          <w:sz w:val="2"/>
          <w:szCs w:val="2"/>
        </w:rPr>
      </w:pPr>
    </w:p>
    <w:p>
      <w:pPr>
        <w:spacing w:line="1818" w:lineRule="exact"/>
        <w:ind w:left="110" w:right="0" w:firstLine="0"/>
        <w:rPr>
          <w:rFonts w:ascii="宋体" w:hAnsi="宋体" w:cs="宋体" w:eastAsia="宋体" w:hint="default"/>
          <w:sz w:val="20"/>
          <w:szCs w:val="20"/>
        </w:rPr>
      </w:pPr>
      <w:r>
        <w:rPr>
          <w:rFonts w:ascii="宋体" w:hAnsi="宋体" w:cs="宋体" w:eastAsia="宋体" w:hint="default"/>
          <w:position w:val="-35"/>
          <w:sz w:val="20"/>
          <w:szCs w:val="20"/>
        </w:rPr>
        <w:pict>
          <v:group style="width:452.2pt;height:90.95pt;mso-position-horizontal-relative:char;mso-position-vertical-relative:line" coordorigin="0,0" coordsize="9044,1819">
            <v:shape style="position:absolute;left:0;top:0;width:9043;height:1818" type="#_x0000_t75" stroked="false">
              <v:imagedata r:id="rId23" o:title=""/>
            </v:shape>
            <v:shape style="position:absolute;left:127;top:364;width:3268;height:205" type="#_x0000_t202" filled="false" stroked="false">
              <v:textbox inset="0,0,0,0">
                <w:txbxContent>
                  <w:p>
                    <w:pPr>
                      <w:spacing w:line="204"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单项金额重大的判断依据或金额标准</w:t>
                    </w:r>
                  </w:p>
                </w:txbxContent>
              </v:textbox>
              <w10:wrap type="none"/>
            </v:shape>
            <v:shape style="position:absolute;left:4426;top:232;width:4489;height:480" type="#_x0000_t202" filled="false" stroked="false">
              <v:textbox inset="0,0,0,0">
                <w:txbxContent>
                  <w:p>
                    <w:pPr>
                      <w:spacing w:line="212"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应收账款单项金额大于等于 </w:t>
                    </w:r>
                    <w:r>
                      <w:rPr>
                        <w:rFonts w:ascii="Times New Roman" w:hAnsi="Times New Roman" w:cs="Times New Roman" w:eastAsia="Times New Roman" w:hint="default"/>
                        <w:sz w:val="20"/>
                        <w:szCs w:val="20"/>
                      </w:rPr>
                      <w:t>100</w:t>
                    </w:r>
                    <w:r>
                      <w:rPr>
                        <w:rFonts w:ascii="Times New Roman" w:hAnsi="Times New Roman" w:cs="Times New Roman" w:eastAsia="Times New Roman" w:hint="default"/>
                        <w:spacing w:val="24"/>
                        <w:sz w:val="20"/>
                        <w:szCs w:val="20"/>
                      </w:rPr>
                      <w:t> </w:t>
                    </w:r>
                    <w:r>
                      <w:rPr>
                        <w:rFonts w:ascii="宋体" w:hAnsi="宋体" w:cs="宋体" w:eastAsia="宋体" w:hint="default"/>
                        <w:sz w:val="20"/>
                        <w:szCs w:val="20"/>
                      </w:rPr>
                      <w:t>万元、其他应收账</w:t>
                    </w:r>
                  </w:p>
                  <w:p>
                    <w:pPr>
                      <w:spacing w:line="267"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款单项金额大于等于 </w:t>
                    </w:r>
                    <w:r>
                      <w:rPr>
                        <w:rFonts w:ascii="Times New Roman" w:hAnsi="Times New Roman" w:cs="Times New Roman" w:eastAsia="Times New Roman" w:hint="default"/>
                        <w:sz w:val="20"/>
                        <w:szCs w:val="20"/>
                      </w:rPr>
                      <w:t>100</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万元的应收款项</w:t>
                    </w:r>
                  </w:p>
                </w:txbxContent>
              </v:textbox>
              <w10:wrap type="none"/>
            </v:shape>
            <v:shape style="position:absolute;left:127;top:1246;width:1839;height:205" type="#_x0000_t202" filled="false" stroked="false">
              <v:textbox inset="0,0,0,0">
                <w:txbxContent>
                  <w:p>
                    <w:pPr>
                      <w:spacing w:line="204"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坏账准备的计提方法</w:t>
                    </w:r>
                  </w:p>
                </w:txbxContent>
              </v:textbox>
              <w10:wrap type="none"/>
            </v:shape>
            <v:shape style="position:absolute;left:4426;top:981;width:4489;height:734" type="#_x0000_t202" filled="false" stroked="false">
              <v:textbox inset="0,0,0,0">
                <w:txbxContent>
                  <w:p>
                    <w:pPr>
                      <w:spacing w:line="204"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单独进行减值测试，在有客观证据表明其发生了减</w:t>
                    </w:r>
                  </w:p>
                  <w:p>
                    <w:pPr>
                      <w:spacing w:line="242" w:lineRule="auto" w:before="3"/>
                      <w:ind w:left="0" w:right="0" w:firstLine="0"/>
                      <w:jc w:val="left"/>
                      <w:rPr>
                        <w:rFonts w:ascii="宋体" w:hAnsi="宋体" w:cs="宋体" w:eastAsia="宋体" w:hint="default"/>
                        <w:sz w:val="20"/>
                        <w:szCs w:val="20"/>
                      </w:rPr>
                    </w:pPr>
                    <w:r>
                      <w:rPr>
                        <w:rFonts w:ascii="宋体" w:hAnsi="宋体" w:cs="宋体" w:eastAsia="宋体" w:hint="default"/>
                        <w:sz w:val="20"/>
                        <w:szCs w:val="20"/>
                      </w:rPr>
                      <w:t>值的，按其未来现金流量低于账面价值的差额计提</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坏账准备。</w:t>
                    </w:r>
                  </w:p>
                </w:txbxContent>
              </v:textbox>
              <w10:wrap type="none"/>
            </v:shape>
          </v:group>
        </w:pict>
      </w:r>
      <w:r>
        <w:rPr>
          <w:rFonts w:ascii="宋体" w:hAnsi="宋体" w:cs="宋体" w:eastAsia="宋体" w:hint="default"/>
          <w:position w:val="-35"/>
          <w:sz w:val="20"/>
          <w:szCs w:val="20"/>
        </w:rPr>
      </w:r>
    </w:p>
    <w:p>
      <w:pPr>
        <w:spacing w:line="240" w:lineRule="auto" w:before="3"/>
        <w:rPr>
          <w:rFonts w:ascii="宋体" w:hAnsi="宋体" w:cs="宋体" w:eastAsia="宋体" w:hint="default"/>
          <w:sz w:val="16"/>
          <w:szCs w:val="16"/>
        </w:rPr>
      </w:pPr>
    </w:p>
    <w:p>
      <w:pPr>
        <w:spacing w:before="42"/>
        <w:ind w:left="83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、按组合计提坏账准备应收款项：</w:t>
      </w:r>
    </w:p>
    <w:p>
      <w:pPr>
        <w:spacing w:line="240" w:lineRule="auto" w:before="10"/>
        <w:rPr>
          <w:rFonts w:ascii="宋体" w:hAnsi="宋体" w:cs="宋体" w:eastAsia="宋体" w:hint="default"/>
          <w:sz w:val="2"/>
          <w:szCs w:val="2"/>
        </w:rPr>
      </w:pPr>
    </w:p>
    <w:p>
      <w:pPr>
        <w:spacing w:line="1875" w:lineRule="exact"/>
        <w:ind w:left="299" w:right="0" w:firstLine="0"/>
        <w:rPr>
          <w:rFonts w:ascii="宋体" w:hAnsi="宋体" w:cs="宋体" w:eastAsia="宋体" w:hint="default"/>
          <w:sz w:val="20"/>
          <w:szCs w:val="20"/>
        </w:rPr>
      </w:pPr>
      <w:r>
        <w:rPr>
          <w:rFonts w:ascii="宋体" w:hAnsi="宋体" w:cs="宋体" w:eastAsia="宋体" w:hint="default"/>
          <w:position w:val="-37"/>
          <w:sz w:val="20"/>
          <w:szCs w:val="20"/>
        </w:rPr>
        <w:pict>
          <v:group style="width:433.3pt;height:93.8pt;mso-position-horizontal-relative:char;mso-position-vertical-relative:line" coordorigin="0,0" coordsize="8666,1876">
            <v:shape style="position:absolute;left:0;top:0;width:8665;height:1876" type="#_x0000_t75" stroked="false">
              <v:imagedata r:id="rId24" o:title=""/>
            </v:shape>
            <v:shape style="position:absolute;left:1531;top:228;width:1430;height:205" type="#_x0000_t202" filled="false" stroked="false">
              <v:textbox inset="0,0,0,0">
                <w:txbxContent>
                  <w:p>
                    <w:pPr>
                      <w:spacing w:line="204"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确定组合的依据</w:t>
                    </w:r>
                  </w:p>
                </w:txbxContent>
              </v:textbox>
              <w10:wrap type="none"/>
            </v:shape>
            <v:shape style="position:absolute;left:6146;top:228;width:818;height:205" type="#_x0000_t202" filled="false" stroked="false">
              <v:textbox inset="0,0,0,0">
                <w:txbxContent>
                  <w:p>
                    <w:pPr>
                      <w:spacing w:line="204"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计提方法</w:t>
                    </w:r>
                  </w:p>
                </w:txbxContent>
              </v:textbox>
              <w10:wrap type="none"/>
            </v:shape>
            <v:shape style="position:absolute;left:129;top:701;width:4235;height:1077" type="#_x0000_t202" filled="false" stroked="false">
              <v:textbox inset="0,0,0,0">
                <w:txbxContent>
                  <w:p>
                    <w:pPr>
                      <w:spacing w:line="204" w:lineRule="exact" w:before="0"/>
                      <w:ind w:left="0" w:right="0" w:firstLine="0"/>
                      <w:jc w:val="left"/>
                      <w:rPr>
                        <w:rFonts w:ascii="宋体" w:hAnsi="宋体" w:cs="宋体" w:eastAsia="宋体" w:hint="default"/>
                        <w:sz w:val="20"/>
                        <w:szCs w:val="20"/>
                      </w:rPr>
                    </w:pPr>
                    <w:r>
                      <w:rPr>
                        <w:rFonts w:ascii="宋体" w:hAnsi="宋体" w:cs="宋体" w:eastAsia="宋体" w:hint="default"/>
                        <w:spacing w:val="-4"/>
                        <w:sz w:val="20"/>
                        <w:szCs w:val="20"/>
                      </w:rPr>
                      <w:t>单项金额重大、单独进行减值测试未发生减值的</w:t>
                    </w:r>
                    <w:r>
                      <w:rPr>
                        <w:rFonts w:ascii="宋体" w:hAnsi="宋体" w:cs="宋体" w:eastAsia="宋体" w:hint="default"/>
                        <w:sz w:val="20"/>
                        <w:szCs w:val="20"/>
                      </w:rPr>
                    </w:r>
                  </w:p>
                  <w:p>
                    <w:pPr>
                      <w:spacing w:before="3"/>
                      <w:ind w:left="0" w:right="0" w:firstLine="0"/>
                      <w:jc w:val="left"/>
                      <w:rPr>
                        <w:rFonts w:ascii="宋体" w:hAnsi="宋体" w:cs="宋体" w:eastAsia="宋体" w:hint="default"/>
                        <w:sz w:val="20"/>
                        <w:szCs w:val="20"/>
                      </w:rPr>
                    </w:pPr>
                    <w:r>
                      <w:rPr>
                        <w:rFonts w:ascii="宋体" w:hAnsi="宋体" w:cs="宋体" w:eastAsia="宋体" w:hint="default"/>
                        <w:sz w:val="20"/>
                        <w:szCs w:val="20"/>
                      </w:rPr>
                      <w:t>应收款项</w:t>
                    </w:r>
                  </w:p>
                  <w:p>
                    <w:pPr>
                      <w:spacing w:line="242" w:lineRule="auto" w:before="80"/>
                      <w:ind w:left="0" w:right="0" w:firstLine="0"/>
                      <w:jc w:val="left"/>
                      <w:rPr>
                        <w:rFonts w:ascii="宋体" w:hAnsi="宋体" w:cs="宋体" w:eastAsia="宋体" w:hint="default"/>
                        <w:sz w:val="20"/>
                        <w:szCs w:val="20"/>
                      </w:rPr>
                    </w:pPr>
                    <w:r>
                      <w:rPr>
                        <w:rFonts w:ascii="宋体" w:hAnsi="宋体" w:cs="宋体" w:eastAsia="宋体" w:hint="default"/>
                        <w:spacing w:val="6"/>
                        <w:sz w:val="20"/>
                        <w:szCs w:val="20"/>
                      </w:rPr>
                      <w:t>其他的应收款项以账龄特征划分若干应收款项</w:t>
                    </w:r>
                    <w:r>
                      <w:rPr>
                        <w:rFonts w:ascii="宋体" w:hAnsi="宋体" w:cs="宋体" w:eastAsia="宋体" w:hint="default"/>
                        <w:spacing w:val="11"/>
                        <w:sz w:val="20"/>
                        <w:szCs w:val="20"/>
                      </w:rPr>
                      <w:t> </w:t>
                    </w:r>
                    <w:r>
                      <w:rPr>
                        <w:rFonts w:ascii="宋体" w:hAnsi="宋体" w:cs="宋体" w:eastAsia="宋体" w:hint="default"/>
                        <w:spacing w:val="11"/>
                        <w:sz w:val="20"/>
                        <w:szCs w:val="20"/>
                      </w:rPr>
                    </w:r>
                    <w:r>
                      <w:rPr>
                        <w:rFonts w:ascii="宋体" w:hAnsi="宋体" w:cs="宋体" w:eastAsia="宋体" w:hint="default"/>
                        <w:sz w:val="20"/>
                        <w:szCs w:val="20"/>
                      </w:rPr>
                      <w:t>组合</w:t>
                    </w:r>
                  </w:p>
                </w:txbxContent>
              </v:textbox>
              <w10:wrap type="none"/>
            </v:shape>
            <v:shape style="position:absolute;left:6043;top:834;width:1022;height:205" type="#_x0000_t202" filled="false" stroked="false">
              <v:textbox inset="0,0,0,0">
                <w:txbxContent>
                  <w:p>
                    <w:pPr>
                      <w:spacing w:line="204"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账龄分析法</w:t>
                    </w:r>
                  </w:p>
                </w:txbxContent>
              </v:textbox>
              <w10:wrap type="none"/>
            </v:shape>
            <v:shape style="position:absolute;left:6043;top:1442;width:1022;height:205" type="#_x0000_t202" filled="false" stroked="false">
              <v:textbox inset="0,0,0,0">
                <w:txbxContent>
                  <w:p>
                    <w:pPr>
                      <w:spacing w:line="204"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账龄分析法</w:t>
                    </w:r>
                  </w:p>
                </w:txbxContent>
              </v:textbox>
              <w10:wrap type="none"/>
            </v:shape>
          </v:group>
        </w:pict>
      </w:r>
      <w:r>
        <w:rPr>
          <w:rFonts w:ascii="宋体" w:hAnsi="宋体" w:cs="宋体" w:eastAsia="宋体" w:hint="default"/>
          <w:position w:val="-37"/>
          <w:sz w:val="20"/>
          <w:szCs w:val="20"/>
        </w:rPr>
      </w:r>
    </w:p>
    <w:p>
      <w:pPr>
        <w:spacing w:line="240" w:lineRule="auto" w:before="4"/>
        <w:rPr>
          <w:rFonts w:ascii="宋体" w:hAnsi="宋体" w:cs="宋体" w:eastAsia="宋体" w:hint="default"/>
          <w:sz w:val="7"/>
          <w:szCs w:val="7"/>
        </w:rPr>
      </w:pPr>
    </w:p>
    <w:p>
      <w:pPr>
        <w:spacing w:before="42"/>
        <w:ind w:left="836" w:right="0" w:firstLine="0"/>
        <w:jc w:val="left"/>
        <w:rPr>
          <w:rFonts w:ascii="宋体" w:hAnsi="宋体" w:cs="宋体" w:eastAsia="宋体" w:hint="default"/>
          <w:sz w:val="20"/>
          <w:szCs w:val="20"/>
        </w:rPr>
      </w:pPr>
      <w:r>
        <w:rPr/>
        <w:pict>
          <v:shape style="position:absolute;margin-left:81.179993pt;margin-top:18.059748pt;width:432.525112pt;height:137.4pt;mso-position-horizontal-relative:page;mso-position-vertical-relative:paragraph;z-index:-564568" type="#_x0000_t75" stroked="false">
            <v:imagedata r:id="rId25" o:title=""/>
          </v:shape>
        </w:pict>
      </w:r>
      <w:r>
        <w:rPr>
          <w:rFonts w:ascii="宋体" w:hAnsi="宋体" w:cs="宋体" w:eastAsia="宋体" w:hint="default"/>
          <w:sz w:val="20"/>
          <w:szCs w:val="20"/>
        </w:rPr>
        <w:t>按组合计提坏账准备的计提方法：账龄分析法</w:t>
      </w:r>
    </w:p>
    <w:p>
      <w:pPr>
        <w:spacing w:line="240" w:lineRule="auto" w:before="2"/>
        <w:rPr>
          <w:rFonts w:ascii="宋体" w:hAnsi="宋体" w:cs="宋体" w:eastAsia="宋体" w:hint="default"/>
          <w:sz w:val="5"/>
          <w:szCs w:val="5"/>
        </w:rPr>
      </w:pPr>
    </w:p>
    <w:tbl>
      <w:tblPr>
        <w:tblW w:w="0" w:type="auto"/>
        <w:jc w:val="left"/>
        <w:tblInd w:w="393" w:type="dxa"/>
        <w:tblLayout w:type="fixed"/>
        <w:tblCellMar>
          <w:top w:w="0" w:type="dxa"/>
          <w:left w:w="0" w:type="dxa"/>
          <w:bottom w:w="0" w:type="dxa"/>
          <w:right w:w="0" w:type="dxa"/>
        </w:tblCellMar>
        <w:tblLook w:val="01E0"/>
      </w:tblPr>
      <w:tblGrid>
        <w:gridCol w:w="1245"/>
        <w:gridCol w:w="1530"/>
        <w:gridCol w:w="3072"/>
        <w:gridCol w:w="2330"/>
      </w:tblGrid>
      <w:tr>
        <w:trPr>
          <w:trHeight w:val="787" w:hRule="exact"/>
        </w:trPr>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Times New Roman" w:hAnsi="Times New Roman" w:cs="Times New Roman" w:eastAsia="Times New Roman" w:hint="default"/>
                <w:spacing w:val="17"/>
                <w:sz w:val="20"/>
                <w:szCs w:val="20"/>
              </w:rPr>
              <w:t> </w:t>
            </w:r>
            <w:r>
              <w:rPr>
                <w:rFonts w:ascii="宋体" w:hAnsi="宋体" w:cs="宋体" w:eastAsia="宋体" w:hint="default"/>
                <w:sz w:val="20"/>
                <w:szCs w:val="20"/>
              </w:rPr>
              <w:t>个月以内</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39" w:right="0"/>
              <w:jc w:val="left"/>
              <w:rPr>
                <w:rFonts w:ascii="宋体" w:hAnsi="宋体" w:cs="宋体" w:eastAsia="宋体" w:hint="default"/>
                <w:sz w:val="20"/>
                <w:szCs w:val="20"/>
              </w:rPr>
            </w:pPr>
            <w:r>
              <w:rPr>
                <w:rFonts w:ascii="宋体" w:hAnsi="宋体" w:cs="宋体" w:eastAsia="宋体" w:hint="default"/>
                <w:sz w:val="20"/>
                <w:szCs w:val="20"/>
              </w:rPr>
              <w:t>账龄</w:t>
            </w: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525" w:right="0"/>
              <w:jc w:val="center"/>
              <w:rPr>
                <w:rFonts w:ascii="宋体" w:hAnsi="宋体" w:cs="宋体" w:eastAsia="宋体" w:hint="default"/>
                <w:sz w:val="20"/>
                <w:szCs w:val="20"/>
              </w:rPr>
            </w:pPr>
            <w:r>
              <w:rPr>
                <w:rFonts w:ascii="宋体" w:hAnsi="宋体" w:cs="宋体" w:eastAsia="宋体" w:hint="default"/>
                <w:sz w:val="20"/>
                <w:szCs w:val="20"/>
              </w:rPr>
              <w:t>应收账款计提比例</w:t>
            </w:r>
          </w:p>
          <w:p>
            <w:pPr>
              <w:pStyle w:val="TableParagraph"/>
              <w:spacing w:line="240" w:lineRule="auto" w:before="171"/>
              <w:ind w:left="525" w:right="0"/>
              <w:jc w:val="center"/>
              <w:rPr>
                <w:rFonts w:ascii="Times New Roman" w:hAnsi="Times New Roman" w:cs="Times New Roman" w:eastAsia="Times New Roman" w:hint="default"/>
                <w:sz w:val="20"/>
                <w:szCs w:val="20"/>
              </w:rPr>
            </w:pPr>
            <w:r>
              <w:rPr>
                <w:rFonts w:ascii="Times New Roman"/>
                <w:w w:val="102"/>
                <w:sz w:val="20"/>
              </w:rPr>
              <w:t>0</w:t>
            </w:r>
            <w:r>
              <w:rPr>
                <w:rFonts w:ascii="Times New Roman"/>
                <w:sz w:val="20"/>
              </w:rPr>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21" w:right="0"/>
              <w:jc w:val="center"/>
              <w:rPr>
                <w:rFonts w:ascii="宋体" w:hAnsi="宋体" w:cs="宋体" w:eastAsia="宋体" w:hint="default"/>
                <w:sz w:val="20"/>
                <w:szCs w:val="20"/>
              </w:rPr>
            </w:pPr>
            <w:r>
              <w:rPr>
                <w:rFonts w:ascii="宋体" w:hAnsi="宋体" w:cs="宋体" w:eastAsia="宋体" w:hint="default"/>
                <w:sz w:val="20"/>
                <w:szCs w:val="20"/>
              </w:rPr>
              <w:t>其他应收款计提比例</w:t>
            </w:r>
          </w:p>
          <w:p>
            <w:pPr>
              <w:pStyle w:val="TableParagraph"/>
              <w:spacing w:line="240" w:lineRule="auto" w:before="124"/>
              <w:ind w:left="422"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w:t>
            </w:r>
          </w:p>
        </w:tc>
      </w:tr>
      <w:tr>
        <w:trPr>
          <w:trHeight w:val="386" w:hRule="exact"/>
        </w:trPr>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至</w:t>
            </w:r>
            <w:r>
              <w:rPr>
                <w:rFonts w:ascii="宋体" w:hAnsi="宋体" w:cs="宋体" w:eastAsia="宋体" w:hint="default"/>
                <w:spacing w:val="-44"/>
                <w:sz w:val="20"/>
                <w:szCs w:val="20"/>
              </w:rPr>
              <w:t>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个月</w:t>
            </w:r>
          </w:p>
        </w:tc>
        <w:tc>
          <w:tcPr>
            <w:tcW w:w="1530" w:type="dxa"/>
            <w:tcBorders>
              <w:top w:val="nil" w:sz="6" w:space="0" w:color="auto"/>
              <w:left w:val="nil" w:sz="6" w:space="0" w:color="auto"/>
              <w:bottom w:val="nil" w:sz="6" w:space="0" w:color="auto"/>
              <w:right w:val="nil" w:sz="6" w:space="0" w:color="auto"/>
            </w:tcBorders>
          </w:tcPr>
          <w:p>
            <w:pP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117"/>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5</w:t>
            </w:r>
            <w:r>
              <w:rPr>
                <w:rFonts w:ascii="宋体" w:hAnsi="宋体" w:cs="宋体" w:eastAsia="宋体" w:hint="default"/>
                <w:spacing w:val="-1"/>
                <w:sz w:val="20"/>
                <w:szCs w:val="20"/>
              </w:rPr>
              <w:t>％</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798"/>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5</w:t>
            </w:r>
            <w:r>
              <w:rPr>
                <w:rFonts w:ascii="宋体" w:hAnsi="宋体" w:cs="宋体" w:eastAsia="宋体" w:hint="default"/>
                <w:spacing w:val="-1"/>
                <w:sz w:val="20"/>
                <w:szCs w:val="20"/>
              </w:rPr>
              <w:t>％</w:t>
            </w:r>
          </w:p>
        </w:tc>
      </w:tr>
      <w:tr>
        <w:trPr>
          <w:trHeight w:val="386" w:hRule="exact"/>
        </w:trPr>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至</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p>
        </w:tc>
        <w:tc>
          <w:tcPr>
            <w:tcW w:w="1530" w:type="dxa"/>
            <w:tcBorders>
              <w:top w:val="nil" w:sz="6" w:space="0" w:color="auto"/>
              <w:left w:val="nil" w:sz="6" w:space="0" w:color="auto"/>
              <w:bottom w:val="nil" w:sz="6" w:space="0" w:color="auto"/>
              <w:right w:val="nil" w:sz="6" w:space="0" w:color="auto"/>
            </w:tcBorders>
          </w:tcPr>
          <w:p>
            <w:pP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7"/>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10</w:t>
            </w:r>
            <w:r>
              <w:rPr>
                <w:rFonts w:ascii="宋体" w:hAnsi="宋体" w:cs="宋体" w:eastAsia="宋体" w:hint="default"/>
                <w:spacing w:val="-1"/>
                <w:sz w:val="20"/>
                <w:szCs w:val="20"/>
              </w:rPr>
              <w:t>％</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749"/>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10</w:t>
            </w:r>
            <w:r>
              <w:rPr>
                <w:rFonts w:ascii="宋体" w:hAnsi="宋体" w:cs="宋体" w:eastAsia="宋体" w:hint="default"/>
                <w:spacing w:val="-1"/>
                <w:sz w:val="20"/>
                <w:szCs w:val="20"/>
              </w:rPr>
              <w:t>％</w:t>
            </w:r>
          </w:p>
        </w:tc>
      </w:tr>
      <w:tr>
        <w:trPr>
          <w:trHeight w:val="386" w:hRule="exact"/>
        </w:trPr>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至</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p>
        </w:tc>
        <w:tc>
          <w:tcPr>
            <w:tcW w:w="1530" w:type="dxa"/>
            <w:tcBorders>
              <w:top w:val="nil" w:sz="6" w:space="0" w:color="auto"/>
              <w:left w:val="nil" w:sz="6" w:space="0" w:color="auto"/>
              <w:bottom w:val="nil" w:sz="6" w:space="0" w:color="auto"/>
              <w:right w:val="nil" w:sz="6" w:space="0" w:color="auto"/>
            </w:tcBorders>
          </w:tcPr>
          <w:p>
            <w:pP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7"/>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30</w:t>
            </w:r>
            <w:r>
              <w:rPr>
                <w:rFonts w:ascii="宋体" w:hAnsi="宋体" w:cs="宋体" w:eastAsia="宋体" w:hint="default"/>
                <w:spacing w:val="-1"/>
                <w:sz w:val="20"/>
                <w:szCs w:val="20"/>
              </w:rPr>
              <w:t>％</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749"/>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30</w:t>
            </w:r>
            <w:r>
              <w:rPr>
                <w:rFonts w:ascii="宋体" w:hAnsi="宋体" w:cs="宋体" w:eastAsia="宋体" w:hint="default"/>
                <w:spacing w:val="-1"/>
                <w:sz w:val="20"/>
                <w:szCs w:val="20"/>
              </w:rPr>
              <w:t>％</w:t>
            </w:r>
          </w:p>
        </w:tc>
      </w:tr>
      <w:tr>
        <w:trPr>
          <w:trHeight w:val="386" w:hRule="exact"/>
        </w:trPr>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至</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5"/>
                <w:sz w:val="20"/>
                <w:szCs w:val="20"/>
              </w:rPr>
              <w:t> </w:t>
            </w:r>
            <w:r>
              <w:rPr>
                <w:rFonts w:ascii="宋体" w:hAnsi="宋体" w:cs="宋体" w:eastAsia="宋体" w:hint="default"/>
                <w:sz w:val="20"/>
                <w:szCs w:val="20"/>
              </w:rPr>
              <w:t>年</w:t>
            </w:r>
          </w:p>
        </w:tc>
        <w:tc>
          <w:tcPr>
            <w:tcW w:w="1530" w:type="dxa"/>
            <w:tcBorders>
              <w:top w:val="nil" w:sz="6" w:space="0" w:color="auto"/>
              <w:left w:val="nil" w:sz="6" w:space="0" w:color="auto"/>
              <w:bottom w:val="nil" w:sz="6" w:space="0" w:color="auto"/>
              <w:right w:val="nil" w:sz="6" w:space="0" w:color="auto"/>
            </w:tcBorders>
          </w:tcPr>
          <w:p>
            <w:pP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7"/>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80</w:t>
            </w:r>
            <w:r>
              <w:rPr>
                <w:rFonts w:ascii="宋体" w:hAnsi="宋体" w:cs="宋体" w:eastAsia="宋体" w:hint="default"/>
                <w:spacing w:val="-1"/>
                <w:sz w:val="20"/>
                <w:szCs w:val="20"/>
              </w:rPr>
              <w:t>％</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749"/>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80</w:t>
            </w:r>
            <w:r>
              <w:rPr>
                <w:rFonts w:ascii="宋体" w:hAnsi="宋体" w:cs="宋体" w:eastAsia="宋体" w:hint="default"/>
                <w:spacing w:val="-1"/>
                <w:sz w:val="20"/>
                <w:szCs w:val="20"/>
              </w:rPr>
              <w:t>％</w:t>
            </w:r>
          </w:p>
        </w:tc>
      </w:tr>
      <w:tr>
        <w:trPr>
          <w:trHeight w:val="401" w:hRule="exact"/>
        </w:trPr>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Times New Roman" w:hAnsi="Times New Roman" w:cs="Times New Roman" w:eastAsia="Times New Roman" w:hint="default"/>
                <w:spacing w:val="14"/>
                <w:sz w:val="20"/>
                <w:szCs w:val="20"/>
              </w:rPr>
              <w:t> </w:t>
            </w:r>
            <w:r>
              <w:rPr>
                <w:rFonts w:ascii="宋体" w:hAnsi="宋体" w:cs="宋体" w:eastAsia="宋体" w:hint="default"/>
                <w:sz w:val="20"/>
                <w:szCs w:val="20"/>
              </w:rPr>
              <w:t>年以上</w:t>
            </w:r>
          </w:p>
        </w:tc>
        <w:tc>
          <w:tcPr>
            <w:tcW w:w="1530" w:type="dxa"/>
            <w:tcBorders>
              <w:top w:val="nil" w:sz="6" w:space="0" w:color="auto"/>
              <w:left w:val="nil" w:sz="6" w:space="0" w:color="auto"/>
              <w:bottom w:val="nil" w:sz="6" w:space="0" w:color="auto"/>
              <w:right w:val="nil" w:sz="6" w:space="0" w:color="auto"/>
            </w:tcBorders>
          </w:tcPr>
          <w:p>
            <w:pPr/>
          </w:p>
        </w:tc>
        <w:tc>
          <w:tcPr>
            <w:tcW w:w="307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17"/>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100</w:t>
            </w:r>
            <w:r>
              <w:rPr>
                <w:rFonts w:ascii="宋体" w:hAnsi="宋体" w:cs="宋体" w:eastAsia="宋体" w:hint="default"/>
                <w:spacing w:val="-1"/>
                <w:sz w:val="20"/>
                <w:szCs w:val="20"/>
              </w:rPr>
              <w:t>％</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700"/>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100</w:t>
            </w:r>
            <w:r>
              <w:rPr>
                <w:rFonts w:ascii="宋体" w:hAnsi="宋体" w:cs="宋体" w:eastAsia="宋体" w:hint="default"/>
                <w:spacing w:val="-1"/>
                <w:sz w:val="20"/>
                <w:szCs w:val="20"/>
              </w:rPr>
              <w:t>％</w:t>
            </w:r>
          </w:p>
        </w:tc>
      </w:tr>
    </w:tbl>
    <w:p>
      <w:pPr>
        <w:spacing w:before="147"/>
        <w:ind w:left="83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、单项金额虽不重大但单项计提坏账准备的应收款项：</w:t>
      </w:r>
    </w:p>
    <w:p>
      <w:pPr>
        <w:spacing w:line="240" w:lineRule="auto" w:before="10"/>
        <w:rPr>
          <w:rFonts w:ascii="宋体" w:hAnsi="宋体" w:cs="宋体" w:eastAsia="宋体" w:hint="default"/>
          <w:sz w:val="2"/>
          <w:szCs w:val="2"/>
        </w:rPr>
      </w:pPr>
    </w:p>
    <w:p>
      <w:pPr>
        <w:spacing w:line="1021" w:lineRule="exact"/>
        <w:ind w:left="141"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49.1pt;height:51.1pt;mso-position-horizontal-relative:char;mso-position-vertical-relative:line" coordorigin="0,0" coordsize="8982,1022">
            <v:shape style="position:absolute;left:0;top:0;width:8981;height:1022" type="#_x0000_t75" stroked="false">
              <v:imagedata r:id="rId26" o:title=""/>
            </v:shape>
            <v:shape style="position:absolute;left:128;top:407;width:2246;height:205" type="#_x0000_t202" filled="false" stroked="false">
              <v:textbox inset="0,0,0,0">
                <w:txbxContent>
                  <w:p>
                    <w:pPr>
                      <w:spacing w:line="204"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单项计提坏账准备的理由</w:t>
                    </w:r>
                  </w:p>
                </w:txbxContent>
              </v:textbox>
              <w10:wrap type="none"/>
            </v:shape>
            <v:shape style="position:absolute;left:2930;top:142;width:5923;height:735" type="#_x0000_t202" filled="false" stroked="false">
              <v:textbox inset="0,0,0,0">
                <w:txbxContent>
                  <w:p>
                    <w:pPr>
                      <w:spacing w:line="204"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对单项金额不重大但个别信用风险特征明显不同，已有客观证据表</w:t>
                    </w:r>
                  </w:p>
                  <w:p>
                    <w:pPr>
                      <w:spacing w:line="242" w:lineRule="auto" w:before="3"/>
                      <w:ind w:left="0" w:right="0" w:firstLine="0"/>
                      <w:jc w:val="left"/>
                      <w:rPr>
                        <w:rFonts w:ascii="宋体" w:hAnsi="宋体" w:cs="宋体" w:eastAsia="宋体" w:hint="default"/>
                        <w:sz w:val="20"/>
                        <w:szCs w:val="20"/>
                      </w:rPr>
                    </w:pPr>
                    <w:r>
                      <w:rPr>
                        <w:rFonts w:ascii="宋体" w:hAnsi="宋体" w:cs="宋体" w:eastAsia="宋体" w:hint="default"/>
                        <w:sz w:val="20"/>
                        <w:szCs w:val="20"/>
                      </w:rPr>
                      <w:t>明其发生了减值的应收款项，按组合计提的坏账准备不能反映实际</w:t>
                    </w:r>
                    <w:r>
                      <w:rPr>
                        <w:rFonts w:ascii="宋体" w:hAnsi="宋体" w:cs="宋体" w:eastAsia="宋体" w:hint="default"/>
                        <w:spacing w:val="32"/>
                        <w:sz w:val="20"/>
                        <w:szCs w:val="20"/>
                      </w:rPr>
                      <w:t> </w:t>
                    </w:r>
                    <w:r>
                      <w:rPr>
                        <w:rFonts w:ascii="宋体" w:hAnsi="宋体" w:cs="宋体" w:eastAsia="宋体" w:hint="default"/>
                        <w:spacing w:val="32"/>
                        <w:sz w:val="20"/>
                        <w:szCs w:val="20"/>
                      </w:rPr>
                    </w:r>
                    <w:r>
                      <w:rPr>
                        <w:rFonts w:ascii="宋体" w:hAnsi="宋体" w:cs="宋体" w:eastAsia="宋体" w:hint="default"/>
                        <w:sz w:val="20"/>
                        <w:szCs w:val="20"/>
                      </w:rPr>
                      <w:t>情况，本公司单独进行减值测试</w:t>
                    </w:r>
                  </w:p>
                </w:txbxContent>
              </v:textbox>
              <w10:wrap type="none"/>
            </v:shape>
          </v:group>
        </w:pict>
      </w:r>
      <w:r>
        <w:rPr>
          <w:rFonts w:ascii="宋体" w:hAnsi="宋体" w:cs="宋体" w:eastAsia="宋体" w:hint="default"/>
          <w:position w:val="-19"/>
          <w:sz w:val="20"/>
          <w:szCs w:val="20"/>
        </w:rPr>
      </w:r>
    </w:p>
    <w:p>
      <w:pPr>
        <w:spacing w:after="0" w:line="1021" w:lineRule="exact"/>
        <w:rPr>
          <w:rFonts w:ascii="宋体" w:hAnsi="宋体" w:cs="宋体" w:eastAsia="宋体" w:hint="default"/>
          <w:sz w:val="20"/>
          <w:szCs w:val="20"/>
        </w:rPr>
        <w:sectPr>
          <w:pgSz w:w="11910" w:h="16840"/>
          <w:pgMar w:header="1566" w:footer="2026" w:top="1800" w:bottom="2220" w:left="1320" w:right="1320"/>
        </w:sectPr>
      </w:pPr>
    </w:p>
    <w:p>
      <w:pPr>
        <w:spacing w:line="240" w:lineRule="auto" w:before="8"/>
        <w:rPr>
          <w:rFonts w:ascii="宋体" w:hAnsi="宋体" w:cs="宋体" w:eastAsia="宋体" w:hint="default"/>
          <w:sz w:val="22"/>
          <w:szCs w:val="22"/>
        </w:rPr>
      </w:pPr>
    </w:p>
    <w:p>
      <w:pPr>
        <w:spacing w:line="1021" w:lineRule="exact"/>
        <w:ind w:left="101"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449.1pt;height:51.1pt;mso-position-horizontal-relative:char;mso-position-vertical-relative:line" coordorigin="0,0" coordsize="8982,1022">
            <v:shape style="position:absolute;left:0;top:0;width:8981;height:1022" type="#_x0000_t75" stroked="false">
              <v:imagedata r:id="rId27" o:title=""/>
            </v:shape>
            <v:shape style="position:absolute;left:128;top:407;width:1838;height:205" type="#_x0000_t202" filled="false" stroked="false">
              <v:textbox inset="0,0,0,0">
                <w:txbxContent>
                  <w:p>
                    <w:pPr>
                      <w:spacing w:line="204"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坏账准备的计提方法</w:t>
                    </w:r>
                  </w:p>
                </w:txbxContent>
              </v:textbox>
              <w10:wrap type="none"/>
            </v:shape>
            <v:shape style="position:absolute;left:2930;top:275;width:5923;height:469" type="#_x0000_t202" filled="false" stroked="false">
              <v:textbox inset="0,0,0,0">
                <w:txbxContent>
                  <w:p>
                    <w:pPr>
                      <w:spacing w:line="204"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根据其未来现金流量现值低于其账面价值的差额，确认减值损失，</w:t>
                    </w:r>
                  </w:p>
                  <w:p>
                    <w:pPr>
                      <w:spacing w:before="2"/>
                      <w:ind w:left="0" w:right="0" w:firstLine="0"/>
                      <w:jc w:val="left"/>
                      <w:rPr>
                        <w:rFonts w:ascii="宋体" w:hAnsi="宋体" w:cs="宋体" w:eastAsia="宋体" w:hint="default"/>
                        <w:sz w:val="20"/>
                        <w:szCs w:val="20"/>
                      </w:rPr>
                    </w:pPr>
                    <w:r>
                      <w:rPr>
                        <w:rFonts w:ascii="宋体" w:hAnsi="宋体" w:cs="宋体" w:eastAsia="宋体" w:hint="default"/>
                        <w:sz w:val="20"/>
                        <w:szCs w:val="20"/>
                      </w:rPr>
                      <w:t>并据此计提相应的坏账准备</w:t>
                    </w:r>
                  </w:p>
                </w:txbxContent>
              </v:textbox>
              <w10:wrap type="none"/>
            </v:shape>
          </v:group>
        </w:pict>
      </w:r>
      <w:r>
        <w:rPr>
          <w:rFonts w:ascii="宋体" w:hAnsi="宋体" w:cs="宋体" w:eastAsia="宋体" w:hint="default"/>
          <w:position w:val="-19"/>
          <w:sz w:val="20"/>
          <w:szCs w:val="20"/>
        </w:rPr>
      </w:r>
    </w:p>
    <w:p>
      <w:pPr>
        <w:spacing w:line="240" w:lineRule="auto" w:before="5"/>
        <w:rPr>
          <w:rFonts w:ascii="宋体" w:hAnsi="宋体" w:cs="宋体" w:eastAsia="宋体" w:hint="default"/>
          <w:sz w:val="7"/>
          <w:szCs w:val="7"/>
        </w:rPr>
      </w:pPr>
    </w:p>
    <w:p>
      <w:pPr>
        <w:spacing w:before="42"/>
        <w:ind w:left="798" w:right="508" w:firstLine="0"/>
        <w:jc w:val="left"/>
        <w:rPr>
          <w:rFonts w:ascii="宋体" w:hAnsi="宋体" w:cs="宋体" w:eastAsia="宋体" w:hint="default"/>
          <w:sz w:val="20"/>
          <w:szCs w:val="20"/>
        </w:rPr>
      </w:pPr>
      <w:r>
        <w:rPr>
          <w:rFonts w:ascii="宋体" w:hAnsi="宋体" w:cs="宋体" w:eastAsia="宋体" w:hint="default"/>
          <w:b/>
          <w:bCs/>
          <w:sz w:val="20"/>
          <w:szCs w:val="20"/>
        </w:rPr>
        <w:t>（十二）存货</w:t>
      </w:r>
      <w:r>
        <w:rPr>
          <w:rFonts w:ascii="宋体" w:hAnsi="宋体" w:cs="宋体" w:eastAsia="宋体" w:hint="default"/>
          <w:sz w:val="20"/>
          <w:szCs w:val="20"/>
        </w:rPr>
      </w:r>
    </w:p>
    <w:p>
      <w:pPr>
        <w:spacing w:line="240" w:lineRule="auto" w:before="2"/>
        <w:rPr>
          <w:rFonts w:ascii="宋体" w:hAnsi="宋体" w:cs="宋体" w:eastAsia="宋体" w:hint="default"/>
          <w:b/>
          <w:bCs/>
          <w:sz w:val="17"/>
          <w:szCs w:val="17"/>
        </w:rPr>
      </w:pPr>
    </w:p>
    <w:p>
      <w:pPr>
        <w:spacing w:before="0"/>
        <w:ind w:left="796" w:right="508"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、存货包括原材料、在产品及自制半成品、库存商品、低值易耗品、委托加工物资等。</w:t>
      </w:r>
    </w:p>
    <w:p>
      <w:pPr>
        <w:spacing w:line="240" w:lineRule="auto" w:before="13"/>
        <w:rPr>
          <w:rFonts w:ascii="宋体" w:hAnsi="宋体" w:cs="宋体" w:eastAsia="宋体" w:hint="default"/>
          <w:sz w:val="15"/>
          <w:szCs w:val="15"/>
        </w:rPr>
      </w:pPr>
    </w:p>
    <w:p>
      <w:pPr>
        <w:spacing w:line="434" w:lineRule="auto" w:before="0"/>
        <w:ind w:left="388" w:right="385" w:firstLine="408"/>
        <w:jc w:val="both"/>
        <w:rPr>
          <w:rFonts w:ascii="宋体" w:hAnsi="宋体" w:cs="宋体" w:eastAsia="宋体" w:hint="default"/>
          <w:sz w:val="20"/>
          <w:szCs w:val="20"/>
        </w:rPr>
      </w:pPr>
      <w:r>
        <w:rPr>
          <w:rFonts w:ascii="Times New Roman" w:hAnsi="Times New Roman" w:cs="Times New Roman" w:eastAsia="Times New Roman" w:hint="default"/>
          <w:spacing w:val="-3"/>
          <w:sz w:val="20"/>
          <w:szCs w:val="20"/>
        </w:rPr>
        <w:t>2</w:t>
      </w:r>
      <w:r>
        <w:rPr>
          <w:rFonts w:ascii="宋体" w:hAnsi="宋体" w:cs="宋体" w:eastAsia="宋体" w:hint="default"/>
          <w:spacing w:val="-3"/>
          <w:sz w:val="20"/>
          <w:szCs w:val="20"/>
        </w:rPr>
        <w:t>、存货取得和发出的计价方法：存货取得时按实际成本计价。原材料、库存商品等领用或</w:t>
      </w:r>
      <w:r>
        <w:rPr>
          <w:rFonts w:ascii="宋体" w:hAnsi="宋体" w:cs="宋体" w:eastAsia="宋体" w:hint="default"/>
          <w:w w:val="102"/>
          <w:sz w:val="20"/>
          <w:szCs w:val="20"/>
        </w:rPr>
        <w:t> </w:t>
      </w:r>
      <w:r>
        <w:rPr>
          <w:rFonts w:ascii="宋体" w:hAnsi="宋体" w:cs="宋体" w:eastAsia="宋体" w:hint="default"/>
          <w:sz w:val="20"/>
          <w:szCs w:val="20"/>
        </w:rPr>
        <w:t>销售采用加权平均法进行核算；产品成本计算主要采用品种法；低值易耗品的摊销主要采用一</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次摊销法。</w:t>
      </w:r>
    </w:p>
    <w:p>
      <w:pPr>
        <w:spacing w:line="434" w:lineRule="auto" w:before="61"/>
        <w:ind w:left="796" w:right="508"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、低值易耗品和包装物的摊销方法：</w:t>
      </w:r>
      <w:r>
        <w:rPr>
          <w:rFonts w:ascii="宋体" w:hAnsi="宋体" w:cs="宋体" w:eastAsia="宋体" w:hint="default"/>
          <w:spacing w:val="-41"/>
          <w:sz w:val="20"/>
          <w:szCs w:val="20"/>
        </w:rPr>
        <w:t> </w:t>
      </w:r>
      <w:r>
        <w:rPr>
          <w:rFonts w:ascii="宋体" w:hAnsi="宋体" w:cs="宋体" w:eastAsia="宋体" w:hint="default"/>
          <w:spacing w:val="-41"/>
          <w:sz w:val="20"/>
          <w:szCs w:val="20"/>
        </w:rPr>
      </w:r>
      <w:r>
        <w:rPr>
          <w:rFonts w:ascii="宋体" w:hAnsi="宋体" w:cs="宋体" w:eastAsia="宋体" w:hint="default"/>
          <w:sz w:val="20"/>
          <w:szCs w:val="20"/>
        </w:rPr>
        <w:t>低值易耗品和包装物的摊销采用领用时一次摊销法。</w:t>
      </w:r>
      <w:r>
        <w:rPr>
          <w:rFonts w:ascii="宋体" w:hAnsi="宋体" w:cs="宋体" w:eastAsia="宋体" w:hint="default"/>
          <w:spacing w:val="-18"/>
          <w:sz w:val="20"/>
          <w:szCs w:val="20"/>
        </w:rPr>
        <w:t> </w:t>
      </w:r>
      <w:r>
        <w:rPr>
          <w:rFonts w:ascii="宋体" w:hAnsi="宋体" w:cs="宋体" w:eastAsia="宋体" w:hint="default"/>
          <w:spacing w:val="-18"/>
          <w:sz w:val="20"/>
          <w:szCs w:val="20"/>
        </w:rPr>
      </w:r>
      <w:r>
        <w:rPr>
          <w:rFonts w:ascii="Times New Roman" w:hAnsi="Times New Roman" w:cs="Times New Roman" w:eastAsia="Times New Roman" w:hint="default"/>
          <w:sz w:val="20"/>
          <w:szCs w:val="20"/>
        </w:rPr>
        <w:t>4</w:t>
      </w:r>
      <w:r>
        <w:rPr>
          <w:rFonts w:ascii="宋体" w:hAnsi="宋体" w:cs="宋体" w:eastAsia="宋体" w:hint="default"/>
          <w:sz w:val="20"/>
          <w:szCs w:val="20"/>
        </w:rPr>
        <w:t>、存货的盘存制度：本公司采用永续盘存制。</w:t>
      </w:r>
    </w:p>
    <w:p>
      <w:pPr>
        <w:spacing w:line="439" w:lineRule="auto" w:before="29"/>
        <w:ind w:left="388" w:right="384" w:firstLine="408"/>
        <w:jc w:val="both"/>
        <w:rPr>
          <w:rFonts w:ascii="宋体" w:hAnsi="宋体" w:cs="宋体" w:eastAsia="宋体" w:hint="default"/>
          <w:sz w:val="20"/>
          <w:szCs w:val="20"/>
        </w:rPr>
      </w:pPr>
      <w:r>
        <w:rPr>
          <w:rFonts w:ascii="Times New Roman" w:hAnsi="Times New Roman" w:cs="Times New Roman" w:eastAsia="Times New Roman" w:hint="default"/>
          <w:spacing w:val="-3"/>
          <w:sz w:val="20"/>
          <w:szCs w:val="20"/>
        </w:rPr>
        <w:t>5</w:t>
      </w:r>
      <w:r>
        <w:rPr>
          <w:rFonts w:ascii="宋体" w:hAnsi="宋体" w:cs="宋体" w:eastAsia="宋体" w:hint="default"/>
          <w:spacing w:val="-3"/>
          <w:sz w:val="20"/>
          <w:szCs w:val="20"/>
        </w:rPr>
        <w:t>、存货可变现净值的确定依据及存货跌价准备的计提方法：期末存货按成本与可变现净值</w:t>
      </w:r>
      <w:r>
        <w:rPr>
          <w:rFonts w:ascii="宋体" w:hAnsi="宋体" w:cs="宋体" w:eastAsia="宋体" w:hint="default"/>
          <w:w w:val="102"/>
          <w:sz w:val="20"/>
          <w:szCs w:val="20"/>
        </w:rPr>
        <w:t> </w:t>
      </w:r>
      <w:r>
        <w:rPr>
          <w:rFonts w:ascii="宋体" w:hAnsi="宋体" w:cs="宋体" w:eastAsia="宋体" w:hint="default"/>
          <w:sz w:val="20"/>
          <w:szCs w:val="20"/>
        </w:rPr>
        <w:t>孰低原则计价；本公司于期末在对存货进行全面盘点的基础上，对于存货因霉烂变质、全部或</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部分过时或消费者偏好改变而使市场的需求发生变化，导致存货的市场价格持续下跌、并且在</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z w:val="20"/>
          <w:szCs w:val="20"/>
        </w:rPr>
        <w:t>可预见的未来不能回升等原因，预计存货的成本高于其可变现净值，则按单个存货项目的成本</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高于其可变现净值的差额计提存货跌价准备，计入当期损益。</w:t>
      </w:r>
    </w:p>
    <w:p>
      <w:pPr>
        <w:spacing w:line="446" w:lineRule="auto" w:before="59"/>
        <w:ind w:left="388" w:right="384" w:firstLine="408"/>
        <w:jc w:val="both"/>
        <w:rPr>
          <w:rFonts w:ascii="宋体" w:hAnsi="宋体" w:cs="宋体" w:eastAsia="宋体" w:hint="default"/>
          <w:sz w:val="20"/>
          <w:szCs w:val="20"/>
        </w:rPr>
      </w:pPr>
      <w:r>
        <w:rPr>
          <w:rFonts w:ascii="宋体" w:hAnsi="宋体" w:cs="宋体" w:eastAsia="宋体" w:hint="default"/>
          <w:sz w:val="20"/>
          <w:szCs w:val="20"/>
        </w:rPr>
        <w:t>本公司对直接用于出售的商品存货，其可变现净值按该存货的估计售价减去估计的销售费</w:t>
      </w:r>
      <w:r>
        <w:rPr>
          <w:rFonts w:ascii="宋体" w:hAnsi="宋体" w:cs="宋体" w:eastAsia="宋体" w:hint="default"/>
          <w:spacing w:val="1"/>
          <w:w w:val="102"/>
          <w:sz w:val="20"/>
          <w:szCs w:val="20"/>
        </w:rPr>
        <w:t> </w:t>
      </w:r>
      <w:r>
        <w:rPr>
          <w:rFonts w:ascii="宋体" w:hAnsi="宋体" w:cs="宋体" w:eastAsia="宋体" w:hint="default"/>
          <w:sz w:val="20"/>
          <w:szCs w:val="20"/>
        </w:rPr>
        <w:t>用和相关税费后的金额确定；对需要经过加工的材料存货，以所生产的产成品的估计售价减去</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z w:val="20"/>
          <w:szCs w:val="20"/>
        </w:rPr>
        <w:t>至完工时估计将要发生的成本、估计的销售费用和相关税费后的金额确定；为执行销售合同或</w:t>
      </w:r>
      <w:r>
        <w:rPr>
          <w:rFonts w:ascii="宋体" w:hAnsi="宋体" w:cs="宋体" w:eastAsia="宋体" w:hint="default"/>
          <w:spacing w:val="1"/>
          <w:sz w:val="20"/>
          <w:szCs w:val="20"/>
        </w:rPr>
        <w:t> </w:t>
      </w:r>
      <w:r>
        <w:rPr>
          <w:rFonts w:ascii="宋体" w:hAnsi="宋体" w:cs="宋体" w:eastAsia="宋体" w:hint="default"/>
          <w:spacing w:val="1"/>
          <w:sz w:val="20"/>
          <w:szCs w:val="20"/>
        </w:rPr>
      </w:r>
      <w:r>
        <w:rPr>
          <w:rFonts w:ascii="宋体" w:hAnsi="宋体" w:cs="宋体" w:eastAsia="宋体" w:hint="default"/>
          <w:sz w:val="20"/>
          <w:szCs w:val="20"/>
        </w:rPr>
        <w:t>者劳务合同而持有的存货，其可变现净值以合同价格为基础计算；企业持有存货的数量多于销</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售合同订购数量的，超出部分的存货可变现净值以一般销售价格为基础计算。</w:t>
      </w:r>
    </w:p>
    <w:p>
      <w:pPr>
        <w:spacing w:line="446" w:lineRule="auto" w:before="52"/>
        <w:ind w:left="388" w:right="385" w:firstLine="408"/>
        <w:jc w:val="both"/>
        <w:rPr>
          <w:rFonts w:ascii="宋体" w:hAnsi="宋体" w:cs="宋体" w:eastAsia="宋体" w:hint="default"/>
          <w:sz w:val="20"/>
          <w:szCs w:val="20"/>
        </w:rPr>
      </w:pPr>
      <w:r>
        <w:rPr>
          <w:rFonts w:ascii="宋体" w:hAnsi="宋体" w:cs="宋体" w:eastAsia="宋体" w:hint="default"/>
          <w:sz w:val="20"/>
          <w:szCs w:val="20"/>
        </w:rPr>
        <w:t>如果以前减记存货价值的影响因素已经消失，则本公司对减记的金额予以恢复，并在原已</w:t>
      </w:r>
      <w:r>
        <w:rPr>
          <w:rFonts w:ascii="宋体" w:hAnsi="宋体" w:cs="宋体" w:eastAsia="宋体" w:hint="default"/>
          <w:w w:val="102"/>
          <w:sz w:val="20"/>
          <w:szCs w:val="20"/>
        </w:rPr>
        <w:t> </w:t>
      </w:r>
      <w:r>
        <w:rPr>
          <w:rFonts w:ascii="宋体" w:hAnsi="宋体" w:cs="宋体" w:eastAsia="宋体" w:hint="default"/>
          <w:sz w:val="20"/>
          <w:szCs w:val="20"/>
        </w:rPr>
        <w:t>计提的存货跌价准备的金额内转回，转回的金额计入当期损益。</w:t>
      </w:r>
    </w:p>
    <w:p>
      <w:pPr>
        <w:spacing w:before="51"/>
        <w:ind w:left="798" w:right="508" w:firstLine="0"/>
        <w:jc w:val="left"/>
        <w:rPr>
          <w:rFonts w:ascii="宋体" w:hAnsi="宋体" w:cs="宋体" w:eastAsia="宋体" w:hint="default"/>
          <w:sz w:val="20"/>
          <w:szCs w:val="20"/>
        </w:rPr>
      </w:pPr>
      <w:r>
        <w:rPr>
          <w:rFonts w:ascii="宋体" w:hAnsi="宋体" w:cs="宋体" w:eastAsia="宋体" w:hint="default"/>
          <w:b/>
          <w:bCs/>
          <w:sz w:val="20"/>
          <w:szCs w:val="20"/>
        </w:rPr>
        <w:t>（十三）长期股权投资</w:t>
      </w:r>
      <w:r>
        <w:rPr>
          <w:rFonts w:ascii="宋体" w:hAnsi="宋体" w:cs="宋体" w:eastAsia="宋体" w:hint="default"/>
          <w:sz w:val="20"/>
          <w:szCs w:val="20"/>
        </w:rPr>
      </w:r>
    </w:p>
    <w:p>
      <w:pPr>
        <w:spacing w:line="240" w:lineRule="auto" w:before="3"/>
        <w:rPr>
          <w:rFonts w:ascii="宋体" w:hAnsi="宋体" w:cs="宋体" w:eastAsia="宋体" w:hint="default"/>
          <w:b/>
          <w:bCs/>
          <w:sz w:val="17"/>
          <w:szCs w:val="17"/>
        </w:rPr>
      </w:pPr>
    </w:p>
    <w:p>
      <w:pPr>
        <w:spacing w:before="0"/>
        <w:ind w:left="796" w:right="508"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、初始投资成本确定</w:t>
      </w:r>
    </w:p>
    <w:p>
      <w:pPr>
        <w:spacing w:line="240" w:lineRule="auto" w:before="1"/>
        <w:rPr>
          <w:rFonts w:ascii="宋体" w:hAnsi="宋体" w:cs="宋体" w:eastAsia="宋体" w:hint="default"/>
          <w:sz w:val="16"/>
          <w:szCs w:val="16"/>
        </w:rPr>
      </w:pPr>
    </w:p>
    <w:p>
      <w:pPr>
        <w:spacing w:before="0"/>
        <w:ind w:left="796" w:right="508"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）本公司对通过企业合并形成的长期股权投资，按照以下方法确定其初始投资成本：</w:t>
      </w:r>
    </w:p>
    <w:p>
      <w:pPr>
        <w:spacing w:after="0"/>
        <w:jc w:val="left"/>
        <w:rPr>
          <w:rFonts w:ascii="宋体" w:hAnsi="宋体" w:cs="宋体" w:eastAsia="宋体" w:hint="default"/>
          <w:sz w:val="20"/>
          <w:szCs w:val="20"/>
        </w:rPr>
        <w:sectPr>
          <w:pgSz w:w="11910" w:h="16840"/>
          <w:pgMar w:header="1566" w:footer="2026" w:top="1800" w:bottom="2220" w:left="1360" w:right="13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446" w:lineRule="auto" w:before="0"/>
        <w:ind w:left="148" w:right="144" w:firstLine="408"/>
        <w:jc w:val="both"/>
        <w:rPr>
          <w:rFonts w:ascii="宋体" w:hAnsi="宋体" w:cs="宋体" w:eastAsia="宋体" w:hint="default"/>
          <w:sz w:val="20"/>
          <w:szCs w:val="20"/>
        </w:rPr>
      </w:pPr>
      <w:r>
        <w:rPr>
          <w:rFonts w:ascii="宋体" w:hAnsi="宋体" w:cs="宋体" w:eastAsia="宋体" w:hint="default"/>
          <w:sz w:val="20"/>
          <w:szCs w:val="20"/>
        </w:rPr>
        <w:t>①通过同一控制下的企业合并取得的长期股权投资，在合并日按照取得被合并方所有者权</w:t>
      </w:r>
      <w:r>
        <w:rPr>
          <w:rFonts w:ascii="宋体" w:hAnsi="宋体" w:cs="宋体" w:eastAsia="宋体" w:hint="default"/>
          <w:w w:val="102"/>
          <w:sz w:val="20"/>
          <w:szCs w:val="20"/>
        </w:rPr>
        <w:t> </w:t>
      </w:r>
      <w:r>
        <w:rPr>
          <w:rFonts w:ascii="宋体" w:hAnsi="宋体" w:cs="宋体" w:eastAsia="宋体" w:hint="default"/>
          <w:sz w:val="20"/>
          <w:szCs w:val="20"/>
        </w:rPr>
        <w:t>益账面价值的份额作为长期股权投资的初始投资成本。长期股权投资初始投资成本与支付对价</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z w:val="20"/>
          <w:szCs w:val="20"/>
        </w:rPr>
        <w:t>的账面价值或发行权益性证券面值总额之间的差额，计入资本公积；其借方差额导致资本公积</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不足冲减的，不足部分计入留存收益；</w:t>
      </w:r>
    </w:p>
    <w:p>
      <w:pPr>
        <w:spacing w:line="446" w:lineRule="auto" w:before="53"/>
        <w:ind w:left="148" w:right="143" w:firstLine="408"/>
        <w:jc w:val="both"/>
        <w:rPr>
          <w:rFonts w:ascii="宋体" w:hAnsi="宋体" w:cs="宋体" w:eastAsia="宋体" w:hint="default"/>
          <w:sz w:val="20"/>
          <w:szCs w:val="20"/>
        </w:rPr>
      </w:pPr>
      <w:r>
        <w:rPr>
          <w:rFonts w:ascii="宋体" w:hAnsi="宋体" w:cs="宋体" w:eastAsia="宋体" w:hint="default"/>
          <w:sz w:val="20"/>
          <w:szCs w:val="20"/>
        </w:rPr>
        <w:t>②通过非同一控制下的企业合并取得的长期股权投资，以在购买日为取得对被购买方的控</w:t>
      </w:r>
      <w:r>
        <w:rPr>
          <w:rFonts w:ascii="宋体" w:hAnsi="宋体" w:cs="宋体" w:eastAsia="宋体" w:hint="default"/>
          <w:spacing w:val="1"/>
          <w:w w:val="102"/>
          <w:sz w:val="20"/>
          <w:szCs w:val="20"/>
        </w:rPr>
        <w:t> </w:t>
      </w:r>
      <w:r>
        <w:rPr>
          <w:rFonts w:ascii="宋体" w:hAnsi="宋体" w:cs="宋体" w:eastAsia="宋体" w:hint="default"/>
          <w:sz w:val="20"/>
          <w:szCs w:val="20"/>
        </w:rPr>
        <w:t>制权而付出的资产、发生或承担的负债以及发行的权益性证券的公允价值以及为合并而发生的</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各项直接相关费用之和作为合并成本。在购买日按照合并成本作为长期股权投资的初始投资成</w:t>
      </w:r>
      <w:r>
        <w:rPr>
          <w:rFonts w:ascii="宋体" w:hAnsi="宋体" w:cs="宋体" w:eastAsia="宋体" w:hint="default"/>
          <w:spacing w:val="6"/>
          <w:sz w:val="20"/>
          <w:szCs w:val="20"/>
        </w:rPr>
        <w:t> </w:t>
      </w:r>
      <w:r>
        <w:rPr>
          <w:rFonts w:ascii="宋体" w:hAnsi="宋体" w:cs="宋体" w:eastAsia="宋体" w:hint="default"/>
          <w:spacing w:val="6"/>
          <w:sz w:val="20"/>
          <w:szCs w:val="20"/>
        </w:rPr>
      </w:r>
      <w:r>
        <w:rPr>
          <w:rFonts w:ascii="宋体" w:hAnsi="宋体" w:cs="宋体" w:eastAsia="宋体" w:hint="default"/>
          <w:sz w:val="20"/>
          <w:szCs w:val="20"/>
        </w:rPr>
        <w:t>本。合并成本大于享有被购买单位可辨认净资产公允价值份额的差额，在合并财务报表（控股</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z w:val="20"/>
          <w:szCs w:val="20"/>
        </w:rPr>
        <w:t>合并情况下）或个别财务报表（吸收合并情况下）中确认为商誉，合并成本小于享有被购买单</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pacing w:val="-5"/>
          <w:sz w:val="20"/>
          <w:szCs w:val="20"/>
        </w:rPr>
        <w:t>位可辨认净资产公允价值份额的差额，在合并财务报表（控股合并情况下）或个别财务报表（吸</w:t>
      </w:r>
      <w:r>
        <w:rPr>
          <w:rFonts w:ascii="宋体" w:hAnsi="宋体" w:cs="宋体" w:eastAsia="宋体" w:hint="default"/>
          <w:spacing w:val="-2"/>
          <w:sz w:val="20"/>
          <w:szCs w:val="20"/>
        </w:rPr>
        <w:t> </w:t>
      </w:r>
      <w:r>
        <w:rPr>
          <w:rFonts w:ascii="宋体" w:hAnsi="宋体" w:cs="宋体" w:eastAsia="宋体" w:hint="default"/>
          <w:spacing w:val="-2"/>
          <w:sz w:val="20"/>
          <w:szCs w:val="20"/>
        </w:rPr>
      </w:r>
      <w:r>
        <w:rPr>
          <w:rFonts w:ascii="宋体" w:hAnsi="宋体" w:cs="宋体" w:eastAsia="宋体" w:hint="default"/>
          <w:sz w:val="20"/>
          <w:szCs w:val="20"/>
        </w:rPr>
        <w:t>收合并情况下）中确认为当期损益。</w:t>
      </w:r>
    </w:p>
    <w:p>
      <w:pPr>
        <w:spacing w:line="422" w:lineRule="auto" w:before="52"/>
        <w:ind w:left="148" w:right="146" w:firstLine="408"/>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2</w:t>
      </w:r>
      <w:r>
        <w:rPr>
          <w:rFonts w:ascii="宋体" w:hAnsi="宋体" w:cs="宋体" w:eastAsia="宋体" w:hint="default"/>
          <w:spacing w:val="-3"/>
          <w:sz w:val="20"/>
          <w:szCs w:val="20"/>
        </w:rPr>
        <w:t>）本公司对通过企业合并以外其他方式取得的长期股权投资，按照以下方法确定其初始</w:t>
      </w:r>
      <w:r>
        <w:rPr>
          <w:rFonts w:ascii="宋体" w:hAnsi="宋体" w:cs="宋体" w:eastAsia="宋体" w:hint="default"/>
          <w:w w:val="102"/>
          <w:sz w:val="20"/>
          <w:szCs w:val="20"/>
        </w:rPr>
        <w:t> </w:t>
      </w:r>
      <w:r>
        <w:rPr>
          <w:rFonts w:ascii="宋体" w:hAnsi="宋体" w:cs="宋体" w:eastAsia="宋体" w:hint="default"/>
          <w:sz w:val="20"/>
          <w:szCs w:val="20"/>
        </w:rPr>
        <w:t>投资成本：</w:t>
      </w:r>
    </w:p>
    <w:p>
      <w:pPr>
        <w:spacing w:line="446" w:lineRule="auto" w:before="73"/>
        <w:ind w:left="148" w:right="144" w:firstLine="408"/>
        <w:jc w:val="both"/>
        <w:rPr>
          <w:rFonts w:ascii="宋体" w:hAnsi="宋体" w:cs="宋体" w:eastAsia="宋体" w:hint="default"/>
          <w:sz w:val="20"/>
          <w:szCs w:val="20"/>
        </w:rPr>
      </w:pPr>
      <w:r>
        <w:rPr>
          <w:rFonts w:ascii="宋体" w:hAnsi="宋体" w:cs="宋体" w:eastAsia="宋体" w:hint="default"/>
          <w:sz w:val="20"/>
          <w:szCs w:val="20"/>
        </w:rPr>
        <w:t>①以现金购入的长期股权投资，按照实际支付的全部价款（包括直接相关的费用、税金及</w:t>
      </w:r>
      <w:r>
        <w:rPr>
          <w:rFonts w:ascii="宋体" w:hAnsi="宋体" w:cs="宋体" w:eastAsia="宋体" w:hint="default"/>
          <w:spacing w:val="1"/>
          <w:w w:val="102"/>
          <w:sz w:val="20"/>
          <w:szCs w:val="20"/>
        </w:rPr>
        <w:t> </w:t>
      </w:r>
      <w:r>
        <w:rPr>
          <w:rFonts w:ascii="宋体" w:hAnsi="宋体" w:cs="宋体" w:eastAsia="宋体" w:hint="default"/>
          <w:sz w:val="20"/>
          <w:szCs w:val="20"/>
        </w:rPr>
        <w:t>其他必要支出）作为初始投资成本；实际支付的价款中包含已宣告但尚未领取的现金股利，按</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z w:val="20"/>
          <w:szCs w:val="20"/>
        </w:rPr>
        <w:t>实际支付的价款减去已宣告但尚未领取的现金股利后的差额，作为初始投资成本；</w:t>
      </w:r>
    </w:p>
    <w:p>
      <w:pPr>
        <w:spacing w:line="444" w:lineRule="auto" w:before="53"/>
        <w:ind w:left="148" w:right="144" w:firstLine="408"/>
        <w:jc w:val="both"/>
        <w:rPr>
          <w:rFonts w:ascii="宋体" w:hAnsi="宋体" w:cs="宋体" w:eastAsia="宋体" w:hint="default"/>
          <w:sz w:val="20"/>
          <w:szCs w:val="20"/>
        </w:rPr>
      </w:pPr>
      <w:r>
        <w:rPr>
          <w:rFonts w:ascii="宋体" w:hAnsi="宋体" w:cs="宋体" w:eastAsia="宋体" w:hint="default"/>
          <w:sz w:val="20"/>
          <w:szCs w:val="20"/>
        </w:rPr>
        <w:t>②以发行权益性证券取得的长期股权投资，按照发行权益性证券的公允价值作为初始投资</w:t>
      </w:r>
      <w:r>
        <w:rPr>
          <w:rFonts w:ascii="宋体" w:hAnsi="宋体" w:cs="宋体" w:eastAsia="宋体" w:hint="default"/>
          <w:spacing w:val="1"/>
          <w:w w:val="102"/>
          <w:sz w:val="20"/>
          <w:szCs w:val="20"/>
        </w:rPr>
        <w:t> </w:t>
      </w:r>
      <w:r>
        <w:rPr>
          <w:rFonts w:ascii="宋体" w:hAnsi="宋体" w:cs="宋体" w:eastAsia="宋体" w:hint="default"/>
          <w:sz w:val="20"/>
          <w:szCs w:val="20"/>
        </w:rPr>
        <w:t>成本；</w:t>
      </w:r>
    </w:p>
    <w:p>
      <w:pPr>
        <w:spacing w:line="446" w:lineRule="auto" w:before="55"/>
        <w:ind w:left="148" w:right="144" w:firstLine="408"/>
        <w:jc w:val="both"/>
        <w:rPr>
          <w:rFonts w:ascii="宋体" w:hAnsi="宋体" w:cs="宋体" w:eastAsia="宋体" w:hint="default"/>
          <w:sz w:val="20"/>
          <w:szCs w:val="20"/>
        </w:rPr>
      </w:pPr>
      <w:r>
        <w:rPr>
          <w:rFonts w:ascii="宋体" w:hAnsi="宋体" w:cs="宋体" w:eastAsia="宋体" w:hint="default"/>
          <w:sz w:val="20"/>
          <w:szCs w:val="20"/>
        </w:rPr>
        <w:t>③投资者投入的长期股权投资，按照投资合同或协议约定的价值作为初始投资成本，但合</w:t>
      </w:r>
      <w:r>
        <w:rPr>
          <w:rFonts w:ascii="宋体" w:hAnsi="宋体" w:cs="宋体" w:eastAsia="宋体" w:hint="default"/>
          <w:w w:val="102"/>
          <w:sz w:val="20"/>
          <w:szCs w:val="20"/>
        </w:rPr>
        <w:t> </w:t>
      </w:r>
      <w:r>
        <w:rPr>
          <w:rFonts w:ascii="宋体" w:hAnsi="宋体" w:cs="宋体" w:eastAsia="宋体" w:hint="default"/>
          <w:sz w:val="20"/>
          <w:szCs w:val="20"/>
        </w:rPr>
        <w:t>同或协议约定价值不公允的，则以投入股权的公允价值作为初始投资成本；</w:t>
      </w:r>
    </w:p>
    <w:p>
      <w:pPr>
        <w:spacing w:line="446" w:lineRule="auto" w:before="52"/>
        <w:ind w:left="148" w:right="144" w:firstLine="408"/>
        <w:jc w:val="both"/>
        <w:rPr>
          <w:rFonts w:ascii="宋体" w:hAnsi="宋体" w:cs="宋体" w:eastAsia="宋体" w:hint="default"/>
          <w:sz w:val="20"/>
          <w:szCs w:val="20"/>
        </w:rPr>
      </w:pPr>
      <w:r>
        <w:rPr>
          <w:rFonts w:ascii="宋体" w:hAnsi="宋体" w:cs="宋体" w:eastAsia="宋体" w:hint="default"/>
          <w:sz w:val="20"/>
          <w:szCs w:val="20"/>
        </w:rPr>
        <w:t>④通过非货币性资产交换取得的长期股权投资，其初始投资成本应当按照《企业会计准则</w:t>
      </w:r>
      <w:r>
        <w:rPr>
          <w:rFonts w:ascii="宋体" w:hAnsi="宋体" w:cs="宋体" w:eastAsia="宋体" w:hint="default"/>
          <w:spacing w:val="1"/>
          <w:w w:val="102"/>
          <w:sz w:val="20"/>
          <w:szCs w:val="20"/>
        </w:rPr>
        <w:t> </w:t>
      </w:r>
      <w:r>
        <w:rPr>
          <w:rFonts w:ascii="宋体" w:hAnsi="宋体" w:cs="宋体" w:eastAsia="宋体" w:hint="default"/>
          <w:sz w:val="20"/>
          <w:szCs w:val="20"/>
        </w:rPr>
        <w:t>第 </w:t>
      </w:r>
      <w:r>
        <w:rPr>
          <w:rFonts w:ascii="Times New Roman" w:hAnsi="Times New Roman" w:cs="Times New Roman" w:eastAsia="Times New Roman" w:hint="default"/>
          <w:sz w:val="20"/>
          <w:szCs w:val="20"/>
        </w:rPr>
        <w:t>7</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非货币性资产交换》确定；</w:t>
      </w:r>
    </w:p>
    <w:p>
      <w:pPr>
        <w:spacing w:line="420" w:lineRule="auto" w:before="20"/>
        <w:ind w:left="148" w:right="146" w:firstLine="408"/>
        <w:jc w:val="both"/>
        <w:rPr>
          <w:rFonts w:ascii="宋体" w:hAnsi="宋体" w:cs="宋体" w:eastAsia="宋体" w:hint="default"/>
          <w:sz w:val="20"/>
          <w:szCs w:val="20"/>
        </w:rPr>
      </w:pPr>
      <w:r>
        <w:rPr>
          <w:rFonts w:ascii="宋体" w:hAnsi="宋体" w:cs="宋体" w:eastAsia="宋体" w:hint="default"/>
          <w:spacing w:val="-3"/>
          <w:sz w:val="20"/>
          <w:szCs w:val="20"/>
        </w:rPr>
        <w:t>⑤通过债务重组取得的长期股权投资，其初始投资成本应当按照《企业会计准则第 </w:t>
      </w:r>
      <w:r>
        <w:rPr>
          <w:rFonts w:ascii="Times New Roman" w:hAnsi="Times New Roman" w:cs="Times New Roman" w:eastAsia="Times New Roman" w:hint="default"/>
          <w:sz w:val="20"/>
          <w:szCs w:val="20"/>
        </w:rPr>
        <w:t>12</w:t>
      </w:r>
      <w:r>
        <w:rPr>
          <w:rFonts w:ascii="Times New Roman" w:hAnsi="Times New Roman" w:cs="Times New Roman" w:eastAsia="Times New Roman" w:hint="default"/>
          <w:spacing w:val="43"/>
          <w:sz w:val="20"/>
          <w:szCs w:val="20"/>
        </w:rPr>
        <w:t> </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Times New Roman" w:hAnsi="Times New Roman" w:cs="Times New Roman" w:eastAsia="Times New Roman" w:hint="default"/>
          <w:w w:val="102"/>
          <w:sz w:val="20"/>
          <w:szCs w:val="20"/>
        </w:rPr>
        <w:t> </w:t>
      </w:r>
      <w:r>
        <w:rPr>
          <w:rFonts w:ascii="宋体" w:hAnsi="宋体" w:cs="宋体" w:eastAsia="宋体" w:hint="default"/>
          <w:sz w:val="20"/>
          <w:szCs w:val="20"/>
        </w:rPr>
        <w:t>债务重组》确定。</w:t>
      </w:r>
    </w:p>
    <w:p>
      <w:pPr>
        <w:spacing w:before="75"/>
        <w:ind w:left="556" w:right="0" w:firstLine="0"/>
        <w:jc w:val="left"/>
        <w:rPr>
          <w:rFonts w:ascii="宋体" w:hAnsi="宋体" w:cs="宋体" w:eastAsia="宋体" w:hint="default"/>
          <w:sz w:val="20"/>
          <w:szCs w:val="20"/>
        </w:rPr>
      </w:pPr>
      <w:r>
        <w:rPr>
          <w:rFonts w:ascii="宋体" w:hAnsi="宋体" w:cs="宋体" w:eastAsia="宋体" w:hint="default"/>
          <w:sz w:val="20"/>
          <w:szCs w:val="20"/>
        </w:rPr>
        <w:t>本公司对通过企业合并以外其他方式取得的长期股权投资的初始投资成本大于投资时应享</w:t>
      </w:r>
    </w:p>
    <w:p>
      <w:pPr>
        <w:spacing w:after="0"/>
        <w:jc w:val="left"/>
        <w:rPr>
          <w:rFonts w:ascii="宋体" w:hAnsi="宋体" w:cs="宋体" w:eastAsia="宋体" w:hint="default"/>
          <w:sz w:val="20"/>
          <w:szCs w:val="20"/>
        </w:rPr>
        <w:sectPr>
          <w:pgSz w:w="11910" w:h="16840"/>
          <w:pgMar w:header="1566" w:footer="2026" w:top="1800" w:bottom="2220" w:left="1600" w:right="16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446" w:lineRule="auto" w:before="0"/>
        <w:ind w:left="148" w:right="144" w:firstLine="0"/>
        <w:jc w:val="both"/>
        <w:rPr>
          <w:rFonts w:ascii="宋体" w:hAnsi="宋体" w:cs="宋体" w:eastAsia="宋体" w:hint="default"/>
          <w:sz w:val="20"/>
          <w:szCs w:val="20"/>
        </w:rPr>
      </w:pPr>
      <w:r>
        <w:rPr>
          <w:rFonts w:ascii="宋体" w:hAnsi="宋体" w:cs="宋体" w:eastAsia="宋体" w:hint="default"/>
          <w:sz w:val="20"/>
          <w:szCs w:val="20"/>
        </w:rPr>
        <w:t>有被投资单位可辨认净资产公允价值份额的，不调整长期股权投资的初始投资成本；长期股权</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投资的初始投资成本小于投资时应享有被投资单位可辨认净资产公允价值份额的差额，计入当</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期损益，同时调整长期股权投资的成本。</w:t>
      </w:r>
    </w:p>
    <w:p>
      <w:pPr>
        <w:spacing w:before="52"/>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、后续计量及损益确认方法</w:t>
      </w:r>
    </w:p>
    <w:p>
      <w:pPr>
        <w:spacing w:line="240" w:lineRule="auto" w:before="1"/>
        <w:rPr>
          <w:rFonts w:ascii="宋体" w:hAnsi="宋体" w:cs="宋体" w:eastAsia="宋体" w:hint="default"/>
          <w:sz w:val="16"/>
          <w:szCs w:val="16"/>
        </w:rPr>
      </w:pPr>
    </w:p>
    <w:p>
      <w:pPr>
        <w:spacing w:line="422" w:lineRule="auto" w:before="0"/>
        <w:ind w:left="148" w:right="146" w:firstLine="408"/>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1</w:t>
      </w:r>
      <w:r>
        <w:rPr>
          <w:rFonts w:ascii="宋体" w:hAnsi="宋体" w:cs="宋体" w:eastAsia="宋体" w:hint="default"/>
          <w:spacing w:val="-3"/>
          <w:sz w:val="20"/>
          <w:szCs w:val="20"/>
        </w:rPr>
        <w:t>）本公司对子公司的投资，是指本公司对其拥有实际控制权的股权投资。对子公司投资</w:t>
      </w:r>
      <w:r>
        <w:rPr>
          <w:rFonts w:ascii="宋体" w:hAnsi="宋体" w:cs="宋体" w:eastAsia="宋体" w:hint="default"/>
          <w:w w:val="102"/>
          <w:sz w:val="20"/>
          <w:szCs w:val="20"/>
        </w:rPr>
        <w:t> </w:t>
      </w:r>
      <w:r>
        <w:rPr>
          <w:rFonts w:ascii="宋体" w:hAnsi="宋体" w:cs="宋体" w:eastAsia="宋体" w:hint="default"/>
          <w:sz w:val="20"/>
          <w:szCs w:val="20"/>
        </w:rPr>
        <w:t>母公司个别财务报表采用成本法核算，并按权益法纳入合并财务报表范围；</w:t>
      </w:r>
    </w:p>
    <w:p>
      <w:pPr>
        <w:spacing w:line="434" w:lineRule="auto" w:before="72"/>
        <w:ind w:left="148" w:right="145" w:firstLine="408"/>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2</w:t>
      </w:r>
      <w:r>
        <w:rPr>
          <w:rFonts w:ascii="宋体" w:hAnsi="宋体" w:cs="宋体" w:eastAsia="宋体" w:hint="default"/>
          <w:spacing w:val="-3"/>
          <w:sz w:val="20"/>
          <w:szCs w:val="20"/>
        </w:rPr>
        <w:t>）本公司对合营公司的投资，是指按照合同约定对某项经济活动所共有的控制，仅在与</w:t>
      </w:r>
      <w:r>
        <w:rPr>
          <w:rFonts w:ascii="宋体" w:hAnsi="宋体" w:cs="宋体" w:eastAsia="宋体" w:hint="default"/>
          <w:w w:val="102"/>
          <w:sz w:val="20"/>
          <w:szCs w:val="20"/>
        </w:rPr>
        <w:t> </w:t>
      </w:r>
      <w:r>
        <w:rPr>
          <w:rFonts w:ascii="宋体" w:hAnsi="宋体" w:cs="宋体" w:eastAsia="宋体" w:hint="default"/>
          <w:sz w:val="20"/>
          <w:szCs w:val="20"/>
        </w:rPr>
        <w:t>该项经济活动相关的重要财务和生产经营决策需要分享控制权的投资方一致同意时存在的股权</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投资。对合营投资本公司采用权益法核算；</w:t>
      </w:r>
    </w:p>
    <w:p>
      <w:pPr>
        <w:spacing w:line="422" w:lineRule="auto" w:before="63"/>
        <w:ind w:left="148" w:right="146" w:firstLine="408"/>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3</w:t>
      </w:r>
      <w:r>
        <w:rPr>
          <w:rFonts w:ascii="宋体" w:hAnsi="宋体" w:cs="宋体" w:eastAsia="宋体" w:hint="default"/>
          <w:spacing w:val="-3"/>
          <w:sz w:val="20"/>
          <w:szCs w:val="20"/>
        </w:rPr>
        <w:t>）本公司对联营公司的投资，是指本公司对其具有重大影响的股权投资。对联营投资本</w:t>
      </w:r>
      <w:r>
        <w:rPr>
          <w:rFonts w:ascii="宋体" w:hAnsi="宋体" w:cs="宋体" w:eastAsia="宋体" w:hint="default"/>
          <w:w w:val="102"/>
          <w:sz w:val="20"/>
          <w:szCs w:val="20"/>
        </w:rPr>
        <w:t> </w:t>
      </w:r>
      <w:r>
        <w:rPr>
          <w:rFonts w:ascii="宋体" w:hAnsi="宋体" w:cs="宋体" w:eastAsia="宋体" w:hint="default"/>
          <w:sz w:val="20"/>
          <w:szCs w:val="20"/>
        </w:rPr>
        <w:t>公司采用权益法核算；</w:t>
      </w:r>
    </w:p>
    <w:p>
      <w:pPr>
        <w:spacing w:line="422" w:lineRule="auto" w:before="72"/>
        <w:ind w:left="148" w:right="145" w:firstLine="408"/>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4</w:t>
      </w:r>
      <w:r>
        <w:rPr>
          <w:rFonts w:ascii="宋体" w:hAnsi="宋体" w:cs="宋体" w:eastAsia="宋体" w:hint="default"/>
          <w:spacing w:val="-3"/>
          <w:sz w:val="20"/>
          <w:szCs w:val="20"/>
        </w:rPr>
        <w:t>）本公司对不具有重大影响，并且在活跃市场中没有报价、公允价值不能可靠计量的长</w:t>
      </w:r>
      <w:r>
        <w:rPr>
          <w:rFonts w:ascii="宋体" w:hAnsi="宋体" w:cs="宋体" w:eastAsia="宋体" w:hint="default"/>
          <w:w w:val="102"/>
          <w:sz w:val="20"/>
          <w:szCs w:val="20"/>
        </w:rPr>
        <w:t> </w:t>
      </w:r>
      <w:r>
        <w:rPr>
          <w:rFonts w:ascii="宋体" w:hAnsi="宋体" w:cs="宋体" w:eastAsia="宋体" w:hint="default"/>
          <w:sz w:val="20"/>
          <w:szCs w:val="20"/>
        </w:rPr>
        <w:t>期股权投资，采用成本法核算。</w:t>
      </w:r>
    </w:p>
    <w:p>
      <w:pPr>
        <w:spacing w:line="446" w:lineRule="auto" w:before="73"/>
        <w:ind w:left="148" w:right="144" w:firstLine="408"/>
        <w:jc w:val="both"/>
        <w:rPr>
          <w:rFonts w:ascii="宋体" w:hAnsi="宋体" w:cs="宋体" w:eastAsia="宋体" w:hint="default"/>
          <w:sz w:val="20"/>
          <w:szCs w:val="20"/>
        </w:rPr>
      </w:pPr>
      <w:r>
        <w:rPr>
          <w:rFonts w:ascii="宋体" w:hAnsi="宋体" w:cs="宋体" w:eastAsia="宋体" w:hint="default"/>
          <w:sz w:val="20"/>
          <w:szCs w:val="20"/>
        </w:rPr>
        <w:t>成本法下公司确认投资收益，除取得投资时实际支付的价款或对价中包含的已宣告但尚未</w:t>
      </w:r>
      <w:r>
        <w:rPr>
          <w:rFonts w:ascii="宋体" w:hAnsi="宋体" w:cs="宋体" w:eastAsia="宋体" w:hint="default"/>
          <w:spacing w:val="1"/>
          <w:w w:val="102"/>
          <w:sz w:val="20"/>
          <w:szCs w:val="20"/>
        </w:rPr>
        <w:t> </w:t>
      </w:r>
      <w:r>
        <w:rPr>
          <w:rFonts w:ascii="宋体" w:hAnsi="宋体" w:cs="宋体" w:eastAsia="宋体" w:hint="default"/>
          <w:sz w:val="20"/>
          <w:szCs w:val="20"/>
        </w:rPr>
        <w:t>发放的现金股利或利润外，按照享有被投资单位宣告发放的现金股利或利润确认投资收益。按</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z w:val="20"/>
          <w:szCs w:val="20"/>
        </w:rPr>
        <w:t>照上述规定确认自被投资单位应分得的现金股利或利润后，考虑长期股权投资是否发生减值。</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z w:val="20"/>
          <w:szCs w:val="20"/>
        </w:rPr>
        <w:t>如出现长期股权投资的账面价值大于享有被投资单位净资产（包括相关商誉）账面价值的份额</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等情况时，对长期股权投资进行减值测试，可收回金额低于长期股权投资账面价值的，计提减</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值准备。</w:t>
      </w:r>
    </w:p>
    <w:p>
      <w:pPr>
        <w:spacing w:line="446" w:lineRule="auto" w:before="52"/>
        <w:ind w:left="148" w:right="143" w:firstLine="408"/>
        <w:jc w:val="both"/>
        <w:rPr>
          <w:rFonts w:ascii="宋体" w:hAnsi="宋体" w:cs="宋体" w:eastAsia="宋体" w:hint="default"/>
          <w:sz w:val="20"/>
          <w:szCs w:val="20"/>
        </w:rPr>
      </w:pPr>
      <w:r>
        <w:rPr>
          <w:rFonts w:ascii="宋体" w:hAnsi="宋体" w:cs="宋体" w:eastAsia="宋体" w:hint="default"/>
          <w:spacing w:val="5"/>
          <w:sz w:val="20"/>
          <w:szCs w:val="20"/>
        </w:rPr>
        <w:t>公司与联营企业及合营企业之间发生的内部交易损益按照持股比例计算归属于公司的部</w:t>
      </w:r>
      <w:r>
        <w:rPr>
          <w:rFonts w:ascii="宋体" w:hAnsi="宋体" w:cs="宋体" w:eastAsia="宋体" w:hint="default"/>
          <w:w w:val="102"/>
          <w:sz w:val="20"/>
          <w:szCs w:val="20"/>
        </w:rPr>
        <w:t> </w:t>
      </w:r>
      <w:r>
        <w:rPr>
          <w:rFonts w:ascii="宋体" w:hAnsi="宋体" w:cs="宋体" w:eastAsia="宋体" w:hint="default"/>
          <w:sz w:val="20"/>
          <w:szCs w:val="20"/>
        </w:rPr>
        <w:t>分，应当予以抵销，在此基础上确认投资损益。公司与被投资单位发生的内部交易损失，按照</w:t>
      </w:r>
    </w:p>
    <w:p>
      <w:pPr>
        <w:spacing w:line="422" w:lineRule="auto" w:before="52"/>
        <w:ind w:left="556" w:right="0" w:hanging="408"/>
        <w:jc w:val="left"/>
        <w:rPr>
          <w:rFonts w:ascii="宋体" w:hAnsi="宋体" w:cs="宋体" w:eastAsia="宋体" w:hint="default"/>
          <w:sz w:val="20"/>
          <w:szCs w:val="20"/>
        </w:rPr>
      </w:pPr>
      <w:r>
        <w:rPr>
          <w:rFonts w:ascii="宋体" w:hAnsi="宋体" w:cs="宋体" w:eastAsia="宋体" w:hint="default"/>
          <w:sz w:val="20"/>
          <w:szCs w:val="20"/>
        </w:rPr>
        <w:t>《企业会计准则第 </w:t>
      </w:r>
      <w:r>
        <w:rPr>
          <w:rFonts w:ascii="Times New Roman" w:hAnsi="Times New Roman" w:cs="Times New Roman" w:eastAsia="Times New Roman" w:hint="default"/>
          <w:sz w:val="20"/>
          <w:szCs w:val="20"/>
        </w:rPr>
        <w:t>8 </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资产减值》等规定属于资产减值损失的，应当全额确认。</w:t>
      </w:r>
      <w:r>
        <w:rPr>
          <w:rFonts w:ascii="宋体" w:hAnsi="宋体" w:cs="宋体" w:eastAsia="宋体" w:hint="default"/>
          <w:spacing w:val="-23"/>
          <w:sz w:val="20"/>
          <w:szCs w:val="20"/>
        </w:rPr>
        <w:t> </w:t>
      </w:r>
      <w:r>
        <w:rPr>
          <w:rFonts w:ascii="宋体" w:hAnsi="宋体" w:cs="宋体" w:eastAsia="宋体" w:hint="default"/>
          <w:spacing w:val="-23"/>
          <w:sz w:val="20"/>
          <w:szCs w:val="20"/>
        </w:rPr>
      </w:r>
      <w:r>
        <w:rPr>
          <w:rFonts w:ascii="宋体" w:hAnsi="宋体" w:cs="宋体" w:eastAsia="宋体" w:hint="default"/>
          <w:sz w:val="20"/>
          <w:szCs w:val="20"/>
        </w:rPr>
        <w:t>权益法下在公司确认应分担被投资单位发生的亏损时，按照以下顺序进行处理：首先，冲</w:t>
      </w:r>
    </w:p>
    <w:p>
      <w:pPr>
        <w:spacing w:line="446" w:lineRule="auto" w:before="71"/>
        <w:ind w:left="148" w:right="144" w:firstLine="0"/>
        <w:jc w:val="both"/>
        <w:rPr>
          <w:rFonts w:ascii="宋体" w:hAnsi="宋体" w:cs="宋体" w:eastAsia="宋体" w:hint="default"/>
          <w:sz w:val="20"/>
          <w:szCs w:val="20"/>
        </w:rPr>
      </w:pPr>
      <w:r>
        <w:rPr>
          <w:rFonts w:ascii="宋体" w:hAnsi="宋体" w:cs="宋体" w:eastAsia="宋体" w:hint="default"/>
          <w:sz w:val="20"/>
          <w:szCs w:val="20"/>
        </w:rPr>
        <w:t>减长期股权投资的账面价值。其次，长期股权投资的账面价值不足以冲减的，以其他实质上构</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成对被投资单位净投资的长期权益账面价值为限继续确认投资损失，冲减长期应收项目等的账</w:t>
      </w:r>
    </w:p>
    <w:p>
      <w:pPr>
        <w:spacing w:after="0" w:line="446" w:lineRule="auto"/>
        <w:jc w:val="both"/>
        <w:rPr>
          <w:rFonts w:ascii="宋体" w:hAnsi="宋体" w:cs="宋体" w:eastAsia="宋体" w:hint="default"/>
          <w:sz w:val="20"/>
          <w:szCs w:val="20"/>
        </w:rPr>
        <w:sectPr>
          <w:pgSz w:w="11910" w:h="16840"/>
          <w:pgMar w:header="1566" w:footer="2026" w:top="1800" w:bottom="2220" w:left="1600" w:right="16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446" w:lineRule="auto" w:before="0"/>
        <w:ind w:left="148" w:right="144" w:firstLine="0"/>
        <w:jc w:val="both"/>
        <w:rPr>
          <w:rFonts w:ascii="宋体" w:hAnsi="宋体" w:cs="宋体" w:eastAsia="宋体" w:hint="default"/>
          <w:sz w:val="20"/>
          <w:szCs w:val="20"/>
        </w:rPr>
      </w:pPr>
      <w:r>
        <w:rPr>
          <w:rFonts w:ascii="宋体" w:hAnsi="宋体" w:cs="宋体" w:eastAsia="宋体" w:hint="default"/>
          <w:sz w:val="20"/>
          <w:szCs w:val="20"/>
        </w:rPr>
        <w:t>面价值。最后，经过上述处理，按照投资合同或协议约定企业仍承担额外义务的，按预计承担</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的义务确认预计负债，计入当期投资损失。</w:t>
      </w:r>
    </w:p>
    <w:p>
      <w:pPr>
        <w:spacing w:line="446" w:lineRule="auto" w:before="52"/>
        <w:ind w:left="148" w:right="145" w:firstLine="408"/>
        <w:jc w:val="both"/>
        <w:rPr>
          <w:rFonts w:ascii="宋体" w:hAnsi="宋体" w:cs="宋体" w:eastAsia="宋体" w:hint="default"/>
          <w:sz w:val="20"/>
          <w:szCs w:val="20"/>
        </w:rPr>
      </w:pPr>
      <w:r>
        <w:rPr>
          <w:rFonts w:ascii="宋体" w:hAnsi="宋体" w:cs="宋体" w:eastAsia="宋体" w:hint="default"/>
          <w:sz w:val="20"/>
          <w:szCs w:val="20"/>
        </w:rPr>
        <w:t>被投资单位以后期间实现盈利的，公司在扣除未确认的亏损分担额后，按与上述相反的顺</w:t>
      </w:r>
      <w:r>
        <w:rPr>
          <w:rFonts w:ascii="宋体" w:hAnsi="宋体" w:cs="宋体" w:eastAsia="宋体" w:hint="default"/>
          <w:spacing w:val="1"/>
          <w:w w:val="102"/>
          <w:sz w:val="20"/>
          <w:szCs w:val="20"/>
        </w:rPr>
        <w:t> </w:t>
      </w:r>
      <w:r>
        <w:rPr>
          <w:rFonts w:ascii="宋体" w:hAnsi="宋体" w:cs="宋体" w:eastAsia="宋体" w:hint="default"/>
          <w:sz w:val="20"/>
          <w:szCs w:val="20"/>
        </w:rPr>
        <w:t>序处理，减记已确认预计负债的账面余额、恢复其他实质上构成对被投资单位净投资的长期权</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益及长期股权投资的账面价值，同时确认投资收益。</w:t>
      </w:r>
    </w:p>
    <w:p>
      <w:pPr>
        <w:spacing w:line="446" w:lineRule="auto" w:before="52"/>
        <w:ind w:left="148" w:right="144" w:firstLine="408"/>
        <w:jc w:val="both"/>
        <w:rPr>
          <w:rFonts w:ascii="宋体" w:hAnsi="宋体" w:cs="宋体" w:eastAsia="宋体" w:hint="default"/>
          <w:sz w:val="20"/>
          <w:szCs w:val="20"/>
        </w:rPr>
      </w:pPr>
      <w:r>
        <w:rPr>
          <w:rFonts w:ascii="宋体" w:hAnsi="宋体" w:cs="宋体" w:eastAsia="宋体" w:hint="default"/>
          <w:sz w:val="20"/>
          <w:szCs w:val="20"/>
        </w:rPr>
        <w:t>被投资单位除净损益以外所有者权益其他变动的处理：对于被投资单位除净损益以外所有</w:t>
      </w:r>
      <w:r>
        <w:rPr>
          <w:rFonts w:ascii="宋体" w:hAnsi="宋体" w:cs="宋体" w:eastAsia="宋体" w:hint="default"/>
          <w:w w:val="102"/>
          <w:sz w:val="20"/>
          <w:szCs w:val="20"/>
        </w:rPr>
        <w:t> </w:t>
      </w:r>
      <w:r>
        <w:rPr>
          <w:rFonts w:ascii="宋体" w:hAnsi="宋体" w:cs="宋体" w:eastAsia="宋体" w:hint="default"/>
          <w:sz w:val="20"/>
          <w:szCs w:val="20"/>
        </w:rPr>
        <w:t>者权益的其他变动，在持股比例不变的情况下，公司按照持股比例计算应享有或承担的部分，</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pacing w:val="-4"/>
          <w:w w:val="102"/>
          <w:sz w:val="20"/>
          <w:szCs w:val="20"/>
        </w:rPr>
        <w:t>调整长期股权投资的账面价值，同时增加或减少资本公积（其他资本公积）。</w:t>
      </w:r>
      <w:r>
        <w:rPr>
          <w:rFonts w:ascii="宋体" w:hAnsi="宋体" w:cs="宋体" w:eastAsia="宋体" w:hint="default"/>
          <w:spacing w:val="-4"/>
          <w:sz w:val="20"/>
          <w:szCs w:val="20"/>
        </w:rPr>
      </w:r>
    </w:p>
    <w:p>
      <w:pPr>
        <w:spacing w:line="422" w:lineRule="auto" w:before="51"/>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、确定对被投资单位具有共同控制、重大影响的依据</w:t>
      </w:r>
      <w:r>
        <w:rPr>
          <w:rFonts w:ascii="宋体" w:hAnsi="宋体" w:cs="宋体" w:eastAsia="宋体" w:hint="default"/>
          <w:spacing w:val="-17"/>
          <w:sz w:val="20"/>
          <w:szCs w:val="20"/>
        </w:rPr>
        <w:t> </w:t>
      </w:r>
      <w:r>
        <w:rPr>
          <w:rFonts w:ascii="宋体" w:hAnsi="宋体" w:cs="宋体" w:eastAsia="宋体" w:hint="default"/>
          <w:spacing w:val="-17"/>
          <w:sz w:val="20"/>
          <w:szCs w:val="20"/>
        </w:rPr>
      </w:r>
      <w:r>
        <w:rPr>
          <w:rFonts w:ascii="宋体" w:hAnsi="宋体" w:cs="宋体" w:eastAsia="宋体" w:hint="default"/>
          <w:sz w:val="20"/>
          <w:szCs w:val="20"/>
        </w:rPr>
        <w:t>按照合同约定对某项经济活动所共有的控制，仅在与该项经济活动相关的重要财务和经营</w:t>
      </w:r>
    </w:p>
    <w:p>
      <w:pPr>
        <w:spacing w:line="446" w:lineRule="auto" w:before="72"/>
        <w:ind w:left="148" w:right="144" w:firstLine="0"/>
        <w:jc w:val="both"/>
        <w:rPr>
          <w:rFonts w:ascii="宋体" w:hAnsi="宋体" w:cs="宋体" w:eastAsia="宋体" w:hint="default"/>
          <w:sz w:val="20"/>
          <w:szCs w:val="20"/>
        </w:rPr>
      </w:pPr>
      <w:r>
        <w:rPr>
          <w:rFonts w:ascii="宋体" w:hAnsi="宋体" w:cs="宋体" w:eastAsia="宋体" w:hint="default"/>
          <w:sz w:val="20"/>
          <w:szCs w:val="20"/>
        </w:rPr>
        <w:t>决策需要分享控制权的投资方一致同意时存在，则视为与其他方对被投资单位实施共同控制；</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对一个企业的财务和经营决策有参与决策的权力，但并不能够控制或者与其他方一起共同控制</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这些政策的制定，则视为投资企业能够对被投资单位施加重大影响。</w:t>
      </w:r>
    </w:p>
    <w:p>
      <w:pPr>
        <w:spacing w:line="420" w:lineRule="auto" w:before="53"/>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、减值测试方法及减值准备计提方法</w:t>
      </w:r>
      <w:r>
        <w:rPr>
          <w:rFonts w:ascii="宋体" w:hAnsi="宋体" w:cs="宋体" w:eastAsia="宋体" w:hint="default"/>
          <w:spacing w:val="-41"/>
          <w:sz w:val="20"/>
          <w:szCs w:val="20"/>
        </w:rPr>
        <w:t> </w:t>
      </w:r>
      <w:r>
        <w:rPr>
          <w:rFonts w:ascii="宋体" w:hAnsi="宋体" w:cs="宋体" w:eastAsia="宋体" w:hint="default"/>
          <w:spacing w:val="-41"/>
          <w:sz w:val="20"/>
          <w:szCs w:val="20"/>
        </w:rPr>
      </w:r>
      <w:r>
        <w:rPr>
          <w:rFonts w:ascii="宋体" w:hAnsi="宋体" w:cs="宋体" w:eastAsia="宋体" w:hint="default"/>
          <w:sz w:val="20"/>
          <w:szCs w:val="20"/>
        </w:rPr>
        <w:t>本公司于期末对长期股权投资的账面价值逐项进行检查，如果由于市价持续下跌或被投资</w:t>
      </w:r>
    </w:p>
    <w:p>
      <w:pPr>
        <w:spacing w:line="446" w:lineRule="auto" w:before="75"/>
        <w:ind w:left="148" w:right="143" w:firstLine="0"/>
        <w:jc w:val="both"/>
        <w:rPr>
          <w:rFonts w:ascii="宋体" w:hAnsi="宋体" w:cs="宋体" w:eastAsia="宋体" w:hint="default"/>
          <w:sz w:val="20"/>
          <w:szCs w:val="20"/>
        </w:rPr>
      </w:pPr>
      <w:r>
        <w:rPr>
          <w:rFonts w:ascii="宋体" w:hAnsi="宋体" w:cs="宋体" w:eastAsia="宋体" w:hint="default"/>
          <w:sz w:val="20"/>
          <w:szCs w:val="20"/>
        </w:rPr>
        <w:t>单位经营状况发生变化等原因导致长期股权投资的可收回金额低于其账面价值，并且这种降低</w:t>
      </w:r>
      <w:r>
        <w:rPr>
          <w:rFonts w:ascii="宋体" w:hAnsi="宋体" w:cs="宋体" w:eastAsia="宋体" w:hint="default"/>
          <w:spacing w:val="6"/>
          <w:sz w:val="20"/>
          <w:szCs w:val="20"/>
        </w:rPr>
        <w:t> </w:t>
      </w:r>
      <w:r>
        <w:rPr>
          <w:rFonts w:ascii="宋体" w:hAnsi="宋体" w:cs="宋体" w:eastAsia="宋体" w:hint="default"/>
          <w:spacing w:val="6"/>
          <w:sz w:val="20"/>
          <w:szCs w:val="20"/>
        </w:rPr>
      </w:r>
      <w:r>
        <w:rPr>
          <w:rFonts w:ascii="宋体" w:hAnsi="宋体" w:cs="宋体" w:eastAsia="宋体" w:hint="default"/>
          <w:sz w:val="20"/>
          <w:szCs w:val="20"/>
        </w:rPr>
        <w:t>的价值在可预计的未来期间内不可能恢复时，按单项长期股权投资账面价值高于可收回金额的</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差额计提长期股权投资减值准备，确认资产减值损失。除对资产进行处置、出售、对外投资等</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z w:val="20"/>
          <w:szCs w:val="20"/>
        </w:rPr>
        <w:t>情况外，长期股权投资减值损失一经确认，在以后的会计期间不予转回。</w:t>
      </w:r>
    </w:p>
    <w:p>
      <w:pPr>
        <w:spacing w:before="52"/>
        <w:ind w:left="558" w:right="0" w:firstLine="0"/>
        <w:jc w:val="left"/>
        <w:rPr>
          <w:rFonts w:ascii="宋体" w:hAnsi="宋体" w:cs="宋体" w:eastAsia="宋体" w:hint="default"/>
          <w:sz w:val="20"/>
          <w:szCs w:val="20"/>
        </w:rPr>
      </w:pPr>
      <w:r>
        <w:rPr>
          <w:rFonts w:ascii="宋体" w:hAnsi="宋体" w:cs="宋体" w:eastAsia="宋体" w:hint="default"/>
          <w:b/>
          <w:bCs/>
          <w:sz w:val="20"/>
          <w:szCs w:val="20"/>
        </w:rPr>
        <w:t>（十四）投资性房地产</w:t>
      </w:r>
      <w:r>
        <w:rPr>
          <w:rFonts w:ascii="宋体" w:hAnsi="宋体" w:cs="宋体" w:eastAsia="宋体" w:hint="default"/>
          <w:sz w:val="20"/>
          <w:szCs w:val="20"/>
        </w:rPr>
      </w:r>
    </w:p>
    <w:p>
      <w:pPr>
        <w:spacing w:line="240" w:lineRule="auto" w:before="2"/>
        <w:rPr>
          <w:rFonts w:ascii="宋体" w:hAnsi="宋体" w:cs="宋体" w:eastAsia="宋体" w:hint="default"/>
          <w:b/>
          <w:bCs/>
          <w:sz w:val="17"/>
          <w:szCs w:val="17"/>
        </w:rPr>
      </w:pPr>
    </w:p>
    <w:p>
      <w:pPr>
        <w:spacing w:line="422" w:lineRule="auto" w:before="0"/>
        <w:ind w:left="148" w:right="146" w:firstLine="408"/>
        <w:jc w:val="both"/>
        <w:rPr>
          <w:rFonts w:ascii="宋体" w:hAnsi="宋体" w:cs="宋体" w:eastAsia="宋体" w:hint="default"/>
          <w:sz w:val="20"/>
          <w:szCs w:val="20"/>
        </w:rPr>
      </w:pPr>
      <w:r>
        <w:rPr>
          <w:rFonts w:ascii="Times New Roman" w:hAnsi="Times New Roman" w:cs="Times New Roman" w:eastAsia="Times New Roman" w:hint="default"/>
          <w:spacing w:val="-3"/>
          <w:sz w:val="20"/>
          <w:szCs w:val="20"/>
        </w:rPr>
        <w:t>1</w:t>
      </w:r>
      <w:r>
        <w:rPr>
          <w:rFonts w:ascii="宋体" w:hAnsi="宋体" w:cs="宋体" w:eastAsia="宋体" w:hint="default"/>
          <w:spacing w:val="-3"/>
          <w:sz w:val="20"/>
          <w:szCs w:val="20"/>
        </w:rPr>
        <w:t>、投资性房地产的种类：投资性房地产包括已出租的建筑物和土地使用权，以及持有并准</w:t>
      </w:r>
      <w:r>
        <w:rPr>
          <w:rFonts w:ascii="宋体" w:hAnsi="宋体" w:cs="宋体" w:eastAsia="宋体" w:hint="default"/>
          <w:w w:val="102"/>
          <w:sz w:val="20"/>
          <w:szCs w:val="20"/>
        </w:rPr>
        <w:t> </w:t>
      </w:r>
      <w:r>
        <w:rPr>
          <w:rFonts w:ascii="宋体" w:hAnsi="宋体" w:cs="宋体" w:eastAsia="宋体" w:hint="default"/>
          <w:sz w:val="20"/>
          <w:szCs w:val="20"/>
        </w:rPr>
        <w:t>备增值后转让的土地使用权。</w:t>
      </w:r>
    </w:p>
    <w:p>
      <w:pPr>
        <w:spacing w:line="420" w:lineRule="auto" w:before="73"/>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、投资性房地产的计量模式：本公司对投资性房地产采用成本模式计量。</w:t>
      </w:r>
      <w:r>
        <w:rPr>
          <w:rFonts w:ascii="宋体" w:hAnsi="宋体" w:cs="宋体" w:eastAsia="宋体" w:hint="default"/>
          <w:spacing w:val="17"/>
          <w:sz w:val="20"/>
          <w:szCs w:val="20"/>
        </w:rPr>
        <w:t> </w:t>
      </w:r>
      <w:r>
        <w:rPr>
          <w:rFonts w:ascii="宋体" w:hAnsi="宋体" w:cs="宋体" w:eastAsia="宋体" w:hint="default"/>
          <w:spacing w:val="17"/>
          <w:sz w:val="20"/>
          <w:szCs w:val="20"/>
        </w:rPr>
      </w:r>
      <w:r>
        <w:rPr>
          <w:rFonts w:ascii="宋体" w:hAnsi="宋体" w:cs="宋体" w:eastAsia="宋体" w:hint="default"/>
          <w:sz w:val="20"/>
          <w:szCs w:val="20"/>
        </w:rPr>
        <w:t>对已出租的建筑物，按其账面价值及房屋建筑物的估计使用年限，扣除残值后，采用直线</w:t>
      </w:r>
    </w:p>
    <w:p>
      <w:pPr>
        <w:spacing w:before="75"/>
        <w:ind w:left="148" w:right="0" w:firstLine="0"/>
        <w:jc w:val="both"/>
        <w:rPr>
          <w:rFonts w:ascii="宋体" w:hAnsi="宋体" w:cs="宋体" w:eastAsia="宋体" w:hint="default"/>
          <w:sz w:val="20"/>
          <w:szCs w:val="20"/>
        </w:rPr>
      </w:pPr>
      <w:r>
        <w:rPr>
          <w:rFonts w:ascii="宋体" w:hAnsi="宋体" w:cs="宋体" w:eastAsia="宋体" w:hint="default"/>
          <w:sz w:val="20"/>
          <w:szCs w:val="20"/>
        </w:rPr>
        <w:t>法按月计提折旧。</w:t>
      </w:r>
    </w:p>
    <w:p>
      <w:pPr>
        <w:spacing w:after="0"/>
        <w:jc w:val="both"/>
        <w:rPr>
          <w:rFonts w:ascii="宋体" w:hAnsi="宋体" w:cs="宋体" w:eastAsia="宋体" w:hint="default"/>
          <w:sz w:val="20"/>
          <w:szCs w:val="20"/>
        </w:rPr>
        <w:sectPr>
          <w:pgSz w:w="11910" w:h="16840"/>
          <w:pgMar w:header="1566" w:footer="2026" w:top="1800" w:bottom="2220" w:left="1600" w:right="16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446" w:lineRule="auto" w:before="0"/>
        <w:ind w:left="208" w:right="0" w:firstLine="408"/>
        <w:jc w:val="left"/>
        <w:rPr>
          <w:rFonts w:ascii="宋体" w:hAnsi="宋体" w:cs="宋体" w:eastAsia="宋体" w:hint="default"/>
          <w:sz w:val="20"/>
          <w:szCs w:val="20"/>
        </w:rPr>
      </w:pPr>
      <w:r>
        <w:rPr>
          <w:rFonts w:ascii="宋体" w:hAnsi="宋体" w:cs="宋体" w:eastAsia="宋体" w:hint="default"/>
          <w:sz w:val="20"/>
          <w:szCs w:val="20"/>
        </w:rPr>
        <w:t>对已出租的土地使用权，按其账面价值及土地使用权的尚可使用年限，采用直线法按月进</w:t>
      </w:r>
      <w:r>
        <w:rPr>
          <w:rFonts w:ascii="宋体" w:hAnsi="宋体" w:cs="宋体" w:eastAsia="宋体" w:hint="default"/>
          <w:spacing w:val="1"/>
          <w:w w:val="102"/>
          <w:sz w:val="20"/>
          <w:szCs w:val="20"/>
        </w:rPr>
        <w:t> </w:t>
      </w:r>
      <w:r>
        <w:rPr>
          <w:rFonts w:ascii="宋体" w:hAnsi="宋体" w:cs="宋体" w:eastAsia="宋体" w:hint="default"/>
          <w:sz w:val="20"/>
          <w:szCs w:val="20"/>
        </w:rPr>
        <w:t>行摊销。</w:t>
      </w:r>
    </w:p>
    <w:p>
      <w:pPr>
        <w:spacing w:line="422" w:lineRule="auto" w:before="52"/>
        <w:ind w:left="208" w:right="0" w:firstLine="408"/>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3</w:t>
      </w:r>
      <w:r>
        <w:rPr>
          <w:rFonts w:ascii="宋体" w:hAnsi="宋体" w:cs="宋体" w:eastAsia="宋体" w:hint="default"/>
          <w:spacing w:val="-3"/>
          <w:sz w:val="20"/>
          <w:szCs w:val="20"/>
        </w:rPr>
        <w:t>、投资性房地产减值准备的计提依据：期末按单项资产账面价值大于可收回金额的差额计</w:t>
      </w:r>
      <w:r>
        <w:rPr>
          <w:rFonts w:ascii="宋体" w:hAnsi="宋体" w:cs="宋体" w:eastAsia="宋体" w:hint="default"/>
          <w:w w:val="102"/>
          <w:sz w:val="20"/>
          <w:szCs w:val="20"/>
        </w:rPr>
        <w:t> </w:t>
      </w:r>
      <w:r>
        <w:rPr>
          <w:rFonts w:ascii="宋体" w:hAnsi="宋体" w:cs="宋体" w:eastAsia="宋体" w:hint="default"/>
          <w:sz w:val="20"/>
          <w:szCs w:val="20"/>
        </w:rPr>
        <w:t>提投资性房地产减值准备；投资性房地产减值准备一经确认，在以后的会计期间不得转回。</w:t>
      </w:r>
    </w:p>
    <w:p>
      <w:pPr>
        <w:spacing w:before="73"/>
        <w:ind w:left="618" w:right="0" w:firstLine="0"/>
        <w:jc w:val="left"/>
        <w:rPr>
          <w:rFonts w:ascii="宋体" w:hAnsi="宋体" w:cs="宋体" w:eastAsia="宋体" w:hint="default"/>
          <w:sz w:val="20"/>
          <w:szCs w:val="20"/>
        </w:rPr>
      </w:pPr>
      <w:r>
        <w:rPr>
          <w:rFonts w:ascii="宋体" w:hAnsi="宋体" w:cs="宋体" w:eastAsia="宋体" w:hint="default"/>
          <w:b/>
          <w:bCs/>
          <w:sz w:val="20"/>
          <w:szCs w:val="20"/>
        </w:rPr>
        <w:t>（十五）固定资产</w:t>
      </w:r>
      <w:r>
        <w:rPr>
          <w:rFonts w:ascii="宋体" w:hAnsi="宋体" w:cs="宋体" w:eastAsia="宋体" w:hint="default"/>
          <w:sz w:val="20"/>
          <w:szCs w:val="20"/>
        </w:rPr>
      </w:r>
    </w:p>
    <w:p>
      <w:pPr>
        <w:spacing w:line="240" w:lineRule="auto" w:before="2"/>
        <w:rPr>
          <w:rFonts w:ascii="宋体" w:hAnsi="宋体" w:cs="宋体" w:eastAsia="宋体" w:hint="default"/>
          <w:b/>
          <w:bCs/>
          <w:sz w:val="17"/>
          <w:szCs w:val="17"/>
        </w:rPr>
      </w:pPr>
    </w:p>
    <w:p>
      <w:pPr>
        <w:spacing w:line="422" w:lineRule="auto" w:before="0"/>
        <w:ind w:left="208" w:right="0" w:firstLine="408"/>
        <w:jc w:val="left"/>
        <w:rPr>
          <w:rFonts w:ascii="宋体" w:hAnsi="宋体" w:cs="宋体" w:eastAsia="宋体" w:hint="default"/>
          <w:sz w:val="20"/>
          <w:szCs w:val="20"/>
        </w:rPr>
      </w:pPr>
      <w:r>
        <w:rPr>
          <w:rFonts w:ascii="Times New Roman" w:hAnsi="Times New Roman" w:cs="Times New Roman" w:eastAsia="Times New Roman" w:hint="default"/>
          <w:spacing w:val="-5"/>
          <w:sz w:val="20"/>
          <w:szCs w:val="20"/>
        </w:rPr>
        <w:t>1</w:t>
      </w:r>
      <w:r>
        <w:rPr>
          <w:rFonts w:ascii="宋体" w:hAnsi="宋体" w:cs="宋体" w:eastAsia="宋体" w:hint="default"/>
          <w:spacing w:val="-5"/>
          <w:sz w:val="20"/>
          <w:szCs w:val="20"/>
        </w:rPr>
        <w:t>、固定资产的确认条件：固定资产是指为生产商品、提供劳务、出租或经营管理而持有的，</w:t>
      </w:r>
      <w:r>
        <w:rPr>
          <w:rFonts w:ascii="宋体" w:hAnsi="宋体" w:cs="宋体" w:eastAsia="宋体" w:hint="default"/>
          <w:spacing w:val="-1"/>
          <w:w w:val="102"/>
          <w:sz w:val="20"/>
          <w:szCs w:val="20"/>
        </w:rPr>
        <w:t> </w:t>
      </w:r>
      <w:r>
        <w:rPr>
          <w:rFonts w:ascii="宋体" w:hAnsi="宋体" w:cs="宋体" w:eastAsia="宋体" w:hint="default"/>
          <w:sz w:val="20"/>
          <w:szCs w:val="20"/>
        </w:rPr>
        <w:t>使用寿命超过一个会计年度的有形资产。固定资产同时满足下列条件的，本公司予以确认：</w:t>
      </w:r>
    </w:p>
    <w:p>
      <w:pPr>
        <w:spacing w:before="73"/>
        <w:ind w:left="61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）与该固定资产有关的经济利益很可能流入企业；</w:t>
      </w:r>
    </w:p>
    <w:p>
      <w:pPr>
        <w:spacing w:line="240" w:lineRule="auto" w:before="12"/>
        <w:rPr>
          <w:rFonts w:ascii="宋体" w:hAnsi="宋体" w:cs="宋体" w:eastAsia="宋体" w:hint="default"/>
          <w:sz w:val="15"/>
          <w:szCs w:val="15"/>
        </w:rPr>
      </w:pPr>
    </w:p>
    <w:p>
      <w:pPr>
        <w:spacing w:before="0"/>
        <w:ind w:left="61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）该固定资产的成本能够可靠地计量。</w:t>
      </w:r>
    </w:p>
    <w:p>
      <w:pPr>
        <w:spacing w:line="240" w:lineRule="auto" w:before="1"/>
        <w:rPr>
          <w:rFonts w:ascii="宋体" w:hAnsi="宋体" w:cs="宋体" w:eastAsia="宋体" w:hint="default"/>
          <w:sz w:val="16"/>
          <w:szCs w:val="16"/>
        </w:rPr>
      </w:pPr>
    </w:p>
    <w:p>
      <w:pPr>
        <w:spacing w:before="0"/>
        <w:ind w:left="61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、固定资产的分类：房屋建筑物、机器设备、运输设备、电子设备及其他设备。</w:t>
      </w:r>
    </w:p>
    <w:p>
      <w:pPr>
        <w:spacing w:line="240" w:lineRule="auto" w:before="13"/>
        <w:rPr>
          <w:rFonts w:ascii="宋体" w:hAnsi="宋体" w:cs="宋体" w:eastAsia="宋体" w:hint="default"/>
          <w:sz w:val="15"/>
          <w:szCs w:val="15"/>
        </w:rPr>
      </w:pPr>
    </w:p>
    <w:p>
      <w:pPr>
        <w:spacing w:before="0"/>
        <w:ind w:left="61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、固定资产的折旧方法：年限平均法。</w:t>
      </w:r>
    </w:p>
    <w:p>
      <w:pPr>
        <w:spacing w:line="240" w:lineRule="auto" w:before="13"/>
        <w:rPr>
          <w:rFonts w:ascii="宋体" w:hAnsi="宋体" w:cs="宋体" w:eastAsia="宋体" w:hint="default"/>
          <w:sz w:val="15"/>
          <w:szCs w:val="15"/>
        </w:rPr>
      </w:pPr>
    </w:p>
    <w:p>
      <w:pPr>
        <w:spacing w:before="0"/>
        <w:ind w:left="61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、各类固定资产的折旧年限、估计残值率和年折旧率：</w:t>
      </w:r>
    </w:p>
    <w:p>
      <w:pPr>
        <w:spacing w:line="240" w:lineRule="auto" w:before="12"/>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2225"/>
        <w:gridCol w:w="1960"/>
        <w:gridCol w:w="2066"/>
        <w:gridCol w:w="2366"/>
      </w:tblGrid>
      <w:tr>
        <w:trPr>
          <w:trHeight w:val="425" w:hRule="exact"/>
        </w:trPr>
        <w:tc>
          <w:tcPr>
            <w:tcW w:w="2225" w:type="dxa"/>
            <w:tcBorders>
              <w:top w:val="single" w:sz="28" w:space="0" w:color="000000"/>
              <w:left w:val="nil" w:sz="6" w:space="0" w:color="auto"/>
              <w:bottom w:val="single" w:sz="2" w:space="0" w:color="000000"/>
              <w:right w:val="nil" w:sz="6" w:space="0" w:color="auto"/>
            </w:tcBorders>
          </w:tcPr>
          <w:p>
            <w:pPr>
              <w:pStyle w:val="TableParagraph"/>
              <w:spacing w:line="240" w:lineRule="auto" w:before="66"/>
              <w:ind w:right="101"/>
              <w:jc w:val="center"/>
              <w:rPr>
                <w:rFonts w:ascii="宋体" w:hAnsi="宋体" w:cs="宋体" w:eastAsia="宋体" w:hint="default"/>
                <w:sz w:val="17"/>
                <w:szCs w:val="17"/>
              </w:rPr>
            </w:pPr>
            <w:r>
              <w:rPr>
                <w:rFonts w:ascii="宋体" w:hAnsi="宋体" w:cs="宋体" w:eastAsia="宋体" w:hint="default"/>
                <w:b/>
                <w:bCs/>
                <w:w w:val="105"/>
                <w:sz w:val="17"/>
                <w:szCs w:val="17"/>
              </w:rPr>
              <w:t>固定资产类别</w:t>
            </w:r>
            <w:r>
              <w:rPr>
                <w:rFonts w:ascii="宋体" w:hAnsi="宋体" w:cs="宋体" w:eastAsia="宋体" w:hint="default"/>
                <w:sz w:val="17"/>
                <w:szCs w:val="17"/>
              </w:rPr>
            </w:r>
          </w:p>
        </w:tc>
        <w:tc>
          <w:tcPr>
            <w:tcW w:w="1960" w:type="dxa"/>
            <w:tcBorders>
              <w:top w:val="single" w:sz="28" w:space="0" w:color="000000"/>
              <w:left w:val="nil" w:sz="6" w:space="0" w:color="auto"/>
              <w:bottom w:val="single" w:sz="2" w:space="0" w:color="000000"/>
              <w:right w:val="nil" w:sz="6" w:space="0" w:color="auto"/>
            </w:tcBorders>
          </w:tcPr>
          <w:p>
            <w:pPr>
              <w:pStyle w:val="TableParagraph"/>
              <w:spacing w:line="240" w:lineRule="auto" w:before="66"/>
              <w:ind w:left="17" w:right="0"/>
              <w:jc w:val="center"/>
              <w:rPr>
                <w:rFonts w:ascii="宋体" w:hAnsi="宋体" w:cs="宋体" w:eastAsia="宋体" w:hint="default"/>
                <w:sz w:val="17"/>
                <w:szCs w:val="17"/>
              </w:rPr>
            </w:pPr>
            <w:r>
              <w:rPr>
                <w:rFonts w:ascii="宋体" w:hAnsi="宋体" w:cs="宋体" w:eastAsia="宋体" w:hint="default"/>
                <w:b/>
                <w:bCs/>
                <w:w w:val="105"/>
                <w:sz w:val="17"/>
                <w:szCs w:val="17"/>
              </w:rPr>
              <w:t>折旧年限</w:t>
            </w:r>
            <w:r>
              <w:rPr>
                <w:rFonts w:ascii="宋体" w:hAnsi="宋体" w:cs="宋体" w:eastAsia="宋体" w:hint="default"/>
                <w:sz w:val="17"/>
                <w:szCs w:val="17"/>
              </w:rPr>
            </w:r>
          </w:p>
        </w:tc>
        <w:tc>
          <w:tcPr>
            <w:tcW w:w="2066" w:type="dxa"/>
            <w:tcBorders>
              <w:top w:val="single" w:sz="28" w:space="0" w:color="000000"/>
              <w:left w:val="nil" w:sz="6" w:space="0" w:color="auto"/>
              <w:bottom w:val="single" w:sz="2" w:space="0" w:color="000000"/>
              <w:right w:val="nil" w:sz="6" w:space="0" w:color="auto"/>
            </w:tcBorders>
          </w:tcPr>
          <w:p>
            <w:pPr>
              <w:pStyle w:val="TableParagraph"/>
              <w:spacing w:line="240" w:lineRule="auto" w:before="66"/>
              <w:ind w:left="55" w:right="0"/>
              <w:jc w:val="center"/>
              <w:rPr>
                <w:rFonts w:ascii="宋体" w:hAnsi="宋体" w:cs="宋体" w:eastAsia="宋体" w:hint="default"/>
                <w:sz w:val="17"/>
                <w:szCs w:val="17"/>
              </w:rPr>
            </w:pPr>
            <w:r>
              <w:rPr>
                <w:rFonts w:ascii="宋体" w:hAnsi="宋体" w:cs="宋体" w:eastAsia="宋体" w:hint="default"/>
                <w:b/>
                <w:bCs/>
                <w:w w:val="105"/>
                <w:sz w:val="17"/>
                <w:szCs w:val="17"/>
              </w:rPr>
              <w:t>预计残值率</w:t>
            </w:r>
            <w:r>
              <w:rPr>
                <w:rFonts w:ascii="宋体" w:hAnsi="宋体" w:cs="宋体" w:eastAsia="宋体" w:hint="default"/>
                <w:sz w:val="17"/>
                <w:szCs w:val="17"/>
              </w:rPr>
            </w:r>
          </w:p>
        </w:tc>
        <w:tc>
          <w:tcPr>
            <w:tcW w:w="2366" w:type="dxa"/>
            <w:tcBorders>
              <w:top w:val="single" w:sz="28" w:space="0" w:color="000000"/>
              <w:left w:val="nil" w:sz="6" w:space="0" w:color="auto"/>
              <w:bottom w:val="single" w:sz="2" w:space="0" w:color="000000"/>
              <w:right w:val="nil" w:sz="6" w:space="0" w:color="auto"/>
            </w:tcBorders>
          </w:tcPr>
          <w:p>
            <w:pPr>
              <w:pStyle w:val="TableParagraph"/>
              <w:spacing w:line="240" w:lineRule="auto" w:before="66"/>
              <w:ind w:right="66"/>
              <w:jc w:val="center"/>
              <w:rPr>
                <w:rFonts w:ascii="宋体" w:hAnsi="宋体" w:cs="宋体" w:eastAsia="宋体" w:hint="default"/>
                <w:sz w:val="17"/>
                <w:szCs w:val="17"/>
              </w:rPr>
            </w:pPr>
            <w:r>
              <w:rPr>
                <w:rFonts w:ascii="宋体" w:hAnsi="宋体" w:cs="宋体" w:eastAsia="宋体" w:hint="default"/>
                <w:b/>
                <w:bCs/>
                <w:w w:val="105"/>
                <w:sz w:val="17"/>
                <w:szCs w:val="17"/>
              </w:rPr>
              <w:t>折旧率</w:t>
            </w:r>
            <w:r>
              <w:rPr>
                <w:rFonts w:ascii="宋体" w:hAnsi="宋体" w:cs="宋体" w:eastAsia="宋体" w:hint="default"/>
                <w:sz w:val="17"/>
                <w:szCs w:val="17"/>
              </w:rPr>
            </w:r>
          </w:p>
        </w:tc>
      </w:tr>
      <w:tr>
        <w:trPr>
          <w:trHeight w:val="400" w:hRule="exact"/>
        </w:trPr>
        <w:tc>
          <w:tcPr>
            <w:tcW w:w="2225" w:type="dxa"/>
            <w:tcBorders>
              <w:top w:val="single" w:sz="2" w:space="0" w:color="000000"/>
              <w:left w:val="nil" w:sz="6" w:space="0" w:color="auto"/>
              <w:bottom w:val="nil" w:sz="6" w:space="0" w:color="auto"/>
              <w:right w:val="nil" w:sz="6" w:space="0" w:color="auto"/>
            </w:tcBorders>
          </w:tcPr>
          <w:p>
            <w:pPr>
              <w:pStyle w:val="TableParagraph"/>
              <w:spacing w:line="240" w:lineRule="auto" w:before="64"/>
              <w:ind w:right="104"/>
              <w:jc w:val="center"/>
              <w:rPr>
                <w:rFonts w:ascii="宋体" w:hAnsi="宋体" w:cs="宋体" w:eastAsia="宋体" w:hint="default"/>
                <w:sz w:val="17"/>
                <w:szCs w:val="17"/>
              </w:rPr>
            </w:pPr>
            <w:r>
              <w:rPr>
                <w:rFonts w:ascii="宋体" w:hAnsi="宋体" w:cs="宋体" w:eastAsia="宋体" w:hint="default"/>
                <w:w w:val="105"/>
                <w:sz w:val="17"/>
                <w:szCs w:val="17"/>
              </w:rPr>
              <w:t>房屋建筑物</w:t>
            </w:r>
            <w:r>
              <w:rPr>
                <w:rFonts w:ascii="宋体" w:hAnsi="宋体" w:cs="宋体" w:eastAsia="宋体" w:hint="default"/>
                <w:sz w:val="17"/>
                <w:szCs w:val="17"/>
              </w:rPr>
            </w:r>
          </w:p>
        </w:tc>
        <w:tc>
          <w:tcPr>
            <w:tcW w:w="1960" w:type="dxa"/>
            <w:tcBorders>
              <w:top w:val="single" w:sz="2" w:space="0" w:color="000000"/>
              <w:left w:val="nil" w:sz="6" w:space="0" w:color="auto"/>
              <w:bottom w:val="nil" w:sz="6" w:space="0" w:color="auto"/>
              <w:right w:val="nil" w:sz="6" w:space="0" w:color="auto"/>
            </w:tcBorders>
          </w:tcPr>
          <w:p>
            <w:pPr>
              <w:pStyle w:val="TableParagraph"/>
              <w:spacing w:line="240" w:lineRule="auto" w:before="64"/>
              <w:ind w:left="16"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25-45</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066" w:type="dxa"/>
            <w:tcBorders>
              <w:top w:val="single" w:sz="2" w:space="0" w:color="000000"/>
              <w:left w:val="nil" w:sz="6" w:space="0" w:color="auto"/>
              <w:bottom w:val="nil" w:sz="6" w:space="0" w:color="auto"/>
              <w:right w:val="nil" w:sz="6" w:space="0" w:color="auto"/>
            </w:tcBorders>
          </w:tcPr>
          <w:p>
            <w:pPr>
              <w:pStyle w:val="TableParagraph"/>
              <w:spacing w:line="240" w:lineRule="auto" w:before="104"/>
              <w:ind w:left="54" w:right="0"/>
              <w:jc w:val="center"/>
              <w:rPr>
                <w:rFonts w:ascii="Times New Roman" w:hAnsi="Times New Roman" w:cs="Times New Roman" w:eastAsia="Times New Roman" w:hint="default"/>
                <w:sz w:val="17"/>
                <w:szCs w:val="17"/>
              </w:rPr>
            </w:pPr>
            <w:r>
              <w:rPr>
                <w:rFonts w:ascii="Times New Roman"/>
                <w:w w:val="105"/>
                <w:sz w:val="17"/>
              </w:rPr>
              <w:t>5%</w:t>
            </w:r>
            <w:r>
              <w:rPr>
                <w:rFonts w:ascii="Times New Roman"/>
                <w:sz w:val="17"/>
              </w:rPr>
            </w:r>
          </w:p>
        </w:tc>
        <w:tc>
          <w:tcPr>
            <w:tcW w:w="2366" w:type="dxa"/>
            <w:tcBorders>
              <w:top w:val="single" w:sz="2" w:space="0" w:color="000000"/>
              <w:left w:val="nil" w:sz="6" w:space="0" w:color="auto"/>
              <w:bottom w:val="nil" w:sz="6" w:space="0" w:color="auto"/>
              <w:right w:val="nil" w:sz="6" w:space="0" w:color="auto"/>
            </w:tcBorders>
          </w:tcPr>
          <w:p>
            <w:pPr>
              <w:pStyle w:val="TableParagraph"/>
              <w:spacing w:line="240" w:lineRule="auto" w:before="64"/>
              <w:ind w:right="64"/>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2.11%</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3.80%</w:t>
            </w:r>
            <w:r>
              <w:rPr>
                <w:rFonts w:ascii="Times New Roman" w:hAnsi="Times New Roman" w:cs="Times New Roman" w:eastAsia="Times New Roman" w:hint="default"/>
                <w:sz w:val="17"/>
                <w:szCs w:val="17"/>
              </w:rPr>
            </w:r>
          </w:p>
        </w:tc>
      </w:tr>
      <w:tr>
        <w:trPr>
          <w:trHeight w:val="386"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4"/>
              <w:jc w:val="center"/>
              <w:rPr>
                <w:rFonts w:ascii="宋体" w:hAnsi="宋体" w:cs="宋体" w:eastAsia="宋体" w:hint="default"/>
                <w:sz w:val="17"/>
                <w:szCs w:val="17"/>
              </w:rPr>
            </w:pPr>
            <w:r>
              <w:rPr>
                <w:rFonts w:ascii="宋体" w:hAnsi="宋体" w:cs="宋体" w:eastAsia="宋体" w:hint="default"/>
                <w:w w:val="105"/>
                <w:sz w:val="17"/>
                <w:szCs w:val="17"/>
              </w:rPr>
              <w:t>机器设备</w:t>
            </w:r>
            <w:r>
              <w:rPr>
                <w:rFonts w:ascii="宋体" w:hAnsi="宋体" w:cs="宋体" w:eastAsia="宋体" w:hint="default"/>
                <w:sz w:val="17"/>
                <w:szCs w:val="17"/>
              </w:rPr>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7"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8-12</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3" w:right="0"/>
              <w:jc w:val="center"/>
              <w:rPr>
                <w:rFonts w:ascii="Times New Roman" w:hAnsi="Times New Roman" w:cs="Times New Roman" w:eastAsia="Times New Roman" w:hint="default"/>
                <w:sz w:val="17"/>
                <w:szCs w:val="17"/>
              </w:rPr>
            </w:pPr>
            <w:r>
              <w:rPr>
                <w:rFonts w:ascii="Times New Roman"/>
                <w:w w:val="105"/>
                <w:sz w:val="17"/>
              </w:rPr>
              <w:t>5%</w:t>
            </w:r>
            <w:r>
              <w:rPr>
                <w:rFonts w:ascii="Times New Roman"/>
                <w:sz w:val="17"/>
              </w:rPr>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6"/>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7.92%</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11.88%</w:t>
            </w:r>
            <w:r>
              <w:rPr>
                <w:rFonts w:ascii="Times New Roman" w:hAnsi="Times New Roman" w:cs="Times New Roman" w:eastAsia="Times New Roman" w:hint="default"/>
                <w:sz w:val="17"/>
                <w:szCs w:val="17"/>
              </w:rPr>
            </w:r>
          </w:p>
        </w:tc>
      </w:tr>
      <w:tr>
        <w:trPr>
          <w:trHeight w:val="386"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center"/>
              <w:rPr>
                <w:rFonts w:ascii="宋体" w:hAnsi="宋体" w:cs="宋体" w:eastAsia="宋体" w:hint="default"/>
                <w:sz w:val="17"/>
                <w:szCs w:val="17"/>
              </w:rPr>
            </w:pPr>
            <w:r>
              <w:rPr>
                <w:rFonts w:ascii="宋体" w:hAnsi="宋体" w:cs="宋体" w:eastAsia="宋体" w:hint="default"/>
                <w:w w:val="105"/>
                <w:sz w:val="17"/>
                <w:szCs w:val="17"/>
              </w:rPr>
              <w:t>运输设备</w:t>
            </w:r>
            <w:r>
              <w:rPr>
                <w:rFonts w:ascii="宋体" w:hAnsi="宋体" w:cs="宋体" w:eastAsia="宋体" w:hint="default"/>
                <w:sz w:val="17"/>
                <w:szCs w:val="17"/>
              </w:rPr>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7"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5-10</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4" w:right="0"/>
              <w:jc w:val="center"/>
              <w:rPr>
                <w:rFonts w:ascii="Times New Roman" w:hAnsi="Times New Roman" w:cs="Times New Roman" w:eastAsia="Times New Roman" w:hint="default"/>
                <w:sz w:val="17"/>
                <w:szCs w:val="17"/>
              </w:rPr>
            </w:pPr>
            <w:r>
              <w:rPr>
                <w:rFonts w:ascii="Times New Roman"/>
                <w:w w:val="105"/>
                <w:sz w:val="17"/>
              </w:rPr>
              <w:t>5%</w:t>
            </w:r>
            <w:r>
              <w:rPr>
                <w:rFonts w:ascii="Times New Roman"/>
                <w:sz w:val="17"/>
              </w:rPr>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5"/>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9.50%</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19.00%</w:t>
            </w:r>
            <w:r>
              <w:rPr>
                <w:rFonts w:ascii="Times New Roman" w:hAnsi="Times New Roman" w:cs="Times New Roman" w:eastAsia="Times New Roman" w:hint="default"/>
                <w:sz w:val="17"/>
                <w:szCs w:val="17"/>
              </w:rPr>
            </w:r>
          </w:p>
        </w:tc>
      </w:tr>
      <w:tr>
        <w:trPr>
          <w:trHeight w:val="386" w:hRule="exact"/>
        </w:trPr>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2"/>
              <w:jc w:val="center"/>
              <w:rPr>
                <w:rFonts w:ascii="宋体" w:hAnsi="宋体" w:cs="宋体" w:eastAsia="宋体" w:hint="default"/>
                <w:sz w:val="17"/>
                <w:szCs w:val="17"/>
              </w:rPr>
            </w:pPr>
            <w:r>
              <w:rPr>
                <w:rFonts w:ascii="宋体" w:hAnsi="宋体" w:cs="宋体" w:eastAsia="宋体" w:hint="default"/>
                <w:w w:val="105"/>
                <w:sz w:val="17"/>
                <w:szCs w:val="17"/>
              </w:rPr>
              <w:t>电子设备</w:t>
            </w:r>
            <w:r>
              <w:rPr>
                <w:rFonts w:ascii="宋体" w:hAnsi="宋体" w:cs="宋体" w:eastAsia="宋体" w:hint="default"/>
                <w:sz w:val="17"/>
                <w:szCs w:val="17"/>
              </w:rPr>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7"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3" w:right="0"/>
              <w:jc w:val="center"/>
              <w:rPr>
                <w:rFonts w:ascii="Times New Roman" w:hAnsi="Times New Roman" w:cs="Times New Roman" w:eastAsia="Times New Roman" w:hint="default"/>
                <w:sz w:val="17"/>
                <w:szCs w:val="17"/>
              </w:rPr>
            </w:pPr>
            <w:r>
              <w:rPr>
                <w:rFonts w:ascii="Times New Roman"/>
                <w:w w:val="105"/>
                <w:sz w:val="17"/>
              </w:rPr>
              <w:t>5%</w:t>
            </w:r>
            <w:r>
              <w:rPr>
                <w:rFonts w:ascii="Times New Roman"/>
                <w:sz w:val="17"/>
              </w:rPr>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67"/>
              <w:jc w:val="center"/>
              <w:rPr>
                <w:rFonts w:ascii="Times New Roman" w:hAnsi="Times New Roman" w:cs="Times New Roman" w:eastAsia="Times New Roman" w:hint="default"/>
                <w:sz w:val="17"/>
                <w:szCs w:val="17"/>
              </w:rPr>
            </w:pPr>
            <w:r>
              <w:rPr>
                <w:rFonts w:ascii="Times New Roman"/>
                <w:w w:val="105"/>
                <w:sz w:val="17"/>
              </w:rPr>
              <w:t>19.00%</w:t>
            </w:r>
            <w:r>
              <w:rPr>
                <w:rFonts w:ascii="Times New Roman"/>
                <w:sz w:val="17"/>
              </w:rPr>
            </w:r>
          </w:p>
        </w:tc>
      </w:tr>
      <w:tr>
        <w:trPr>
          <w:trHeight w:val="412" w:hRule="exact"/>
        </w:trPr>
        <w:tc>
          <w:tcPr>
            <w:tcW w:w="2225" w:type="dxa"/>
            <w:tcBorders>
              <w:top w:val="nil" w:sz="6" w:space="0" w:color="auto"/>
              <w:left w:val="nil" w:sz="6" w:space="0" w:color="auto"/>
              <w:bottom w:val="single" w:sz="28" w:space="0" w:color="000000"/>
              <w:right w:val="nil" w:sz="6" w:space="0" w:color="auto"/>
            </w:tcBorders>
          </w:tcPr>
          <w:p>
            <w:pPr>
              <w:pStyle w:val="TableParagraph"/>
              <w:spacing w:line="240" w:lineRule="auto" w:before="52"/>
              <w:ind w:right="102"/>
              <w:jc w:val="center"/>
              <w:rPr>
                <w:rFonts w:ascii="宋体" w:hAnsi="宋体" w:cs="宋体" w:eastAsia="宋体" w:hint="default"/>
                <w:sz w:val="17"/>
                <w:szCs w:val="17"/>
              </w:rPr>
            </w:pPr>
            <w:r>
              <w:rPr>
                <w:rFonts w:ascii="宋体" w:hAnsi="宋体" w:cs="宋体" w:eastAsia="宋体" w:hint="default"/>
                <w:w w:val="105"/>
                <w:sz w:val="17"/>
                <w:szCs w:val="17"/>
              </w:rPr>
              <w:t>其他设备</w:t>
            </w:r>
            <w:r>
              <w:rPr>
                <w:rFonts w:ascii="宋体" w:hAnsi="宋体" w:cs="宋体" w:eastAsia="宋体" w:hint="default"/>
                <w:sz w:val="17"/>
                <w:szCs w:val="17"/>
              </w:rPr>
            </w:r>
          </w:p>
        </w:tc>
        <w:tc>
          <w:tcPr>
            <w:tcW w:w="1960" w:type="dxa"/>
            <w:tcBorders>
              <w:top w:val="nil" w:sz="6" w:space="0" w:color="auto"/>
              <w:left w:val="nil" w:sz="6" w:space="0" w:color="auto"/>
              <w:bottom w:val="single" w:sz="28" w:space="0" w:color="000000"/>
              <w:right w:val="nil" w:sz="6" w:space="0" w:color="auto"/>
            </w:tcBorders>
          </w:tcPr>
          <w:p>
            <w:pPr>
              <w:pStyle w:val="TableParagraph"/>
              <w:spacing w:line="240" w:lineRule="auto" w:before="52"/>
              <w:ind w:left="17"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066" w:type="dxa"/>
            <w:tcBorders>
              <w:top w:val="nil" w:sz="6" w:space="0" w:color="auto"/>
              <w:left w:val="nil" w:sz="6" w:space="0" w:color="auto"/>
              <w:bottom w:val="single" w:sz="28" w:space="0" w:color="000000"/>
              <w:right w:val="nil" w:sz="6" w:space="0" w:color="auto"/>
            </w:tcBorders>
          </w:tcPr>
          <w:p>
            <w:pPr>
              <w:pStyle w:val="TableParagraph"/>
              <w:spacing w:line="240" w:lineRule="auto" w:before="92"/>
              <w:ind w:left="53" w:right="0"/>
              <w:jc w:val="center"/>
              <w:rPr>
                <w:rFonts w:ascii="Times New Roman" w:hAnsi="Times New Roman" w:cs="Times New Roman" w:eastAsia="Times New Roman" w:hint="default"/>
                <w:sz w:val="17"/>
                <w:szCs w:val="17"/>
              </w:rPr>
            </w:pPr>
            <w:r>
              <w:rPr>
                <w:rFonts w:ascii="Times New Roman"/>
                <w:w w:val="105"/>
                <w:sz w:val="17"/>
              </w:rPr>
              <w:t>5%</w:t>
            </w:r>
            <w:r>
              <w:rPr>
                <w:rFonts w:ascii="Times New Roman"/>
                <w:sz w:val="17"/>
              </w:rPr>
            </w:r>
          </w:p>
        </w:tc>
        <w:tc>
          <w:tcPr>
            <w:tcW w:w="2366" w:type="dxa"/>
            <w:tcBorders>
              <w:top w:val="nil" w:sz="6" w:space="0" w:color="auto"/>
              <w:left w:val="nil" w:sz="6" w:space="0" w:color="auto"/>
              <w:bottom w:val="single" w:sz="28" w:space="0" w:color="000000"/>
              <w:right w:val="nil" w:sz="6" w:space="0" w:color="auto"/>
            </w:tcBorders>
          </w:tcPr>
          <w:p>
            <w:pPr>
              <w:pStyle w:val="TableParagraph"/>
              <w:spacing w:line="240" w:lineRule="auto" w:before="92"/>
              <w:ind w:right="67"/>
              <w:jc w:val="center"/>
              <w:rPr>
                <w:rFonts w:ascii="Times New Roman" w:hAnsi="Times New Roman" w:cs="Times New Roman" w:eastAsia="Times New Roman" w:hint="default"/>
                <w:sz w:val="17"/>
                <w:szCs w:val="17"/>
              </w:rPr>
            </w:pPr>
            <w:r>
              <w:rPr>
                <w:rFonts w:ascii="Times New Roman"/>
                <w:w w:val="105"/>
                <w:sz w:val="17"/>
              </w:rPr>
              <w:t>19.00%</w:t>
            </w:r>
            <w:r>
              <w:rPr>
                <w:rFonts w:ascii="Times New Roman"/>
                <w:sz w:val="17"/>
              </w:rPr>
            </w:r>
          </w:p>
        </w:tc>
      </w:tr>
    </w:tbl>
    <w:p>
      <w:pPr>
        <w:spacing w:line="240" w:lineRule="auto" w:before="12"/>
        <w:rPr>
          <w:rFonts w:ascii="宋体" w:hAnsi="宋体" w:cs="宋体" w:eastAsia="宋体" w:hint="default"/>
          <w:sz w:val="5"/>
          <w:szCs w:val="5"/>
        </w:rPr>
      </w:pPr>
    </w:p>
    <w:p>
      <w:pPr>
        <w:spacing w:line="422" w:lineRule="auto" w:before="42"/>
        <w:ind w:left="719" w:right="0" w:hanging="1"/>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、固定资产的减值测试方法、减值准备计提方法：</w:t>
      </w:r>
      <w:r>
        <w:rPr>
          <w:rFonts w:ascii="宋体" w:hAnsi="宋体" w:cs="宋体" w:eastAsia="宋体" w:hint="default"/>
          <w:spacing w:val="-21"/>
          <w:sz w:val="20"/>
          <w:szCs w:val="20"/>
        </w:rPr>
        <w:t> </w:t>
      </w:r>
      <w:r>
        <w:rPr>
          <w:rFonts w:ascii="宋体" w:hAnsi="宋体" w:cs="宋体" w:eastAsia="宋体" w:hint="default"/>
          <w:spacing w:val="-21"/>
          <w:sz w:val="20"/>
          <w:szCs w:val="20"/>
        </w:rPr>
      </w:r>
      <w:r>
        <w:rPr>
          <w:rFonts w:ascii="宋体" w:hAnsi="宋体" w:cs="宋体" w:eastAsia="宋体" w:hint="default"/>
          <w:spacing w:val="-5"/>
          <w:w w:val="102"/>
          <w:sz w:val="20"/>
          <w:szCs w:val="20"/>
        </w:rPr>
        <w:t>本公司于期末对固定资产进行检查，如发现存在下列情况，则计算固定资产的可收回金额，</w:t>
      </w:r>
      <w:r>
        <w:rPr>
          <w:rFonts w:ascii="宋体" w:hAnsi="宋体" w:cs="宋体" w:eastAsia="宋体" w:hint="default"/>
          <w:sz w:val="20"/>
          <w:szCs w:val="20"/>
        </w:rPr>
      </w:r>
    </w:p>
    <w:p>
      <w:pPr>
        <w:spacing w:line="446" w:lineRule="auto" w:before="72"/>
        <w:ind w:left="208" w:right="204" w:firstLine="0"/>
        <w:jc w:val="both"/>
        <w:rPr>
          <w:rFonts w:ascii="宋体" w:hAnsi="宋体" w:cs="宋体" w:eastAsia="宋体" w:hint="default"/>
          <w:sz w:val="20"/>
          <w:szCs w:val="20"/>
        </w:rPr>
      </w:pPr>
      <w:r>
        <w:rPr>
          <w:rFonts w:ascii="宋体" w:hAnsi="宋体" w:cs="宋体" w:eastAsia="宋体" w:hint="default"/>
          <w:sz w:val="20"/>
          <w:szCs w:val="20"/>
        </w:rPr>
        <w:t>以确定资产是否已经发生减值。对于可收回金额低于其账面价值的固定资产，按该资产可收回</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金额低于其账面价值的差额计提减值准备，确认资产减值损失，将固定资产的账面价值减记至</w:t>
      </w:r>
      <w:r>
        <w:rPr>
          <w:rFonts w:ascii="宋体" w:hAnsi="宋体" w:cs="宋体" w:eastAsia="宋体" w:hint="default"/>
          <w:spacing w:val="1"/>
          <w:sz w:val="20"/>
          <w:szCs w:val="20"/>
        </w:rPr>
        <w:t> </w:t>
      </w:r>
      <w:r>
        <w:rPr>
          <w:rFonts w:ascii="宋体" w:hAnsi="宋体" w:cs="宋体" w:eastAsia="宋体" w:hint="default"/>
          <w:spacing w:val="1"/>
          <w:sz w:val="20"/>
          <w:szCs w:val="20"/>
        </w:rPr>
      </w:r>
      <w:r>
        <w:rPr>
          <w:rFonts w:ascii="宋体" w:hAnsi="宋体" w:cs="宋体" w:eastAsia="宋体" w:hint="default"/>
          <w:sz w:val="20"/>
          <w:szCs w:val="20"/>
        </w:rPr>
        <w:t>可收回金额。对计提了减值准备的固定资产，则在未来期间按扣除减值准备后的账面价值及依</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据尚可使用年限确定折旧额。</w:t>
      </w:r>
    </w:p>
    <w:p>
      <w:pPr>
        <w:spacing w:before="51"/>
        <w:ind w:left="616" w:right="0" w:firstLine="0"/>
        <w:jc w:val="left"/>
        <w:rPr>
          <w:rFonts w:ascii="宋体" w:hAnsi="宋体" w:cs="宋体" w:eastAsia="宋体" w:hint="default"/>
          <w:sz w:val="20"/>
          <w:szCs w:val="20"/>
        </w:rPr>
      </w:pPr>
      <w:r>
        <w:rPr>
          <w:rFonts w:ascii="宋体" w:hAnsi="宋体" w:cs="宋体" w:eastAsia="宋体" w:hint="default"/>
          <w:spacing w:val="-1"/>
          <w:w w:val="102"/>
          <w:sz w:val="20"/>
          <w:szCs w:val="20"/>
        </w:rPr>
        <w:t>（</w:t>
      </w:r>
      <w:r>
        <w:rPr>
          <w:rFonts w:ascii="Times New Roman" w:hAnsi="Times New Roman" w:cs="Times New Roman" w:eastAsia="Times New Roman" w:hint="default"/>
          <w:spacing w:val="-1"/>
          <w:w w:val="102"/>
          <w:sz w:val="20"/>
          <w:szCs w:val="20"/>
        </w:rPr>
        <w:t>1</w:t>
      </w:r>
      <w:r>
        <w:rPr>
          <w:rFonts w:ascii="宋体" w:hAnsi="宋体" w:cs="宋体" w:eastAsia="宋体" w:hint="default"/>
          <w:spacing w:val="-85"/>
          <w:w w:val="102"/>
          <w:sz w:val="20"/>
          <w:szCs w:val="20"/>
        </w:rPr>
        <w:t>）</w:t>
      </w:r>
      <w:r>
        <w:rPr>
          <w:rFonts w:ascii="宋体" w:hAnsi="宋体" w:cs="宋体" w:eastAsia="宋体" w:hint="default"/>
          <w:spacing w:val="-1"/>
          <w:w w:val="102"/>
          <w:sz w:val="20"/>
          <w:szCs w:val="20"/>
        </w:rPr>
        <w:t>固</w:t>
      </w:r>
      <w:r>
        <w:rPr>
          <w:rFonts w:ascii="宋体" w:hAnsi="宋体" w:cs="宋体" w:eastAsia="宋体" w:hint="default"/>
          <w:spacing w:val="1"/>
          <w:w w:val="102"/>
          <w:sz w:val="20"/>
          <w:szCs w:val="20"/>
        </w:rPr>
        <w:t>定</w:t>
      </w:r>
      <w:r>
        <w:rPr>
          <w:rFonts w:ascii="宋体" w:hAnsi="宋体" w:cs="宋体" w:eastAsia="宋体" w:hint="default"/>
          <w:spacing w:val="-1"/>
          <w:w w:val="102"/>
          <w:sz w:val="20"/>
          <w:szCs w:val="20"/>
        </w:rPr>
        <w:t>资产市价大</w:t>
      </w:r>
      <w:r>
        <w:rPr>
          <w:rFonts w:ascii="宋体" w:hAnsi="宋体" w:cs="宋体" w:eastAsia="宋体" w:hint="default"/>
          <w:spacing w:val="1"/>
          <w:w w:val="102"/>
          <w:sz w:val="20"/>
          <w:szCs w:val="20"/>
        </w:rPr>
        <w:t>幅</w:t>
      </w:r>
      <w:r>
        <w:rPr>
          <w:rFonts w:ascii="宋体" w:hAnsi="宋体" w:cs="宋体" w:eastAsia="宋体" w:hint="default"/>
          <w:spacing w:val="-1"/>
          <w:w w:val="102"/>
          <w:sz w:val="20"/>
          <w:szCs w:val="20"/>
        </w:rPr>
        <w:t>度下跌</w:t>
      </w:r>
      <w:r>
        <w:rPr>
          <w:rFonts w:ascii="宋体" w:hAnsi="宋体" w:cs="宋体" w:eastAsia="宋体" w:hint="default"/>
          <w:spacing w:val="-85"/>
          <w:w w:val="102"/>
          <w:sz w:val="20"/>
          <w:szCs w:val="20"/>
        </w:rPr>
        <w:t>，</w:t>
      </w:r>
      <w:r>
        <w:rPr>
          <w:rFonts w:ascii="宋体" w:hAnsi="宋体" w:cs="宋体" w:eastAsia="宋体" w:hint="default"/>
          <w:spacing w:val="1"/>
          <w:w w:val="102"/>
          <w:sz w:val="20"/>
          <w:szCs w:val="20"/>
        </w:rPr>
        <w:t>其</w:t>
      </w:r>
      <w:r>
        <w:rPr>
          <w:rFonts w:ascii="宋体" w:hAnsi="宋体" w:cs="宋体" w:eastAsia="宋体" w:hint="default"/>
          <w:spacing w:val="-2"/>
          <w:w w:val="102"/>
          <w:sz w:val="20"/>
          <w:szCs w:val="20"/>
        </w:rPr>
        <w:t>跌</w:t>
      </w:r>
      <w:r>
        <w:rPr>
          <w:rFonts w:ascii="宋体" w:hAnsi="宋体" w:cs="宋体" w:eastAsia="宋体" w:hint="default"/>
          <w:spacing w:val="-1"/>
          <w:w w:val="102"/>
          <w:sz w:val="20"/>
          <w:szCs w:val="20"/>
        </w:rPr>
        <w:t>幅明显</w:t>
      </w:r>
      <w:r>
        <w:rPr>
          <w:rFonts w:ascii="宋体" w:hAnsi="宋体" w:cs="宋体" w:eastAsia="宋体" w:hint="default"/>
          <w:spacing w:val="1"/>
          <w:w w:val="102"/>
          <w:sz w:val="20"/>
          <w:szCs w:val="20"/>
        </w:rPr>
        <w:t>高</w:t>
      </w:r>
      <w:r>
        <w:rPr>
          <w:rFonts w:ascii="宋体" w:hAnsi="宋体" w:cs="宋体" w:eastAsia="宋体" w:hint="default"/>
          <w:spacing w:val="-1"/>
          <w:w w:val="102"/>
          <w:sz w:val="20"/>
          <w:szCs w:val="20"/>
        </w:rPr>
        <w:t>于因时间的</w:t>
      </w:r>
      <w:r>
        <w:rPr>
          <w:rFonts w:ascii="宋体" w:hAnsi="宋体" w:cs="宋体" w:eastAsia="宋体" w:hint="default"/>
          <w:spacing w:val="1"/>
          <w:w w:val="102"/>
          <w:sz w:val="20"/>
          <w:szCs w:val="20"/>
        </w:rPr>
        <w:t>推</w:t>
      </w:r>
      <w:r>
        <w:rPr>
          <w:rFonts w:ascii="宋体" w:hAnsi="宋体" w:cs="宋体" w:eastAsia="宋体" w:hint="default"/>
          <w:spacing w:val="-1"/>
          <w:w w:val="102"/>
          <w:sz w:val="20"/>
          <w:szCs w:val="20"/>
        </w:rPr>
        <w:t>移或者正</w:t>
      </w:r>
      <w:r>
        <w:rPr>
          <w:rFonts w:ascii="宋体" w:hAnsi="宋体" w:cs="宋体" w:eastAsia="宋体" w:hint="default"/>
          <w:spacing w:val="1"/>
          <w:w w:val="102"/>
          <w:sz w:val="20"/>
          <w:szCs w:val="20"/>
        </w:rPr>
        <w:t>常</w:t>
      </w:r>
      <w:r>
        <w:rPr>
          <w:rFonts w:ascii="宋体" w:hAnsi="宋体" w:cs="宋体" w:eastAsia="宋体" w:hint="default"/>
          <w:spacing w:val="-1"/>
          <w:w w:val="102"/>
          <w:sz w:val="20"/>
          <w:szCs w:val="20"/>
        </w:rPr>
        <w:t>使用而预</w:t>
      </w:r>
      <w:r>
        <w:rPr>
          <w:rFonts w:ascii="宋体" w:hAnsi="宋体" w:cs="宋体" w:eastAsia="宋体" w:hint="default"/>
          <w:spacing w:val="1"/>
          <w:w w:val="102"/>
          <w:sz w:val="20"/>
          <w:szCs w:val="20"/>
        </w:rPr>
        <w:t>计</w:t>
      </w:r>
      <w:r>
        <w:rPr>
          <w:rFonts w:ascii="宋体" w:hAnsi="宋体" w:cs="宋体" w:eastAsia="宋体" w:hint="default"/>
          <w:spacing w:val="-1"/>
          <w:w w:val="102"/>
          <w:sz w:val="20"/>
          <w:szCs w:val="20"/>
        </w:rPr>
        <w:t>的下</w:t>
      </w:r>
      <w:r>
        <w:rPr>
          <w:rFonts w:ascii="宋体" w:hAnsi="宋体" w:cs="宋体" w:eastAsia="宋体" w:hint="default"/>
          <w:spacing w:val="-2"/>
          <w:w w:val="102"/>
          <w:sz w:val="20"/>
          <w:szCs w:val="20"/>
        </w:rPr>
        <w:t>跌</w:t>
      </w:r>
      <w:r>
        <w:rPr>
          <w:rFonts w:ascii="宋体" w:hAnsi="宋体" w:cs="宋体" w:eastAsia="宋体" w:hint="default"/>
          <w:w w:val="102"/>
          <w:sz w:val="20"/>
          <w:szCs w:val="20"/>
        </w:rPr>
        <w:t>；</w:t>
      </w:r>
      <w:r>
        <w:rPr>
          <w:rFonts w:ascii="宋体" w:hAnsi="宋体" w:cs="宋体" w:eastAsia="宋体" w:hint="default"/>
          <w:sz w:val="20"/>
          <w:szCs w:val="20"/>
        </w:rPr>
      </w:r>
    </w:p>
    <w:p>
      <w:pPr>
        <w:spacing w:line="240" w:lineRule="auto" w:before="1"/>
        <w:rPr>
          <w:rFonts w:ascii="宋体" w:hAnsi="宋体" w:cs="宋体" w:eastAsia="宋体" w:hint="default"/>
          <w:sz w:val="16"/>
          <w:szCs w:val="16"/>
        </w:rPr>
      </w:pPr>
    </w:p>
    <w:p>
      <w:pPr>
        <w:spacing w:before="0"/>
        <w:ind w:left="61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）固定资产已经陈旧过时或者其实体已经损坏；</w:t>
      </w:r>
    </w:p>
    <w:p>
      <w:pPr>
        <w:spacing w:after="0"/>
        <w:jc w:val="left"/>
        <w:rPr>
          <w:rFonts w:ascii="宋体" w:hAnsi="宋体" w:cs="宋体" w:eastAsia="宋体" w:hint="default"/>
          <w:sz w:val="20"/>
          <w:szCs w:val="20"/>
        </w:rPr>
        <w:sectPr>
          <w:pgSz w:w="11910" w:h="16840"/>
          <w:pgMar w:header="1566" w:footer="2026" w:top="1800" w:bottom="2220" w:left="1540" w:right="15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422" w:lineRule="auto" w:before="0"/>
        <w:ind w:left="148" w:right="0" w:firstLine="408"/>
        <w:jc w:val="left"/>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3</w:t>
      </w:r>
      <w:r>
        <w:rPr>
          <w:rFonts w:ascii="宋体" w:hAnsi="宋体" w:cs="宋体" w:eastAsia="宋体" w:hint="default"/>
          <w:spacing w:val="-3"/>
          <w:sz w:val="20"/>
          <w:szCs w:val="20"/>
        </w:rPr>
        <w:t>）固定资产预计使用方式发生重大不利变化，如固定资产已经或者将被闲置、企业计划</w:t>
      </w:r>
      <w:r>
        <w:rPr>
          <w:rFonts w:ascii="宋体" w:hAnsi="宋体" w:cs="宋体" w:eastAsia="宋体" w:hint="default"/>
          <w:w w:val="102"/>
          <w:sz w:val="20"/>
          <w:szCs w:val="20"/>
        </w:rPr>
        <w:t> </w:t>
      </w:r>
      <w:r>
        <w:rPr>
          <w:rFonts w:ascii="宋体" w:hAnsi="宋体" w:cs="宋体" w:eastAsia="宋体" w:hint="default"/>
          <w:sz w:val="20"/>
          <w:szCs w:val="20"/>
        </w:rPr>
        <w:t>终止或重组该资产所属的经营业务、提前处置资产等情形，从而对企业产生负面影响；</w:t>
      </w:r>
    </w:p>
    <w:p>
      <w:pPr>
        <w:spacing w:line="422" w:lineRule="auto" w:before="72"/>
        <w:ind w:left="148" w:right="0" w:firstLine="408"/>
        <w:jc w:val="left"/>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4</w:t>
      </w:r>
      <w:r>
        <w:rPr>
          <w:rFonts w:ascii="宋体" w:hAnsi="宋体" w:cs="宋体" w:eastAsia="宋体" w:hint="default"/>
          <w:spacing w:val="-3"/>
          <w:sz w:val="20"/>
          <w:szCs w:val="20"/>
        </w:rPr>
        <w:t>）企业经营所处的经济、技术或者法律等环境以及固定资产所处的市场在当期或者将在</w:t>
      </w:r>
      <w:r>
        <w:rPr>
          <w:rFonts w:ascii="宋体" w:hAnsi="宋体" w:cs="宋体" w:eastAsia="宋体" w:hint="default"/>
          <w:w w:val="102"/>
          <w:sz w:val="20"/>
          <w:szCs w:val="20"/>
        </w:rPr>
        <w:t> </w:t>
      </w:r>
      <w:r>
        <w:rPr>
          <w:rFonts w:ascii="宋体" w:hAnsi="宋体" w:cs="宋体" w:eastAsia="宋体" w:hint="default"/>
          <w:sz w:val="20"/>
          <w:szCs w:val="20"/>
        </w:rPr>
        <w:t>近期发生重大变化，从而对企业产生不利影响；</w:t>
      </w:r>
    </w:p>
    <w:p>
      <w:pPr>
        <w:spacing w:line="422" w:lineRule="auto" w:before="73"/>
        <w:ind w:left="148" w:right="0" w:firstLine="408"/>
        <w:jc w:val="left"/>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5</w:t>
      </w:r>
      <w:r>
        <w:rPr>
          <w:rFonts w:ascii="宋体" w:hAnsi="宋体" w:cs="宋体" w:eastAsia="宋体" w:hint="default"/>
          <w:spacing w:val="-3"/>
          <w:sz w:val="20"/>
          <w:szCs w:val="20"/>
        </w:rPr>
        <w:t>）同期市场利率或者其他市场投资报酬率在当期已经提高，从而影响企业计算资产预计</w:t>
      </w:r>
      <w:r>
        <w:rPr>
          <w:rFonts w:ascii="宋体" w:hAnsi="宋体" w:cs="宋体" w:eastAsia="宋体" w:hint="default"/>
          <w:w w:val="102"/>
          <w:sz w:val="20"/>
          <w:szCs w:val="20"/>
        </w:rPr>
        <w:t> </w:t>
      </w:r>
      <w:r>
        <w:rPr>
          <w:rFonts w:ascii="宋体" w:hAnsi="宋体" w:cs="宋体" w:eastAsia="宋体" w:hint="default"/>
          <w:sz w:val="20"/>
          <w:szCs w:val="20"/>
        </w:rPr>
        <w:t>未来现金流量现值的折现率，导致固定资产可收回金额大幅度降低；</w:t>
      </w:r>
    </w:p>
    <w:p>
      <w:pPr>
        <w:spacing w:line="422" w:lineRule="auto" w:before="72"/>
        <w:ind w:left="148" w:right="0" w:firstLine="408"/>
        <w:jc w:val="left"/>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6</w:t>
      </w:r>
      <w:r>
        <w:rPr>
          <w:rFonts w:ascii="宋体" w:hAnsi="宋体" w:cs="宋体" w:eastAsia="宋体" w:hint="default"/>
          <w:spacing w:val="-3"/>
          <w:sz w:val="20"/>
          <w:szCs w:val="20"/>
        </w:rPr>
        <w:t>）企业内部报告的证据表明固定资产的经济绩效已经低于或者将低于预期，如固定资产</w:t>
      </w:r>
      <w:r>
        <w:rPr>
          <w:rFonts w:ascii="宋体" w:hAnsi="宋体" w:cs="宋体" w:eastAsia="宋体" w:hint="default"/>
          <w:w w:val="102"/>
          <w:sz w:val="20"/>
          <w:szCs w:val="20"/>
        </w:rPr>
        <w:t> </w:t>
      </w:r>
      <w:r>
        <w:rPr>
          <w:rFonts w:ascii="宋体" w:hAnsi="宋体" w:cs="宋体" w:eastAsia="宋体" w:hint="default"/>
          <w:sz w:val="20"/>
          <w:szCs w:val="20"/>
        </w:rPr>
        <w:t>所创造的净现金流量或者实现的营业利润（或者亏损）远远低于（或者高于）预计金额；</w:t>
      </w:r>
    </w:p>
    <w:p>
      <w:pPr>
        <w:spacing w:line="422" w:lineRule="auto" w:before="71"/>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7</w:t>
      </w:r>
      <w:r>
        <w:rPr>
          <w:rFonts w:ascii="宋体" w:hAnsi="宋体" w:cs="宋体" w:eastAsia="宋体" w:hint="default"/>
          <w:sz w:val="20"/>
          <w:szCs w:val="20"/>
        </w:rPr>
        <w:t>）其他表明固定资产可能已经发生减值的迹象。</w:t>
      </w:r>
      <w:r>
        <w:rPr>
          <w:rFonts w:ascii="宋体" w:hAnsi="宋体" w:cs="宋体" w:eastAsia="宋体" w:hint="default"/>
          <w:spacing w:val="-20"/>
          <w:sz w:val="20"/>
          <w:szCs w:val="20"/>
        </w:rPr>
        <w:t> </w:t>
      </w:r>
      <w:r>
        <w:rPr>
          <w:rFonts w:ascii="宋体" w:hAnsi="宋体" w:cs="宋体" w:eastAsia="宋体" w:hint="default"/>
          <w:spacing w:val="-20"/>
          <w:sz w:val="20"/>
          <w:szCs w:val="20"/>
        </w:rPr>
      </w:r>
      <w:r>
        <w:rPr>
          <w:rFonts w:ascii="宋体" w:hAnsi="宋体" w:cs="宋体" w:eastAsia="宋体" w:hint="default"/>
          <w:sz w:val="20"/>
          <w:szCs w:val="20"/>
        </w:rPr>
        <w:t>符合持有待售条件的固定资产，以账面价值与公允价值减去处置费用孰低的金额列示。公</w:t>
      </w:r>
    </w:p>
    <w:p>
      <w:pPr>
        <w:spacing w:line="446" w:lineRule="auto" w:before="72"/>
        <w:ind w:left="556" w:right="0" w:hanging="408"/>
        <w:jc w:val="left"/>
        <w:rPr>
          <w:rFonts w:ascii="宋体" w:hAnsi="宋体" w:cs="宋体" w:eastAsia="宋体" w:hint="default"/>
          <w:sz w:val="20"/>
          <w:szCs w:val="20"/>
        </w:rPr>
      </w:pPr>
      <w:r>
        <w:rPr>
          <w:rFonts w:ascii="宋体" w:hAnsi="宋体" w:cs="宋体" w:eastAsia="宋体" w:hint="default"/>
          <w:sz w:val="20"/>
          <w:szCs w:val="20"/>
        </w:rPr>
        <w:t>允价值减去处置费用低于原账面价值的金额，确认为资产减值损失。</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z w:val="20"/>
          <w:szCs w:val="20"/>
        </w:rPr>
        <w:t>除对资产进行处置、出售、对外投资等情况外，固定资产减值损失一经确认，在以后的会</w:t>
      </w:r>
    </w:p>
    <w:p>
      <w:pPr>
        <w:spacing w:before="52"/>
        <w:ind w:left="148" w:right="0" w:firstLine="0"/>
        <w:jc w:val="left"/>
        <w:rPr>
          <w:rFonts w:ascii="宋体" w:hAnsi="宋体" w:cs="宋体" w:eastAsia="宋体" w:hint="default"/>
          <w:sz w:val="20"/>
          <w:szCs w:val="20"/>
        </w:rPr>
      </w:pPr>
      <w:r>
        <w:rPr>
          <w:rFonts w:ascii="宋体" w:hAnsi="宋体" w:cs="宋体" w:eastAsia="宋体" w:hint="default"/>
          <w:sz w:val="20"/>
          <w:szCs w:val="20"/>
        </w:rPr>
        <w:t>计期间不予转回。</w:t>
      </w:r>
    </w:p>
    <w:p>
      <w:pPr>
        <w:spacing w:line="240" w:lineRule="auto" w:before="3"/>
        <w:rPr>
          <w:rFonts w:ascii="宋体" w:hAnsi="宋体" w:cs="宋体" w:eastAsia="宋体" w:hint="default"/>
          <w:sz w:val="17"/>
          <w:szCs w:val="17"/>
        </w:rPr>
      </w:pPr>
    </w:p>
    <w:p>
      <w:pPr>
        <w:spacing w:line="420" w:lineRule="auto" w:before="0"/>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宋体" w:hAnsi="宋体" w:cs="宋体" w:eastAsia="宋体" w:hint="default"/>
          <w:sz w:val="20"/>
          <w:szCs w:val="20"/>
        </w:rPr>
        <w:t>、融资租入固定资产的认定依据、计价方法：</w:t>
      </w:r>
      <w:r>
        <w:rPr>
          <w:rFonts w:ascii="宋体" w:hAnsi="宋体" w:cs="宋体" w:eastAsia="宋体" w:hint="default"/>
          <w:spacing w:val="-30"/>
          <w:sz w:val="20"/>
          <w:szCs w:val="20"/>
        </w:rPr>
        <w:t> </w:t>
      </w:r>
      <w:r>
        <w:rPr>
          <w:rFonts w:ascii="宋体" w:hAnsi="宋体" w:cs="宋体" w:eastAsia="宋体" w:hint="default"/>
          <w:spacing w:val="-30"/>
          <w:sz w:val="20"/>
          <w:szCs w:val="20"/>
        </w:rPr>
      </w:r>
      <w:r>
        <w:rPr>
          <w:rFonts w:ascii="宋体" w:hAnsi="宋体" w:cs="宋体" w:eastAsia="宋体" w:hint="default"/>
          <w:spacing w:val="-1"/>
          <w:sz w:val="20"/>
          <w:szCs w:val="20"/>
        </w:rPr>
        <w:t>公司与租赁方所签订的租赁协议条款中规定了下列条件之一的，确认为融资租入资产：</w:t>
      </w:r>
    </w:p>
    <w:p>
      <w:pPr>
        <w:spacing w:before="75"/>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）租赁期满后租赁资产的所有权归属于本公司；</w:t>
      </w:r>
    </w:p>
    <w:p>
      <w:pPr>
        <w:spacing w:line="240" w:lineRule="auto" w:before="1"/>
        <w:rPr>
          <w:rFonts w:ascii="宋体" w:hAnsi="宋体" w:cs="宋体" w:eastAsia="宋体" w:hint="default"/>
          <w:sz w:val="16"/>
          <w:szCs w:val="16"/>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）公司具有购买资产的选择权，购买价款远低于行使选择权时该资产的公允价值；</w:t>
      </w:r>
    </w:p>
    <w:p>
      <w:pPr>
        <w:spacing w:line="240" w:lineRule="auto" w:before="12"/>
        <w:rPr>
          <w:rFonts w:ascii="宋体" w:hAnsi="宋体" w:cs="宋体" w:eastAsia="宋体" w:hint="default"/>
          <w:sz w:val="15"/>
          <w:szCs w:val="15"/>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）租赁期占所租赁资产使用寿命的大部分；</w:t>
      </w:r>
    </w:p>
    <w:p>
      <w:pPr>
        <w:spacing w:line="240" w:lineRule="auto" w:before="1"/>
        <w:rPr>
          <w:rFonts w:ascii="宋体" w:hAnsi="宋体" w:cs="宋体" w:eastAsia="宋体" w:hint="default"/>
          <w:sz w:val="16"/>
          <w:szCs w:val="16"/>
        </w:rPr>
      </w:pPr>
    </w:p>
    <w:p>
      <w:pPr>
        <w:spacing w:line="422" w:lineRule="auto"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4</w:t>
      </w:r>
      <w:r>
        <w:rPr>
          <w:rFonts w:ascii="宋体" w:hAnsi="宋体" w:cs="宋体" w:eastAsia="宋体" w:hint="default"/>
          <w:sz w:val="20"/>
          <w:szCs w:val="20"/>
        </w:rPr>
        <w:t>）租赁开始日的最低租赁付款额现值，与该资产的公允价值不存在较大的差异。</w:t>
      </w:r>
      <w:r>
        <w:rPr>
          <w:rFonts w:ascii="宋体" w:hAnsi="宋体" w:cs="宋体" w:eastAsia="宋体" w:hint="default"/>
          <w:spacing w:val="29"/>
          <w:sz w:val="20"/>
          <w:szCs w:val="20"/>
        </w:rPr>
        <w:t> </w:t>
      </w:r>
      <w:r>
        <w:rPr>
          <w:rFonts w:ascii="宋体" w:hAnsi="宋体" w:cs="宋体" w:eastAsia="宋体" w:hint="default"/>
          <w:spacing w:val="29"/>
          <w:sz w:val="20"/>
          <w:szCs w:val="20"/>
        </w:rPr>
      </w:r>
      <w:r>
        <w:rPr>
          <w:rFonts w:ascii="宋体" w:hAnsi="宋体" w:cs="宋体" w:eastAsia="宋体" w:hint="default"/>
          <w:sz w:val="20"/>
          <w:szCs w:val="20"/>
        </w:rPr>
        <w:t>公司在租赁开始日，将租赁资产公允价值与最低租赁付款额现值两者中较低者作为融资租</w:t>
      </w:r>
    </w:p>
    <w:p>
      <w:pPr>
        <w:spacing w:line="446" w:lineRule="auto" w:before="72"/>
        <w:ind w:left="148" w:right="0" w:firstLine="0"/>
        <w:jc w:val="left"/>
        <w:rPr>
          <w:rFonts w:ascii="宋体" w:hAnsi="宋体" w:cs="宋体" w:eastAsia="宋体" w:hint="default"/>
          <w:sz w:val="20"/>
          <w:szCs w:val="20"/>
        </w:rPr>
      </w:pPr>
      <w:r>
        <w:rPr>
          <w:rFonts w:ascii="宋体" w:hAnsi="宋体" w:cs="宋体" w:eastAsia="宋体" w:hint="default"/>
          <w:sz w:val="20"/>
          <w:szCs w:val="20"/>
        </w:rPr>
        <w:t>入固定资产的入账价值，将最低租赁付款额作为长期应付款的入账价值，其差额作为未确认的</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融资费用。</w:t>
      </w:r>
    </w:p>
    <w:p>
      <w:pPr>
        <w:spacing w:before="53"/>
        <w:ind w:left="556" w:right="0" w:firstLine="0"/>
        <w:jc w:val="left"/>
        <w:rPr>
          <w:rFonts w:ascii="宋体" w:hAnsi="宋体" w:cs="宋体" w:eastAsia="宋体" w:hint="default"/>
          <w:sz w:val="20"/>
          <w:szCs w:val="20"/>
        </w:rPr>
      </w:pPr>
      <w:r>
        <w:rPr>
          <w:rFonts w:ascii="宋体" w:hAnsi="宋体" w:cs="宋体" w:eastAsia="宋体" w:hint="default"/>
          <w:sz w:val="20"/>
          <w:szCs w:val="20"/>
        </w:rPr>
        <w:t>本公司采用与自有固定资产相一致的折旧政策计提融资租赁资产折旧。</w:t>
      </w:r>
    </w:p>
    <w:p>
      <w:pPr>
        <w:spacing w:line="240" w:lineRule="auto" w:before="1"/>
        <w:rPr>
          <w:rFonts w:ascii="宋体" w:hAnsi="宋体" w:cs="宋体" w:eastAsia="宋体" w:hint="default"/>
          <w:sz w:val="17"/>
          <w:szCs w:val="17"/>
        </w:rPr>
      </w:pPr>
    </w:p>
    <w:p>
      <w:pPr>
        <w:spacing w:before="0"/>
        <w:ind w:left="558" w:right="0" w:firstLine="0"/>
        <w:jc w:val="left"/>
        <w:rPr>
          <w:rFonts w:ascii="宋体" w:hAnsi="宋体" w:cs="宋体" w:eastAsia="宋体" w:hint="default"/>
          <w:sz w:val="20"/>
          <w:szCs w:val="20"/>
        </w:rPr>
      </w:pPr>
      <w:r>
        <w:rPr>
          <w:rFonts w:ascii="宋体" w:hAnsi="宋体" w:cs="宋体" w:eastAsia="宋体" w:hint="default"/>
          <w:b/>
          <w:bCs/>
          <w:sz w:val="20"/>
          <w:szCs w:val="20"/>
        </w:rPr>
        <w:t>（十六）在建工程</w:t>
      </w:r>
      <w:r>
        <w:rPr>
          <w:rFonts w:ascii="宋体" w:hAnsi="宋体" w:cs="宋体" w:eastAsia="宋体" w:hint="default"/>
          <w:sz w:val="20"/>
          <w:szCs w:val="20"/>
        </w:rPr>
      </w:r>
    </w:p>
    <w:p>
      <w:pPr>
        <w:spacing w:line="240" w:lineRule="auto" w:before="3"/>
        <w:rPr>
          <w:rFonts w:ascii="宋体" w:hAnsi="宋体" w:cs="宋体" w:eastAsia="宋体" w:hint="default"/>
          <w:b/>
          <w:bCs/>
          <w:sz w:val="17"/>
          <w:szCs w:val="17"/>
        </w:rPr>
      </w:pPr>
    </w:p>
    <w:p>
      <w:pPr>
        <w:spacing w:before="0"/>
        <w:ind w:left="556" w:right="0" w:firstLine="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1</w:t>
      </w:r>
      <w:r>
        <w:rPr>
          <w:rFonts w:ascii="宋体" w:hAnsi="宋体" w:cs="宋体" w:eastAsia="宋体" w:hint="default"/>
          <w:spacing w:val="-3"/>
          <w:sz w:val="20"/>
          <w:szCs w:val="20"/>
        </w:rPr>
        <w:t>、在建工程的类别：本公司在建工程指为建造或更新改造固定资产而进行的各项建筑和安</w:t>
      </w:r>
    </w:p>
    <w:p>
      <w:pPr>
        <w:spacing w:after="0"/>
        <w:jc w:val="left"/>
        <w:rPr>
          <w:rFonts w:ascii="宋体" w:hAnsi="宋体" w:cs="宋体" w:eastAsia="宋体" w:hint="default"/>
          <w:sz w:val="20"/>
          <w:szCs w:val="20"/>
        </w:rPr>
        <w:sectPr>
          <w:pgSz w:w="11910" w:h="16840"/>
          <w:pgMar w:header="1566" w:footer="2026" w:top="1800" w:bottom="2220" w:left="1600" w:right="16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148" w:right="0" w:firstLine="0"/>
        <w:jc w:val="left"/>
        <w:rPr>
          <w:rFonts w:ascii="宋体" w:hAnsi="宋体" w:cs="宋体" w:eastAsia="宋体" w:hint="default"/>
          <w:sz w:val="20"/>
          <w:szCs w:val="20"/>
        </w:rPr>
      </w:pPr>
      <w:r>
        <w:rPr>
          <w:rFonts w:ascii="宋体" w:hAnsi="宋体" w:cs="宋体" w:eastAsia="宋体" w:hint="default"/>
          <w:sz w:val="20"/>
          <w:szCs w:val="20"/>
        </w:rPr>
        <w:t>装工程，包括自营的在建工程和发包的在建工程；</w:t>
      </w:r>
    </w:p>
    <w:p>
      <w:pPr>
        <w:spacing w:line="240" w:lineRule="auto" w:before="2"/>
        <w:rPr>
          <w:rFonts w:ascii="宋体" w:hAnsi="宋体" w:cs="宋体" w:eastAsia="宋体" w:hint="default"/>
          <w:sz w:val="17"/>
          <w:szCs w:val="17"/>
        </w:rPr>
      </w:pPr>
    </w:p>
    <w:p>
      <w:pPr>
        <w:spacing w:line="422" w:lineRule="auto" w:before="0"/>
        <w:ind w:left="148" w:right="206" w:firstLine="408"/>
        <w:jc w:val="both"/>
        <w:rPr>
          <w:rFonts w:ascii="宋体" w:hAnsi="宋体" w:cs="宋体" w:eastAsia="宋体" w:hint="default"/>
          <w:sz w:val="20"/>
          <w:szCs w:val="20"/>
        </w:rPr>
      </w:pPr>
      <w:r>
        <w:rPr>
          <w:rFonts w:ascii="Times New Roman" w:hAnsi="Times New Roman" w:cs="Times New Roman" w:eastAsia="Times New Roman" w:hint="default"/>
          <w:spacing w:val="-3"/>
          <w:sz w:val="20"/>
          <w:szCs w:val="20"/>
        </w:rPr>
        <w:t>2</w:t>
      </w:r>
      <w:r>
        <w:rPr>
          <w:rFonts w:ascii="宋体" w:hAnsi="宋体" w:cs="宋体" w:eastAsia="宋体" w:hint="default"/>
          <w:spacing w:val="-3"/>
          <w:sz w:val="20"/>
          <w:szCs w:val="20"/>
        </w:rPr>
        <w:t>、在建工程的计价：在建工程按成本进行初始计量，工程成本包括在建期间发生的各项工</w:t>
      </w:r>
      <w:r>
        <w:rPr>
          <w:rFonts w:ascii="宋体" w:hAnsi="宋体" w:cs="宋体" w:eastAsia="宋体" w:hint="default"/>
          <w:w w:val="102"/>
          <w:sz w:val="20"/>
          <w:szCs w:val="20"/>
        </w:rPr>
        <w:t> </w:t>
      </w:r>
      <w:r>
        <w:rPr>
          <w:rFonts w:ascii="宋体" w:hAnsi="宋体" w:cs="宋体" w:eastAsia="宋体" w:hint="default"/>
          <w:sz w:val="20"/>
          <w:szCs w:val="20"/>
        </w:rPr>
        <w:t>程支出以及符合资本化条件的借款费用等；</w:t>
      </w:r>
    </w:p>
    <w:p>
      <w:pPr>
        <w:spacing w:line="436" w:lineRule="auto" w:before="72"/>
        <w:ind w:left="148" w:right="204" w:firstLine="408"/>
        <w:jc w:val="both"/>
        <w:rPr>
          <w:rFonts w:ascii="宋体" w:hAnsi="宋体" w:cs="宋体" w:eastAsia="宋体" w:hint="default"/>
          <w:sz w:val="20"/>
          <w:szCs w:val="20"/>
        </w:rPr>
      </w:pPr>
      <w:r>
        <w:rPr>
          <w:rFonts w:ascii="Times New Roman" w:hAnsi="Times New Roman" w:cs="Times New Roman" w:eastAsia="Times New Roman" w:hint="default"/>
          <w:spacing w:val="-3"/>
          <w:sz w:val="20"/>
          <w:szCs w:val="20"/>
        </w:rPr>
        <w:t>3</w:t>
      </w:r>
      <w:r>
        <w:rPr>
          <w:rFonts w:ascii="宋体" w:hAnsi="宋体" w:cs="宋体" w:eastAsia="宋体" w:hint="default"/>
          <w:spacing w:val="-3"/>
          <w:sz w:val="20"/>
          <w:szCs w:val="20"/>
        </w:rPr>
        <w:t>、在建工程结转固定资产的标准和时点：本公司在工程完工、验收合格交付使用的当月结</w:t>
      </w:r>
      <w:r>
        <w:rPr>
          <w:rFonts w:ascii="宋体" w:hAnsi="宋体" w:cs="宋体" w:eastAsia="宋体" w:hint="default"/>
          <w:w w:val="102"/>
          <w:sz w:val="20"/>
          <w:szCs w:val="20"/>
        </w:rPr>
        <w:t> </w:t>
      </w:r>
      <w:r>
        <w:rPr>
          <w:rFonts w:ascii="宋体" w:hAnsi="宋体" w:cs="宋体" w:eastAsia="宋体" w:hint="default"/>
          <w:sz w:val="20"/>
          <w:szCs w:val="20"/>
        </w:rPr>
        <w:t>转固定资产。对已达到预定可使用状态但尚未办理竣工决算的固定资产，按照估计价值确定其</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z w:val="20"/>
          <w:szCs w:val="20"/>
        </w:rPr>
        <w:t>成本，并计提折旧；待办理竣工结算后，按实际成本调整原来的暂估价值，但不调整原已计提 </w:t>
      </w:r>
      <w:r>
        <w:rPr>
          <w:rFonts w:ascii="宋体" w:hAnsi="宋体" w:cs="宋体" w:eastAsia="宋体" w:hint="default"/>
          <w:sz w:val="20"/>
          <w:szCs w:val="20"/>
        </w:rPr>
        <w:t>的折旧额。</w:t>
      </w:r>
    </w:p>
    <w:p>
      <w:pPr>
        <w:spacing w:line="420" w:lineRule="auto" w:before="61"/>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、在建工程减值测试方法、减值准备计提方法</w:t>
      </w:r>
      <w:r>
        <w:rPr>
          <w:rFonts w:ascii="宋体" w:hAnsi="宋体" w:cs="宋体" w:eastAsia="宋体" w:hint="default"/>
          <w:spacing w:val="-29"/>
          <w:sz w:val="20"/>
          <w:szCs w:val="20"/>
        </w:rPr>
        <w:t> </w:t>
      </w:r>
      <w:r>
        <w:rPr>
          <w:rFonts w:ascii="宋体" w:hAnsi="宋体" w:cs="宋体" w:eastAsia="宋体" w:hint="default"/>
          <w:spacing w:val="-29"/>
          <w:sz w:val="20"/>
          <w:szCs w:val="20"/>
        </w:rPr>
      </w:r>
      <w:r>
        <w:rPr>
          <w:rFonts w:ascii="宋体" w:hAnsi="宋体" w:cs="宋体" w:eastAsia="宋体" w:hint="default"/>
          <w:spacing w:val="-3"/>
          <w:sz w:val="20"/>
          <w:szCs w:val="20"/>
        </w:rPr>
        <w:t>本公司于期末对在建工程进行检查，如发现存在下列情况，则计算在建工程的可收回金额，</w:t>
      </w:r>
      <w:r>
        <w:rPr>
          <w:rFonts w:ascii="宋体" w:hAnsi="宋体" w:cs="宋体" w:eastAsia="宋体" w:hint="default"/>
          <w:sz w:val="20"/>
          <w:szCs w:val="20"/>
        </w:rPr>
      </w:r>
    </w:p>
    <w:p>
      <w:pPr>
        <w:spacing w:line="446" w:lineRule="auto" w:before="75"/>
        <w:ind w:left="148" w:right="0" w:firstLine="0"/>
        <w:jc w:val="left"/>
        <w:rPr>
          <w:rFonts w:ascii="宋体" w:hAnsi="宋体" w:cs="宋体" w:eastAsia="宋体" w:hint="default"/>
          <w:sz w:val="20"/>
          <w:szCs w:val="20"/>
        </w:rPr>
      </w:pPr>
      <w:r>
        <w:rPr>
          <w:rFonts w:ascii="宋体" w:hAnsi="宋体" w:cs="宋体" w:eastAsia="宋体" w:hint="default"/>
          <w:sz w:val="20"/>
          <w:szCs w:val="20"/>
        </w:rPr>
        <w:t>以确定资产是否已经发生减值。对于可收回金额低于其账面价值的在建工程，按该资产可收回</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金额低于其账面价值的差额计提减值准备，确认资产减值损失。</w:t>
      </w:r>
    </w:p>
    <w:p>
      <w:pPr>
        <w:spacing w:before="52"/>
        <w:ind w:left="544"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）长期停建并且预计未来三年内不会重新开工的在建工程；</w:t>
      </w:r>
    </w:p>
    <w:p>
      <w:pPr>
        <w:spacing w:line="240" w:lineRule="auto" w:before="13"/>
        <w:rPr>
          <w:rFonts w:ascii="宋体" w:hAnsi="宋体" w:cs="宋体" w:eastAsia="宋体" w:hint="default"/>
          <w:sz w:val="15"/>
          <w:szCs w:val="15"/>
        </w:rPr>
      </w:pPr>
    </w:p>
    <w:p>
      <w:pPr>
        <w:spacing w:line="422" w:lineRule="auto" w:before="0"/>
        <w:ind w:left="148" w:right="206" w:firstLine="396"/>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2</w:t>
      </w:r>
      <w:r>
        <w:rPr>
          <w:rFonts w:ascii="宋体" w:hAnsi="宋体" w:cs="宋体" w:eastAsia="宋体" w:hint="default"/>
          <w:spacing w:val="-3"/>
          <w:sz w:val="20"/>
          <w:szCs w:val="20"/>
        </w:rPr>
        <w:t>）项目无论在性能上，还是在技术上已经落后，并且给企业带来的经济利益具有很大的</w:t>
      </w:r>
      <w:r>
        <w:rPr>
          <w:rFonts w:ascii="宋体" w:hAnsi="宋体" w:cs="宋体" w:eastAsia="宋体" w:hint="default"/>
          <w:w w:val="102"/>
          <w:sz w:val="20"/>
          <w:szCs w:val="20"/>
        </w:rPr>
        <w:t> </w:t>
      </w:r>
      <w:r>
        <w:rPr>
          <w:rFonts w:ascii="宋体" w:hAnsi="宋体" w:cs="宋体" w:eastAsia="宋体" w:hint="default"/>
          <w:sz w:val="20"/>
          <w:szCs w:val="20"/>
        </w:rPr>
        <w:t>不确定性；</w:t>
      </w:r>
    </w:p>
    <w:p>
      <w:pPr>
        <w:spacing w:line="422" w:lineRule="auto" w:before="71"/>
        <w:ind w:left="556" w:right="0" w:hanging="12"/>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）其他足以证明在建工程已经发生减值的情形。</w:t>
      </w:r>
      <w:r>
        <w:rPr>
          <w:rFonts w:ascii="宋体" w:hAnsi="宋体" w:cs="宋体" w:eastAsia="宋体" w:hint="default"/>
          <w:spacing w:val="-21"/>
          <w:sz w:val="20"/>
          <w:szCs w:val="20"/>
        </w:rPr>
        <w:t> </w:t>
      </w:r>
      <w:r>
        <w:rPr>
          <w:rFonts w:ascii="宋体" w:hAnsi="宋体" w:cs="宋体" w:eastAsia="宋体" w:hint="default"/>
          <w:spacing w:val="-21"/>
          <w:sz w:val="20"/>
          <w:szCs w:val="20"/>
        </w:rPr>
      </w:r>
      <w:r>
        <w:rPr>
          <w:rFonts w:ascii="宋体" w:hAnsi="宋体" w:cs="宋体" w:eastAsia="宋体" w:hint="default"/>
          <w:sz w:val="20"/>
          <w:szCs w:val="20"/>
        </w:rPr>
        <w:t>除对资产进行处置、出售、对外投资等情况外，在建工程减值损失一经确认，在以后的会</w:t>
      </w:r>
    </w:p>
    <w:p>
      <w:pPr>
        <w:spacing w:before="73"/>
        <w:ind w:left="148" w:right="0" w:firstLine="0"/>
        <w:jc w:val="left"/>
        <w:rPr>
          <w:rFonts w:ascii="宋体" w:hAnsi="宋体" w:cs="宋体" w:eastAsia="宋体" w:hint="default"/>
          <w:sz w:val="20"/>
          <w:szCs w:val="20"/>
        </w:rPr>
      </w:pPr>
      <w:r>
        <w:rPr>
          <w:rFonts w:ascii="宋体" w:hAnsi="宋体" w:cs="宋体" w:eastAsia="宋体" w:hint="default"/>
          <w:sz w:val="20"/>
          <w:szCs w:val="20"/>
        </w:rPr>
        <w:t>计期间不予转回。</w:t>
      </w:r>
    </w:p>
    <w:p>
      <w:pPr>
        <w:spacing w:line="240" w:lineRule="auto" w:before="1"/>
        <w:rPr>
          <w:rFonts w:ascii="宋体" w:hAnsi="宋体" w:cs="宋体" w:eastAsia="宋体" w:hint="default"/>
          <w:sz w:val="17"/>
          <w:szCs w:val="17"/>
        </w:rPr>
      </w:pPr>
    </w:p>
    <w:p>
      <w:pPr>
        <w:spacing w:before="0"/>
        <w:ind w:left="558" w:right="0" w:firstLine="0"/>
        <w:jc w:val="left"/>
        <w:rPr>
          <w:rFonts w:ascii="宋体" w:hAnsi="宋体" w:cs="宋体" w:eastAsia="宋体" w:hint="default"/>
          <w:sz w:val="20"/>
          <w:szCs w:val="20"/>
        </w:rPr>
      </w:pPr>
      <w:r>
        <w:rPr>
          <w:rFonts w:ascii="宋体" w:hAnsi="宋体" w:cs="宋体" w:eastAsia="宋体" w:hint="default"/>
          <w:b/>
          <w:bCs/>
          <w:sz w:val="20"/>
          <w:szCs w:val="20"/>
        </w:rPr>
        <w:t>（十七）借款费用</w:t>
      </w:r>
      <w:r>
        <w:rPr>
          <w:rFonts w:ascii="宋体" w:hAnsi="宋体" w:cs="宋体" w:eastAsia="宋体" w:hint="default"/>
          <w:sz w:val="20"/>
          <w:szCs w:val="20"/>
        </w:rPr>
      </w:r>
    </w:p>
    <w:p>
      <w:pPr>
        <w:spacing w:line="240" w:lineRule="auto" w:before="3"/>
        <w:rPr>
          <w:rFonts w:ascii="宋体" w:hAnsi="宋体" w:cs="宋体" w:eastAsia="宋体" w:hint="default"/>
          <w:b/>
          <w:bCs/>
          <w:sz w:val="17"/>
          <w:szCs w:val="17"/>
        </w:rPr>
      </w:pPr>
    </w:p>
    <w:p>
      <w:pPr>
        <w:spacing w:line="436" w:lineRule="auto" w:before="0"/>
        <w:ind w:left="148" w:right="204" w:firstLine="408"/>
        <w:jc w:val="both"/>
        <w:rPr>
          <w:rFonts w:ascii="宋体" w:hAnsi="宋体" w:cs="宋体" w:eastAsia="宋体" w:hint="default"/>
          <w:sz w:val="20"/>
          <w:szCs w:val="20"/>
        </w:rPr>
      </w:pPr>
      <w:r>
        <w:rPr>
          <w:rFonts w:ascii="Times New Roman" w:hAnsi="Times New Roman" w:cs="Times New Roman" w:eastAsia="Times New Roman" w:hint="default"/>
          <w:spacing w:val="-3"/>
          <w:sz w:val="20"/>
          <w:szCs w:val="20"/>
        </w:rPr>
        <w:t>1</w:t>
      </w:r>
      <w:r>
        <w:rPr>
          <w:rFonts w:ascii="宋体" w:hAnsi="宋体" w:cs="宋体" w:eastAsia="宋体" w:hint="default"/>
          <w:spacing w:val="-3"/>
          <w:sz w:val="20"/>
          <w:szCs w:val="20"/>
        </w:rPr>
        <w:t>、借款费用资本化的确认原则：借款费用包括因借款而发生的利息、折价或溢价的摊销和</w:t>
      </w:r>
      <w:r>
        <w:rPr>
          <w:rFonts w:ascii="宋体" w:hAnsi="宋体" w:cs="宋体" w:eastAsia="宋体" w:hint="default"/>
          <w:w w:val="102"/>
          <w:sz w:val="20"/>
          <w:szCs w:val="20"/>
        </w:rPr>
        <w:t> </w:t>
      </w:r>
      <w:r>
        <w:rPr>
          <w:rFonts w:ascii="宋体" w:hAnsi="宋体" w:cs="宋体" w:eastAsia="宋体" w:hint="default"/>
          <w:sz w:val="20"/>
          <w:szCs w:val="20"/>
        </w:rPr>
        <w:t>辅助费用，以及因外币借款而发生的汇兑差额等。本公司发生的借款费用，可直接归属于符合</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资本化条件的资产的购建或者生产的，予以资本化，计入相关资产的成本。其他借款费用，在</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发生时根据其发生额确认为费用，计入当期损益。</w:t>
      </w:r>
    </w:p>
    <w:p>
      <w:pPr>
        <w:spacing w:before="61"/>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、借款费用资本化的开始：本公司对同时满足以下三个条件的借款费用，开始资本化：</w:t>
      </w:r>
    </w:p>
    <w:p>
      <w:pPr>
        <w:spacing w:line="240" w:lineRule="auto" w:before="12"/>
        <w:rPr>
          <w:rFonts w:ascii="宋体" w:hAnsi="宋体" w:cs="宋体" w:eastAsia="宋体" w:hint="default"/>
          <w:sz w:val="15"/>
          <w:szCs w:val="15"/>
        </w:rPr>
      </w:pPr>
    </w:p>
    <w:p>
      <w:pPr>
        <w:spacing w:line="422" w:lineRule="auto" w:before="0"/>
        <w:ind w:left="148" w:right="205" w:firstLine="408"/>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1</w:t>
      </w:r>
      <w:r>
        <w:rPr>
          <w:rFonts w:ascii="宋体" w:hAnsi="宋体" w:cs="宋体" w:eastAsia="宋体" w:hint="default"/>
          <w:spacing w:val="-3"/>
          <w:sz w:val="20"/>
          <w:szCs w:val="20"/>
        </w:rPr>
        <w:t>）资产支出（资产支出包括为购建固定资产或者生产符合资本化条件的资产而以支付现</w:t>
      </w:r>
      <w:r>
        <w:rPr>
          <w:rFonts w:ascii="宋体" w:hAnsi="宋体" w:cs="宋体" w:eastAsia="宋体" w:hint="default"/>
          <w:w w:val="102"/>
          <w:sz w:val="20"/>
          <w:szCs w:val="20"/>
        </w:rPr>
        <w:t> </w:t>
      </w:r>
      <w:r>
        <w:rPr>
          <w:rFonts w:ascii="宋体" w:hAnsi="宋体" w:cs="宋体" w:eastAsia="宋体" w:hint="default"/>
          <w:sz w:val="20"/>
          <w:szCs w:val="20"/>
        </w:rPr>
        <w:t>金、转移非现金资产或者承担带息债务形式发生的支出）已经发生；</w:t>
      </w:r>
    </w:p>
    <w:p>
      <w:pPr>
        <w:spacing w:after="0" w:line="422" w:lineRule="auto"/>
        <w:jc w:val="both"/>
        <w:rPr>
          <w:rFonts w:ascii="宋体" w:hAnsi="宋体" w:cs="宋体" w:eastAsia="宋体" w:hint="default"/>
          <w:sz w:val="20"/>
          <w:szCs w:val="20"/>
        </w:rPr>
        <w:sectPr>
          <w:pgSz w:w="11910" w:h="16840"/>
          <w:pgMar w:header="1566" w:footer="2026" w:top="1800" w:bottom="2220" w:left="1600" w:right="15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）借款费用已经发生；</w:t>
      </w:r>
    </w:p>
    <w:p>
      <w:pPr>
        <w:spacing w:line="240" w:lineRule="auto" w:before="13"/>
        <w:rPr>
          <w:rFonts w:ascii="宋体" w:hAnsi="宋体" w:cs="宋体" w:eastAsia="宋体" w:hint="default"/>
          <w:sz w:val="15"/>
          <w:szCs w:val="15"/>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3</w:t>
      </w:r>
      <w:r>
        <w:rPr>
          <w:rFonts w:ascii="宋体" w:hAnsi="宋体" w:cs="宋体" w:eastAsia="宋体" w:hint="default"/>
          <w:spacing w:val="-3"/>
          <w:sz w:val="20"/>
          <w:szCs w:val="20"/>
        </w:rPr>
        <w:t>）为使资产达到预定可使用状态或者可销售状态所必要的购建活动或者生产活动已经开</w:t>
      </w:r>
    </w:p>
    <w:p>
      <w:pPr>
        <w:spacing w:line="240" w:lineRule="auto" w:before="13"/>
        <w:rPr>
          <w:rFonts w:ascii="宋体" w:hAnsi="宋体" w:cs="宋体" w:eastAsia="宋体" w:hint="default"/>
          <w:sz w:val="15"/>
          <w:szCs w:val="15"/>
        </w:rPr>
      </w:pPr>
    </w:p>
    <w:p>
      <w:pPr>
        <w:spacing w:before="0"/>
        <w:ind w:left="148" w:right="0" w:firstLine="0"/>
        <w:jc w:val="left"/>
        <w:rPr>
          <w:rFonts w:ascii="宋体" w:hAnsi="宋体" w:cs="宋体" w:eastAsia="宋体" w:hint="default"/>
          <w:sz w:val="20"/>
          <w:szCs w:val="20"/>
        </w:rPr>
      </w:pPr>
      <w:r>
        <w:rPr>
          <w:rFonts w:ascii="宋体" w:hAnsi="宋体" w:cs="宋体" w:eastAsia="宋体" w:hint="default"/>
          <w:sz w:val="20"/>
          <w:szCs w:val="20"/>
        </w:rPr>
        <w:t>始。</w:t>
      </w:r>
    </w:p>
    <w:p>
      <w:pPr>
        <w:spacing w:line="240" w:lineRule="auto" w:before="12"/>
        <w:rPr>
          <w:rFonts w:ascii="宋体" w:hAnsi="宋体" w:cs="宋体" w:eastAsia="宋体" w:hint="default"/>
          <w:sz w:val="13"/>
          <w:szCs w:val="13"/>
        </w:rPr>
      </w:pPr>
    </w:p>
    <w:p>
      <w:pPr>
        <w:spacing w:line="422" w:lineRule="auto" w:before="42"/>
        <w:ind w:left="148" w:right="146" w:firstLine="408"/>
        <w:jc w:val="both"/>
        <w:rPr>
          <w:rFonts w:ascii="宋体" w:hAnsi="宋体" w:cs="宋体" w:eastAsia="宋体" w:hint="default"/>
          <w:sz w:val="20"/>
          <w:szCs w:val="20"/>
        </w:rPr>
      </w:pPr>
      <w:r>
        <w:rPr>
          <w:rFonts w:ascii="Times New Roman" w:hAnsi="Times New Roman" w:cs="Times New Roman" w:eastAsia="Times New Roman" w:hint="default"/>
          <w:spacing w:val="-3"/>
          <w:sz w:val="20"/>
          <w:szCs w:val="20"/>
        </w:rPr>
        <w:t>3</w:t>
      </w:r>
      <w:r>
        <w:rPr>
          <w:rFonts w:ascii="宋体" w:hAnsi="宋体" w:cs="宋体" w:eastAsia="宋体" w:hint="default"/>
          <w:spacing w:val="-3"/>
          <w:sz w:val="20"/>
          <w:szCs w:val="20"/>
        </w:rPr>
        <w:t>、资本化期间：是指从借款费用开始资本化时点到停止资本化时点的期间，借款费用暂停</w:t>
      </w:r>
      <w:r>
        <w:rPr>
          <w:rFonts w:ascii="宋体" w:hAnsi="宋体" w:cs="宋体" w:eastAsia="宋体" w:hint="default"/>
          <w:w w:val="102"/>
          <w:sz w:val="20"/>
          <w:szCs w:val="20"/>
        </w:rPr>
        <w:t> </w:t>
      </w:r>
      <w:r>
        <w:rPr>
          <w:rFonts w:ascii="宋体" w:hAnsi="宋体" w:cs="宋体" w:eastAsia="宋体" w:hint="default"/>
          <w:sz w:val="20"/>
          <w:szCs w:val="20"/>
        </w:rPr>
        <w:t>资本化的期间不包括在内。</w:t>
      </w:r>
    </w:p>
    <w:p>
      <w:pPr>
        <w:spacing w:line="439" w:lineRule="auto" w:before="72"/>
        <w:ind w:left="148" w:right="144" w:firstLine="408"/>
        <w:jc w:val="both"/>
        <w:rPr>
          <w:rFonts w:ascii="宋体" w:hAnsi="宋体" w:cs="宋体" w:eastAsia="宋体" w:hint="default"/>
          <w:sz w:val="20"/>
          <w:szCs w:val="20"/>
        </w:rPr>
      </w:pPr>
      <w:r>
        <w:rPr>
          <w:rFonts w:ascii="Times New Roman" w:hAnsi="Times New Roman" w:cs="Times New Roman" w:eastAsia="Times New Roman" w:hint="default"/>
          <w:spacing w:val="-3"/>
          <w:sz w:val="20"/>
          <w:szCs w:val="20"/>
        </w:rPr>
        <w:t>4</w:t>
      </w:r>
      <w:r>
        <w:rPr>
          <w:rFonts w:ascii="宋体" w:hAnsi="宋体" w:cs="宋体" w:eastAsia="宋体" w:hint="default"/>
          <w:spacing w:val="-3"/>
          <w:sz w:val="20"/>
          <w:szCs w:val="20"/>
        </w:rPr>
        <w:t>、借款费用资本化的暂停和停止：本公司对符合资本化条件的资产在购建或者生产过程中</w:t>
      </w:r>
      <w:r>
        <w:rPr>
          <w:rFonts w:ascii="宋体" w:hAnsi="宋体" w:cs="宋体" w:eastAsia="宋体" w:hint="default"/>
          <w:w w:val="102"/>
          <w:sz w:val="20"/>
          <w:szCs w:val="20"/>
        </w:rPr>
        <w:t> </w:t>
      </w:r>
      <w:r>
        <w:rPr>
          <w:rFonts w:ascii="宋体" w:hAnsi="宋体" w:cs="宋体" w:eastAsia="宋体" w:hint="default"/>
          <w:sz w:val="20"/>
          <w:szCs w:val="20"/>
        </w:rPr>
        <w:t>发生非正常中断，并且中断时间连续超过三个月，暂停借款费用的资本化。在中断期间发生的</w:t>
      </w:r>
      <w:r>
        <w:rPr>
          <w:rFonts w:ascii="宋体" w:hAnsi="宋体" w:cs="宋体" w:eastAsia="宋体" w:hint="default"/>
          <w:spacing w:val="2"/>
          <w:sz w:val="20"/>
          <w:szCs w:val="20"/>
        </w:rPr>
        <w:t> </w:t>
      </w:r>
      <w:r>
        <w:rPr>
          <w:rFonts w:ascii="宋体" w:hAnsi="宋体" w:cs="宋体" w:eastAsia="宋体" w:hint="default"/>
          <w:spacing w:val="2"/>
          <w:sz w:val="20"/>
          <w:szCs w:val="20"/>
        </w:rPr>
      </w:r>
      <w:r>
        <w:rPr>
          <w:rFonts w:ascii="宋体" w:hAnsi="宋体" w:cs="宋体" w:eastAsia="宋体" w:hint="default"/>
          <w:sz w:val="20"/>
          <w:szCs w:val="20"/>
        </w:rPr>
        <w:t>借款费用确认为费用，计入当期损益，直至资产的购建或者生产活动重新开始。如果中断是使</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所购建或者生产的符合资本化条件的资产达到预定可使用或者可销售状态所必要的程序，则借</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款费用的资本化继续进行。</w:t>
      </w:r>
    </w:p>
    <w:p>
      <w:pPr>
        <w:spacing w:line="446" w:lineRule="auto" w:before="58"/>
        <w:ind w:left="148" w:right="145" w:firstLine="408"/>
        <w:jc w:val="both"/>
        <w:rPr>
          <w:rFonts w:ascii="宋体" w:hAnsi="宋体" w:cs="宋体" w:eastAsia="宋体" w:hint="default"/>
          <w:sz w:val="20"/>
          <w:szCs w:val="20"/>
        </w:rPr>
      </w:pPr>
      <w:r>
        <w:rPr>
          <w:rFonts w:ascii="宋体" w:hAnsi="宋体" w:cs="宋体" w:eastAsia="宋体" w:hint="default"/>
          <w:sz w:val="20"/>
          <w:szCs w:val="20"/>
        </w:rPr>
        <w:t>当购建或者生产符合资本化条件的资产达到预定可使用或者可销售状态时，停止借款费用</w:t>
      </w:r>
      <w:r>
        <w:rPr>
          <w:rFonts w:ascii="宋体" w:hAnsi="宋体" w:cs="宋体" w:eastAsia="宋体" w:hint="default"/>
          <w:spacing w:val="1"/>
          <w:w w:val="102"/>
          <w:sz w:val="20"/>
          <w:szCs w:val="20"/>
        </w:rPr>
        <w:t> </w:t>
      </w:r>
      <w:r>
        <w:rPr>
          <w:rFonts w:ascii="宋体" w:hAnsi="宋体" w:cs="宋体" w:eastAsia="宋体" w:hint="default"/>
          <w:sz w:val="20"/>
          <w:szCs w:val="20"/>
        </w:rPr>
        <w:t>的资本化，以后发生的费用于发生当期确认为费用。</w:t>
      </w:r>
    </w:p>
    <w:p>
      <w:pPr>
        <w:spacing w:line="422" w:lineRule="auto" w:before="52"/>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、借款费用资本化金额的计算方法</w:t>
      </w:r>
      <w:r>
        <w:rPr>
          <w:rFonts w:ascii="宋体" w:hAnsi="宋体" w:cs="宋体" w:eastAsia="宋体" w:hint="default"/>
          <w:spacing w:val="-47"/>
          <w:sz w:val="20"/>
          <w:szCs w:val="20"/>
        </w:rPr>
        <w:t> </w:t>
      </w:r>
      <w:r>
        <w:rPr>
          <w:rFonts w:ascii="宋体" w:hAnsi="宋体" w:cs="宋体" w:eastAsia="宋体" w:hint="default"/>
          <w:spacing w:val="-47"/>
          <w:sz w:val="20"/>
          <w:szCs w:val="20"/>
        </w:rPr>
      </w:r>
      <w:r>
        <w:rPr>
          <w:rFonts w:ascii="宋体" w:hAnsi="宋体" w:cs="宋体" w:eastAsia="宋体" w:hint="default"/>
          <w:spacing w:val="-1"/>
          <w:sz w:val="20"/>
          <w:szCs w:val="20"/>
        </w:rPr>
        <w:t>在资本化期间内，本公司对每一会计期间的利息资本化金额，按照下列方法确定：</w:t>
      </w:r>
      <w:r>
        <w:rPr>
          <w:rFonts w:ascii="宋体" w:hAnsi="宋体" w:cs="宋体" w:eastAsia="宋体" w:hint="default"/>
          <w:sz w:val="20"/>
          <w:szCs w:val="20"/>
        </w:rPr>
      </w:r>
    </w:p>
    <w:p>
      <w:pPr>
        <w:spacing w:line="434" w:lineRule="auto" w:before="71"/>
        <w:ind w:left="148" w:right="143" w:firstLine="408"/>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1</w:t>
      </w:r>
      <w:r>
        <w:rPr>
          <w:rFonts w:ascii="宋体" w:hAnsi="宋体" w:cs="宋体" w:eastAsia="宋体" w:hint="default"/>
          <w:spacing w:val="-3"/>
          <w:sz w:val="20"/>
          <w:szCs w:val="20"/>
        </w:rPr>
        <w:t>）为购建或者生产符合资本化条件的资产而借入专门借款的，以专门借款当期实际发生</w:t>
      </w:r>
      <w:r>
        <w:rPr>
          <w:rFonts w:ascii="宋体" w:hAnsi="宋体" w:cs="宋体" w:eastAsia="宋体" w:hint="default"/>
          <w:w w:val="102"/>
          <w:sz w:val="20"/>
          <w:szCs w:val="20"/>
        </w:rPr>
        <w:t> </w:t>
      </w:r>
      <w:r>
        <w:rPr>
          <w:rFonts w:ascii="宋体" w:hAnsi="宋体" w:cs="宋体" w:eastAsia="宋体" w:hint="default"/>
          <w:sz w:val="20"/>
          <w:szCs w:val="20"/>
        </w:rPr>
        <w:t>的利息费用，减去将尚未动用的借款资金存入银行取得的利息收入或进行暂时性投资取得的投</w:t>
      </w:r>
      <w:r>
        <w:rPr>
          <w:rFonts w:ascii="宋体" w:hAnsi="宋体" w:cs="宋体" w:eastAsia="宋体" w:hint="default"/>
          <w:spacing w:val="7"/>
          <w:sz w:val="20"/>
          <w:szCs w:val="20"/>
        </w:rPr>
        <w:t> </w:t>
      </w:r>
      <w:r>
        <w:rPr>
          <w:rFonts w:ascii="宋体" w:hAnsi="宋体" w:cs="宋体" w:eastAsia="宋体" w:hint="default"/>
          <w:spacing w:val="7"/>
          <w:sz w:val="20"/>
          <w:szCs w:val="20"/>
        </w:rPr>
      </w:r>
      <w:r>
        <w:rPr>
          <w:rFonts w:ascii="宋体" w:hAnsi="宋体" w:cs="宋体" w:eastAsia="宋体" w:hint="default"/>
          <w:sz w:val="20"/>
          <w:szCs w:val="20"/>
        </w:rPr>
        <w:t>资收益后的金额确定；</w:t>
      </w:r>
    </w:p>
    <w:p>
      <w:pPr>
        <w:spacing w:line="434" w:lineRule="auto" w:before="61"/>
        <w:ind w:left="148" w:right="146" w:firstLine="408"/>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2</w:t>
      </w:r>
      <w:r>
        <w:rPr>
          <w:rFonts w:ascii="宋体" w:hAnsi="宋体" w:cs="宋体" w:eastAsia="宋体" w:hint="default"/>
          <w:spacing w:val="-3"/>
          <w:sz w:val="20"/>
          <w:szCs w:val="20"/>
        </w:rPr>
        <w:t>）为购建或者生产符合资本化条件的资产而占用了一般借款的，根据累计资产支出超过</w:t>
      </w:r>
      <w:r>
        <w:rPr>
          <w:rFonts w:ascii="宋体" w:hAnsi="宋体" w:cs="宋体" w:eastAsia="宋体" w:hint="default"/>
          <w:w w:val="102"/>
          <w:sz w:val="20"/>
          <w:szCs w:val="20"/>
        </w:rPr>
        <w:t> </w:t>
      </w:r>
      <w:r>
        <w:rPr>
          <w:rFonts w:ascii="宋体" w:hAnsi="宋体" w:cs="宋体" w:eastAsia="宋体" w:hint="default"/>
          <w:sz w:val="20"/>
          <w:szCs w:val="20"/>
        </w:rPr>
        <w:t>专门借款部分的资产支出加权平均数乘以所占用一般借款的资本化率，计算确定一般借款应予</w:t>
      </w:r>
      <w:r>
        <w:rPr>
          <w:rFonts w:ascii="宋体" w:hAnsi="宋体" w:cs="宋体" w:eastAsia="宋体" w:hint="default"/>
          <w:spacing w:val="2"/>
          <w:sz w:val="20"/>
          <w:szCs w:val="20"/>
        </w:rPr>
        <w:t> </w:t>
      </w:r>
      <w:r>
        <w:rPr>
          <w:rFonts w:ascii="宋体" w:hAnsi="宋体" w:cs="宋体" w:eastAsia="宋体" w:hint="default"/>
          <w:spacing w:val="2"/>
          <w:sz w:val="20"/>
          <w:szCs w:val="20"/>
        </w:rPr>
      </w:r>
      <w:r>
        <w:rPr>
          <w:rFonts w:ascii="宋体" w:hAnsi="宋体" w:cs="宋体" w:eastAsia="宋体" w:hint="default"/>
          <w:sz w:val="20"/>
          <w:szCs w:val="20"/>
        </w:rPr>
        <w:t>资本化的利息金额。资本化率根据一般借款加权平均利率计算确定。</w:t>
      </w:r>
    </w:p>
    <w:p>
      <w:pPr>
        <w:spacing w:before="62"/>
        <w:ind w:left="558" w:right="0" w:firstLine="0"/>
        <w:jc w:val="left"/>
        <w:rPr>
          <w:rFonts w:ascii="宋体" w:hAnsi="宋体" w:cs="宋体" w:eastAsia="宋体" w:hint="default"/>
          <w:sz w:val="20"/>
          <w:szCs w:val="20"/>
        </w:rPr>
      </w:pPr>
      <w:r>
        <w:rPr>
          <w:rFonts w:ascii="宋体" w:hAnsi="宋体" w:cs="宋体" w:eastAsia="宋体" w:hint="default"/>
          <w:b/>
          <w:bCs/>
          <w:sz w:val="20"/>
          <w:szCs w:val="20"/>
        </w:rPr>
        <w:t>（十八）无形资产</w:t>
      </w:r>
      <w:r>
        <w:rPr>
          <w:rFonts w:ascii="宋体" w:hAnsi="宋体" w:cs="宋体" w:eastAsia="宋体" w:hint="default"/>
          <w:sz w:val="20"/>
          <w:szCs w:val="20"/>
        </w:rPr>
      </w:r>
    </w:p>
    <w:p>
      <w:pPr>
        <w:spacing w:line="240" w:lineRule="auto" w:before="2"/>
        <w:rPr>
          <w:rFonts w:ascii="宋体" w:hAnsi="宋体" w:cs="宋体" w:eastAsia="宋体" w:hint="default"/>
          <w:b/>
          <w:bCs/>
          <w:sz w:val="17"/>
          <w:szCs w:val="17"/>
        </w:rPr>
      </w:pPr>
    </w:p>
    <w:p>
      <w:pPr>
        <w:spacing w:line="422" w:lineRule="auto" w:before="0"/>
        <w:ind w:left="556" w:right="121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、无形资产的计价方法</w:t>
      </w:r>
      <w:r>
        <w:rPr>
          <w:rFonts w:ascii="宋体" w:hAnsi="宋体" w:cs="宋体" w:eastAsia="宋体" w:hint="default"/>
          <w:spacing w:val="-62"/>
          <w:sz w:val="20"/>
          <w:szCs w:val="20"/>
        </w:rPr>
        <w:t> </w:t>
      </w:r>
      <w:r>
        <w:rPr>
          <w:rFonts w:ascii="宋体" w:hAnsi="宋体" w:cs="宋体" w:eastAsia="宋体" w:hint="default"/>
          <w:spacing w:val="-62"/>
          <w:sz w:val="20"/>
          <w:szCs w:val="20"/>
        </w:rPr>
      </w:r>
      <w:r>
        <w:rPr>
          <w:rFonts w:ascii="宋体" w:hAnsi="宋体" w:cs="宋体" w:eastAsia="宋体" w:hint="default"/>
          <w:spacing w:val="-1"/>
          <w:sz w:val="20"/>
          <w:szCs w:val="20"/>
        </w:rPr>
        <w:t>本公司对无形资产按照成本进行初始计量，具体方法如下：</w:t>
      </w:r>
      <w:r>
        <w:rPr>
          <w:rFonts w:ascii="宋体" w:hAnsi="宋体" w:cs="宋体" w:eastAsia="宋体" w:hint="default"/>
          <w:sz w:val="20"/>
          <w:szCs w:val="20"/>
        </w:rPr>
      </w:r>
    </w:p>
    <w:p>
      <w:pPr>
        <w:spacing w:line="422" w:lineRule="auto" w:before="71"/>
        <w:ind w:left="148" w:right="145" w:firstLine="408"/>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1</w:t>
      </w:r>
      <w:r>
        <w:rPr>
          <w:rFonts w:ascii="宋体" w:hAnsi="宋体" w:cs="宋体" w:eastAsia="宋体" w:hint="default"/>
          <w:spacing w:val="-3"/>
          <w:sz w:val="20"/>
          <w:szCs w:val="20"/>
        </w:rPr>
        <w:t>）购入的无形资产的成本，包括购买价款、相关税费及直接归属于使该项资产达到预定</w:t>
      </w:r>
      <w:r>
        <w:rPr>
          <w:rFonts w:ascii="宋体" w:hAnsi="宋体" w:cs="宋体" w:eastAsia="宋体" w:hint="default"/>
          <w:w w:val="102"/>
          <w:sz w:val="20"/>
          <w:szCs w:val="20"/>
        </w:rPr>
        <w:t> </w:t>
      </w:r>
      <w:r>
        <w:rPr>
          <w:rFonts w:ascii="宋体" w:hAnsi="宋体" w:cs="宋体" w:eastAsia="宋体" w:hint="default"/>
          <w:sz w:val="20"/>
          <w:szCs w:val="20"/>
        </w:rPr>
        <w:t>用途所发生的其他支出；购买无形资产的价款超过正常信用条件延期支付，且实质上具有融资</w:t>
      </w:r>
    </w:p>
    <w:p>
      <w:pPr>
        <w:spacing w:after="0" w:line="422" w:lineRule="auto"/>
        <w:jc w:val="both"/>
        <w:rPr>
          <w:rFonts w:ascii="宋体" w:hAnsi="宋体" w:cs="宋体" w:eastAsia="宋体" w:hint="default"/>
          <w:sz w:val="20"/>
          <w:szCs w:val="20"/>
        </w:rPr>
        <w:sectPr>
          <w:pgSz w:w="11910" w:h="16840"/>
          <w:pgMar w:header="1566" w:footer="2026" w:top="1800" w:bottom="2220" w:left="1600" w:right="16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148" w:right="0" w:firstLine="0"/>
        <w:jc w:val="left"/>
        <w:rPr>
          <w:rFonts w:ascii="宋体" w:hAnsi="宋体" w:cs="宋体" w:eastAsia="宋体" w:hint="default"/>
          <w:sz w:val="20"/>
          <w:szCs w:val="20"/>
        </w:rPr>
      </w:pPr>
      <w:r>
        <w:rPr>
          <w:rFonts w:ascii="宋体" w:hAnsi="宋体" w:cs="宋体" w:eastAsia="宋体" w:hint="default"/>
          <w:sz w:val="20"/>
          <w:szCs w:val="20"/>
        </w:rPr>
        <w:t>性质的，无形资产的成本以购买价款的现值为基础确定；</w:t>
      </w:r>
    </w:p>
    <w:p>
      <w:pPr>
        <w:spacing w:line="240" w:lineRule="auto" w:before="2"/>
        <w:rPr>
          <w:rFonts w:ascii="宋体" w:hAnsi="宋体" w:cs="宋体" w:eastAsia="宋体" w:hint="default"/>
          <w:sz w:val="17"/>
          <w:szCs w:val="17"/>
        </w:rPr>
      </w:pPr>
    </w:p>
    <w:p>
      <w:pPr>
        <w:spacing w:line="422" w:lineRule="auto" w:before="0"/>
        <w:ind w:left="148" w:right="145" w:firstLine="408"/>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2</w:t>
      </w:r>
      <w:r>
        <w:rPr>
          <w:rFonts w:ascii="宋体" w:hAnsi="宋体" w:cs="宋体" w:eastAsia="宋体" w:hint="default"/>
          <w:spacing w:val="-3"/>
          <w:sz w:val="20"/>
          <w:szCs w:val="20"/>
        </w:rPr>
        <w:t>）自行开发的无形资产的成本，按满足资本化条件的时点至达到预定用途前发生的支出</w:t>
      </w:r>
      <w:r>
        <w:rPr>
          <w:rFonts w:ascii="宋体" w:hAnsi="宋体" w:cs="宋体" w:eastAsia="宋体" w:hint="default"/>
          <w:w w:val="102"/>
          <w:sz w:val="20"/>
          <w:szCs w:val="20"/>
        </w:rPr>
        <w:t> </w:t>
      </w:r>
      <w:r>
        <w:rPr>
          <w:rFonts w:ascii="宋体" w:hAnsi="宋体" w:cs="宋体" w:eastAsia="宋体" w:hint="default"/>
          <w:sz w:val="20"/>
          <w:szCs w:val="20"/>
        </w:rPr>
        <w:t>总额确定，但对于以前期间已经费用化的支出不再调整；</w:t>
      </w:r>
    </w:p>
    <w:p>
      <w:pPr>
        <w:spacing w:line="422" w:lineRule="auto" w:before="72"/>
        <w:ind w:left="148" w:right="146" w:firstLine="408"/>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3</w:t>
      </w:r>
      <w:r>
        <w:rPr>
          <w:rFonts w:ascii="宋体" w:hAnsi="宋体" w:cs="宋体" w:eastAsia="宋体" w:hint="default"/>
          <w:spacing w:val="-3"/>
          <w:sz w:val="20"/>
          <w:szCs w:val="20"/>
        </w:rPr>
        <w:t>）投资者投入的无形资产的成本，按投资合同或协议约定的价值确定，但合同或协议约</w:t>
      </w:r>
      <w:r>
        <w:rPr>
          <w:rFonts w:ascii="宋体" w:hAnsi="宋体" w:cs="宋体" w:eastAsia="宋体" w:hint="default"/>
          <w:w w:val="102"/>
          <w:sz w:val="20"/>
          <w:szCs w:val="20"/>
        </w:rPr>
        <w:t> </w:t>
      </w:r>
      <w:r>
        <w:rPr>
          <w:rFonts w:ascii="宋体" w:hAnsi="宋体" w:cs="宋体" w:eastAsia="宋体" w:hint="default"/>
          <w:sz w:val="20"/>
          <w:szCs w:val="20"/>
        </w:rPr>
        <w:t>定价值不公允的除外；</w:t>
      </w:r>
    </w:p>
    <w:p>
      <w:pPr>
        <w:spacing w:before="72"/>
        <w:ind w:left="556" w:right="0" w:firstLine="0"/>
        <w:jc w:val="left"/>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4</w:t>
      </w:r>
      <w:r>
        <w:rPr>
          <w:rFonts w:ascii="宋体" w:hAnsi="宋体" w:cs="宋体" w:eastAsia="宋体" w:hint="default"/>
          <w:spacing w:val="-3"/>
          <w:sz w:val="20"/>
          <w:szCs w:val="20"/>
        </w:rPr>
        <w:t>）非货币性资产交换、债务重组、政府补助和企业合并取得的无形资产的成本，分别按</w:t>
      </w:r>
    </w:p>
    <w:p>
      <w:pPr>
        <w:spacing w:line="240" w:lineRule="auto" w:before="13"/>
        <w:rPr>
          <w:rFonts w:ascii="宋体" w:hAnsi="宋体" w:cs="宋体" w:eastAsia="宋体" w:hint="default"/>
          <w:sz w:val="15"/>
          <w:szCs w:val="15"/>
        </w:rPr>
      </w:pPr>
    </w:p>
    <w:p>
      <w:pPr>
        <w:spacing w:line="422" w:lineRule="auto" w:before="0"/>
        <w:ind w:left="148" w:right="0" w:firstLine="0"/>
        <w:jc w:val="left"/>
        <w:rPr>
          <w:rFonts w:ascii="宋体" w:hAnsi="宋体" w:cs="宋体" w:eastAsia="宋体" w:hint="default"/>
          <w:sz w:val="20"/>
          <w:szCs w:val="20"/>
        </w:rPr>
      </w:pPr>
      <w:r>
        <w:rPr>
          <w:rFonts w:ascii="宋体" w:hAnsi="宋体" w:cs="宋体" w:eastAsia="宋体" w:hint="default"/>
          <w:spacing w:val="-11"/>
          <w:w w:val="102"/>
          <w:sz w:val="20"/>
          <w:szCs w:val="20"/>
        </w:rPr>
        <w:t>《企业会计准则第</w:t>
      </w:r>
      <w:r>
        <w:rPr>
          <w:rFonts w:ascii="Times New Roman" w:hAnsi="Times New Roman" w:cs="Times New Roman" w:eastAsia="Times New Roman" w:hint="default"/>
          <w:spacing w:val="-11"/>
          <w:w w:val="102"/>
          <w:sz w:val="20"/>
          <w:szCs w:val="20"/>
        </w:rPr>
        <w:t>7</w:t>
      </w:r>
      <w:r>
        <w:rPr>
          <w:rFonts w:ascii="宋体" w:hAnsi="宋体" w:cs="宋体" w:eastAsia="宋体" w:hint="default"/>
          <w:spacing w:val="-11"/>
          <w:w w:val="102"/>
          <w:sz w:val="20"/>
          <w:szCs w:val="20"/>
        </w:rPr>
        <w:t>号</w:t>
      </w:r>
      <w:r>
        <w:rPr>
          <w:rFonts w:ascii="Times New Roman" w:hAnsi="Times New Roman" w:cs="Times New Roman" w:eastAsia="Times New Roman" w:hint="default"/>
          <w:spacing w:val="-11"/>
          <w:w w:val="102"/>
          <w:sz w:val="20"/>
          <w:szCs w:val="20"/>
        </w:rPr>
        <w:t>—</w:t>
      </w:r>
      <w:r>
        <w:rPr>
          <w:rFonts w:ascii="宋体" w:hAnsi="宋体" w:cs="宋体" w:eastAsia="宋体" w:hint="default"/>
          <w:spacing w:val="-11"/>
          <w:w w:val="102"/>
          <w:sz w:val="20"/>
          <w:szCs w:val="20"/>
        </w:rPr>
        <w:t>非货币性资产交换》、《企业会计准则第</w:t>
      </w:r>
      <w:r>
        <w:rPr>
          <w:rFonts w:ascii="Times New Roman" w:hAnsi="Times New Roman" w:cs="Times New Roman" w:eastAsia="Times New Roman" w:hint="default"/>
          <w:spacing w:val="-11"/>
          <w:w w:val="102"/>
          <w:sz w:val="20"/>
          <w:szCs w:val="20"/>
        </w:rPr>
        <w:t>12</w:t>
      </w:r>
      <w:r>
        <w:rPr>
          <w:rFonts w:ascii="宋体" w:hAnsi="宋体" w:cs="宋体" w:eastAsia="宋体" w:hint="default"/>
          <w:spacing w:val="-11"/>
          <w:w w:val="102"/>
          <w:sz w:val="20"/>
          <w:szCs w:val="20"/>
        </w:rPr>
        <w:t>号</w:t>
      </w:r>
      <w:r>
        <w:rPr>
          <w:rFonts w:ascii="Times New Roman" w:hAnsi="Times New Roman" w:cs="Times New Roman" w:eastAsia="Times New Roman" w:hint="default"/>
          <w:spacing w:val="-11"/>
          <w:w w:val="102"/>
          <w:sz w:val="20"/>
          <w:szCs w:val="20"/>
        </w:rPr>
        <w:t>—</w:t>
      </w:r>
      <w:r>
        <w:rPr>
          <w:rFonts w:ascii="宋体" w:hAnsi="宋体" w:cs="宋体" w:eastAsia="宋体" w:hint="default"/>
          <w:spacing w:val="-11"/>
          <w:w w:val="102"/>
          <w:sz w:val="20"/>
          <w:szCs w:val="20"/>
        </w:rPr>
        <w:t>债务重组》、《企业会计准</w:t>
      </w:r>
      <w:r>
        <w:rPr>
          <w:rFonts w:ascii="宋体" w:hAnsi="宋体" w:cs="宋体" w:eastAsia="宋体" w:hint="default"/>
          <w:w w:val="102"/>
          <w:sz w:val="20"/>
          <w:szCs w:val="20"/>
        </w:rPr>
        <w:t> </w:t>
      </w:r>
      <w:r>
        <w:rPr>
          <w:rFonts w:ascii="宋体" w:hAnsi="宋体" w:cs="宋体" w:eastAsia="宋体" w:hint="default"/>
          <w:sz w:val="20"/>
          <w:szCs w:val="20"/>
        </w:rPr>
        <w:t>则第</w:t>
      </w:r>
      <w:r>
        <w:rPr>
          <w:rFonts w:ascii="Times New Roman" w:hAnsi="Times New Roman" w:cs="Times New Roman" w:eastAsia="Times New Roman" w:hint="default"/>
          <w:sz w:val="20"/>
          <w:szCs w:val="20"/>
        </w:rPr>
        <w:t>16</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政府补助》和《企业会计准则第</w:t>
      </w:r>
      <w:r>
        <w:rPr>
          <w:rFonts w:ascii="Times New Roman" w:hAnsi="Times New Roman" w:cs="Times New Roman" w:eastAsia="Times New Roman" w:hint="default"/>
          <w:sz w:val="20"/>
          <w:szCs w:val="20"/>
        </w:rPr>
        <w:t>20</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企业合并》的相关规定确定。</w:t>
      </w:r>
    </w:p>
    <w:p>
      <w:pPr>
        <w:spacing w:before="39"/>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、本公司对内部研究开发无形资产的计量原则和会计处理如下：</w:t>
      </w:r>
    </w:p>
    <w:p>
      <w:pPr>
        <w:spacing w:line="240" w:lineRule="auto" w:before="1"/>
        <w:rPr>
          <w:rFonts w:ascii="宋体" w:hAnsi="宋体" w:cs="宋体" w:eastAsia="宋体" w:hint="default"/>
          <w:sz w:val="16"/>
          <w:szCs w:val="16"/>
        </w:rPr>
      </w:pPr>
    </w:p>
    <w:p>
      <w:pPr>
        <w:spacing w:line="436" w:lineRule="auto" w:before="0"/>
        <w:ind w:left="148" w:right="144" w:firstLine="408"/>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1</w:t>
      </w:r>
      <w:r>
        <w:rPr>
          <w:rFonts w:ascii="宋体" w:hAnsi="宋体" w:cs="宋体" w:eastAsia="宋体" w:hint="default"/>
          <w:spacing w:val="-3"/>
          <w:sz w:val="20"/>
          <w:szCs w:val="20"/>
        </w:rPr>
        <w:t>）本公司将企业内部研究开发项目的支出区分为研究阶段支出和开发阶段支出，研究阶</w:t>
      </w:r>
      <w:r>
        <w:rPr>
          <w:rFonts w:ascii="宋体" w:hAnsi="宋体" w:cs="宋体" w:eastAsia="宋体" w:hint="default"/>
          <w:w w:val="102"/>
          <w:sz w:val="20"/>
          <w:szCs w:val="20"/>
        </w:rPr>
        <w:t> </w:t>
      </w:r>
      <w:r>
        <w:rPr>
          <w:rFonts w:ascii="宋体" w:hAnsi="宋体" w:cs="宋体" w:eastAsia="宋体" w:hint="default"/>
          <w:spacing w:val="4"/>
          <w:sz w:val="20"/>
          <w:szCs w:val="20"/>
        </w:rPr>
        <w:t>段支出是指为获取并理解新的科学或技术知识而进行的独创性的有计划调查阶段而发生的支</w:t>
      </w:r>
      <w:r>
        <w:rPr>
          <w:rFonts w:ascii="宋体" w:hAnsi="宋体" w:cs="宋体" w:eastAsia="宋体" w:hint="default"/>
          <w:spacing w:val="15"/>
          <w:sz w:val="20"/>
          <w:szCs w:val="20"/>
        </w:rPr>
        <w:t> </w:t>
      </w:r>
      <w:r>
        <w:rPr>
          <w:rFonts w:ascii="宋体" w:hAnsi="宋体" w:cs="宋体" w:eastAsia="宋体" w:hint="default"/>
          <w:spacing w:val="15"/>
          <w:sz w:val="20"/>
          <w:szCs w:val="20"/>
        </w:rPr>
      </w:r>
      <w:r>
        <w:rPr>
          <w:rFonts w:ascii="宋体" w:hAnsi="宋体" w:cs="宋体" w:eastAsia="宋体" w:hint="default"/>
          <w:sz w:val="20"/>
          <w:szCs w:val="20"/>
        </w:rPr>
        <w:t>出；开发阶段支出是指在进行商业性生产或使用前，将研究成果或其他知识应用于某项计划或</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设计，以生产出新的或具有实质性改进的材料、装置、产品等阶段而发生的支出。</w:t>
      </w:r>
    </w:p>
    <w:p>
      <w:pPr>
        <w:spacing w:line="420" w:lineRule="auto" w:before="61"/>
        <w:ind w:left="148" w:right="145" w:firstLine="408"/>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2</w:t>
      </w:r>
      <w:r>
        <w:rPr>
          <w:rFonts w:ascii="宋体" w:hAnsi="宋体" w:cs="宋体" w:eastAsia="宋体" w:hint="default"/>
          <w:spacing w:val="-3"/>
          <w:sz w:val="20"/>
          <w:szCs w:val="20"/>
        </w:rPr>
        <w:t>）本公司对研究阶段的支出，于发生时计入当期损益；对开发阶段的支出，在同时满足</w:t>
      </w:r>
      <w:r>
        <w:rPr>
          <w:rFonts w:ascii="宋体" w:hAnsi="宋体" w:cs="宋体" w:eastAsia="宋体" w:hint="default"/>
          <w:w w:val="102"/>
          <w:sz w:val="20"/>
          <w:szCs w:val="20"/>
        </w:rPr>
        <w:t> </w:t>
      </w:r>
      <w:r>
        <w:rPr>
          <w:rFonts w:ascii="宋体" w:hAnsi="宋体" w:cs="宋体" w:eastAsia="宋体" w:hint="default"/>
          <w:sz w:val="20"/>
          <w:szCs w:val="20"/>
        </w:rPr>
        <w:t>下列条件时确认为无形资产，不同时满足下列条件的确认为损益：</w:t>
      </w:r>
    </w:p>
    <w:p>
      <w:pPr>
        <w:spacing w:before="75"/>
        <w:ind w:left="556" w:right="0" w:firstLine="0"/>
        <w:jc w:val="left"/>
        <w:rPr>
          <w:rFonts w:ascii="宋体" w:hAnsi="宋体" w:cs="宋体" w:eastAsia="宋体" w:hint="default"/>
          <w:sz w:val="20"/>
          <w:szCs w:val="20"/>
        </w:rPr>
      </w:pPr>
      <w:r>
        <w:rPr>
          <w:rFonts w:ascii="宋体" w:hAnsi="宋体" w:cs="宋体" w:eastAsia="宋体" w:hint="default"/>
          <w:sz w:val="20"/>
          <w:szCs w:val="20"/>
        </w:rPr>
        <w:t>①完成该无形资产以使其能够使用或出售在技术上具有可行性；</w:t>
      </w:r>
    </w:p>
    <w:p>
      <w:pPr>
        <w:spacing w:line="240" w:lineRule="auto" w:before="3"/>
        <w:rPr>
          <w:rFonts w:ascii="宋体" w:hAnsi="宋体" w:cs="宋体" w:eastAsia="宋体" w:hint="default"/>
          <w:sz w:val="17"/>
          <w:szCs w:val="17"/>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②具有完成该无形资产并使用或出售的意图；</w:t>
      </w:r>
    </w:p>
    <w:p>
      <w:pPr>
        <w:spacing w:line="240" w:lineRule="auto" w:before="1"/>
        <w:rPr>
          <w:rFonts w:ascii="宋体" w:hAnsi="宋体" w:cs="宋体" w:eastAsia="宋体" w:hint="default"/>
          <w:sz w:val="17"/>
          <w:szCs w:val="17"/>
        </w:rPr>
      </w:pPr>
    </w:p>
    <w:p>
      <w:pPr>
        <w:spacing w:line="446" w:lineRule="auto" w:before="0"/>
        <w:ind w:left="148" w:right="144" w:firstLine="408"/>
        <w:jc w:val="both"/>
        <w:rPr>
          <w:rFonts w:ascii="宋体" w:hAnsi="宋体" w:cs="宋体" w:eastAsia="宋体" w:hint="default"/>
          <w:sz w:val="20"/>
          <w:szCs w:val="20"/>
        </w:rPr>
      </w:pPr>
      <w:r>
        <w:rPr>
          <w:rFonts w:ascii="宋体" w:hAnsi="宋体" w:cs="宋体" w:eastAsia="宋体" w:hint="default"/>
          <w:sz w:val="20"/>
          <w:szCs w:val="20"/>
        </w:rPr>
        <w:t>③无形资产产生经济利益的方式，包括能够证明运用该无形资产生产的产品存在市场或无</w:t>
      </w:r>
      <w:r>
        <w:rPr>
          <w:rFonts w:ascii="宋体" w:hAnsi="宋体" w:cs="宋体" w:eastAsia="宋体" w:hint="default"/>
          <w:w w:val="102"/>
          <w:sz w:val="20"/>
          <w:szCs w:val="20"/>
        </w:rPr>
        <w:t> </w:t>
      </w:r>
      <w:r>
        <w:rPr>
          <w:rFonts w:ascii="宋体" w:hAnsi="宋体" w:cs="宋体" w:eastAsia="宋体" w:hint="default"/>
          <w:sz w:val="20"/>
          <w:szCs w:val="20"/>
        </w:rPr>
        <w:t>形资产自身存在市场，无形资产将在内部使用的，应当证明其有用性；</w:t>
      </w:r>
    </w:p>
    <w:p>
      <w:pPr>
        <w:spacing w:line="446" w:lineRule="auto" w:before="52"/>
        <w:ind w:left="148" w:right="144" w:firstLine="408"/>
        <w:jc w:val="both"/>
        <w:rPr>
          <w:rFonts w:ascii="宋体" w:hAnsi="宋体" w:cs="宋体" w:eastAsia="宋体" w:hint="default"/>
          <w:sz w:val="20"/>
          <w:szCs w:val="20"/>
        </w:rPr>
      </w:pPr>
      <w:r>
        <w:rPr>
          <w:rFonts w:ascii="宋体" w:hAnsi="宋体" w:cs="宋体" w:eastAsia="宋体" w:hint="default"/>
          <w:sz w:val="20"/>
          <w:szCs w:val="20"/>
        </w:rPr>
        <w:t>④有足够的技术、财务资源和其他资源支持，以完成该无形资产的开发，并有能力使用或</w:t>
      </w:r>
      <w:r>
        <w:rPr>
          <w:rFonts w:ascii="宋体" w:hAnsi="宋体" w:cs="宋体" w:eastAsia="宋体" w:hint="default"/>
          <w:spacing w:val="1"/>
          <w:w w:val="102"/>
          <w:sz w:val="20"/>
          <w:szCs w:val="20"/>
        </w:rPr>
        <w:t> </w:t>
      </w:r>
      <w:r>
        <w:rPr>
          <w:rFonts w:ascii="宋体" w:hAnsi="宋体" w:cs="宋体" w:eastAsia="宋体" w:hint="default"/>
          <w:sz w:val="20"/>
          <w:szCs w:val="20"/>
        </w:rPr>
        <w:t>出售该无形资产；</w:t>
      </w:r>
    </w:p>
    <w:p>
      <w:pPr>
        <w:spacing w:before="52"/>
        <w:ind w:left="556" w:right="0" w:firstLine="0"/>
        <w:jc w:val="left"/>
        <w:rPr>
          <w:rFonts w:ascii="宋体" w:hAnsi="宋体" w:cs="宋体" w:eastAsia="宋体" w:hint="default"/>
          <w:sz w:val="20"/>
          <w:szCs w:val="20"/>
        </w:rPr>
      </w:pPr>
      <w:r>
        <w:rPr>
          <w:rFonts w:ascii="宋体" w:hAnsi="宋体" w:cs="宋体" w:eastAsia="宋体" w:hint="default"/>
          <w:sz w:val="20"/>
          <w:szCs w:val="20"/>
        </w:rPr>
        <w:t>⑤归属于该无形资产开发阶段的支出能够可靠地计量。</w:t>
      </w:r>
    </w:p>
    <w:p>
      <w:pPr>
        <w:spacing w:line="240" w:lineRule="auto" w:before="3"/>
        <w:rPr>
          <w:rFonts w:ascii="宋体" w:hAnsi="宋体" w:cs="宋体" w:eastAsia="宋体" w:hint="default"/>
          <w:sz w:val="17"/>
          <w:szCs w:val="17"/>
        </w:rPr>
      </w:pPr>
    </w:p>
    <w:p>
      <w:pPr>
        <w:spacing w:line="434" w:lineRule="auto" w:before="0"/>
        <w:ind w:left="148" w:right="144" w:firstLine="408"/>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3</w:t>
      </w:r>
      <w:r>
        <w:rPr>
          <w:rFonts w:ascii="宋体" w:hAnsi="宋体" w:cs="宋体" w:eastAsia="宋体" w:hint="default"/>
          <w:spacing w:val="-3"/>
          <w:sz w:val="20"/>
          <w:szCs w:val="20"/>
        </w:rPr>
        <w:t>）本公司对于研究开发活动发生的支出应单独核算，如发生的研究开发人员的工资、材</w:t>
      </w:r>
      <w:r>
        <w:rPr>
          <w:rFonts w:ascii="宋体" w:hAnsi="宋体" w:cs="宋体" w:eastAsia="宋体" w:hint="default"/>
          <w:w w:val="102"/>
          <w:sz w:val="20"/>
          <w:szCs w:val="20"/>
        </w:rPr>
        <w:t> </w:t>
      </w:r>
      <w:r>
        <w:rPr>
          <w:rFonts w:ascii="宋体" w:hAnsi="宋体" w:cs="宋体" w:eastAsia="宋体" w:hint="default"/>
          <w:sz w:val="20"/>
          <w:szCs w:val="20"/>
        </w:rPr>
        <w:t>料费等，在公司同时从事多项研究开发活动的情况下，所发生的支出同时用于支持多项研究开</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发活动的，应按照一定的标准在各项研究开发活动之间进行分配，无法明确分配的，应予费用</w:t>
      </w:r>
    </w:p>
    <w:p>
      <w:pPr>
        <w:spacing w:after="0" w:line="434" w:lineRule="auto"/>
        <w:jc w:val="both"/>
        <w:rPr>
          <w:rFonts w:ascii="宋体" w:hAnsi="宋体" w:cs="宋体" w:eastAsia="宋体" w:hint="default"/>
          <w:sz w:val="20"/>
          <w:szCs w:val="20"/>
        </w:rPr>
        <w:sectPr>
          <w:pgSz w:w="11910" w:h="16840"/>
          <w:pgMar w:header="1566" w:footer="2026" w:top="1800" w:bottom="2220" w:left="1600" w:right="16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148" w:right="0" w:firstLine="0"/>
        <w:jc w:val="both"/>
        <w:rPr>
          <w:rFonts w:ascii="宋体" w:hAnsi="宋体" w:cs="宋体" w:eastAsia="宋体" w:hint="default"/>
          <w:sz w:val="20"/>
          <w:szCs w:val="20"/>
        </w:rPr>
      </w:pPr>
      <w:r>
        <w:rPr>
          <w:rFonts w:ascii="宋体" w:hAnsi="宋体" w:cs="宋体" w:eastAsia="宋体" w:hint="default"/>
          <w:sz w:val="20"/>
          <w:szCs w:val="20"/>
        </w:rPr>
        <w:t>化计入当期损益，不计入开发活动的成本。</w:t>
      </w:r>
    </w:p>
    <w:p>
      <w:pPr>
        <w:spacing w:line="240" w:lineRule="auto" w:before="2"/>
        <w:rPr>
          <w:rFonts w:ascii="宋体" w:hAnsi="宋体" w:cs="宋体" w:eastAsia="宋体" w:hint="default"/>
          <w:sz w:val="17"/>
          <w:szCs w:val="17"/>
        </w:rPr>
      </w:pPr>
    </w:p>
    <w:p>
      <w:pPr>
        <w:spacing w:line="422" w:lineRule="auto" w:before="0"/>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、本公司对无形资产使用寿命的估计情况如下：</w:t>
      </w:r>
      <w:r>
        <w:rPr>
          <w:rFonts w:ascii="宋体" w:hAnsi="宋体" w:cs="宋体" w:eastAsia="宋体" w:hint="default"/>
          <w:spacing w:val="-26"/>
          <w:sz w:val="20"/>
          <w:szCs w:val="20"/>
        </w:rPr>
        <w:t> </w:t>
      </w:r>
      <w:r>
        <w:rPr>
          <w:rFonts w:ascii="宋体" w:hAnsi="宋体" w:cs="宋体" w:eastAsia="宋体" w:hint="default"/>
          <w:spacing w:val="-26"/>
          <w:sz w:val="20"/>
          <w:szCs w:val="20"/>
        </w:rPr>
      </w:r>
      <w:r>
        <w:rPr>
          <w:rFonts w:ascii="宋体" w:hAnsi="宋体" w:cs="宋体" w:eastAsia="宋体" w:hint="default"/>
          <w:sz w:val="20"/>
          <w:szCs w:val="20"/>
        </w:rPr>
        <w:t>本公司对来源于合同性权利或其他法定权利的无形资产，认定其使用寿命不超过合同性权</w:t>
      </w:r>
    </w:p>
    <w:p>
      <w:pPr>
        <w:spacing w:line="446" w:lineRule="auto" w:before="72"/>
        <w:ind w:left="148" w:right="204" w:firstLine="0"/>
        <w:jc w:val="both"/>
        <w:rPr>
          <w:rFonts w:ascii="宋体" w:hAnsi="宋体" w:cs="宋体" w:eastAsia="宋体" w:hint="default"/>
          <w:sz w:val="20"/>
          <w:szCs w:val="20"/>
        </w:rPr>
      </w:pPr>
      <w:r>
        <w:rPr>
          <w:rFonts w:ascii="宋体" w:hAnsi="宋体" w:cs="宋体" w:eastAsia="宋体" w:hint="default"/>
          <w:sz w:val="20"/>
          <w:szCs w:val="20"/>
        </w:rPr>
        <w:t>利或其他法定权利的期限；对合同或法律没有规定使用寿命的无形资产，通常综合各方面因素</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pacing w:val="-5"/>
          <w:w w:val="102"/>
          <w:sz w:val="20"/>
          <w:szCs w:val="20"/>
        </w:rPr>
        <w:t>判断（如与同行业比较、参考历史经验，或聘用相关专家进行论证等），确定无形资产为公司带</w:t>
      </w:r>
      <w:r>
        <w:rPr>
          <w:rFonts w:ascii="宋体" w:hAnsi="宋体" w:cs="宋体" w:eastAsia="宋体" w:hint="default"/>
          <w:spacing w:val="-86"/>
          <w:w w:val="102"/>
          <w:sz w:val="20"/>
          <w:szCs w:val="20"/>
        </w:rPr>
        <w:t> </w:t>
      </w:r>
      <w:r>
        <w:rPr>
          <w:rFonts w:ascii="宋体" w:hAnsi="宋体" w:cs="宋体" w:eastAsia="宋体" w:hint="default"/>
          <w:spacing w:val="-86"/>
          <w:w w:val="102"/>
          <w:sz w:val="20"/>
          <w:szCs w:val="20"/>
        </w:rPr>
      </w:r>
      <w:r>
        <w:rPr>
          <w:rFonts w:ascii="宋体" w:hAnsi="宋体" w:cs="宋体" w:eastAsia="宋体" w:hint="default"/>
          <w:sz w:val="20"/>
          <w:szCs w:val="20"/>
        </w:rPr>
        <w:t>来经济利益的期限。本公司确定无形资产使用寿命通常考虑如下因素：</w:t>
      </w:r>
    </w:p>
    <w:p>
      <w:pPr>
        <w:spacing w:before="52"/>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）运用该资产生产的产品通常的寿命周期、可获得的类似资产使用寿命的信息；</w:t>
      </w:r>
    </w:p>
    <w:p>
      <w:pPr>
        <w:spacing w:line="240" w:lineRule="auto" w:before="1"/>
        <w:rPr>
          <w:rFonts w:ascii="宋体" w:hAnsi="宋体" w:cs="宋体" w:eastAsia="宋体" w:hint="default"/>
          <w:sz w:val="16"/>
          <w:szCs w:val="16"/>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）技术、工艺等方面的现阶段情况及对未来发展趋势的估计；</w:t>
      </w:r>
    </w:p>
    <w:p>
      <w:pPr>
        <w:spacing w:line="240" w:lineRule="auto" w:before="12"/>
        <w:rPr>
          <w:rFonts w:ascii="宋体" w:hAnsi="宋体" w:cs="宋体" w:eastAsia="宋体" w:hint="default"/>
          <w:sz w:val="15"/>
          <w:szCs w:val="15"/>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）以该资产生产的产品或提供的服务的市场需求情况；</w:t>
      </w:r>
    </w:p>
    <w:p>
      <w:pPr>
        <w:spacing w:line="240" w:lineRule="auto" w:before="1"/>
        <w:rPr>
          <w:rFonts w:ascii="宋体" w:hAnsi="宋体" w:cs="宋体" w:eastAsia="宋体" w:hint="default"/>
          <w:sz w:val="16"/>
          <w:szCs w:val="16"/>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4</w:t>
      </w:r>
      <w:r>
        <w:rPr>
          <w:rFonts w:ascii="宋体" w:hAnsi="宋体" w:cs="宋体" w:eastAsia="宋体" w:hint="default"/>
          <w:sz w:val="20"/>
          <w:szCs w:val="20"/>
        </w:rPr>
        <w:t>）现在或潜在的竞争者预期采取的行动；</w:t>
      </w:r>
    </w:p>
    <w:p>
      <w:pPr>
        <w:spacing w:line="240" w:lineRule="auto" w:before="13"/>
        <w:rPr>
          <w:rFonts w:ascii="宋体" w:hAnsi="宋体" w:cs="宋体" w:eastAsia="宋体" w:hint="default"/>
          <w:sz w:val="15"/>
          <w:szCs w:val="15"/>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pacing w:val="-1"/>
          <w:w w:val="102"/>
          <w:sz w:val="20"/>
          <w:szCs w:val="20"/>
        </w:rPr>
        <w:t>（</w:t>
      </w:r>
      <w:r>
        <w:rPr>
          <w:rFonts w:ascii="Times New Roman" w:hAnsi="Times New Roman" w:cs="Times New Roman" w:eastAsia="Times New Roman" w:hint="default"/>
          <w:spacing w:val="-1"/>
          <w:w w:val="102"/>
          <w:sz w:val="20"/>
          <w:szCs w:val="20"/>
        </w:rPr>
        <w:t>5</w:t>
      </w:r>
      <w:r>
        <w:rPr>
          <w:rFonts w:ascii="宋体" w:hAnsi="宋体" w:cs="宋体" w:eastAsia="宋体" w:hint="default"/>
          <w:spacing w:val="-85"/>
          <w:w w:val="102"/>
          <w:sz w:val="20"/>
          <w:szCs w:val="20"/>
        </w:rPr>
        <w:t>）</w:t>
      </w:r>
      <w:r>
        <w:rPr>
          <w:rFonts w:ascii="宋体" w:hAnsi="宋体" w:cs="宋体" w:eastAsia="宋体" w:hint="default"/>
          <w:spacing w:val="-1"/>
          <w:w w:val="102"/>
          <w:sz w:val="20"/>
          <w:szCs w:val="20"/>
        </w:rPr>
        <w:t>为</w:t>
      </w:r>
      <w:r>
        <w:rPr>
          <w:rFonts w:ascii="宋体" w:hAnsi="宋体" w:cs="宋体" w:eastAsia="宋体" w:hint="default"/>
          <w:spacing w:val="1"/>
          <w:w w:val="102"/>
          <w:sz w:val="20"/>
          <w:szCs w:val="20"/>
        </w:rPr>
        <w:t>维</w:t>
      </w:r>
      <w:r>
        <w:rPr>
          <w:rFonts w:ascii="宋体" w:hAnsi="宋体" w:cs="宋体" w:eastAsia="宋体" w:hint="default"/>
          <w:spacing w:val="-1"/>
          <w:w w:val="102"/>
          <w:sz w:val="20"/>
          <w:szCs w:val="20"/>
        </w:rPr>
        <w:t>护该资产带</w:t>
      </w:r>
      <w:r>
        <w:rPr>
          <w:rFonts w:ascii="宋体" w:hAnsi="宋体" w:cs="宋体" w:eastAsia="宋体" w:hint="default"/>
          <w:spacing w:val="1"/>
          <w:w w:val="102"/>
          <w:sz w:val="20"/>
          <w:szCs w:val="20"/>
        </w:rPr>
        <w:t>来</w:t>
      </w:r>
      <w:r>
        <w:rPr>
          <w:rFonts w:ascii="宋体" w:hAnsi="宋体" w:cs="宋体" w:eastAsia="宋体" w:hint="default"/>
          <w:spacing w:val="-1"/>
          <w:w w:val="102"/>
          <w:sz w:val="20"/>
          <w:szCs w:val="20"/>
        </w:rPr>
        <w:t>经济利益</w:t>
      </w:r>
      <w:r>
        <w:rPr>
          <w:rFonts w:ascii="宋体" w:hAnsi="宋体" w:cs="宋体" w:eastAsia="宋体" w:hint="default"/>
          <w:spacing w:val="1"/>
          <w:w w:val="102"/>
          <w:sz w:val="20"/>
          <w:szCs w:val="20"/>
        </w:rPr>
        <w:t>能</w:t>
      </w:r>
      <w:r>
        <w:rPr>
          <w:rFonts w:ascii="宋体" w:hAnsi="宋体" w:cs="宋体" w:eastAsia="宋体" w:hint="default"/>
          <w:spacing w:val="-1"/>
          <w:w w:val="102"/>
          <w:sz w:val="20"/>
          <w:szCs w:val="20"/>
        </w:rPr>
        <w:t>力的预期</w:t>
      </w:r>
      <w:r>
        <w:rPr>
          <w:rFonts w:ascii="宋体" w:hAnsi="宋体" w:cs="宋体" w:eastAsia="宋体" w:hint="default"/>
          <w:spacing w:val="1"/>
          <w:w w:val="102"/>
          <w:sz w:val="20"/>
          <w:szCs w:val="20"/>
        </w:rPr>
        <w:t>维</w:t>
      </w:r>
      <w:r>
        <w:rPr>
          <w:rFonts w:ascii="宋体" w:hAnsi="宋体" w:cs="宋体" w:eastAsia="宋体" w:hint="default"/>
          <w:spacing w:val="-1"/>
          <w:w w:val="102"/>
          <w:sz w:val="20"/>
          <w:szCs w:val="20"/>
        </w:rPr>
        <w:t>护支</w:t>
      </w:r>
      <w:r>
        <w:rPr>
          <w:rFonts w:ascii="宋体" w:hAnsi="宋体" w:cs="宋体" w:eastAsia="宋体" w:hint="default"/>
          <w:spacing w:val="-2"/>
          <w:w w:val="102"/>
          <w:sz w:val="20"/>
          <w:szCs w:val="20"/>
        </w:rPr>
        <w:t>出</w:t>
      </w:r>
      <w:r>
        <w:rPr>
          <w:rFonts w:ascii="宋体" w:hAnsi="宋体" w:cs="宋体" w:eastAsia="宋体" w:hint="default"/>
          <w:spacing w:val="-85"/>
          <w:w w:val="102"/>
          <w:sz w:val="20"/>
          <w:szCs w:val="20"/>
        </w:rPr>
        <w:t>、</w:t>
      </w:r>
      <w:r>
        <w:rPr>
          <w:rFonts w:ascii="宋体" w:hAnsi="宋体" w:cs="宋体" w:eastAsia="宋体" w:hint="default"/>
          <w:spacing w:val="-1"/>
          <w:w w:val="102"/>
          <w:sz w:val="20"/>
          <w:szCs w:val="20"/>
        </w:rPr>
        <w:t>以及公司预计</w:t>
      </w:r>
      <w:r>
        <w:rPr>
          <w:rFonts w:ascii="宋体" w:hAnsi="宋体" w:cs="宋体" w:eastAsia="宋体" w:hint="default"/>
          <w:spacing w:val="1"/>
          <w:w w:val="102"/>
          <w:sz w:val="20"/>
          <w:szCs w:val="20"/>
        </w:rPr>
        <w:t>支</w:t>
      </w:r>
      <w:r>
        <w:rPr>
          <w:rFonts w:ascii="宋体" w:hAnsi="宋体" w:cs="宋体" w:eastAsia="宋体" w:hint="default"/>
          <w:spacing w:val="-1"/>
          <w:w w:val="102"/>
          <w:sz w:val="20"/>
          <w:szCs w:val="20"/>
        </w:rPr>
        <w:t>付有关支</w:t>
      </w:r>
      <w:r>
        <w:rPr>
          <w:rFonts w:ascii="宋体" w:hAnsi="宋体" w:cs="宋体" w:eastAsia="宋体" w:hint="default"/>
          <w:spacing w:val="1"/>
          <w:w w:val="102"/>
          <w:sz w:val="20"/>
          <w:szCs w:val="20"/>
        </w:rPr>
        <w:t>出</w:t>
      </w:r>
      <w:r>
        <w:rPr>
          <w:rFonts w:ascii="宋体" w:hAnsi="宋体" w:cs="宋体" w:eastAsia="宋体" w:hint="default"/>
          <w:spacing w:val="-1"/>
          <w:w w:val="102"/>
          <w:sz w:val="20"/>
          <w:szCs w:val="20"/>
        </w:rPr>
        <w:t>的能力；</w:t>
      </w:r>
      <w:r>
        <w:rPr>
          <w:rFonts w:ascii="宋体" w:hAnsi="宋体" w:cs="宋体" w:eastAsia="宋体" w:hint="default"/>
          <w:sz w:val="20"/>
          <w:szCs w:val="20"/>
        </w:rPr>
      </w:r>
    </w:p>
    <w:p>
      <w:pPr>
        <w:spacing w:line="240" w:lineRule="auto" w:before="13"/>
        <w:rPr>
          <w:rFonts w:ascii="宋体" w:hAnsi="宋体" w:cs="宋体" w:eastAsia="宋体" w:hint="default"/>
          <w:sz w:val="15"/>
          <w:szCs w:val="15"/>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6</w:t>
      </w:r>
      <w:r>
        <w:rPr>
          <w:rFonts w:ascii="宋体" w:hAnsi="宋体" w:cs="宋体" w:eastAsia="宋体" w:hint="default"/>
          <w:sz w:val="20"/>
          <w:szCs w:val="20"/>
        </w:rPr>
        <w:t>）对该资产控制期限的相关法律规定或类似限制；</w:t>
      </w:r>
    </w:p>
    <w:p>
      <w:pPr>
        <w:spacing w:line="240" w:lineRule="auto" w:before="13"/>
        <w:rPr>
          <w:rFonts w:ascii="宋体" w:hAnsi="宋体" w:cs="宋体" w:eastAsia="宋体" w:hint="default"/>
          <w:sz w:val="15"/>
          <w:szCs w:val="15"/>
        </w:rPr>
      </w:pPr>
    </w:p>
    <w:p>
      <w:pPr>
        <w:spacing w:line="422" w:lineRule="auto"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7</w:t>
      </w:r>
      <w:r>
        <w:rPr>
          <w:rFonts w:ascii="宋体" w:hAnsi="宋体" w:cs="宋体" w:eastAsia="宋体" w:hint="default"/>
          <w:sz w:val="20"/>
          <w:szCs w:val="20"/>
        </w:rPr>
        <w:t>）与公司持有的其他资产使用寿命的关联性等。</w:t>
      </w:r>
      <w:r>
        <w:rPr>
          <w:rFonts w:ascii="宋体" w:hAnsi="宋体" w:cs="宋体" w:eastAsia="宋体" w:hint="default"/>
          <w:spacing w:val="-20"/>
          <w:sz w:val="20"/>
          <w:szCs w:val="20"/>
        </w:rPr>
        <w:t> </w:t>
      </w:r>
      <w:r>
        <w:rPr>
          <w:rFonts w:ascii="宋体" w:hAnsi="宋体" w:cs="宋体" w:eastAsia="宋体" w:hint="default"/>
          <w:spacing w:val="-20"/>
          <w:sz w:val="20"/>
          <w:szCs w:val="20"/>
        </w:rPr>
      </w:r>
      <w:r>
        <w:rPr>
          <w:rFonts w:ascii="宋体" w:hAnsi="宋体" w:cs="宋体" w:eastAsia="宋体" w:hint="default"/>
          <w:sz w:val="20"/>
          <w:szCs w:val="20"/>
        </w:rPr>
        <w:t>按照上述方法仍无法合理确定无形资产为公司带来经济利益期限的，本公司将其视为使用</w:t>
      </w:r>
    </w:p>
    <w:p>
      <w:pPr>
        <w:spacing w:before="71"/>
        <w:ind w:left="148" w:right="0" w:firstLine="0"/>
        <w:jc w:val="both"/>
        <w:rPr>
          <w:rFonts w:ascii="宋体" w:hAnsi="宋体" w:cs="宋体" w:eastAsia="宋体" w:hint="default"/>
          <w:sz w:val="20"/>
          <w:szCs w:val="20"/>
        </w:rPr>
      </w:pPr>
      <w:r>
        <w:rPr>
          <w:rFonts w:ascii="宋体" w:hAnsi="宋体" w:cs="宋体" w:eastAsia="宋体" w:hint="default"/>
          <w:sz w:val="20"/>
          <w:szCs w:val="20"/>
        </w:rPr>
        <w:t>寿命不确定的无形资产。</w:t>
      </w:r>
    </w:p>
    <w:p>
      <w:pPr>
        <w:spacing w:line="240" w:lineRule="auto" w:before="3"/>
        <w:rPr>
          <w:rFonts w:ascii="宋体" w:hAnsi="宋体" w:cs="宋体" w:eastAsia="宋体" w:hint="default"/>
          <w:sz w:val="17"/>
          <w:szCs w:val="17"/>
        </w:rPr>
      </w:pPr>
    </w:p>
    <w:p>
      <w:pPr>
        <w:spacing w:line="439" w:lineRule="auto" w:before="0"/>
        <w:ind w:left="148" w:right="204" w:firstLine="408"/>
        <w:jc w:val="both"/>
        <w:rPr>
          <w:rFonts w:ascii="宋体" w:hAnsi="宋体" w:cs="宋体" w:eastAsia="宋体" w:hint="default"/>
          <w:sz w:val="20"/>
          <w:szCs w:val="20"/>
        </w:rPr>
      </w:pPr>
      <w:r>
        <w:rPr>
          <w:rFonts w:ascii="Times New Roman" w:hAnsi="Times New Roman" w:cs="Times New Roman" w:eastAsia="Times New Roman" w:hint="default"/>
          <w:spacing w:val="-3"/>
          <w:sz w:val="20"/>
          <w:szCs w:val="20"/>
        </w:rPr>
        <w:t>4</w:t>
      </w:r>
      <w:r>
        <w:rPr>
          <w:rFonts w:ascii="宋体" w:hAnsi="宋体" w:cs="宋体" w:eastAsia="宋体" w:hint="default"/>
          <w:spacing w:val="-3"/>
          <w:sz w:val="20"/>
          <w:szCs w:val="20"/>
        </w:rPr>
        <w:t>、本公司对使用寿命有限的无形资产自其可供使用时起至不再作为无形资产确认时止在无</w:t>
      </w:r>
      <w:r>
        <w:rPr>
          <w:rFonts w:ascii="宋体" w:hAnsi="宋体" w:cs="宋体" w:eastAsia="宋体" w:hint="default"/>
          <w:w w:val="102"/>
          <w:sz w:val="20"/>
          <w:szCs w:val="20"/>
        </w:rPr>
        <w:t> </w:t>
      </w:r>
      <w:r>
        <w:rPr>
          <w:rFonts w:ascii="宋体" w:hAnsi="宋体" w:cs="宋体" w:eastAsia="宋体" w:hint="default"/>
          <w:sz w:val="20"/>
          <w:szCs w:val="20"/>
        </w:rPr>
        <w:t>形资产使用寿命内采用直线法摊销。即按预计使用年限、合同规定的受益年限和法律规定的有</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效年限三者中最短者分期平均摊销。摊销金额按其受益对象计入相关资产成本和当期损益。本</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z w:val="20"/>
          <w:szCs w:val="20"/>
        </w:rPr>
        <w:t>公司对已提减值准备的无形资产计算应摊销金额时，还需扣除该无形资产已计提的减值准备累</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计金额；</w:t>
      </w:r>
    </w:p>
    <w:p>
      <w:pPr>
        <w:spacing w:line="446" w:lineRule="auto" w:before="58"/>
        <w:ind w:left="148" w:right="0" w:firstLine="408"/>
        <w:jc w:val="left"/>
        <w:rPr>
          <w:rFonts w:ascii="宋体" w:hAnsi="宋体" w:cs="宋体" w:eastAsia="宋体" w:hint="default"/>
          <w:sz w:val="20"/>
          <w:szCs w:val="20"/>
        </w:rPr>
      </w:pPr>
      <w:r>
        <w:rPr>
          <w:rFonts w:ascii="宋体" w:hAnsi="宋体" w:cs="宋体" w:eastAsia="宋体" w:hint="default"/>
          <w:sz w:val="20"/>
          <w:szCs w:val="20"/>
        </w:rPr>
        <w:t>对于使用寿命不确定的无形资产，本公司不对其进行摊销，但在每个会计期末，对该部分</w:t>
      </w:r>
      <w:r>
        <w:rPr>
          <w:rFonts w:ascii="宋体" w:hAnsi="宋体" w:cs="宋体" w:eastAsia="宋体" w:hint="default"/>
          <w:w w:val="102"/>
          <w:sz w:val="20"/>
          <w:szCs w:val="20"/>
        </w:rPr>
        <w:t> </w:t>
      </w:r>
      <w:r>
        <w:rPr>
          <w:rFonts w:ascii="宋体" w:hAnsi="宋体" w:cs="宋体" w:eastAsia="宋体" w:hint="default"/>
          <w:sz w:val="20"/>
          <w:szCs w:val="20"/>
        </w:rPr>
        <w:t>无形资产的使用寿命进行复核，如使用寿命仍不能确定，则对其进行减值测试。</w:t>
      </w:r>
    </w:p>
    <w:p>
      <w:pPr>
        <w:spacing w:line="420" w:lineRule="auto" w:before="53"/>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、无形资产减值准备的确认标准和计提方法</w:t>
      </w:r>
      <w:r>
        <w:rPr>
          <w:rFonts w:ascii="宋体" w:hAnsi="宋体" w:cs="宋体" w:eastAsia="宋体" w:hint="default"/>
          <w:spacing w:val="-32"/>
          <w:sz w:val="20"/>
          <w:szCs w:val="20"/>
        </w:rPr>
        <w:t> </w:t>
      </w:r>
      <w:r>
        <w:rPr>
          <w:rFonts w:ascii="宋体" w:hAnsi="宋体" w:cs="宋体" w:eastAsia="宋体" w:hint="default"/>
          <w:spacing w:val="-32"/>
          <w:sz w:val="20"/>
          <w:szCs w:val="20"/>
        </w:rPr>
      </w:r>
      <w:r>
        <w:rPr>
          <w:rFonts w:ascii="宋体" w:hAnsi="宋体" w:cs="宋体" w:eastAsia="宋体" w:hint="default"/>
          <w:sz w:val="20"/>
          <w:szCs w:val="20"/>
        </w:rPr>
        <w:t>本公司对商标权等使用寿命不确定的无形资产，每年末均进行减值测试，估计其可收回金</w:t>
      </w:r>
    </w:p>
    <w:p>
      <w:pPr>
        <w:spacing w:before="75"/>
        <w:ind w:left="148" w:right="0" w:firstLine="0"/>
        <w:jc w:val="both"/>
        <w:rPr>
          <w:rFonts w:ascii="宋体" w:hAnsi="宋体" w:cs="宋体" w:eastAsia="宋体" w:hint="default"/>
          <w:sz w:val="20"/>
          <w:szCs w:val="20"/>
        </w:rPr>
      </w:pPr>
      <w:r>
        <w:rPr>
          <w:rFonts w:ascii="宋体" w:hAnsi="宋体" w:cs="宋体" w:eastAsia="宋体" w:hint="default"/>
          <w:sz w:val="20"/>
          <w:szCs w:val="20"/>
        </w:rPr>
        <w:t>额，按其可收回金额低于账面价值的差额计提无形资产减值准备，确认资产减值损失。</w:t>
      </w:r>
    </w:p>
    <w:p>
      <w:pPr>
        <w:spacing w:after="0"/>
        <w:jc w:val="both"/>
        <w:rPr>
          <w:rFonts w:ascii="宋体" w:hAnsi="宋体" w:cs="宋体" w:eastAsia="宋体" w:hint="default"/>
          <w:sz w:val="20"/>
          <w:szCs w:val="20"/>
        </w:rPr>
        <w:sectPr>
          <w:pgSz w:w="11910" w:h="16840"/>
          <w:pgMar w:header="1566" w:footer="2026" w:top="1800" w:bottom="2220" w:left="1600" w:right="15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446" w:lineRule="auto" w:before="0"/>
        <w:ind w:left="148" w:right="0" w:firstLine="408"/>
        <w:jc w:val="left"/>
        <w:rPr>
          <w:rFonts w:ascii="宋体" w:hAnsi="宋体" w:cs="宋体" w:eastAsia="宋体" w:hint="default"/>
          <w:sz w:val="20"/>
          <w:szCs w:val="20"/>
        </w:rPr>
      </w:pPr>
      <w:r>
        <w:rPr>
          <w:rFonts w:ascii="宋体" w:hAnsi="宋体" w:cs="宋体" w:eastAsia="宋体" w:hint="default"/>
          <w:sz w:val="20"/>
          <w:szCs w:val="20"/>
        </w:rPr>
        <w:t>对其他无形资产，期末进行检查，当存在下述减值迹象时估计其可收回金额，按其可收回</w:t>
      </w:r>
      <w:r>
        <w:rPr>
          <w:rFonts w:ascii="宋体" w:hAnsi="宋体" w:cs="宋体" w:eastAsia="宋体" w:hint="default"/>
          <w:w w:val="102"/>
          <w:sz w:val="20"/>
          <w:szCs w:val="20"/>
        </w:rPr>
        <w:t> </w:t>
      </w:r>
      <w:r>
        <w:rPr>
          <w:rFonts w:ascii="宋体" w:hAnsi="宋体" w:cs="宋体" w:eastAsia="宋体" w:hint="default"/>
          <w:sz w:val="20"/>
          <w:szCs w:val="20"/>
        </w:rPr>
        <w:t>金额低于账面价值的差额计提无形资产减值准备，确认资产减值损失。</w:t>
      </w:r>
    </w:p>
    <w:p>
      <w:pPr>
        <w:spacing w:before="52"/>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）已被其他新技术所代替，使其为本公司创造经济利益的能力受到重大不利影响；</w:t>
      </w:r>
    </w:p>
    <w:p>
      <w:pPr>
        <w:spacing w:line="240" w:lineRule="auto" w:before="13"/>
        <w:rPr>
          <w:rFonts w:ascii="宋体" w:hAnsi="宋体" w:cs="宋体" w:eastAsia="宋体" w:hint="default"/>
          <w:sz w:val="15"/>
          <w:szCs w:val="15"/>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）市价在当期大幅下跌，在剩余摊销年限内预期不会恢复；</w:t>
      </w:r>
    </w:p>
    <w:p>
      <w:pPr>
        <w:spacing w:line="240" w:lineRule="auto" w:before="1"/>
        <w:rPr>
          <w:rFonts w:ascii="宋体" w:hAnsi="宋体" w:cs="宋体" w:eastAsia="宋体" w:hint="default"/>
          <w:sz w:val="16"/>
          <w:szCs w:val="16"/>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）已超过法律保护期限，但仍然具有部分使用价值；</w:t>
      </w:r>
    </w:p>
    <w:p>
      <w:pPr>
        <w:spacing w:line="240" w:lineRule="auto" w:before="13"/>
        <w:rPr>
          <w:rFonts w:ascii="宋体" w:hAnsi="宋体" w:cs="宋体" w:eastAsia="宋体" w:hint="default"/>
          <w:sz w:val="15"/>
          <w:szCs w:val="15"/>
        </w:rPr>
      </w:pPr>
    </w:p>
    <w:p>
      <w:pPr>
        <w:spacing w:line="422" w:lineRule="auto"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4</w:t>
      </w:r>
      <w:r>
        <w:rPr>
          <w:rFonts w:ascii="宋体" w:hAnsi="宋体" w:cs="宋体" w:eastAsia="宋体" w:hint="default"/>
          <w:sz w:val="20"/>
          <w:szCs w:val="20"/>
        </w:rPr>
        <w:t>）其他足以证明实际上已经发生减值的情形。</w:t>
      </w:r>
      <w:r>
        <w:rPr>
          <w:rFonts w:ascii="宋体" w:hAnsi="宋体" w:cs="宋体" w:eastAsia="宋体" w:hint="default"/>
          <w:spacing w:val="-26"/>
          <w:sz w:val="20"/>
          <w:szCs w:val="20"/>
        </w:rPr>
        <w:t> </w:t>
      </w:r>
      <w:r>
        <w:rPr>
          <w:rFonts w:ascii="宋体" w:hAnsi="宋体" w:cs="宋体" w:eastAsia="宋体" w:hint="default"/>
          <w:spacing w:val="-26"/>
          <w:sz w:val="20"/>
          <w:szCs w:val="20"/>
        </w:rPr>
      </w:r>
      <w:r>
        <w:rPr>
          <w:rFonts w:ascii="宋体" w:hAnsi="宋体" w:cs="宋体" w:eastAsia="宋体" w:hint="default"/>
          <w:sz w:val="20"/>
          <w:szCs w:val="20"/>
        </w:rPr>
        <w:t>除对资产进行处置、出售、对外投资等情况外，无形资产减值损失一经确认，在以后的会</w:t>
      </w:r>
    </w:p>
    <w:p>
      <w:pPr>
        <w:spacing w:before="73"/>
        <w:ind w:left="148" w:right="0" w:firstLine="0"/>
        <w:jc w:val="left"/>
        <w:rPr>
          <w:rFonts w:ascii="宋体" w:hAnsi="宋体" w:cs="宋体" w:eastAsia="宋体" w:hint="default"/>
          <w:sz w:val="20"/>
          <w:szCs w:val="20"/>
        </w:rPr>
      </w:pPr>
      <w:r>
        <w:rPr>
          <w:rFonts w:ascii="宋体" w:hAnsi="宋体" w:cs="宋体" w:eastAsia="宋体" w:hint="default"/>
          <w:sz w:val="20"/>
          <w:szCs w:val="20"/>
        </w:rPr>
        <w:t>计期间不予转回。</w:t>
      </w:r>
    </w:p>
    <w:p>
      <w:pPr>
        <w:spacing w:line="240" w:lineRule="auto" w:before="1"/>
        <w:rPr>
          <w:rFonts w:ascii="宋体" w:hAnsi="宋体" w:cs="宋体" w:eastAsia="宋体" w:hint="default"/>
          <w:sz w:val="17"/>
          <w:szCs w:val="17"/>
        </w:rPr>
      </w:pPr>
    </w:p>
    <w:p>
      <w:pPr>
        <w:spacing w:line="446" w:lineRule="auto" w:before="0"/>
        <w:ind w:left="556" w:right="0" w:firstLine="2"/>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（十九）长期待摊费用</w:t>
      </w:r>
      <w:r>
        <w:rPr>
          <w:rFonts w:ascii="宋体" w:hAnsi="宋体" w:cs="宋体" w:eastAsia="宋体" w:hint="default"/>
          <w:b/>
          <w:bCs/>
          <w:spacing w:val="-64"/>
          <w:sz w:val="20"/>
          <w:szCs w:val="20"/>
        </w:rPr>
        <w:t> </w:t>
      </w:r>
      <w:r>
        <w:rPr>
          <w:rFonts w:ascii="宋体" w:hAnsi="宋体" w:cs="宋体" w:eastAsia="宋体" w:hint="default"/>
          <w:b/>
          <w:bCs/>
          <w:spacing w:val="-64"/>
          <w:sz w:val="20"/>
          <w:szCs w:val="20"/>
        </w:rPr>
      </w:r>
      <w:r>
        <w:rPr>
          <w:rFonts w:ascii="宋体" w:hAnsi="宋体" w:cs="宋体" w:eastAsia="宋体" w:hint="default"/>
          <w:spacing w:val="-4"/>
          <w:w w:val="102"/>
          <w:sz w:val="20"/>
          <w:szCs w:val="20"/>
        </w:rPr>
        <w:t>长期待摊费用核算已经发生，但应由当期及以后各期负担的分摊期限在一年以上</w:t>
      </w:r>
      <w:r>
        <w:rPr>
          <w:rFonts w:ascii="Times New Roman" w:hAnsi="Times New Roman" w:cs="Times New Roman" w:eastAsia="Times New Roman" w:hint="default"/>
          <w:spacing w:val="-4"/>
          <w:w w:val="102"/>
          <w:sz w:val="20"/>
          <w:szCs w:val="20"/>
        </w:rPr>
        <w:t>(</w:t>
      </w:r>
      <w:r>
        <w:rPr>
          <w:rFonts w:ascii="宋体" w:hAnsi="宋体" w:cs="宋体" w:eastAsia="宋体" w:hint="default"/>
          <w:spacing w:val="-4"/>
          <w:w w:val="102"/>
          <w:sz w:val="20"/>
          <w:szCs w:val="20"/>
        </w:rPr>
        <w:t>不含一年</w:t>
      </w:r>
      <w:r>
        <w:rPr>
          <w:rFonts w:ascii="Times New Roman" w:hAnsi="Times New Roman" w:cs="Times New Roman" w:eastAsia="Times New Roman" w:hint="default"/>
          <w:spacing w:val="-4"/>
          <w:w w:val="102"/>
          <w:sz w:val="20"/>
          <w:szCs w:val="20"/>
        </w:rPr>
        <w:t>)</w:t>
      </w:r>
      <w:r>
        <w:rPr>
          <w:rFonts w:ascii="Times New Roman" w:hAnsi="Times New Roman" w:cs="Times New Roman" w:eastAsia="Times New Roman" w:hint="default"/>
          <w:spacing w:val="-4"/>
          <w:sz w:val="20"/>
          <w:szCs w:val="20"/>
        </w:rPr>
      </w:r>
    </w:p>
    <w:p>
      <w:pPr>
        <w:spacing w:line="446" w:lineRule="auto" w:before="18"/>
        <w:ind w:left="148" w:right="0" w:firstLine="0"/>
        <w:jc w:val="left"/>
        <w:rPr>
          <w:rFonts w:ascii="宋体" w:hAnsi="宋体" w:cs="宋体" w:eastAsia="宋体" w:hint="default"/>
          <w:sz w:val="20"/>
          <w:szCs w:val="20"/>
        </w:rPr>
      </w:pPr>
      <w:r>
        <w:rPr>
          <w:rFonts w:ascii="宋体" w:hAnsi="宋体" w:cs="宋体" w:eastAsia="宋体" w:hint="default"/>
          <w:sz w:val="20"/>
          <w:szCs w:val="20"/>
        </w:rPr>
        <w:t>的各项费用，本公司对该等费用采用直线法在其受益期内平均摊销，如果长期待摊费用项目不</w:t>
      </w:r>
      <w:r>
        <w:rPr>
          <w:rFonts w:ascii="宋体" w:hAnsi="宋体" w:cs="宋体" w:eastAsia="宋体" w:hint="default"/>
          <w:spacing w:val="6"/>
          <w:sz w:val="20"/>
          <w:szCs w:val="20"/>
        </w:rPr>
        <w:t> </w:t>
      </w:r>
      <w:r>
        <w:rPr>
          <w:rFonts w:ascii="宋体" w:hAnsi="宋体" w:cs="宋体" w:eastAsia="宋体" w:hint="default"/>
          <w:spacing w:val="6"/>
          <w:sz w:val="20"/>
          <w:szCs w:val="20"/>
        </w:rPr>
      </w:r>
      <w:r>
        <w:rPr>
          <w:rFonts w:ascii="宋体" w:hAnsi="宋体" w:cs="宋体" w:eastAsia="宋体" w:hint="default"/>
          <w:sz w:val="20"/>
          <w:szCs w:val="20"/>
        </w:rPr>
        <w:t>能使以后会计期间受益，则将尚未摊销的该项目的摊余价值全部转入当期损益。</w:t>
      </w:r>
    </w:p>
    <w:p>
      <w:pPr>
        <w:spacing w:line="446" w:lineRule="auto" w:before="52"/>
        <w:ind w:left="556" w:right="0" w:firstLine="2"/>
        <w:jc w:val="left"/>
        <w:rPr>
          <w:rFonts w:ascii="宋体" w:hAnsi="宋体" w:cs="宋体" w:eastAsia="宋体" w:hint="default"/>
          <w:sz w:val="20"/>
          <w:szCs w:val="20"/>
        </w:rPr>
      </w:pPr>
      <w:r>
        <w:rPr>
          <w:rFonts w:ascii="宋体" w:hAnsi="宋体" w:cs="宋体" w:eastAsia="宋体" w:hint="default"/>
          <w:b/>
          <w:bCs/>
          <w:sz w:val="20"/>
          <w:szCs w:val="20"/>
        </w:rPr>
        <w:t>（二十）附回购条件的资产转让</w:t>
      </w:r>
      <w:r>
        <w:rPr>
          <w:rFonts w:ascii="宋体" w:hAnsi="宋体" w:cs="宋体" w:eastAsia="宋体" w:hint="default"/>
          <w:b/>
          <w:bCs/>
          <w:spacing w:val="-47"/>
          <w:sz w:val="20"/>
          <w:szCs w:val="20"/>
        </w:rPr>
        <w:t> </w:t>
      </w:r>
      <w:r>
        <w:rPr>
          <w:rFonts w:ascii="宋体" w:hAnsi="宋体" w:cs="宋体" w:eastAsia="宋体" w:hint="default"/>
          <w:b/>
          <w:bCs/>
          <w:spacing w:val="-47"/>
          <w:sz w:val="20"/>
          <w:szCs w:val="20"/>
        </w:rPr>
      </w:r>
      <w:r>
        <w:rPr>
          <w:rFonts w:ascii="宋体" w:hAnsi="宋体" w:cs="宋体" w:eastAsia="宋体" w:hint="default"/>
          <w:sz w:val="20"/>
          <w:szCs w:val="20"/>
        </w:rPr>
        <w:t>对于附回购条件的资产转让，如果未将资产所有权上的主要风险和报酬转移给购买方，不</w:t>
      </w:r>
    </w:p>
    <w:p>
      <w:pPr>
        <w:spacing w:before="51"/>
        <w:ind w:left="148" w:right="0" w:firstLine="0"/>
        <w:jc w:val="left"/>
        <w:rPr>
          <w:rFonts w:ascii="宋体" w:hAnsi="宋体" w:cs="宋体" w:eastAsia="宋体" w:hint="default"/>
          <w:sz w:val="20"/>
          <w:szCs w:val="20"/>
        </w:rPr>
      </w:pPr>
      <w:r>
        <w:rPr>
          <w:rFonts w:ascii="宋体" w:hAnsi="宋体" w:cs="宋体" w:eastAsia="宋体" w:hint="default"/>
          <w:sz w:val="20"/>
          <w:szCs w:val="20"/>
        </w:rPr>
        <w:t>应当确认销售收入，也不应当终止确认所出售的资产。</w:t>
      </w:r>
    </w:p>
    <w:p>
      <w:pPr>
        <w:spacing w:line="240" w:lineRule="auto" w:before="3"/>
        <w:rPr>
          <w:rFonts w:ascii="宋体" w:hAnsi="宋体" w:cs="宋体" w:eastAsia="宋体" w:hint="default"/>
          <w:sz w:val="17"/>
          <w:szCs w:val="17"/>
        </w:rPr>
      </w:pPr>
    </w:p>
    <w:p>
      <w:pPr>
        <w:spacing w:line="446" w:lineRule="auto" w:before="0"/>
        <w:ind w:left="556" w:right="419" w:firstLine="2"/>
        <w:jc w:val="left"/>
        <w:rPr>
          <w:rFonts w:ascii="宋体" w:hAnsi="宋体" w:cs="宋体" w:eastAsia="宋体" w:hint="default"/>
          <w:sz w:val="20"/>
          <w:szCs w:val="20"/>
        </w:rPr>
      </w:pPr>
      <w:r>
        <w:rPr>
          <w:rFonts w:ascii="宋体" w:hAnsi="宋体" w:cs="宋体" w:eastAsia="宋体" w:hint="default"/>
          <w:b/>
          <w:bCs/>
          <w:sz w:val="20"/>
          <w:szCs w:val="20"/>
        </w:rPr>
        <w:t>（二十一）预计负债</w:t>
      </w:r>
      <w:r>
        <w:rPr>
          <w:rFonts w:ascii="宋体" w:hAnsi="宋体" w:cs="宋体" w:eastAsia="宋体" w:hint="default"/>
          <w:b/>
          <w:bCs/>
          <w:spacing w:val="-67"/>
          <w:sz w:val="20"/>
          <w:szCs w:val="20"/>
        </w:rPr>
        <w:t> </w:t>
      </w:r>
      <w:r>
        <w:rPr>
          <w:rFonts w:ascii="宋体" w:hAnsi="宋体" w:cs="宋体" w:eastAsia="宋体" w:hint="default"/>
          <w:b/>
          <w:bCs/>
          <w:spacing w:val="-67"/>
          <w:sz w:val="20"/>
          <w:szCs w:val="20"/>
        </w:rPr>
      </w:r>
      <w:r>
        <w:rPr>
          <w:rFonts w:ascii="宋体" w:hAnsi="宋体" w:cs="宋体" w:eastAsia="宋体" w:hint="default"/>
          <w:sz w:val="20"/>
          <w:szCs w:val="20"/>
        </w:rPr>
        <w:t>本公司将同时符合以下条件与或有事项相关的义务确认为预计负债：</w:t>
      </w:r>
      <w:r>
        <w:rPr>
          <w:rFonts w:ascii="宋体" w:hAnsi="宋体" w:cs="宋体" w:eastAsia="宋体" w:hint="default"/>
          <w:spacing w:val="6"/>
          <w:sz w:val="20"/>
          <w:szCs w:val="20"/>
        </w:rPr>
        <w:t> </w:t>
      </w:r>
      <w:r>
        <w:rPr>
          <w:rFonts w:ascii="宋体" w:hAnsi="宋体" w:cs="宋体" w:eastAsia="宋体" w:hint="default"/>
          <w:spacing w:val="6"/>
          <w:sz w:val="20"/>
          <w:szCs w:val="20"/>
        </w:rPr>
      </w:r>
      <w:r>
        <w:rPr>
          <w:rFonts w:ascii="Times New Roman" w:hAnsi="Times New Roman" w:cs="Times New Roman" w:eastAsia="Times New Roman" w:hint="default"/>
          <w:spacing w:val="-1"/>
          <w:sz w:val="20"/>
          <w:szCs w:val="20"/>
        </w:rPr>
        <w:t>1</w:t>
      </w:r>
      <w:r>
        <w:rPr>
          <w:rFonts w:ascii="宋体" w:hAnsi="宋体" w:cs="宋体" w:eastAsia="宋体" w:hint="default"/>
          <w:spacing w:val="-1"/>
          <w:sz w:val="20"/>
          <w:szCs w:val="20"/>
        </w:rPr>
        <w:t>、该义务是因产品质量保证、对外提供担保、未决诉讼等事项形成的现时义务；</w:t>
      </w:r>
      <w:r>
        <w:rPr>
          <w:rFonts w:ascii="宋体" w:hAnsi="宋体" w:cs="宋体" w:eastAsia="宋体" w:hint="default"/>
          <w:sz w:val="20"/>
          <w:szCs w:val="20"/>
        </w:rPr>
      </w:r>
    </w:p>
    <w:p>
      <w:pPr>
        <w:spacing w:before="20"/>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、该义务的履行很可能导致经济利益的流出；</w:t>
      </w:r>
    </w:p>
    <w:p>
      <w:pPr>
        <w:spacing w:line="240" w:lineRule="auto" w:before="13"/>
        <w:rPr>
          <w:rFonts w:ascii="宋体" w:hAnsi="宋体" w:cs="宋体" w:eastAsia="宋体" w:hint="default"/>
          <w:sz w:val="15"/>
          <w:szCs w:val="15"/>
        </w:rPr>
      </w:pPr>
    </w:p>
    <w:p>
      <w:pPr>
        <w:spacing w:line="422" w:lineRule="auto" w:before="0"/>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、该义务的金额能够可靠计量时。</w:t>
      </w:r>
      <w:r>
        <w:rPr>
          <w:rFonts w:ascii="宋体" w:hAnsi="宋体" w:cs="宋体" w:eastAsia="宋体" w:hint="default"/>
          <w:spacing w:val="-47"/>
          <w:sz w:val="20"/>
          <w:szCs w:val="20"/>
        </w:rPr>
        <w:t> </w:t>
      </w:r>
      <w:r>
        <w:rPr>
          <w:rFonts w:ascii="宋体" w:hAnsi="宋体" w:cs="宋体" w:eastAsia="宋体" w:hint="default"/>
          <w:spacing w:val="-47"/>
          <w:sz w:val="20"/>
          <w:szCs w:val="20"/>
        </w:rPr>
      </w:r>
      <w:r>
        <w:rPr>
          <w:rFonts w:ascii="宋体" w:hAnsi="宋体" w:cs="宋体" w:eastAsia="宋体" w:hint="default"/>
          <w:spacing w:val="-3"/>
          <w:sz w:val="20"/>
          <w:szCs w:val="20"/>
        </w:rPr>
        <w:t>公司的亏损合同和承担的重组义务符合上述条件的，确认为预计负债。对于未来经营亏损，</w:t>
      </w:r>
      <w:r>
        <w:rPr>
          <w:rFonts w:ascii="宋体" w:hAnsi="宋体" w:cs="宋体" w:eastAsia="宋体" w:hint="default"/>
          <w:sz w:val="20"/>
          <w:szCs w:val="20"/>
        </w:rPr>
      </w:r>
    </w:p>
    <w:p>
      <w:pPr>
        <w:spacing w:line="446" w:lineRule="auto" w:before="72"/>
        <w:ind w:left="556" w:right="0" w:hanging="408"/>
        <w:jc w:val="left"/>
        <w:rPr>
          <w:rFonts w:ascii="宋体" w:hAnsi="宋体" w:cs="宋体" w:eastAsia="宋体" w:hint="default"/>
          <w:sz w:val="20"/>
          <w:szCs w:val="20"/>
        </w:rPr>
      </w:pPr>
      <w:r>
        <w:rPr>
          <w:rFonts w:ascii="宋体" w:hAnsi="宋体" w:cs="宋体" w:eastAsia="宋体" w:hint="default"/>
          <w:sz w:val="20"/>
          <w:szCs w:val="20"/>
        </w:rPr>
        <w:t>不确认预计负债。</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pacing w:val="-1"/>
          <w:sz w:val="20"/>
          <w:szCs w:val="20"/>
        </w:rPr>
        <w:t>预计负债按照履行相关现时义务所需支出的最佳估计数进行初始计量，并综合考虑与或有</w:t>
      </w:r>
      <w:r>
        <w:rPr>
          <w:rFonts w:ascii="宋体" w:hAnsi="宋体" w:cs="宋体" w:eastAsia="宋体" w:hint="default"/>
          <w:sz w:val="20"/>
          <w:szCs w:val="20"/>
        </w:rPr>
      </w:r>
    </w:p>
    <w:p>
      <w:pPr>
        <w:spacing w:line="446" w:lineRule="auto" w:before="51"/>
        <w:ind w:left="148" w:right="0" w:firstLine="0"/>
        <w:jc w:val="left"/>
        <w:rPr>
          <w:rFonts w:ascii="宋体" w:hAnsi="宋体" w:cs="宋体" w:eastAsia="宋体" w:hint="default"/>
          <w:sz w:val="20"/>
          <w:szCs w:val="20"/>
        </w:rPr>
      </w:pPr>
      <w:r>
        <w:rPr>
          <w:rFonts w:ascii="宋体" w:hAnsi="宋体" w:cs="宋体" w:eastAsia="宋体" w:hint="default"/>
          <w:spacing w:val="-1"/>
          <w:sz w:val="20"/>
          <w:szCs w:val="20"/>
        </w:rPr>
        <w:t>事项有关的风险、不确定性和货币时间价值等因素。货币时间价值影响重大的，通过对相关未</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pacing w:val="-1"/>
          <w:sz w:val="20"/>
          <w:szCs w:val="20"/>
        </w:rPr>
        <w:t>来现金流出进行折现后确定最佳估计数；因随着时间推移所进行的折现还原而导致的预计负债</w:t>
      </w:r>
      <w:r>
        <w:rPr>
          <w:rFonts w:ascii="宋体" w:hAnsi="宋体" w:cs="宋体" w:eastAsia="宋体" w:hint="default"/>
          <w:sz w:val="20"/>
          <w:szCs w:val="20"/>
        </w:rPr>
      </w:r>
    </w:p>
    <w:p>
      <w:pPr>
        <w:spacing w:after="0" w:line="446" w:lineRule="auto"/>
        <w:jc w:val="left"/>
        <w:rPr>
          <w:rFonts w:ascii="宋体" w:hAnsi="宋体" w:cs="宋体" w:eastAsia="宋体" w:hint="default"/>
          <w:sz w:val="20"/>
          <w:szCs w:val="20"/>
        </w:rPr>
        <w:sectPr>
          <w:pgSz w:w="11910" w:h="16840"/>
          <w:pgMar w:header="1566" w:footer="2026" w:top="1800" w:bottom="2220" w:left="1600" w:right="15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446" w:lineRule="auto" w:before="0"/>
        <w:ind w:left="556" w:right="0" w:hanging="408"/>
        <w:jc w:val="left"/>
        <w:rPr>
          <w:rFonts w:ascii="宋体" w:hAnsi="宋体" w:cs="宋体" w:eastAsia="宋体" w:hint="default"/>
          <w:sz w:val="20"/>
          <w:szCs w:val="20"/>
        </w:rPr>
      </w:pPr>
      <w:r>
        <w:rPr>
          <w:rFonts w:ascii="宋体" w:hAnsi="宋体" w:cs="宋体" w:eastAsia="宋体" w:hint="default"/>
          <w:sz w:val="20"/>
          <w:szCs w:val="20"/>
        </w:rPr>
        <w:t>账面价值的增加金额，确认为利息费用。</w:t>
      </w:r>
      <w:r>
        <w:rPr>
          <w:rFonts w:ascii="宋体" w:hAnsi="宋体" w:cs="宋体" w:eastAsia="宋体" w:hint="default"/>
          <w:spacing w:val="-36"/>
          <w:sz w:val="20"/>
          <w:szCs w:val="20"/>
        </w:rPr>
        <w:t> </w:t>
      </w:r>
      <w:r>
        <w:rPr>
          <w:rFonts w:ascii="宋体" w:hAnsi="宋体" w:cs="宋体" w:eastAsia="宋体" w:hint="default"/>
          <w:spacing w:val="-36"/>
          <w:sz w:val="20"/>
          <w:szCs w:val="20"/>
        </w:rPr>
      </w:r>
      <w:r>
        <w:rPr>
          <w:rFonts w:ascii="宋体" w:hAnsi="宋体" w:cs="宋体" w:eastAsia="宋体" w:hint="default"/>
          <w:sz w:val="20"/>
          <w:szCs w:val="20"/>
        </w:rPr>
        <w:t>于资产负债表日，对预计负债的账面价值进行复核并作适当调整，以反映当前的最佳估计</w:t>
      </w:r>
    </w:p>
    <w:p>
      <w:pPr>
        <w:spacing w:before="52"/>
        <w:ind w:left="148" w:right="0" w:firstLine="0"/>
        <w:jc w:val="left"/>
        <w:rPr>
          <w:rFonts w:ascii="宋体" w:hAnsi="宋体" w:cs="宋体" w:eastAsia="宋体" w:hint="default"/>
          <w:sz w:val="20"/>
          <w:szCs w:val="20"/>
        </w:rPr>
      </w:pPr>
      <w:r>
        <w:rPr>
          <w:rFonts w:ascii="宋体" w:hAnsi="宋体" w:cs="宋体" w:eastAsia="宋体" w:hint="default"/>
          <w:sz w:val="20"/>
          <w:szCs w:val="20"/>
        </w:rPr>
        <w:t>数。</w:t>
      </w:r>
    </w:p>
    <w:p>
      <w:pPr>
        <w:spacing w:line="240" w:lineRule="auto" w:before="2"/>
        <w:rPr>
          <w:rFonts w:ascii="宋体" w:hAnsi="宋体" w:cs="宋体" w:eastAsia="宋体" w:hint="default"/>
          <w:sz w:val="17"/>
          <w:szCs w:val="17"/>
        </w:rPr>
      </w:pPr>
    </w:p>
    <w:p>
      <w:pPr>
        <w:spacing w:before="0"/>
        <w:ind w:left="558" w:right="0" w:firstLine="0"/>
        <w:jc w:val="left"/>
        <w:rPr>
          <w:rFonts w:ascii="宋体" w:hAnsi="宋体" w:cs="宋体" w:eastAsia="宋体" w:hint="default"/>
          <w:sz w:val="20"/>
          <w:szCs w:val="20"/>
        </w:rPr>
      </w:pPr>
      <w:r>
        <w:rPr>
          <w:rFonts w:ascii="宋体" w:hAnsi="宋体" w:cs="宋体" w:eastAsia="宋体" w:hint="default"/>
          <w:b/>
          <w:bCs/>
          <w:sz w:val="20"/>
          <w:szCs w:val="20"/>
        </w:rPr>
        <w:t>（二十二）股份支付及权益工具</w:t>
      </w:r>
      <w:r>
        <w:rPr>
          <w:rFonts w:ascii="宋体" w:hAnsi="宋体" w:cs="宋体" w:eastAsia="宋体" w:hint="default"/>
          <w:sz w:val="20"/>
          <w:szCs w:val="20"/>
        </w:rPr>
      </w:r>
    </w:p>
    <w:p>
      <w:pPr>
        <w:spacing w:line="240" w:lineRule="auto" w:before="3"/>
        <w:rPr>
          <w:rFonts w:ascii="宋体" w:hAnsi="宋体" w:cs="宋体" w:eastAsia="宋体" w:hint="default"/>
          <w:b/>
          <w:bCs/>
          <w:sz w:val="17"/>
          <w:szCs w:val="17"/>
        </w:rPr>
      </w:pPr>
    </w:p>
    <w:p>
      <w:pPr>
        <w:spacing w:before="0"/>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、本公司股份支付分为以权益结算的股份支付和以现金结算的股份支付。</w:t>
      </w:r>
    </w:p>
    <w:p>
      <w:pPr>
        <w:spacing w:line="240" w:lineRule="auto" w:before="13"/>
        <w:rPr>
          <w:rFonts w:ascii="宋体" w:hAnsi="宋体" w:cs="宋体" w:eastAsia="宋体" w:hint="default"/>
          <w:sz w:val="15"/>
          <w:szCs w:val="15"/>
        </w:rPr>
      </w:pPr>
    </w:p>
    <w:p>
      <w:pPr>
        <w:spacing w:before="0"/>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、以权益结算的股份支付的确认和计量</w:t>
      </w:r>
    </w:p>
    <w:p>
      <w:pPr>
        <w:spacing w:line="240" w:lineRule="auto" w:before="13"/>
        <w:rPr>
          <w:rFonts w:ascii="宋体" w:hAnsi="宋体" w:cs="宋体" w:eastAsia="宋体" w:hint="default"/>
          <w:sz w:val="15"/>
          <w:szCs w:val="15"/>
        </w:rPr>
      </w:pPr>
    </w:p>
    <w:p>
      <w:pPr>
        <w:spacing w:line="436" w:lineRule="auto" w:before="0"/>
        <w:ind w:left="148" w:right="0" w:firstLine="408"/>
        <w:jc w:val="left"/>
        <w:rPr>
          <w:rFonts w:ascii="宋体" w:hAnsi="宋体" w:cs="宋体" w:eastAsia="宋体" w:hint="default"/>
          <w:sz w:val="20"/>
          <w:szCs w:val="20"/>
        </w:rPr>
      </w:pPr>
      <w:r>
        <w:rPr>
          <w:rFonts w:ascii="宋体" w:hAnsi="宋体" w:cs="宋体" w:eastAsia="宋体" w:hint="default"/>
          <w:spacing w:val="-5"/>
          <w:w w:val="102"/>
          <w:sz w:val="20"/>
          <w:szCs w:val="20"/>
        </w:rPr>
        <w:t>（</w:t>
      </w:r>
      <w:r>
        <w:rPr>
          <w:rFonts w:ascii="Times New Roman" w:hAnsi="Times New Roman" w:cs="Times New Roman" w:eastAsia="Times New Roman" w:hint="default"/>
          <w:spacing w:val="-5"/>
          <w:w w:val="102"/>
          <w:sz w:val="20"/>
          <w:szCs w:val="20"/>
        </w:rPr>
        <w:t>1</w:t>
      </w:r>
      <w:r>
        <w:rPr>
          <w:rFonts w:ascii="宋体" w:hAnsi="宋体" w:cs="宋体" w:eastAsia="宋体" w:hint="default"/>
          <w:spacing w:val="-5"/>
          <w:w w:val="102"/>
          <w:sz w:val="20"/>
          <w:szCs w:val="20"/>
        </w:rPr>
        <w:t>）对于换取职工服务的股份支付，本公司以股份支付所授予的权益工具的公允价值计量。</w:t>
      </w:r>
      <w:r>
        <w:rPr>
          <w:rFonts w:ascii="宋体" w:hAnsi="宋体" w:cs="宋体" w:eastAsia="宋体" w:hint="default"/>
          <w:w w:val="102"/>
          <w:sz w:val="20"/>
          <w:szCs w:val="20"/>
        </w:rPr>
        <w:t> </w:t>
      </w:r>
      <w:r>
        <w:rPr>
          <w:rFonts w:ascii="宋体" w:hAnsi="宋体" w:cs="宋体" w:eastAsia="宋体" w:hint="default"/>
          <w:sz w:val="20"/>
          <w:szCs w:val="20"/>
        </w:rPr>
        <w:t>在等待期内的每个资产负债表日，以根据最新取得的可行权职工人数变动等后续信息对可行权</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权益工具数量做出的最佳估计为基础，按照权益工具在授予日的公允价值，将当期取得的服务</w:t>
      </w:r>
      <w:r>
        <w:rPr>
          <w:rFonts w:ascii="宋体" w:hAnsi="宋体" w:cs="宋体" w:eastAsia="宋体" w:hint="default"/>
          <w:spacing w:val="1"/>
          <w:sz w:val="20"/>
          <w:szCs w:val="20"/>
        </w:rPr>
        <w:t> </w:t>
      </w:r>
      <w:r>
        <w:rPr>
          <w:rFonts w:ascii="宋体" w:hAnsi="宋体" w:cs="宋体" w:eastAsia="宋体" w:hint="default"/>
          <w:spacing w:val="1"/>
          <w:sz w:val="20"/>
          <w:szCs w:val="20"/>
        </w:rPr>
      </w:r>
      <w:r>
        <w:rPr>
          <w:rFonts w:ascii="宋体" w:hAnsi="宋体" w:cs="宋体" w:eastAsia="宋体" w:hint="default"/>
          <w:sz w:val="20"/>
          <w:szCs w:val="20"/>
        </w:rPr>
        <w:t>计入相关资产成本或当期费用，同时计入资本公积中的其他资本公积；</w:t>
      </w:r>
    </w:p>
    <w:p>
      <w:pPr>
        <w:spacing w:line="434" w:lineRule="auto" w:before="60"/>
        <w:ind w:left="148" w:right="204" w:firstLine="408"/>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2</w:t>
      </w:r>
      <w:r>
        <w:rPr>
          <w:rFonts w:ascii="宋体" w:hAnsi="宋体" w:cs="宋体" w:eastAsia="宋体" w:hint="default"/>
          <w:spacing w:val="-3"/>
          <w:sz w:val="20"/>
          <w:szCs w:val="20"/>
        </w:rPr>
        <w:t>）对于授予后立即可行权的换取职工提供服务的权益结算的股份支付，在授予日按照权</w:t>
      </w:r>
      <w:r>
        <w:rPr>
          <w:rFonts w:ascii="宋体" w:hAnsi="宋体" w:cs="宋体" w:eastAsia="宋体" w:hint="default"/>
          <w:w w:val="102"/>
          <w:sz w:val="20"/>
          <w:szCs w:val="20"/>
        </w:rPr>
        <w:t> </w:t>
      </w:r>
      <w:r>
        <w:rPr>
          <w:rFonts w:ascii="宋体" w:hAnsi="宋体" w:cs="宋体" w:eastAsia="宋体" w:hint="default"/>
          <w:sz w:val="20"/>
          <w:szCs w:val="20"/>
        </w:rPr>
        <w:t>益工具的公允价值，将取得的服务计入相关资产成本或当期费用，同时计入资本公积中的股本</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溢价。</w:t>
      </w:r>
    </w:p>
    <w:p>
      <w:pPr>
        <w:spacing w:before="63"/>
        <w:ind w:left="556" w:right="0" w:firstLine="0"/>
        <w:jc w:val="left"/>
        <w:rPr>
          <w:rFonts w:ascii="宋体" w:hAnsi="宋体" w:cs="宋体" w:eastAsia="宋体" w:hint="default"/>
          <w:sz w:val="20"/>
          <w:szCs w:val="20"/>
        </w:rPr>
      </w:pPr>
      <w:r>
        <w:rPr>
          <w:rFonts w:ascii="宋体" w:hAnsi="宋体" w:cs="宋体" w:eastAsia="宋体" w:hint="default"/>
          <w:sz w:val="20"/>
          <w:szCs w:val="20"/>
        </w:rPr>
        <w:t>权益工具的公允价值按《企业会计准则第 </w:t>
      </w:r>
      <w:r>
        <w:rPr>
          <w:rFonts w:ascii="Times New Roman" w:hAnsi="Times New Roman" w:cs="Times New Roman" w:eastAsia="Times New Roman" w:hint="default"/>
          <w:sz w:val="20"/>
          <w:szCs w:val="20"/>
        </w:rPr>
        <w:t>22 </w:t>
      </w:r>
      <w:r>
        <w:rPr>
          <w:rFonts w:ascii="Times New Roman" w:hAnsi="Times New Roman" w:cs="Times New Roman" w:eastAsia="Times New Roman" w:hint="default"/>
          <w:spacing w:val="23"/>
          <w:sz w:val="20"/>
          <w:szCs w:val="20"/>
        </w:rPr>
        <w:t> </w:t>
      </w:r>
      <w:r>
        <w:rPr>
          <w:rFonts w:ascii="宋体" w:hAnsi="宋体" w:cs="宋体" w:eastAsia="宋体" w:hint="default"/>
          <w:sz w:val="20"/>
          <w:szCs w:val="20"/>
        </w:rPr>
        <w:t>号</w:t>
      </w:r>
      <w:r>
        <w:rPr>
          <w:rFonts w:ascii="Times New Roman" w:hAnsi="Times New Roman" w:cs="Times New Roman" w:eastAsia="Times New Roman" w:hint="default"/>
          <w:sz w:val="20"/>
          <w:szCs w:val="20"/>
        </w:rPr>
        <w:t>—</w:t>
      </w:r>
      <w:r>
        <w:rPr>
          <w:rFonts w:ascii="宋体" w:hAnsi="宋体" w:cs="宋体" w:eastAsia="宋体" w:hint="default"/>
          <w:sz w:val="20"/>
          <w:szCs w:val="20"/>
        </w:rPr>
        <w:t>金融工具确认和计量》确定。</w:t>
      </w:r>
    </w:p>
    <w:p>
      <w:pPr>
        <w:spacing w:line="240" w:lineRule="auto" w:before="12"/>
        <w:rPr>
          <w:rFonts w:ascii="宋体" w:hAnsi="宋体" w:cs="宋体" w:eastAsia="宋体" w:hint="default"/>
          <w:sz w:val="15"/>
          <w:szCs w:val="15"/>
        </w:rPr>
      </w:pPr>
    </w:p>
    <w:p>
      <w:pPr>
        <w:spacing w:before="0"/>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、以现金结算的股份支付的确认和计量</w:t>
      </w:r>
    </w:p>
    <w:p>
      <w:pPr>
        <w:spacing w:line="240" w:lineRule="auto" w:before="1"/>
        <w:rPr>
          <w:rFonts w:ascii="宋体" w:hAnsi="宋体" w:cs="宋体" w:eastAsia="宋体" w:hint="default"/>
          <w:sz w:val="16"/>
          <w:szCs w:val="16"/>
        </w:rPr>
      </w:pPr>
    </w:p>
    <w:p>
      <w:pPr>
        <w:spacing w:line="436" w:lineRule="auto" w:before="0"/>
        <w:ind w:left="148" w:right="204" w:firstLine="408"/>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1</w:t>
      </w:r>
      <w:r>
        <w:rPr>
          <w:rFonts w:ascii="宋体" w:hAnsi="宋体" w:cs="宋体" w:eastAsia="宋体" w:hint="default"/>
          <w:spacing w:val="-3"/>
          <w:sz w:val="20"/>
          <w:szCs w:val="20"/>
        </w:rPr>
        <w:t>）本公司在等待期内的每个资产负债表日，以对可行权情况的最佳估计（如根据最新取</w:t>
      </w:r>
      <w:r>
        <w:rPr>
          <w:rFonts w:ascii="宋体" w:hAnsi="宋体" w:cs="宋体" w:eastAsia="宋体" w:hint="default"/>
          <w:w w:val="102"/>
          <w:sz w:val="20"/>
          <w:szCs w:val="20"/>
        </w:rPr>
        <w:t> </w:t>
      </w:r>
      <w:r>
        <w:rPr>
          <w:rFonts w:ascii="宋体" w:hAnsi="宋体" w:cs="宋体" w:eastAsia="宋体" w:hint="default"/>
          <w:sz w:val="20"/>
          <w:szCs w:val="20"/>
        </w:rPr>
        <w:t>得的可行权职工人数变动等后续信息做出）为基础，按照公司承担负债的公允价值，将当期取</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pacing w:val="-5"/>
          <w:w w:val="102"/>
          <w:sz w:val="20"/>
          <w:szCs w:val="20"/>
        </w:rPr>
        <w:t>得的服务计入相关资产成本或当期费用，同时计入负债（应付职工薪酬），并在结算前的每个资</w:t>
      </w:r>
      <w:r>
        <w:rPr>
          <w:rFonts w:ascii="宋体" w:hAnsi="宋体" w:cs="宋体" w:eastAsia="宋体" w:hint="default"/>
          <w:spacing w:val="-87"/>
          <w:w w:val="102"/>
          <w:sz w:val="20"/>
          <w:szCs w:val="20"/>
        </w:rPr>
        <w:t> </w:t>
      </w:r>
      <w:r>
        <w:rPr>
          <w:rFonts w:ascii="宋体" w:hAnsi="宋体" w:cs="宋体" w:eastAsia="宋体" w:hint="default"/>
          <w:spacing w:val="-87"/>
          <w:w w:val="102"/>
          <w:sz w:val="20"/>
          <w:szCs w:val="20"/>
        </w:rPr>
      </w:r>
      <w:r>
        <w:rPr>
          <w:rFonts w:ascii="宋体" w:hAnsi="宋体" w:cs="宋体" w:eastAsia="宋体" w:hint="default"/>
          <w:sz w:val="20"/>
          <w:szCs w:val="20"/>
        </w:rPr>
        <w:t>产负债表日和结算日对负债的公允价值重新计量，将其变动计入损益；</w:t>
      </w:r>
    </w:p>
    <w:p>
      <w:pPr>
        <w:spacing w:line="434" w:lineRule="auto" w:before="60"/>
        <w:ind w:left="148" w:right="205" w:firstLine="408"/>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2</w:t>
      </w:r>
      <w:r>
        <w:rPr>
          <w:rFonts w:ascii="宋体" w:hAnsi="宋体" w:cs="宋体" w:eastAsia="宋体" w:hint="default"/>
          <w:spacing w:val="-3"/>
          <w:sz w:val="20"/>
          <w:szCs w:val="20"/>
        </w:rPr>
        <w:t>）对于授予后立即可行权的现金结算的股份支付，在授予日按照公司承担负债的公允价</w:t>
      </w:r>
      <w:r>
        <w:rPr>
          <w:rFonts w:ascii="宋体" w:hAnsi="宋体" w:cs="宋体" w:eastAsia="宋体" w:hint="default"/>
          <w:w w:val="102"/>
          <w:sz w:val="20"/>
          <w:szCs w:val="20"/>
        </w:rPr>
        <w:t> </w:t>
      </w:r>
      <w:r>
        <w:rPr>
          <w:rFonts w:ascii="宋体" w:hAnsi="宋体" w:cs="宋体" w:eastAsia="宋体" w:hint="default"/>
          <w:spacing w:val="-5"/>
          <w:w w:val="102"/>
          <w:sz w:val="20"/>
          <w:szCs w:val="20"/>
        </w:rPr>
        <w:t>值计入相关资产成本或当期费用，同时计入负债（应付职工薪酬），并在结算前的每个资产负债</w:t>
      </w:r>
      <w:r>
        <w:rPr>
          <w:rFonts w:ascii="宋体" w:hAnsi="宋体" w:cs="宋体" w:eastAsia="宋体" w:hint="default"/>
          <w:spacing w:val="-87"/>
          <w:w w:val="102"/>
          <w:sz w:val="20"/>
          <w:szCs w:val="20"/>
        </w:rPr>
        <w:t> </w:t>
      </w:r>
      <w:r>
        <w:rPr>
          <w:rFonts w:ascii="宋体" w:hAnsi="宋体" w:cs="宋体" w:eastAsia="宋体" w:hint="default"/>
          <w:spacing w:val="-87"/>
          <w:w w:val="102"/>
          <w:sz w:val="20"/>
          <w:szCs w:val="20"/>
        </w:rPr>
      </w:r>
      <w:r>
        <w:rPr>
          <w:rFonts w:ascii="宋体" w:hAnsi="宋体" w:cs="宋体" w:eastAsia="宋体" w:hint="default"/>
          <w:sz w:val="20"/>
          <w:szCs w:val="20"/>
        </w:rPr>
        <w:t>表日和结算日对负债的公允价值重新计量，将其变动计入损益。</w:t>
      </w:r>
    </w:p>
    <w:p>
      <w:pPr>
        <w:spacing w:line="444" w:lineRule="auto" w:before="63"/>
        <w:ind w:left="556" w:right="5440" w:firstLine="2"/>
        <w:jc w:val="left"/>
        <w:rPr>
          <w:rFonts w:ascii="宋体" w:hAnsi="宋体" w:cs="宋体" w:eastAsia="宋体" w:hint="default"/>
          <w:sz w:val="20"/>
          <w:szCs w:val="20"/>
        </w:rPr>
      </w:pPr>
      <w:r>
        <w:rPr>
          <w:rFonts w:ascii="宋体" w:hAnsi="宋体" w:cs="宋体" w:eastAsia="宋体" w:hint="default"/>
          <w:b/>
          <w:bCs/>
          <w:sz w:val="20"/>
          <w:szCs w:val="20"/>
        </w:rPr>
        <w:t>（二十三）收入</w:t>
      </w:r>
      <w:r>
        <w:rPr>
          <w:rFonts w:ascii="宋体" w:hAnsi="宋体" w:cs="宋体" w:eastAsia="宋体" w:hint="default"/>
          <w:b/>
          <w:bCs/>
          <w:spacing w:val="-76"/>
          <w:sz w:val="20"/>
          <w:szCs w:val="20"/>
        </w:rPr>
        <w:t> </w:t>
      </w:r>
      <w:r>
        <w:rPr>
          <w:rFonts w:ascii="宋体" w:hAnsi="宋体" w:cs="宋体" w:eastAsia="宋体" w:hint="default"/>
          <w:b/>
          <w:bCs/>
          <w:spacing w:val="-76"/>
          <w:sz w:val="20"/>
          <w:szCs w:val="20"/>
        </w:rPr>
      </w:r>
      <w:r>
        <w:rPr>
          <w:rFonts w:ascii="宋体" w:hAnsi="宋体" w:cs="宋体" w:eastAsia="宋体" w:hint="default"/>
          <w:sz w:val="20"/>
          <w:szCs w:val="20"/>
        </w:rPr>
        <w:t>收入确认原则和计量方法</w:t>
      </w:r>
    </w:p>
    <w:p>
      <w:pPr>
        <w:spacing w:before="55"/>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、本公司在同时满足下列条件时，确认商品销售收入：</w:t>
      </w:r>
    </w:p>
    <w:p>
      <w:pPr>
        <w:spacing w:after="0"/>
        <w:jc w:val="left"/>
        <w:rPr>
          <w:rFonts w:ascii="宋体" w:hAnsi="宋体" w:cs="宋体" w:eastAsia="宋体" w:hint="default"/>
          <w:sz w:val="20"/>
          <w:szCs w:val="20"/>
        </w:rPr>
        <w:sectPr>
          <w:pgSz w:w="11910" w:h="16840"/>
          <w:pgMar w:header="1566" w:footer="2026" w:top="1800" w:bottom="2220" w:left="1600" w:right="15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）公司已将商品所有权上的主要风险和报酬转移给购买方；</w:t>
      </w:r>
    </w:p>
    <w:p>
      <w:pPr>
        <w:spacing w:line="240" w:lineRule="auto" w:before="13"/>
        <w:rPr>
          <w:rFonts w:ascii="宋体" w:hAnsi="宋体" w:cs="宋体" w:eastAsia="宋体" w:hint="default"/>
          <w:sz w:val="15"/>
          <w:szCs w:val="15"/>
        </w:rPr>
      </w:pPr>
    </w:p>
    <w:p>
      <w:pPr>
        <w:spacing w:line="422" w:lineRule="auto" w:before="0"/>
        <w:ind w:left="148" w:right="0" w:firstLine="408"/>
        <w:jc w:val="left"/>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2</w:t>
      </w:r>
      <w:r>
        <w:rPr>
          <w:rFonts w:ascii="宋体" w:hAnsi="宋体" w:cs="宋体" w:eastAsia="宋体" w:hint="default"/>
          <w:spacing w:val="-3"/>
          <w:sz w:val="20"/>
          <w:szCs w:val="20"/>
        </w:rPr>
        <w:t>）不再保留通常与商品所有权相联系的继续管理权，也没有对已售出的商品实施有效控</w:t>
      </w:r>
      <w:r>
        <w:rPr>
          <w:rFonts w:ascii="宋体" w:hAnsi="宋体" w:cs="宋体" w:eastAsia="宋体" w:hint="default"/>
          <w:w w:val="102"/>
          <w:sz w:val="20"/>
          <w:szCs w:val="20"/>
        </w:rPr>
        <w:t> </w:t>
      </w:r>
      <w:r>
        <w:rPr>
          <w:rFonts w:ascii="宋体" w:hAnsi="宋体" w:cs="宋体" w:eastAsia="宋体" w:hint="default"/>
          <w:sz w:val="20"/>
          <w:szCs w:val="20"/>
        </w:rPr>
        <w:t>制；</w:t>
      </w:r>
    </w:p>
    <w:p>
      <w:pPr>
        <w:spacing w:before="72"/>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）收入的金额能够可靠地计量；</w:t>
      </w:r>
    </w:p>
    <w:p>
      <w:pPr>
        <w:spacing w:line="240" w:lineRule="auto" w:before="1"/>
        <w:rPr>
          <w:rFonts w:ascii="宋体" w:hAnsi="宋体" w:cs="宋体" w:eastAsia="宋体" w:hint="default"/>
          <w:sz w:val="16"/>
          <w:szCs w:val="16"/>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4</w:t>
      </w:r>
      <w:r>
        <w:rPr>
          <w:rFonts w:ascii="宋体" w:hAnsi="宋体" w:cs="宋体" w:eastAsia="宋体" w:hint="default"/>
          <w:sz w:val="20"/>
          <w:szCs w:val="20"/>
        </w:rPr>
        <w:t>）相关的经济利益很可能流入本公司；</w:t>
      </w:r>
    </w:p>
    <w:p>
      <w:pPr>
        <w:spacing w:line="240" w:lineRule="auto" w:before="13"/>
        <w:rPr>
          <w:rFonts w:ascii="宋体" w:hAnsi="宋体" w:cs="宋体" w:eastAsia="宋体" w:hint="default"/>
          <w:sz w:val="15"/>
          <w:szCs w:val="15"/>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5</w:t>
      </w:r>
      <w:r>
        <w:rPr>
          <w:rFonts w:ascii="宋体" w:hAnsi="宋体" w:cs="宋体" w:eastAsia="宋体" w:hint="default"/>
          <w:sz w:val="20"/>
          <w:szCs w:val="20"/>
        </w:rPr>
        <w:t>）相关的已发生或将发生的成本能够可靠地计量。</w:t>
      </w:r>
    </w:p>
    <w:p>
      <w:pPr>
        <w:spacing w:line="240" w:lineRule="auto" w:before="13"/>
        <w:rPr>
          <w:rFonts w:ascii="宋体" w:hAnsi="宋体" w:cs="宋体" w:eastAsia="宋体" w:hint="default"/>
          <w:sz w:val="15"/>
          <w:szCs w:val="15"/>
        </w:rPr>
      </w:pPr>
    </w:p>
    <w:p>
      <w:pPr>
        <w:spacing w:before="0"/>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、本公司对外提供劳务时，按以下方法确定收入：</w:t>
      </w:r>
    </w:p>
    <w:p>
      <w:pPr>
        <w:spacing w:line="240" w:lineRule="auto" w:before="1"/>
        <w:rPr>
          <w:rFonts w:ascii="宋体" w:hAnsi="宋体" w:cs="宋体" w:eastAsia="宋体" w:hint="default"/>
          <w:sz w:val="16"/>
          <w:szCs w:val="16"/>
        </w:rPr>
      </w:pPr>
    </w:p>
    <w:p>
      <w:pPr>
        <w:spacing w:line="420" w:lineRule="auto" w:before="0"/>
        <w:ind w:left="148" w:right="0" w:firstLine="408"/>
        <w:jc w:val="left"/>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1</w:t>
      </w:r>
      <w:r>
        <w:rPr>
          <w:rFonts w:ascii="宋体" w:hAnsi="宋体" w:cs="宋体" w:eastAsia="宋体" w:hint="default"/>
          <w:spacing w:val="-3"/>
          <w:sz w:val="20"/>
          <w:szCs w:val="20"/>
        </w:rPr>
        <w:t>）在提供劳务交易的结果能够可靠估计的情况下，于资产负债表日按完工百分比法确认</w:t>
      </w:r>
      <w:r>
        <w:rPr>
          <w:rFonts w:ascii="宋体" w:hAnsi="宋体" w:cs="宋体" w:eastAsia="宋体" w:hint="default"/>
          <w:w w:val="102"/>
          <w:sz w:val="20"/>
          <w:szCs w:val="20"/>
        </w:rPr>
        <w:t> </w:t>
      </w:r>
      <w:r>
        <w:rPr>
          <w:rFonts w:ascii="宋体" w:hAnsi="宋体" w:cs="宋体" w:eastAsia="宋体" w:hint="default"/>
          <w:sz w:val="20"/>
          <w:szCs w:val="20"/>
        </w:rPr>
        <w:t>相关的劳务收入；</w:t>
      </w:r>
    </w:p>
    <w:p>
      <w:pPr>
        <w:spacing w:before="75"/>
        <w:ind w:left="556" w:right="0" w:firstLine="0"/>
        <w:jc w:val="left"/>
        <w:rPr>
          <w:rFonts w:ascii="宋体" w:hAnsi="宋体" w:cs="宋体" w:eastAsia="宋体" w:hint="default"/>
          <w:sz w:val="20"/>
          <w:szCs w:val="20"/>
        </w:rPr>
      </w:pPr>
      <w:r>
        <w:rPr>
          <w:rFonts w:ascii="宋体" w:hAnsi="宋体" w:cs="宋体" w:eastAsia="宋体" w:hint="default"/>
          <w:sz w:val="20"/>
          <w:szCs w:val="20"/>
        </w:rPr>
        <w:t>提供劳务交易的结果能够可靠估计，是指同时满足下列条件：</w:t>
      </w:r>
    </w:p>
    <w:p>
      <w:pPr>
        <w:spacing w:line="240" w:lineRule="auto" w:before="2"/>
        <w:rPr>
          <w:rFonts w:ascii="宋体" w:hAnsi="宋体" w:cs="宋体" w:eastAsia="宋体" w:hint="default"/>
          <w:sz w:val="17"/>
          <w:szCs w:val="17"/>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①收入的金额能够可靠地计量；</w:t>
      </w:r>
    </w:p>
    <w:p>
      <w:pPr>
        <w:spacing w:line="240" w:lineRule="auto" w:before="2"/>
        <w:rPr>
          <w:rFonts w:ascii="宋体" w:hAnsi="宋体" w:cs="宋体" w:eastAsia="宋体" w:hint="default"/>
          <w:sz w:val="17"/>
          <w:szCs w:val="17"/>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②相关的经济利益很可能流入本公司；</w:t>
      </w:r>
    </w:p>
    <w:p>
      <w:pPr>
        <w:spacing w:line="240" w:lineRule="auto" w:before="2"/>
        <w:rPr>
          <w:rFonts w:ascii="宋体" w:hAnsi="宋体" w:cs="宋体" w:eastAsia="宋体" w:hint="default"/>
          <w:sz w:val="17"/>
          <w:szCs w:val="17"/>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③交易的完工进度能够可靠地确定；</w:t>
      </w:r>
    </w:p>
    <w:p>
      <w:pPr>
        <w:spacing w:line="240" w:lineRule="auto" w:before="3"/>
        <w:rPr>
          <w:rFonts w:ascii="宋体" w:hAnsi="宋体" w:cs="宋体" w:eastAsia="宋体" w:hint="default"/>
          <w:sz w:val="17"/>
          <w:szCs w:val="17"/>
        </w:rPr>
      </w:pPr>
    </w:p>
    <w:p>
      <w:pPr>
        <w:spacing w:line="444" w:lineRule="auto"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④交易中已发生和将发生的成本能够可靠地计量。</w:t>
      </w:r>
      <w:r>
        <w:rPr>
          <w:rFonts w:ascii="宋体" w:hAnsi="宋体" w:cs="宋体" w:eastAsia="宋体" w:hint="default"/>
          <w:spacing w:val="-21"/>
          <w:sz w:val="20"/>
          <w:szCs w:val="20"/>
        </w:rPr>
        <w:t> </w:t>
      </w:r>
      <w:r>
        <w:rPr>
          <w:rFonts w:ascii="宋体" w:hAnsi="宋体" w:cs="宋体" w:eastAsia="宋体" w:hint="default"/>
          <w:spacing w:val="-21"/>
          <w:sz w:val="20"/>
          <w:szCs w:val="20"/>
        </w:rPr>
      </w:r>
      <w:r>
        <w:rPr>
          <w:rFonts w:ascii="宋体" w:hAnsi="宋体" w:cs="宋体" w:eastAsia="宋体" w:hint="default"/>
          <w:spacing w:val="-1"/>
          <w:sz w:val="20"/>
          <w:szCs w:val="20"/>
        </w:rPr>
        <w:t>本公司确定提供劳务交易的完工进度时选用下列方法：</w:t>
      </w:r>
      <w:r>
        <w:rPr>
          <w:rFonts w:ascii="宋体" w:hAnsi="宋体" w:cs="宋体" w:eastAsia="宋体" w:hint="default"/>
          <w:sz w:val="20"/>
          <w:szCs w:val="20"/>
        </w:rPr>
      </w:r>
    </w:p>
    <w:p>
      <w:pPr>
        <w:spacing w:before="55"/>
        <w:ind w:left="556" w:right="0" w:firstLine="0"/>
        <w:jc w:val="left"/>
        <w:rPr>
          <w:rFonts w:ascii="宋体" w:hAnsi="宋体" w:cs="宋体" w:eastAsia="宋体" w:hint="default"/>
          <w:sz w:val="20"/>
          <w:szCs w:val="20"/>
        </w:rPr>
      </w:pPr>
      <w:r>
        <w:rPr>
          <w:rFonts w:ascii="宋体" w:hAnsi="宋体" w:cs="宋体" w:eastAsia="宋体" w:hint="default"/>
          <w:sz w:val="20"/>
          <w:szCs w:val="20"/>
        </w:rPr>
        <w:t>①已完工作的测量；</w:t>
      </w:r>
    </w:p>
    <w:p>
      <w:pPr>
        <w:spacing w:line="240" w:lineRule="auto" w:before="3"/>
        <w:rPr>
          <w:rFonts w:ascii="宋体" w:hAnsi="宋体" w:cs="宋体" w:eastAsia="宋体" w:hint="default"/>
          <w:sz w:val="17"/>
          <w:szCs w:val="17"/>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②已经提供的劳务占应提供劳务总量的比例；</w:t>
      </w:r>
    </w:p>
    <w:p>
      <w:pPr>
        <w:spacing w:line="240" w:lineRule="auto" w:before="1"/>
        <w:rPr>
          <w:rFonts w:ascii="宋体" w:hAnsi="宋体" w:cs="宋体" w:eastAsia="宋体" w:hint="default"/>
          <w:sz w:val="17"/>
          <w:szCs w:val="17"/>
        </w:rPr>
      </w:pPr>
    </w:p>
    <w:p>
      <w:pPr>
        <w:spacing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③已经发生的成本占估计总成本的比例。</w:t>
      </w:r>
    </w:p>
    <w:p>
      <w:pPr>
        <w:spacing w:line="240" w:lineRule="auto" w:before="3"/>
        <w:rPr>
          <w:rFonts w:ascii="宋体" w:hAnsi="宋体" w:cs="宋体" w:eastAsia="宋体" w:hint="default"/>
          <w:sz w:val="17"/>
          <w:szCs w:val="17"/>
        </w:rPr>
      </w:pPr>
    </w:p>
    <w:p>
      <w:pPr>
        <w:spacing w:line="422" w:lineRule="auto" w:before="0"/>
        <w:ind w:left="148" w:right="0" w:firstLine="408"/>
        <w:jc w:val="left"/>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2</w:t>
      </w:r>
      <w:r>
        <w:rPr>
          <w:rFonts w:ascii="宋体" w:hAnsi="宋体" w:cs="宋体" w:eastAsia="宋体" w:hint="default"/>
          <w:spacing w:val="-3"/>
          <w:sz w:val="20"/>
          <w:szCs w:val="20"/>
        </w:rPr>
        <w:t>）在提供劳务交易的结果不能可靠估计的情况下，于资产负债表日按已经发生并预计能</w:t>
      </w:r>
      <w:r>
        <w:rPr>
          <w:rFonts w:ascii="宋体" w:hAnsi="宋体" w:cs="宋体" w:eastAsia="宋体" w:hint="default"/>
          <w:w w:val="102"/>
          <w:sz w:val="20"/>
          <w:szCs w:val="20"/>
        </w:rPr>
        <w:t> </w:t>
      </w:r>
      <w:r>
        <w:rPr>
          <w:rFonts w:ascii="宋体" w:hAnsi="宋体" w:cs="宋体" w:eastAsia="宋体" w:hint="default"/>
          <w:sz w:val="20"/>
          <w:szCs w:val="20"/>
        </w:rPr>
        <w:t>够补偿的劳务成本金额确认收入，并按相同金额结转成本；</w:t>
      </w:r>
    </w:p>
    <w:p>
      <w:pPr>
        <w:spacing w:line="446" w:lineRule="auto" w:before="72"/>
        <w:ind w:left="148" w:right="0" w:firstLine="408"/>
        <w:jc w:val="left"/>
        <w:rPr>
          <w:rFonts w:ascii="宋体" w:hAnsi="宋体" w:cs="宋体" w:eastAsia="宋体" w:hint="default"/>
          <w:sz w:val="20"/>
          <w:szCs w:val="20"/>
        </w:rPr>
      </w:pPr>
      <w:r>
        <w:rPr>
          <w:rFonts w:ascii="宋体" w:hAnsi="宋体" w:cs="宋体" w:eastAsia="宋体" w:hint="default"/>
          <w:sz w:val="20"/>
          <w:szCs w:val="20"/>
        </w:rPr>
        <w:t>如预计已经发生的劳务成本不能得到补偿，则将已经发生的劳务成本计入当期损益，不确</w:t>
      </w:r>
      <w:r>
        <w:rPr>
          <w:rFonts w:ascii="宋体" w:hAnsi="宋体" w:cs="宋体" w:eastAsia="宋体" w:hint="default"/>
          <w:w w:val="102"/>
          <w:sz w:val="20"/>
          <w:szCs w:val="20"/>
        </w:rPr>
        <w:t> </w:t>
      </w:r>
      <w:r>
        <w:rPr>
          <w:rFonts w:ascii="宋体" w:hAnsi="宋体" w:cs="宋体" w:eastAsia="宋体" w:hint="default"/>
          <w:sz w:val="20"/>
          <w:szCs w:val="20"/>
        </w:rPr>
        <w:t>认提供劳务收入。</w:t>
      </w:r>
    </w:p>
    <w:p>
      <w:pPr>
        <w:spacing w:line="420" w:lineRule="auto" w:before="53"/>
        <w:ind w:left="148" w:right="0" w:firstLine="408"/>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3</w:t>
      </w:r>
      <w:r>
        <w:rPr>
          <w:rFonts w:ascii="宋体" w:hAnsi="宋体" w:cs="宋体" w:eastAsia="宋体" w:hint="default"/>
          <w:spacing w:val="-3"/>
          <w:sz w:val="20"/>
          <w:szCs w:val="20"/>
        </w:rPr>
        <w:t>、让渡资产使用权：公司预计相关的经济利益很可能流入本公司、收入的金额能够可靠地</w:t>
      </w:r>
      <w:r>
        <w:rPr>
          <w:rFonts w:ascii="宋体" w:hAnsi="宋体" w:cs="宋体" w:eastAsia="宋体" w:hint="default"/>
          <w:w w:val="102"/>
          <w:sz w:val="20"/>
          <w:szCs w:val="20"/>
        </w:rPr>
        <w:t> </w:t>
      </w:r>
      <w:r>
        <w:rPr>
          <w:rFonts w:ascii="宋体" w:hAnsi="宋体" w:cs="宋体" w:eastAsia="宋体" w:hint="default"/>
          <w:sz w:val="20"/>
          <w:szCs w:val="20"/>
        </w:rPr>
        <w:t>计量时，按有关合同或协议规定的收费时间和方法计算确定。</w:t>
      </w:r>
    </w:p>
    <w:p>
      <w:pPr>
        <w:spacing w:line="240" w:lineRule="auto" w:before="9"/>
        <w:rPr>
          <w:rFonts w:ascii="宋体" w:hAnsi="宋体" w:cs="宋体" w:eastAsia="宋体" w:hint="default"/>
          <w:sz w:val="23"/>
          <w:szCs w:val="23"/>
        </w:rPr>
      </w:pPr>
    </w:p>
    <w:p>
      <w:pPr>
        <w:spacing w:before="0"/>
        <w:ind w:left="558" w:right="0" w:firstLine="0"/>
        <w:jc w:val="left"/>
        <w:rPr>
          <w:rFonts w:ascii="宋体" w:hAnsi="宋体" w:cs="宋体" w:eastAsia="宋体" w:hint="default"/>
          <w:sz w:val="20"/>
          <w:szCs w:val="20"/>
        </w:rPr>
      </w:pPr>
      <w:r>
        <w:rPr>
          <w:rFonts w:ascii="宋体" w:hAnsi="宋体" w:cs="宋体" w:eastAsia="宋体" w:hint="default"/>
          <w:b/>
          <w:bCs/>
          <w:sz w:val="20"/>
          <w:szCs w:val="20"/>
        </w:rPr>
        <w:t>（二十四）政府补助</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10" w:h="16840"/>
          <w:pgMar w:header="1566" w:footer="2026" w:top="1800" w:bottom="2220" w:left="1600" w:right="160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spacing w:line="434" w:lineRule="auto" w:before="0"/>
        <w:ind w:left="148" w:right="144" w:firstLine="408"/>
        <w:jc w:val="both"/>
        <w:rPr>
          <w:rFonts w:ascii="宋体" w:hAnsi="宋体" w:cs="宋体" w:eastAsia="宋体" w:hint="default"/>
          <w:sz w:val="20"/>
          <w:szCs w:val="20"/>
        </w:rPr>
      </w:pPr>
      <w:r>
        <w:rPr>
          <w:rFonts w:ascii="Times New Roman" w:hAnsi="Times New Roman" w:cs="Times New Roman" w:eastAsia="Times New Roman" w:hint="default"/>
          <w:spacing w:val="-3"/>
          <w:sz w:val="20"/>
          <w:szCs w:val="20"/>
        </w:rPr>
        <w:t>1</w:t>
      </w:r>
      <w:r>
        <w:rPr>
          <w:rFonts w:ascii="宋体" w:hAnsi="宋体" w:cs="宋体" w:eastAsia="宋体" w:hint="default"/>
          <w:spacing w:val="-3"/>
          <w:sz w:val="20"/>
          <w:szCs w:val="20"/>
        </w:rPr>
        <w:t>、政府补助分为与资产相关的政府补助和与收益相关的政府补助。公司取得的、用于购建</w:t>
      </w:r>
      <w:r>
        <w:rPr>
          <w:rFonts w:ascii="宋体" w:hAnsi="宋体" w:cs="宋体" w:eastAsia="宋体" w:hint="default"/>
          <w:w w:val="102"/>
          <w:sz w:val="20"/>
          <w:szCs w:val="20"/>
        </w:rPr>
        <w:t> </w:t>
      </w:r>
      <w:r>
        <w:rPr>
          <w:rFonts w:ascii="宋体" w:hAnsi="宋体" w:cs="宋体" w:eastAsia="宋体" w:hint="default"/>
          <w:sz w:val="20"/>
          <w:szCs w:val="20"/>
        </w:rPr>
        <w:t>或以其他方式形成长期资产的政府补助属于与资产相关的政府补助；除与资产相关的政府补助</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z w:val="20"/>
          <w:szCs w:val="20"/>
        </w:rPr>
        <w:t>之外的政府补助为与收益相关的政府补助。</w:t>
      </w:r>
    </w:p>
    <w:p>
      <w:pPr>
        <w:spacing w:line="422" w:lineRule="auto" w:before="62"/>
        <w:ind w:left="556" w:right="0"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、与资产相关的政府补助，分别下列情况处理：</w:t>
      </w:r>
      <w:r>
        <w:rPr>
          <w:rFonts w:ascii="宋体" w:hAnsi="宋体" w:cs="宋体" w:eastAsia="宋体" w:hint="default"/>
          <w:spacing w:val="-24"/>
          <w:sz w:val="20"/>
          <w:szCs w:val="20"/>
        </w:rPr>
        <w:t> </w:t>
      </w:r>
      <w:r>
        <w:rPr>
          <w:rFonts w:ascii="宋体" w:hAnsi="宋体" w:cs="宋体" w:eastAsia="宋体" w:hint="default"/>
          <w:spacing w:val="-24"/>
          <w:sz w:val="20"/>
          <w:szCs w:val="20"/>
        </w:rPr>
      </w:r>
      <w:r>
        <w:rPr>
          <w:rFonts w:ascii="宋体" w:hAnsi="宋体" w:cs="宋体" w:eastAsia="宋体" w:hint="default"/>
          <w:sz w:val="20"/>
          <w:szCs w:val="20"/>
        </w:rPr>
        <w:t>公司取得的用于购建或以其他方式形成长期资产的政府补助，按照公价值计量，公允价值</w:t>
      </w:r>
    </w:p>
    <w:p>
      <w:pPr>
        <w:spacing w:line="434" w:lineRule="auto" w:before="72"/>
        <w:ind w:left="148" w:right="143" w:firstLine="0"/>
        <w:jc w:val="both"/>
        <w:rPr>
          <w:rFonts w:ascii="宋体" w:hAnsi="宋体" w:cs="宋体" w:eastAsia="宋体" w:hint="default"/>
          <w:sz w:val="20"/>
          <w:szCs w:val="20"/>
        </w:rPr>
      </w:pPr>
      <w:r>
        <w:rPr>
          <w:rFonts w:ascii="宋体" w:hAnsi="宋体" w:cs="宋体" w:eastAsia="宋体" w:hint="default"/>
          <w:sz w:val="20"/>
          <w:szCs w:val="20"/>
        </w:rPr>
        <w:t>不能可靠取得的，按照名义金额（</w:t>
      </w:r>
      <w:r>
        <w:rPr>
          <w:rFonts w:ascii="Times New Roman" w:hAnsi="Times New Roman" w:cs="Times New Roman" w:eastAsia="Times New Roman" w:hint="default"/>
          <w:sz w:val="20"/>
          <w:szCs w:val="20"/>
        </w:rPr>
        <w:t>1 </w:t>
      </w:r>
      <w:r>
        <w:rPr>
          <w:rFonts w:ascii="宋体" w:hAnsi="宋体" w:cs="宋体" w:eastAsia="宋体" w:hint="default"/>
          <w:sz w:val="20"/>
          <w:szCs w:val="20"/>
        </w:rPr>
        <w:t>元）计量。按照名义金额计量的政府补助，直接计入当期</w:t>
      </w:r>
      <w:r>
        <w:rPr>
          <w:rFonts w:ascii="宋体" w:hAnsi="宋体" w:cs="宋体" w:eastAsia="宋体" w:hint="default"/>
          <w:spacing w:val="-45"/>
          <w:sz w:val="20"/>
          <w:szCs w:val="20"/>
        </w:rPr>
        <w:t> </w:t>
      </w:r>
      <w:r>
        <w:rPr>
          <w:rFonts w:ascii="宋体" w:hAnsi="宋体" w:cs="宋体" w:eastAsia="宋体" w:hint="default"/>
          <w:spacing w:val="-45"/>
          <w:sz w:val="20"/>
          <w:szCs w:val="20"/>
        </w:rPr>
      </w:r>
      <w:r>
        <w:rPr>
          <w:rFonts w:ascii="宋体" w:hAnsi="宋体" w:cs="宋体" w:eastAsia="宋体" w:hint="default"/>
          <w:sz w:val="20"/>
          <w:szCs w:val="20"/>
        </w:rPr>
        <w:t>损益。对其他与资产相关的政府补助，确认为递延收益，并在相关资产使用寿命内平均分配，</w:t>
      </w:r>
      <w:r>
        <w:rPr>
          <w:rFonts w:ascii="宋体" w:hAnsi="宋体" w:cs="宋体" w:eastAsia="宋体" w:hint="default"/>
          <w:spacing w:val="4"/>
          <w:sz w:val="20"/>
          <w:szCs w:val="20"/>
        </w:rPr>
        <w:t> </w:t>
      </w:r>
      <w:r>
        <w:rPr>
          <w:rFonts w:ascii="宋体" w:hAnsi="宋体" w:cs="宋体" w:eastAsia="宋体" w:hint="default"/>
          <w:spacing w:val="4"/>
          <w:sz w:val="20"/>
          <w:szCs w:val="20"/>
        </w:rPr>
      </w:r>
      <w:r>
        <w:rPr>
          <w:rFonts w:ascii="宋体" w:hAnsi="宋体" w:cs="宋体" w:eastAsia="宋体" w:hint="default"/>
          <w:sz w:val="20"/>
          <w:szCs w:val="20"/>
        </w:rPr>
        <w:t>计入当期损益。</w:t>
      </w:r>
    </w:p>
    <w:p>
      <w:pPr>
        <w:spacing w:before="61"/>
        <w:ind w:left="556" w:right="0" w:firstLine="0"/>
        <w:jc w:val="left"/>
        <w:rPr>
          <w:rFonts w:ascii="宋体" w:hAnsi="宋体" w:cs="宋体" w:eastAsia="宋体" w:hint="default"/>
          <w:sz w:val="20"/>
          <w:szCs w:val="20"/>
        </w:rPr>
      </w:pPr>
      <w:r>
        <w:rPr>
          <w:rFonts w:ascii="宋体" w:hAnsi="宋体" w:cs="宋体" w:eastAsia="宋体" w:hint="default"/>
          <w:sz w:val="20"/>
          <w:szCs w:val="20"/>
        </w:rPr>
        <w:t>与收益相关的政府补助，按照收到或应收的金额计量，分别下列情况处理：</w:t>
      </w:r>
    </w:p>
    <w:p>
      <w:pPr>
        <w:spacing w:line="240" w:lineRule="auto" w:before="3"/>
        <w:rPr>
          <w:rFonts w:ascii="宋体" w:hAnsi="宋体" w:cs="宋体" w:eastAsia="宋体" w:hint="default"/>
          <w:sz w:val="17"/>
          <w:szCs w:val="17"/>
        </w:rPr>
      </w:pPr>
    </w:p>
    <w:p>
      <w:pPr>
        <w:spacing w:line="422" w:lineRule="auto" w:before="0"/>
        <w:ind w:left="148" w:right="146" w:firstLine="408"/>
        <w:jc w:val="both"/>
        <w:rPr>
          <w:rFonts w:ascii="宋体" w:hAnsi="宋体" w:cs="宋体" w:eastAsia="宋体" w:hint="default"/>
          <w:sz w:val="20"/>
          <w:szCs w:val="20"/>
        </w:rPr>
      </w:pPr>
      <w:r>
        <w:rPr>
          <w:rFonts w:ascii="宋体" w:hAnsi="宋体" w:cs="宋体" w:eastAsia="宋体" w:hint="default"/>
          <w:spacing w:val="-3"/>
          <w:sz w:val="20"/>
          <w:szCs w:val="20"/>
        </w:rPr>
        <w:t>（</w:t>
      </w:r>
      <w:r>
        <w:rPr>
          <w:rFonts w:ascii="Times New Roman" w:hAnsi="Times New Roman" w:cs="Times New Roman" w:eastAsia="Times New Roman" w:hint="default"/>
          <w:spacing w:val="-3"/>
          <w:sz w:val="20"/>
          <w:szCs w:val="20"/>
        </w:rPr>
        <w:t>1</w:t>
      </w:r>
      <w:r>
        <w:rPr>
          <w:rFonts w:ascii="宋体" w:hAnsi="宋体" w:cs="宋体" w:eastAsia="宋体" w:hint="default"/>
          <w:spacing w:val="-3"/>
          <w:sz w:val="20"/>
          <w:szCs w:val="20"/>
        </w:rPr>
        <w:t>）用于补偿公司以后期间的相关费用或损失的，确认为递延收益，并在确认相关费用的</w:t>
      </w:r>
      <w:r>
        <w:rPr>
          <w:rFonts w:ascii="宋体" w:hAnsi="宋体" w:cs="宋体" w:eastAsia="宋体" w:hint="default"/>
          <w:w w:val="102"/>
          <w:sz w:val="20"/>
          <w:szCs w:val="20"/>
        </w:rPr>
        <w:t> </w:t>
      </w:r>
      <w:r>
        <w:rPr>
          <w:rFonts w:ascii="宋体" w:hAnsi="宋体" w:cs="宋体" w:eastAsia="宋体" w:hint="default"/>
          <w:sz w:val="20"/>
          <w:szCs w:val="20"/>
        </w:rPr>
        <w:t>期间，计入当期损益。</w:t>
      </w:r>
    </w:p>
    <w:p>
      <w:pPr>
        <w:spacing w:before="72"/>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）用于补偿公司已发生的相关费用或损失的，直接计入当期损益。</w:t>
      </w:r>
    </w:p>
    <w:p>
      <w:pPr>
        <w:spacing w:line="240" w:lineRule="auto" w:before="13"/>
        <w:rPr>
          <w:rFonts w:ascii="宋体" w:hAnsi="宋体" w:cs="宋体" w:eastAsia="宋体" w:hint="default"/>
          <w:sz w:val="15"/>
          <w:szCs w:val="15"/>
        </w:rPr>
      </w:pPr>
    </w:p>
    <w:p>
      <w:pPr>
        <w:spacing w:line="434" w:lineRule="auto" w:before="0"/>
        <w:ind w:left="148" w:right="144" w:firstLine="408"/>
        <w:jc w:val="both"/>
        <w:rPr>
          <w:rFonts w:ascii="宋体" w:hAnsi="宋体" w:cs="宋体" w:eastAsia="宋体" w:hint="default"/>
          <w:sz w:val="20"/>
          <w:szCs w:val="20"/>
        </w:rPr>
      </w:pPr>
      <w:r>
        <w:rPr>
          <w:rFonts w:ascii="Times New Roman" w:hAnsi="Times New Roman" w:cs="Times New Roman" w:eastAsia="Times New Roman" w:hint="default"/>
          <w:spacing w:val="-3"/>
          <w:sz w:val="20"/>
          <w:szCs w:val="20"/>
        </w:rPr>
        <w:t>3</w:t>
      </w:r>
      <w:r>
        <w:rPr>
          <w:rFonts w:ascii="宋体" w:hAnsi="宋体" w:cs="宋体" w:eastAsia="宋体" w:hint="default"/>
          <w:spacing w:val="-3"/>
          <w:sz w:val="20"/>
          <w:szCs w:val="20"/>
        </w:rPr>
        <w:t>、政府补助的返还：本公司已确认的政府补助需要返还的，分别两种情况处理：存在相关</w:t>
      </w:r>
      <w:r>
        <w:rPr>
          <w:rFonts w:ascii="宋体" w:hAnsi="宋体" w:cs="宋体" w:eastAsia="宋体" w:hint="default"/>
          <w:spacing w:val="-1"/>
          <w:w w:val="102"/>
          <w:sz w:val="20"/>
          <w:szCs w:val="20"/>
        </w:rPr>
        <w:t> </w:t>
      </w:r>
      <w:r>
        <w:rPr>
          <w:rFonts w:ascii="宋体" w:hAnsi="宋体" w:cs="宋体" w:eastAsia="宋体" w:hint="default"/>
          <w:sz w:val="20"/>
          <w:szCs w:val="20"/>
        </w:rPr>
        <w:t>递延收益的，冲减相关递延收益账面余额，超出部分计入当期损益。不存在相关递延收益的，</w:t>
      </w:r>
      <w:r>
        <w:rPr>
          <w:rFonts w:ascii="宋体" w:hAnsi="宋体" w:cs="宋体" w:eastAsia="宋体" w:hint="default"/>
          <w:spacing w:val="6"/>
          <w:sz w:val="20"/>
          <w:szCs w:val="20"/>
        </w:rPr>
        <w:t> </w:t>
      </w:r>
      <w:r>
        <w:rPr>
          <w:rFonts w:ascii="宋体" w:hAnsi="宋体" w:cs="宋体" w:eastAsia="宋体" w:hint="default"/>
          <w:spacing w:val="6"/>
          <w:sz w:val="20"/>
          <w:szCs w:val="20"/>
        </w:rPr>
      </w:r>
      <w:r>
        <w:rPr>
          <w:rFonts w:ascii="宋体" w:hAnsi="宋体" w:cs="宋体" w:eastAsia="宋体" w:hint="default"/>
          <w:sz w:val="20"/>
          <w:szCs w:val="20"/>
        </w:rPr>
        <w:t>直接计入当期损益。</w:t>
      </w:r>
    </w:p>
    <w:p>
      <w:pPr>
        <w:spacing w:line="446" w:lineRule="auto" w:before="63"/>
        <w:ind w:left="556" w:right="0" w:firstLine="2"/>
        <w:jc w:val="left"/>
        <w:rPr>
          <w:rFonts w:ascii="宋体" w:hAnsi="宋体" w:cs="宋体" w:eastAsia="宋体" w:hint="default"/>
          <w:sz w:val="20"/>
          <w:szCs w:val="20"/>
        </w:rPr>
      </w:pPr>
      <w:r>
        <w:rPr>
          <w:rFonts w:ascii="宋体" w:hAnsi="宋体" w:cs="宋体" w:eastAsia="宋体" w:hint="default"/>
          <w:b/>
          <w:bCs/>
          <w:sz w:val="20"/>
          <w:szCs w:val="20"/>
        </w:rPr>
        <w:t>（二十五）所得税、递延所得税资产和递延所得税负债</w:t>
      </w:r>
      <w:r>
        <w:rPr>
          <w:rFonts w:ascii="宋体" w:hAnsi="宋体" w:cs="宋体" w:eastAsia="宋体" w:hint="default"/>
          <w:b/>
          <w:bCs/>
          <w:spacing w:val="-6"/>
          <w:sz w:val="20"/>
          <w:szCs w:val="20"/>
        </w:rPr>
        <w:t> </w:t>
      </w:r>
      <w:r>
        <w:rPr>
          <w:rFonts w:ascii="宋体" w:hAnsi="宋体" w:cs="宋体" w:eastAsia="宋体" w:hint="default"/>
          <w:b/>
          <w:bCs/>
          <w:spacing w:val="-6"/>
          <w:sz w:val="20"/>
          <w:szCs w:val="20"/>
        </w:rPr>
      </w:r>
      <w:r>
        <w:rPr>
          <w:rFonts w:ascii="宋体" w:hAnsi="宋体" w:cs="宋体" w:eastAsia="宋体" w:hint="default"/>
          <w:sz w:val="20"/>
          <w:szCs w:val="20"/>
        </w:rPr>
        <w:t>本公司的所得税采用资产负债表债务法核算。</w:t>
      </w:r>
      <w:r>
        <w:rPr>
          <w:rFonts w:ascii="宋体" w:hAnsi="宋体" w:cs="宋体" w:eastAsia="宋体" w:hint="default"/>
          <w:spacing w:val="-28"/>
          <w:sz w:val="20"/>
          <w:szCs w:val="20"/>
        </w:rPr>
        <w:t> </w:t>
      </w:r>
      <w:r>
        <w:rPr>
          <w:rFonts w:ascii="宋体" w:hAnsi="宋体" w:cs="宋体" w:eastAsia="宋体" w:hint="default"/>
          <w:spacing w:val="-28"/>
          <w:sz w:val="20"/>
          <w:szCs w:val="20"/>
        </w:rPr>
      </w:r>
      <w:r>
        <w:rPr>
          <w:rFonts w:ascii="宋体" w:hAnsi="宋体" w:cs="宋体" w:eastAsia="宋体" w:hint="default"/>
          <w:spacing w:val="3"/>
          <w:sz w:val="20"/>
          <w:szCs w:val="20"/>
        </w:rPr>
        <w:t>递延所得税资产和递延所得税负债根据资产和负债的计税基础与其账面价值的差额</w:t>
      </w:r>
      <w:r>
        <w:rPr>
          <w:rFonts w:ascii="Times New Roman" w:hAnsi="Times New Roman" w:cs="Times New Roman" w:eastAsia="Times New Roman" w:hint="default"/>
          <w:spacing w:val="3"/>
          <w:sz w:val="20"/>
          <w:szCs w:val="20"/>
        </w:rPr>
        <w:t>(</w:t>
      </w:r>
      <w:r>
        <w:rPr>
          <w:rFonts w:ascii="宋体" w:hAnsi="宋体" w:cs="宋体" w:eastAsia="宋体" w:hint="default"/>
          <w:spacing w:val="3"/>
          <w:sz w:val="20"/>
          <w:szCs w:val="20"/>
        </w:rPr>
        <w:t>暂时</w:t>
      </w:r>
      <w:r>
        <w:rPr>
          <w:rFonts w:ascii="宋体" w:hAnsi="宋体" w:cs="宋体" w:eastAsia="宋体" w:hint="default"/>
          <w:sz w:val="20"/>
          <w:szCs w:val="20"/>
        </w:rPr>
      </w:r>
    </w:p>
    <w:p>
      <w:pPr>
        <w:spacing w:line="422" w:lineRule="auto" w:before="20"/>
        <w:ind w:left="556" w:right="0" w:hanging="408"/>
        <w:jc w:val="left"/>
        <w:rPr>
          <w:rFonts w:ascii="宋体" w:hAnsi="宋体" w:cs="宋体" w:eastAsia="宋体" w:hint="default"/>
          <w:sz w:val="20"/>
          <w:szCs w:val="20"/>
        </w:rPr>
      </w:pPr>
      <w:r>
        <w:rPr>
          <w:rFonts w:ascii="宋体" w:hAnsi="宋体" w:cs="宋体" w:eastAsia="宋体" w:hint="default"/>
          <w:sz w:val="20"/>
          <w:szCs w:val="20"/>
        </w:rPr>
        <w:t>性差异</w:t>
      </w:r>
      <w:r>
        <w:rPr>
          <w:rFonts w:ascii="Times New Roman" w:hAnsi="Times New Roman" w:cs="Times New Roman" w:eastAsia="Times New Roman" w:hint="default"/>
          <w:sz w:val="20"/>
          <w:szCs w:val="20"/>
        </w:rPr>
        <w:t>)</w:t>
      </w:r>
      <w:r>
        <w:rPr>
          <w:rFonts w:ascii="宋体" w:hAnsi="宋体" w:cs="宋体" w:eastAsia="宋体" w:hint="default"/>
          <w:sz w:val="20"/>
          <w:szCs w:val="20"/>
        </w:rPr>
        <w:t>计算确认。</w:t>
      </w:r>
      <w:r>
        <w:rPr>
          <w:rFonts w:ascii="宋体" w:hAnsi="宋体" w:cs="宋体" w:eastAsia="宋体" w:hint="default"/>
          <w:spacing w:val="-73"/>
          <w:sz w:val="20"/>
          <w:szCs w:val="20"/>
        </w:rPr>
        <w:t> </w:t>
      </w:r>
      <w:r>
        <w:rPr>
          <w:rFonts w:ascii="宋体" w:hAnsi="宋体" w:cs="宋体" w:eastAsia="宋体" w:hint="default"/>
          <w:spacing w:val="-73"/>
          <w:sz w:val="20"/>
          <w:szCs w:val="20"/>
        </w:rPr>
      </w:r>
      <w:r>
        <w:rPr>
          <w:rFonts w:ascii="宋体" w:hAnsi="宋体" w:cs="宋体" w:eastAsia="宋体" w:hint="default"/>
          <w:sz w:val="20"/>
          <w:szCs w:val="20"/>
        </w:rPr>
        <w:t>对于按照税法规定能够于以后年度抵减应纳税所得额的可抵扣亏损，视同暂时性差异确认</w:t>
      </w:r>
    </w:p>
    <w:p>
      <w:pPr>
        <w:spacing w:line="436" w:lineRule="auto" w:before="72"/>
        <w:ind w:left="0" w:right="144" w:firstLine="0"/>
        <w:jc w:val="right"/>
        <w:rPr>
          <w:rFonts w:ascii="宋体" w:hAnsi="宋体" w:cs="宋体" w:eastAsia="宋体" w:hint="default"/>
          <w:sz w:val="20"/>
          <w:szCs w:val="20"/>
        </w:rPr>
      </w:pPr>
      <w:r>
        <w:rPr>
          <w:rFonts w:ascii="宋体" w:hAnsi="宋体" w:cs="宋体" w:eastAsia="宋体" w:hint="default"/>
          <w:sz w:val="20"/>
          <w:szCs w:val="20"/>
        </w:rPr>
        <w:t>相应的递延所得税资产。对于商誉的初始确认产生的暂时性差异，不确认相应的递延所得税负</w:t>
      </w:r>
      <w:r>
        <w:rPr>
          <w:rFonts w:ascii="宋体" w:hAnsi="宋体" w:cs="宋体" w:eastAsia="宋体" w:hint="default"/>
          <w:spacing w:val="90"/>
          <w:sz w:val="20"/>
          <w:szCs w:val="20"/>
        </w:rPr>
        <w:t> </w:t>
      </w:r>
      <w:r>
        <w:rPr>
          <w:rFonts w:ascii="宋体" w:hAnsi="宋体" w:cs="宋体" w:eastAsia="宋体" w:hint="default"/>
          <w:spacing w:val="90"/>
          <w:sz w:val="20"/>
          <w:szCs w:val="20"/>
        </w:rPr>
      </w:r>
      <w:r>
        <w:rPr>
          <w:rFonts w:ascii="宋体" w:hAnsi="宋体" w:cs="宋体" w:eastAsia="宋体" w:hint="default"/>
          <w:spacing w:val="-3"/>
          <w:w w:val="102"/>
          <w:sz w:val="20"/>
          <w:szCs w:val="20"/>
        </w:rPr>
        <w:t>债。对于既不影响会计利润也不影响应纳税所得额</w:t>
      </w:r>
      <w:r>
        <w:rPr>
          <w:rFonts w:ascii="Times New Roman" w:hAnsi="Times New Roman" w:cs="Times New Roman" w:eastAsia="Times New Roman" w:hint="default"/>
          <w:spacing w:val="-3"/>
          <w:w w:val="102"/>
          <w:sz w:val="20"/>
          <w:szCs w:val="20"/>
        </w:rPr>
        <w:t>(</w:t>
      </w:r>
      <w:r>
        <w:rPr>
          <w:rFonts w:ascii="宋体" w:hAnsi="宋体" w:cs="宋体" w:eastAsia="宋体" w:hint="default"/>
          <w:spacing w:val="-3"/>
          <w:w w:val="102"/>
          <w:sz w:val="20"/>
          <w:szCs w:val="20"/>
        </w:rPr>
        <w:t>或可抵扣亏损</w:t>
      </w:r>
      <w:r>
        <w:rPr>
          <w:rFonts w:ascii="Times New Roman" w:hAnsi="Times New Roman" w:cs="Times New Roman" w:eastAsia="Times New Roman" w:hint="default"/>
          <w:spacing w:val="-3"/>
          <w:w w:val="102"/>
          <w:sz w:val="20"/>
          <w:szCs w:val="20"/>
        </w:rPr>
        <w:t>)</w:t>
      </w:r>
      <w:r>
        <w:rPr>
          <w:rFonts w:ascii="宋体" w:hAnsi="宋体" w:cs="宋体" w:eastAsia="宋体" w:hint="default"/>
          <w:spacing w:val="-3"/>
          <w:w w:val="102"/>
          <w:sz w:val="20"/>
          <w:szCs w:val="20"/>
        </w:rPr>
        <w:t>的非企业合并的交易中产生的</w:t>
      </w:r>
      <w:r>
        <w:rPr>
          <w:rFonts w:ascii="宋体" w:hAnsi="宋体" w:cs="宋体" w:eastAsia="宋体" w:hint="default"/>
          <w:w w:val="102"/>
          <w:sz w:val="20"/>
          <w:szCs w:val="20"/>
        </w:rPr>
        <w:t> </w:t>
      </w:r>
      <w:r>
        <w:rPr>
          <w:rFonts w:ascii="宋体" w:hAnsi="宋体" w:cs="宋体" w:eastAsia="宋体" w:hint="default"/>
          <w:spacing w:val="-1"/>
          <w:sz w:val="20"/>
          <w:szCs w:val="20"/>
        </w:rPr>
        <w:t>资产或负债的初始确认形成的暂时性差异，不确认相应的递延所得税资产和递延所得税负债。</w:t>
      </w:r>
      <w:r>
        <w:rPr>
          <w:rFonts w:ascii="宋体" w:hAnsi="宋体" w:cs="宋体" w:eastAsia="宋体" w:hint="default"/>
          <w:spacing w:val="15"/>
          <w:sz w:val="20"/>
          <w:szCs w:val="20"/>
        </w:rPr>
        <w:t> </w:t>
      </w:r>
      <w:r>
        <w:rPr>
          <w:rFonts w:ascii="宋体" w:hAnsi="宋体" w:cs="宋体" w:eastAsia="宋体" w:hint="default"/>
          <w:spacing w:val="15"/>
          <w:sz w:val="20"/>
          <w:szCs w:val="20"/>
        </w:rPr>
      </w:r>
      <w:r>
        <w:rPr>
          <w:rFonts w:ascii="宋体" w:hAnsi="宋体" w:cs="宋体" w:eastAsia="宋体" w:hint="default"/>
          <w:sz w:val="20"/>
          <w:szCs w:val="20"/>
        </w:rPr>
        <w:t>在资产负债表日，递延所得税资产和递延所得税负债按照预期收回该资产或清偿该负债期</w:t>
      </w:r>
    </w:p>
    <w:p>
      <w:pPr>
        <w:spacing w:before="61"/>
        <w:ind w:left="148" w:right="0" w:firstLine="0"/>
        <w:jc w:val="both"/>
        <w:rPr>
          <w:rFonts w:ascii="宋体" w:hAnsi="宋体" w:cs="宋体" w:eastAsia="宋体" w:hint="default"/>
          <w:sz w:val="20"/>
          <w:szCs w:val="20"/>
        </w:rPr>
      </w:pPr>
      <w:r>
        <w:rPr>
          <w:rFonts w:ascii="宋体" w:hAnsi="宋体" w:cs="宋体" w:eastAsia="宋体" w:hint="default"/>
          <w:sz w:val="20"/>
          <w:szCs w:val="20"/>
        </w:rPr>
        <w:t>间的适用税率计量。</w:t>
      </w:r>
    </w:p>
    <w:p>
      <w:pPr>
        <w:spacing w:after="0"/>
        <w:jc w:val="both"/>
        <w:rPr>
          <w:rFonts w:ascii="宋体" w:hAnsi="宋体" w:cs="宋体" w:eastAsia="宋体" w:hint="default"/>
          <w:sz w:val="20"/>
          <w:szCs w:val="20"/>
        </w:rPr>
        <w:sectPr>
          <w:pgSz w:w="11910" w:h="16840"/>
          <w:pgMar w:header="1566" w:footer="2026" w:top="1800" w:bottom="2220" w:left="1600" w:right="16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446" w:lineRule="auto" w:before="0"/>
        <w:ind w:left="148" w:right="143" w:firstLine="408"/>
        <w:jc w:val="both"/>
        <w:rPr>
          <w:rFonts w:ascii="宋体" w:hAnsi="宋体" w:cs="宋体" w:eastAsia="宋体" w:hint="default"/>
          <w:sz w:val="20"/>
          <w:szCs w:val="20"/>
        </w:rPr>
      </w:pPr>
      <w:r>
        <w:rPr>
          <w:rFonts w:ascii="宋体" w:hAnsi="宋体" w:cs="宋体" w:eastAsia="宋体" w:hint="default"/>
          <w:sz w:val="20"/>
          <w:szCs w:val="20"/>
        </w:rPr>
        <w:t>递延所得税资产的确认以公司很可能取得用来抵扣可抵扣暂时性差异、可抵扣亏损和税款</w:t>
      </w:r>
      <w:r>
        <w:rPr>
          <w:rFonts w:ascii="宋体" w:hAnsi="宋体" w:cs="宋体" w:eastAsia="宋体" w:hint="default"/>
          <w:spacing w:val="1"/>
          <w:w w:val="102"/>
          <w:sz w:val="20"/>
          <w:szCs w:val="20"/>
        </w:rPr>
        <w:t> </w:t>
      </w:r>
      <w:r>
        <w:rPr>
          <w:rFonts w:ascii="宋体" w:hAnsi="宋体" w:cs="宋体" w:eastAsia="宋体" w:hint="default"/>
          <w:sz w:val="20"/>
          <w:szCs w:val="20"/>
        </w:rPr>
        <w:t>抵减的应纳税所得额为限。对子公司及联营企业投资相关的暂时性差异产生的递延所得税资产</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和递延所得税负债，予以确认。但公司能够控制暂时性差异转回的时间且该暂时性差异在可预</w:t>
      </w:r>
      <w:r>
        <w:rPr>
          <w:rFonts w:ascii="宋体" w:hAnsi="宋体" w:cs="宋体" w:eastAsia="宋体" w:hint="default"/>
          <w:spacing w:val="6"/>
          <w:sz w:val="20"/>
          <w:szCs w:val="20"/>
        </w:rPr>
        <w:t> </w:t>
      </w:r>
      <w:r>
        <w:rPr>
          <w:rFonts w:ascii="宋体" w:hAnsi="宋体" w:cs="宋体" w:eastAsia="宋体" w:hint="default"/>
          <w:spacing w:val="6"/>
          <w:sz w:val="20"/>
          <w:szCs w:val="20"/>
        </w:rPr>
      </w:r>
      <w:r>
        <w:rPr>
          <w:rFonts w:ascii="宋体" w:hAnsi="宋体" w:cs="宋体" w:eastAsia="宋体" w:hint="default"/>
          <w:sz w:val="20"/>
          <w:szCs w:val="20"/>
        </w:rPr>
        <w:t>见的未来很可能不会转回的，不予确认。</w:t>
      </w:r>
    </w:p>
    <w:p>
      <w:pPr>
        <w:spacing w:line="446" w:lineRule="auto" w:before="53"/>
        <w:ind w:left="148" w:right="144" w:firstLine="408"/>
        <w:jc w:val="both"/>
        <w:rPr>
          <w:rFonts w:ascii="宋体" w:hAnsi="宋体" w:cs="宋体" w:eastAsia="宋体" w:hint="default"/>
          <w:sz w:val="20"/>
          <w:szCs w:val="20"/>
        </w:rPr>
      </w:pPr>
      <w:r>
        <w:rPr>
          <w:rFonts w:ascii="宋体" w:hAnsi="宋体" w:cs="宋体" w:eastAsia="宋体" w:hint="default"/>
          <w:sz w:val="20"/>
          <w:szCs w:val="20"/>
        </w:rPr>
        <w:t>资产负债表日，对递延所得税资产的账面价值进行复核。除企业合并、直接在所有者权益</w:t>
      </w:r>
      <w:r>
        <w:rPr>
          <w:rFonts w:ascii="宋体" w:hAnsi="宋体" w:cs="宋体" w:eastAsia="宋体" w:hint="default"/>
          <w:spacing w:val="1"/>
          <w:w w:val="102"/>
          <w:sz w:val="20"/>
          <w:szCs w:val="20"/>
        </w:rPr>
        <w:t> </w:t>
      </w:r>
      <w:r>
        <w:rPr>
          <w:rFonts w:ascii="宋体" w:hAnsi="宋体" w:cs="宋体" w:eastAsia="宋体" w:hint="default"/>
          <w:sz w:val="20"/>
          <w:szCs w:val="20"/>
        </w:rPr>
        <w:t>中确认的交易或者事项产生的所得税外，本公司将当期所得税和递延所得税作为所得税费用或</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收益计入当期损益。</w:t>
      </w:r>
    </w:p>
    <w:p>
      <w:pPr>
        <w:spacing w:line="444" w:lineRule="auto" w:before="53"/>
        <w:ind w:left="556" w:right="0" w:firstLine="2"/>
        <w:jc w:val="left"/>
        <w:rPr>
          <w:rFonts w:ascii="宋体" w:hAnsi="宋体" w:cs="宋体" w:eastAsia="宋体" w:hint="default"/>
          <w:sz w:val="20"/>
          <w:szCs w:val="20"/>
        </w:rPr>
      </w:pPr>
      <w:r>
        <w:rPr>
          <w:rFonts w:ascii="宋体" w:hAnsi="宋体" w:cs="宋体" w:eastAsia="宋体" w:hint="default"/>
          <w:b/>
          <w:bCs/>
          <w:sz w:val="20"/>
          <w:szCs w:val="20"/>
        </w:rPr>
        <w:t>（二十六）经营租赁、融资租赁</w:t>
      </w:r>
      <w:r>
        <w:rPr>
          <w:rFonts w:ascii="宋体" w:hAnsi="宋体" w:cs="宋体" w:eastAsia="宋体" w:hint="default"/>
          <w:b/>
          <w:bCs/>
          <w:spacing w:val="-47"/>
          <w:sz w:val="20"/>
          <w:szCs w:val="20"/>
        </w:rPr>
        <w:t> </w:t>
      </w:r>
      <w:r>
        <w:rPr>
          <w:rFonts w:ascii="宋体" w:hAnsi="宋体" w:cs="宋体" w:eastAsia="宋体" w:hint="default"/>
          <w:b/>
          <w:bCs/>
          <w:spacing w:val="-47"/>
          <w:sz w:val="20"/>
          <w:szCs w:val="20"/>
        </w:rPr>
      </w:r>
      <w:r>
        <w:rPr>
          <w:rFonts w:ascii="宋体" w:hAnsi="宋体" w:cs="宋体" w:eastAsia="宋体" w:hint="default"/>
          <w:sz w:val="20"/>
          <w:szCs w:val="20"/>
        </w:rPr>
        <w:t>公司将实质上转移了与资产所有权有关的全部风险和报酬的租赁确认为融资租赁，除融资</w:t>
      </w:r>
    </w:p>
    <w:p>
      <w:pPr>
        <w:spacing w:before="55"/>
        <w:ind w:left="148" w:right="0" w:firstLine="0"/>
        <w:jc w:val="both"/>
        <w:rPr>
          <w:rFonts w:ascii="宋体" w:hAnsi="宋体" w:cs="宋体" w:eastAsia="宋体" w:hint="default"/>
          <w:sz w:val="20"/>
          <w:szCs w:val="20"/>
        </w:rPr>
      </w:pPr>
      <w:r>
        <w:rPr>
          <w:rFonts w:ascii="宋体" w:hAnsi="宋体" w:cs="宋体" w:eastAsia="宋体" w:hint="default"/>
          <w:sz w:val="20"/>
          <w:szCs w:val="20"/>
        </w:rPr>
        <w:t>租赁之外的其他租赁确认为经营租赁。</w:t>
      </w:r>
    </w:p>
    <w:p>
      <w:pPr>
        <w:spacing w:line="240" w:lineRule="auto" w:before="2"/>
        <w:rPr>
          <w:rFonts w:ascii="宋体" w:hAnsi="宋体" w:cs="宋体" w:eastAsia="宋体" w:hint="default"/>
          <w:sz w:val="17"/>
          <w:szCs w:val="17"/>
        </w:rPr>
      </w:pPr>
    </w:p>
    <w:p>
      <w:pPr>
        <w:spacing w:line="422" w:lineRule="auto" w:before="0"/>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1</w:t>
      </w:r>
      <w:r>
        <w:rPr>
          <w:rFonts w:ascii="宋体" w:hAnsi="宋体" w:cs="宋体" w:eastAsia="宋体" w:hint="default"/>
          <w:sz w:val="20"/>
          <w:szCs w:val="20"/>
        </w:rPr>
        <w:t>）经营租赁</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pacing w:val="-1"/>
          <w:sz w:val="20"/>
          <w:szCs w:val="20"/>
        </w:rPr>
        <w:t>经营租赁的租金在租赁期内的各个期间按直线法计入相关资产成本或当期损益。</w:t>
      </w:r>
      <w:r>
        <w:rPr>
          <w:rFonts w:ascii="宋体" w:hAnsi="宋体" w:cs="宋体" w:eastAsia="宋体" w:hint="default"/>
          <w:sz w:val="20"/>
          <w:szCs w:val="20"/>
        </w:rPr>
      </w:r>
    </w:p>
    <w:p>
      <w:pPr>
        <w:spacing w:line="422" w:lineRule="auto" w:before="72"/>
        <w:ind w:left="556" w:right="0" w:firstLine="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）融资租赁</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在租赁期开始日，公司将租赁开始日租赁资产公允价值与最低租赁付款额现值中较低者作</w:t>
      </w:r>
    </w:p>
    <w:p>
      <w:pPr>
        <w:spacing w:line="446" w:lineRule="auto" w:before="71"/>
        <w:ind w:left="148" w:right="145" w:firstLine="0"/>
        <w:jc w:val="both"/>
        <w:rPr>
          <w:rFonts w:ascii="宋体" w:hAnsi="宋体" w:cs="宋体" w:eastAsia="宋体" w:hint="default"/>
          <w:sz w:val="20"/>
          <w:szCs w:val="20"/>
        </w:rPr>
      </w:pPr>
      <w:r>
        <w:rPr>
          <w:rFonts w:ascii="宋体" w:hAnsi="宋体" w:cs="宋体" w:eastAsia="宋体" w:hint="default"/>
          <w:sz w:val="20"/>
          <w:szCs w:val="20"/>
        </w:rPr>
        <w:t>为租入资产的入账价值，将最低租赁付款额作为长期应付款的入账价值，其差额作为未确认融</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资费用。</w:t>
      </w:r>
    </w:p>
    <w:p>
      <w:pPr>
        <w:spacing w:line="444" w:lineRule="auto" w:before="53"/>
        <w:ind w:left="556" w:right="0" w:firstLine="2"/>
        <w:jc w:val="left"/>
        <w:rPr>
          <w:rFonts w:ascii="宋体" w:hAnsi="宋体" w:cs="宋体" w:eastAsia="宋体" w:hint="default"/>
          <w:sz w:val="20"/>
          <w:szCs w:val="20"/>
        </w:rPr>
      </w:pPr>
      <w:r>
        <w:rPr>
          <w:rFonts w:ascii="宋体" w:hAnsi="宋体" w:cs="宋体" w:eastAsia="宋体" w:hint="default"/>
          <w:b/>
          <w:bCs/>
          <w:sz w:val="20"/>
          <w:szCs w:val="20"/>
        </w:rPr>
        <w:t>（二十七）持有待售资产</w:t>
      </w:r>
      <w:r>
        <w:rPr>
          <w:rFonts w:ascii="宋体" w:hAnsi="宋体" w:cs="宋体" w:eastAsia="宋体" w:hint="default"/>
          <w:b/>
          <w:bCs/>
          <w:spacing w:val="-61"/>
          <w:sz w:val="20"/>
          <w:szCs w:val="20"/>
        </w:rPr>
        <w:t> </w:t>
      </w:r>
      <w:r>
        <w:rPr>
          <w:rFonts w:ascii="宋体" w:hAnsi="宋体" w:cs="宋体" w:eastAsia="宋体" w:hint="default"/>
          <w:b/>
          <w:bCs/>
          <w:spacing w:val="-61"/>
          <w:sz w:val="20"/>
          <w:szCs w:val="20"/>
        </w:rPr>
      </w:r>
      <w:r>
        <w:rPr>
          <w:rFonts w:ascii="宋体" w:hAnsi="宋体" w:cs="宋体" w:eastAsia="宋体" w:hint="default"/>
          <w:sz w:val="20"/>
          <w:szCs w:val="20"/>
        </w:rPr>
        <w:t>同时满足下列条件的固定资产、无形资产和其他非流动资产划分为持有待售资产：一是公</w:t>
      </w:r>
    </w:p>
    <w:p>
      <w:pPr>
        <w:spacing w:line="446" w:lineRule="auto" w:before="55"/>
        <w:ind w:left="148" w:right="144" w:firstLine="0"/>
        <w:jc w:val="both"/>
        <w:rPr>
          <w:rFonts w:ascii="宋体" w:hAnsi="宋体" w:cs="宋体" w:eastAsia="宋体" w:hint="default"/>
          <w:sz w:val="20"/>
          <w:szCs w:val="20"/>
        </w:rPr>
      </w:pPr>
      <w:r>
        <w:rPr>
          <w:rFonts w:ascii="宋体" w:hAnsi="宋体" w:cs="宋体" w:eastAsia="宋体" w:hint="default"/>
          <w:sz w:val="20"/>
          <w:szCs w:val="20"/>
        </w:rPr>
        <w:t>司已经就处置该非流动资产作出决议；二是公司已经与受让方签订了不可撤销的转让协议；三</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z w:val="20"/>
          <w:szCs w:val="20"/>
        </w:rPr>
        <w:t>是该项转让将在一年内完成。持有待售资产不计提折旧或进行摊销，按照账面价值与公允价值</w:t>
      </w:r>
      <w:r>
        <w:rPr>
          <w:rFonts w:ascii="宋体" w:hAnsi="宋体" w:cs="宋体" w:eastAsia="宋体" w:hint="default"/>
          <w:spacing w:val="5"/>
          <w:sz w:val="20"/>
          <w:szCs w:val="20"/>
        </w:rPr>
        <w:t> </w:t>
      </w:r>
      <w:r>
        <w:rPr>
          <w:rFonts w:ascii="宋体" w:hAnsi="宋体" w:cs="宋体" w:eastAsia="宋体" w:hint="default"/>
          <w:spacing w:val="5"/>
          <w:sz w:val="20"/>
          <w:szCs w:val="20"/>
        </w:rPr>
      </w:r>
      <w:r>
        <w:rPr>
          <w:rFonts w:ascii="宋体" w:hAnsi="宋体" w:cs="宋体" w:eastAsia="宋体" w:hint="default"/>
          <w:sz w:val="20"/>
          <w:szCs w:val="20"/>
        </w:rPr>
        <w:t>减去处置费用后的净额孰低进行计量。公允价值减去处置费用的净额低于原账面价值的金额，</w:t>
      </w:r>
      <w:r>
        <w:rPr>
          <w:rFonts w:ascii="宋体" w:hAnsi="宋体" w:cs="宋体" w:eastAsia="宋体" w:hint="default"/>
          <w:spacing w:val="3"/>
          <w:sz w:val="20"/>
          <w:szCs w:val="20"/>
        </w:rPr>
        <w:t> </w:t>
      </w:r>
      <w:r>
        <w:rPr>
          <w:rFonts w:ascii="宋体" w:hAnsi="宋体" w:cs="宋体" w:eastAsia="宋体" w:hint="default"/>
          <w:spacing w:val="3"/>
          <w:sz w:val="20"/>
          <w:szCs w:val="20"/>
        </w:rPr>
      </w:r>
      <w:r>
        <w:rPr>
          <w:rFonts w:ascii="宋体" w:hAnsi="宋体" w:cs="宋体" w:eastAsia="宋体" w:hint="default"/>
          <w:sz w:val="20"/>
          <w:szCs w:val="20"/>
        </w:rPr>
        <w:t>作为资产减值损失计入当期损益。</w:t>
      </w:r>
    </w:p>
    <w:p>
      <w:pPr>
        <w:spacing w:line="432" w:lineRule="auto" w:before="53"/>
        <w:ind w:left="556" w:right="3503" w:firstLine="2"/>
        <w:jc w:val="left"/>
        <w:rPr>
          <w:rFonts w:ascii="宋体" w:hAnsi="宋体" w:cs="宋体" w:eastAsia="宋体" w:hint="default"/>
          <w:sz w:val="20"/>
          <w:szCs w:val="20"/>
        </w:rPr>
      </w:pPr>
      <w:r>
        <w:rPr>
          <w:rFonts w:ascii="宋体" w:hAnsi="宋体" w:cs="宋体" w:eastAsia="宋体" w:hint="default"/>
          <w:b/>
          <w:bCs/>
          <w:sz w:val="20"/>
          <w:szCs w:val="20"/>
        </w:rPr>
        <w:t>（二十八）主要会计政策、会计估计</w:t>
      </w:r>
      <w:r>
        <w:rPr>
          <w:rFonts w:ascii="宋体" w:hAnsi="宋体" w:cs="宋体" w:eastAsia="宋体" w:hint="default"/>
          <w:b/>
          <w:bCs/>
          <w:spacing w:val="-43"/>
          <w:sz w:val="20"/>
          <w:szCs w:val="20"/>
        </w:rPr>
        <w:t> </w:t>
      </w:r>
      <w:r>
        <w:rPr>
          <w:rFonts w:ascii="宋体" w:hAnsi="宋体" w:cs="宋体" w:eastAsia="宋体" w:hint="default"/>
          <w:b/>
          <w:bCs/>
          <w:spacing w:val="-43"/>
          <w:sz w:val="20"/>
          <w:szCs w:val="20"/>
        </w:rPr>
      </w:r>
      <w:r>
        <w:rPr>
          <w:rFonts w:ascii="Times New Roman" w:hAnsi="Times New Roman" w:cs="Times New Roman" w:eastAsia="Times New Roman" w:hint="default"/>
          <w:sz w:val="20"/>
          <w:szCs w:val="20"/>
        </w:rPr>
        <w:t>1</w:t>
      </w:r>
      <w:r>
        <w:rPr>
          <w:rFonts w:ascii="宋体" w:hAnsi="宋体" w:cs="宋体" w:eastAsia="宋体" w:hint="default"/>
          <w:sz w:val="20"/>
          <w:szCs w:val="20"/>
        </w:rPr>
        <w:t>、会计政策变更</w:t>
      </w:r>
      <w:r>
        <w:rPr>
          <w:rFonts w:ascii="宋体" w:hAnsi="宋体" w:cs="宋体" w:eastAsia="宋体" w:hint="default"/>
          <w:spacing w:val="-75"/>
          <w:sz w:val="20"/>
          <w:szCs w:val="20"/>
        </w:rPr>
        <w:t> </w:t>
      </w:r>
      <w:r>
        <w:rPr>
          <w:rFonts w:ascii="宋体" w:hAnsi="宋体" w:cs="宋体" w:eastAsia="宋体" w:hint="default"/>
          <w:spacing w:val="-75"/>
          <w:sz w:val="20"/>
          <w:szCs w:val="20"/>
        </w:rPr>
      </w:r>
      <w:r>
        <w:rPr>
          <w:rFonts w:ascii="宋体" w:hAnsi="宋体" w:cs="宋体" w:eastAsia="宋体" w:hint="default"/>
          <w:spacing w:val="-1"/>
          <w:sz w:val="20"/>
          <w:szCs w:val="20"/>
        </w:rPr>
        <w:t>本公司报告期内无会计政策变更事项发生。</w:t>
      </w:r>
      <w:r>
        <w:rPr>
          <w:rFonts w:ascii="宋体" w:hAnsi="宋体" w:cs="宋体" w:eastAsia="宋体" w:hint="default"/>
          <w:sz w:val="20"/>
          <w:szCs w:val="20"/>
        </w:rPr>
      </w:r>
    </w:p>
    <w:p>
      <w:pPr>
        <w:spacing w:after="0" w:line="432" w:lineRule="auto"/>
        <w:jc w:val="left"/>
        <w:rPr>
          <w:rFonts w:ascii="宋体" w:hAnsi="宋体" w:cs="宋体" w:eastAsia="宋体" w:hint="default"/>
          <w:sz w:val="20"/>
          <w:szCs w:val="20"/>
        </w:rPr>
        <w:sectPr>
          <w:pgSz w:w="11910" w:h="16840"/>
          <w:pgMar w:header="1566" w:footer="2026" w:top="1800" w:bottom="2220" w:left="1600" w:right="16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422" w:lineRule="auto" w:before="0"/>
        <w:ind w:left="656" w:right="2987"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、会计估计变更</w:t>
      </w:r>
      <w:r>
        <w:rPr>
          <w:rFonts w:ascii="宋体" w:hAnsi="宋体" w:cs="宋体" w:eastAsia="宋体" w:hint="default"/>
          <w:spacing w:val="-75"/>
          <w:sz w:val="20"/>
          <w:szCs w:val="20"/>
        </w:rPr>
        <w:t> </w:t>
      </w:r>
      <w:r>
        <w:rPr>
          <w:rFonts w:ascii="宋体" w:hAnsi="宋体" w:cs="宋体" w:eastAsia="宋体" w:hint="default"/>
          <w:spacing w:val="-75"/>
          <w:sz w:val="20"/>
          <w:szCs w:val="20"/>
        </w:rPr>
      </w:r>
      <w:r>
        <w:rPr>
          <w:rFonts w:ascii="宋体" w:hAnsi="宋体" w:cs="宋体" w:eastAsia="宋体" w:hint="default"/>
          <w:spacing w:val="-1"/>
          <w:sz w:val="20"/>
          <w:szCs w:val="20"/>
        </w:rPr>
        <w:t>本公司报告期内无会计估计变更事项发生。</w:t>
      </w:r>
      <w:r>
        <w:rPr>
          <w:rFonts w:ascii="宋体" w:hAnsi="宋体" w:cs="宋体" w:eastAsia="宋体" w:hint="default"/>
          <w:sz w:val="20"/>
          <w:szCs w:val="20"/>
        </w:rPr>
      </w:r>
    </w:p>
    <w:p>
      <w:pPr>
        <w:spacing w:line="446" w:lineRule="auto" w:before="72"/>
        <w:ind w:left="656" w:right="2276" w:firstLine="2"/>
        <w:jc w:val="left"/>
        <w:rPr>
          <w:rFonts w:ascii="宋体" w:hAnsi="宋体" w:cs="宋体" w:eastAsia="宋体" w:hint="default"/>
          <w:sz w:val="20"/>
          <w:szCs w:val="20"/>
        </w:rPr>
      </w:pPr>
      <w:r>
        <w:rPr>
          <w:rFonts w:ascii="宋体" w:hAnsi="宋体" w:cs="宋体" w:eastAsia="宋体" w:hint="default"/>
          <w:b/>
          <w:bCs/>
          <w:sz w:val="20"/>
          <w:szCs w:val="20"/>
        </w:rPr>
        <w:t>（二十九）前期会计差错</w:t>
      </w:r>
      <w:r>
        <w:rPr>
          <w:rFonts w:ascii="宋体" w:hAnsi="宋体" w:cs="宋体" w:eastAsia="宋体" w:hint="default"/>
          <w:b/>
          <w:bCs/>
          <w:spacing w:val="-61"/>
          <w:sz w:val="20"/>
          <w:szCs w:val="20"/>
        </w:rPr>
        <w:t> </w:t>
      </w:r>
      <w:r>
        <w:rPr>
          <w:rFonts w:ascii="宋体" w:hAnsi="宋体" w:cs="宋体" w:eastAsia="宋体" w:hint="default"/>
          <w:b/>
          <w:bCs/>
          <w:spacing w:val="-61"/>
          <w:sz w:val="20"/>
          <w:szCs w:val="20"/>
        </w:rPr>
      </w:r>
      <w:r>
        <w:rPr>
          <w:rFonts w:ascii="宋体" w:hAnsi="宋体" w:cs="宋体" w:eastAsia="宋体" w:hint="default"/>
          <w:spacing w:val="-1"/>
          <w:sz w:val="20"/>
          <w:szCs w:val="20"/>
        </w:rPr>
        <w:t>本公司报告期内无会计差错更正事项发生。</w:t>
      </w:r>
      <w:r>
        <w:rPr>
          <w:rFonts w:ascii="宋体" w:hAnsi="宋体" w:cs="宋体" w:eastAsia="宋体" w:hint="default"/>
          <w:sz w:val="20"/>
          <w:szCs w:val="20"/>
        </w:rPr>
      </w:r>
    </w:p>
    <w:p>
      <w:pPr>
        <w:spacing w:before="53"/>
        <w:ind w:left="248" w:right="2276" w:firstLine="0"/>
        <w:jc w:val="left"/>
        <w:rPr>
          <w:rFonts w:ascii="宋体" w:hAnsi="宋体" w:cs="宋体" w:eastAsia="宋体" w:hint="default"/>
          <w:sz w:val="20"/>
          <w:szCs w:val="20"/>
        </w:rPr>
      </w:pPr>
      <w:r>
        <w:rPr>
          <w:rFonts w:ascii="宋体" w:hAnsi="宋体" w:cs="宋体" w:eastAsia="宋体" w:hint="default"/>
          <w:b/>
          <w:bCs/>
          <w:sz w:val="20"/>
          <w:szCs w:val="20"/>
        </w:rPr>
        <w:t>三、税项</w:t>
      </w:r>
      <w:r>
        <w:rPr>
          <w:rFonts w:ascii="宋体" w:hAnsi="宋体" w:cs="宋体" w:eastAsia="宋体" w:hint="default"/>
          <w:sz w:val="20"/>
          <w:szCs w:val="20"/>
        </w:rPr>
      </w:r>
    </w:p>
    <w:p>
      <w:pPr>
        <w:spacing w:line="240" w:lineRule="auto" w:before="1"/>
        <w:rPr>
          <w:rFonts w:ascii="宋体" w:hAnsi="宋体" w:cs="宋体" w:eastAsia="宋体" w:hint="default"/>
          <w:b/>
          <w:bCs/>
          <w:sz w:val="13"/>
          <w:szCs w:val="13"/>
        </w:rPr>
      </w:pPr>
    </w:p>
    <w:tbl>
      <w:tblPr>
        <w:tblW w:w="0" w:type="auto"/>
        <w:jc w:val="left"/>
        <w:tblInd w:w="134" w:type="dxa"/>
        <w:tblLayout w:type="fixed"/>
        <w:tblCellMar>
          <w:top w:w="0" w:type="dxa"/>
          <w:left w:w="0" w:type="dxa"/>
          <w:bottom w:w="0" w:type="dxa"/>
          <w:right w:w="0" w:type="dxa"/>
        </w:tblCellMar>
        <w:tblLook w:val="01E0"/>
      </w:tblPr>
      <w:tblGrid>
        <w:gridCol w:w="2365"/>
        <w:gridCol w:w="3169"/>
        <w:gridCol w:w="1717"/>
        <w:gridCol w:w="1384"/>
      </w:tblGrid>
      <w:tr>
        <w:trPr>
          <w:trHeight w:val="409" w:hRule="exact"/>
        </w:trPr>
        <w:tc>
          <w:tcPr>
            <w:tcW w:w="2365" w:type="dxa"/>
            <w:tcBorders>
              <w:top w:val="nil" w:sz="6" w:space="0" w:color="auto"/>
              <w:left w:val="nil" w:sz="6" w:space="0" w:color="auto"/>
              <w:bottom w:val="single" w:sz="29" w:space="0" w:color="000000"/>
              <w:right w:val="nil" w:sz="6" w:space="0" w:color="auto"/>
            </w:tcBorders>
          </w:tcPr>
          <w:p>
            <w:pPr>
              <w:pStyle w:val="TableParagraph"/>
              <w:spacing w:line="240" w:lineRule="auto" w:before="53"/>
              <w:ind w:right="186"/>
              <w:jc w:val="center"/>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、流转税及附加税费</w:t>
            </w:r>
            <w:r>
              <w:rPr>
                <w:rFonts w:ascii="宋体" w:hAnsi="宋体" w:cs="宋体" w:eastAsia="宋体" w:hint="default"/>
                <w:sz w:val="20"/>
                <w:szCs w:val="20"/>
              </w:rPr>
            </w:r>
          </w:p>
        </w:tc>
        <w:tc>
          <w:tcPr>
            <w:tcW w:w="6270" w:type="dxa"/>
            <w:gridSpan w:val="3"/>
            <w:tcBorders>
              <w:top w:val="nil" w:sz="6" w:space="0" w:color="auto"/>
              <w:left w:val="nil" w:sz="6" w:space="0" w:color="auto"/>
              <w:bottom w:val="single" w:sz="29" w:space="0" w:color="000000"/>
              <w:right w:val="nil" w:sz="6" w:space="0" w:color="auto"/>
            </w:tcBorders>
          </w:tcPr>
          <w:p>
            <w:pPr/>
          </w:p>
        </w:tc>
      </w:tr>
      <w:tr>
        <w:trPr>
          <w:trHeight w:val="481" w:hRule="exact"/>
        </w:trPr>
        <w:tc>
          <w:tcPr>
            <w:tcW w:w="2365" w:type="dxa"/>
            <w:tcBorders>
              <w:top w:val="single" w:sz="29" w:space="0" w:color="000000"/>
              <w:left w:val="nil" w:sz="6" w:space="0" w:color="auto"/>
              <w:bottom w:val="single" w:sz="2" w:space="0" w:color="000000"/>
              <w:right w:val="nil" w:sz="6" w:space="0" w:color="auto"/>
            </w:tcBorders>
          </w:tcPr>
          <w:p>
            <w:pPr>
              <w:pStyle w:val="TableParagraph"/>
              <w:spacing w:line="240" w:lineRule="auto" w:before="105"/>
              <w:ind w:right="270"/>
              <w:jc w:val="center"/>
              <w:rPr>
                <w:rFonts w:ascii="宋体" w:hAnsi="宋体" w:cs="宋体" w:eastAsia="宋体" w:hint="default"/>
                <w:sz w:val="17"/>
                <w:szCs w:val="17"/>
              </w:rPr>
            </w:pPr>
            <w:r>
              <w:rPr>
                <w:rFonts w:ascii="宋体" w:hAnsi="宋体" w:cs="宋体" w:eastAsia="宋体" w:hint="default"/>
                <w:b/>
                <w:bCs/>
                <w:w w:val="105"/>
                <w:sz w:val="17"/>
                <w:szCs w:val="17"/>
              </w:rPr>
              <w:t>税目</w:t>
            </w:r>
            <w:r>
              <w:rPr>
                <w:rFonts w:ascii="宋体" w:hAnsi="宋体" w:cs="宋体" w:eastAsia="宋体" w:hint="default"/>
                <w:sz w:val="17"/>
                <w:szCs w:val="17"/>
              </w:rPr>
            </w:r>
          </w:p>
        </w:tc>
        <w:tc>
          <w:tcPr>
            <w:tcW w:w="3169" w:type="dxa"/>
            <w:tcBorders>
              <w:top w:val="single" w:sz="29" w:space="0" w:color="000000"/>
              <w:left w:val="nil" w:sz="6" w:space="0" w:color="auto"/>
              <w:bottom w:val="single" w:sz="2" w:space="0" w:color="000000"/>
              <w:right w:val="nil" w:sz="6" w:space="0" w:color="auto"/>
            </w:tcBorders>
          </w:tcPr>
          <w:p>
            <w:pPr>
              <w:pStyle w:val="TableParagraph"/>
              <w:spacing w:line="240" w:lineRule="auto" w:before="105"/>
              <w:ind w:right="114"/>
              <w:jc w:val="center"/>
              <w:rPr>
                <w:rFonts w:ascii="宋体" w:hAnsi="宋体" w:cs="宋体" w:eastAsia="宋体" w:hint="default"/>
                <w:sz w:val="17"/>
                <w:szCs w:val="17"/>
              </w:rPr>
            </w:pPr>
            <w:r>
              <w:rPr>
                <w:rFonts w:ascii="宋体" w:hAnsi="宋体" w:cs="宋体" w:eastAsia="宋体" w:hint="default"/>
                <w:b/>
                <w:bCs/>
                <w:w w:val="105"/>
                <w:sz w:val="17"/>
                <w:szCs w:val="17"/>
              </w:rPr>
              <w:t>纳税（费）基础</w:t>
            </w:r>
            <w:r>
              <w:rPr>
                <w:rFonts w:ascii="宋体" w:hAnsi="宋体" w:cs="宋体" w:eastAsia="宋体" w:hint="default"/>
                <w:sz w:val="17"/>
                <w:szCs w:val="17"/>
              </w:rPr>
            </w:r>
          </w:p>
        </w:tc>
        <w:tc>
          <w:tcPr>
            <w:tcW w:w="1717" w:type="dxa"/>
            <w:tcBorders>
              <w:top w:val="single" w:sz="29" w:space="0" w:color="000000"/>
              <w:left w:val="nil" w:sz="6" w:space="0" w:color="auto"/>
              <w:bottom w:val="single" w:sz="2" w:space="0" w:color="000000"/>
              <w:right w:val="nil" w:sz="6" w:space="0" w:color="auto"/>
            </w:tcBorders>
          </w:tcPr>
          <w:p>
            <w:pPr>
              <w:pStyle w:val="TableParagraph"/>
              <w:spacing w:line="240" w:lineRule="auto" w:before="105"/>
              <w:ind w:right="1"/>
              <w:jc w:val="center"/>
              <w:rPr>
                <w:rFonts w:ascii="宋体" w:hAnsi="宋体" w:cs="宋体" w:eastAsia="宋体" w:hint="default"/>
                <w:sz w:val="17"/>
                <w:szCs w:val="17"/>
              </w:rPr>
            </w:pPr>
            <w:r>
              <w:rPr>
                <w:rFonts w:ascii="宋体" w:hAnsi="宋体" w:cs="宋体" w:eastAsia="宋体" w:hint="default"/>
                <w:b/>
                <w:bCs/>
                <w:w w:val="105"/>
                <w:sz w:val="17"/>
                <w:szCs w:val="17"/>
              </w:rPr>
              <w:t>税（费）率</w:t>
            </w:r>
            <w:r>
              <w:rPr>
                <w:rFonts w:ascii="宋体" w:hAnsi="宋体" w:cs="宋体" w:eastAsia="宋体" w:hint="default"/>
                <w:sz w:val="17"/>
                <w:szCs w:val="17"/>
              </w:rPr>
            </w:r>
          </w:p>
        </w:tc>
        <w:tc>
          <w:tcPr>
            <w:tcW w:w="1384" w:type="dxa"/>
            <w:tcBorders>
              <w:top w:val="single" w:sz="29" w:space="0" w:color="000000"/>
              <w:left w:val="nil" w:sz="6" w:space="0" w:color="auto"/>
              <w:bottom w:val="single" w:sz="2" w:space="0" w:color="000000"/>
              <w:right w:val="nil" w:sz="6" w:space="0" w:color="auto"/>
            </w:tcBorders>
          </w:tcPr>
          <w:p>
            <w:pPr>
              <w:pStyle w:val="TableParagraph"/>
              <w:spacing w:line="240" w:lineRule="auto" w:before="105"/>
              <w:ind w:left="432" w:right="0"/>
              <w:jc w:val="left"/>
              <w:rPr>
                <w:rFonts w:ascii="宋体" w:hAnsi="宋体" w:cs="宋体" w:eastAsia="宋体" w:hint="default"/>
                <w:sz w:val="17"/>
                <w:szCs w:val="17"/>
              </w:rPr>
            </w:pPr>
            <w:r>
              <w:rPr>
                <w:rFonts w:ascii="宋体" w:hAnsi="宋体" w:cs="宋体" w:eastAsia="宋体" w:hint="default"/>
                <w:b/>
                <w:bCs/>
                <w:w w:val="105"/>
                <w:sz w:val="17"/>
                <w:szCs w:val="17"/>
              </w:rPr>
              <w:t>备注</w:t>
            </w:r>
            <w:r>
              <w:rPr>
                <w:rFonts w:ascii="宋体" w:hAnsi="宋体" w:cs="宋体" w:eastAsia="宋体" w:hint="default"/>
                <w:sz w:val="17"/>
                <w:szCs w:val="17"/>
              </w:rPr>
            </w:r>
          </w:p>
        </w:tc>
      </w:tr>
      <w:tr>
        <w:trPr>
          <w:trHeight w:val="455" w:hRule="exact"/>
        </w:trPr>
        <w:tc>
          <w:tcPr>
            <w:tcW w:w="2365" w:type="dxa"/>
            <w:tcBorders>
              <w:top w:val="single" w:sz="2" w:space="0" w:color="000000"/>
              <w:left w:val="nil" w:sz="6" w:space="0" w:color="auto"/>
              <w:bottom w:val="nil" w:sz="6" w:space="0" w:color="auto"/>
              <w:right w:val="nil" w:sz="6" w:space="0" w:color="auto"/>
            </w:tcBorders>
          </w:tcPr>
          <w:p>
            <w:pPr>
              <w:pStyle w:val="TableParagraph"/>
              <w:spacing w:line="240" w:lineRule="auto" w:before="103"/>
              <w:ind w:right="270"/>
              <w:jc w:val="center"/>
              <w:rPr>
                <w:rFonts w:ascii="宋体" w:hAnsi="宋体" w:cs="宋体" w:eastAsia="宋体" w:hint="default"/>
                <w:sz w:val="17"/>
                <w:szCs w:val="17"/>
              </w:rPr>
            </w:pPr>
            <w:r>
              <w:rPr>
                <w:rFonts w:ascii="宋体" w:hAnsi="宋体" w:cs="宋体" w:eastAsia="宋体" w:hint="default"/>
                <w:w w:val="105"/>
                <w:sz w:val="17"/>
                <w:szCs w:val="17"/>
              </w:rPr>
              <w:t>增值税</w:t>
            </w:r>
            <w:r>
              <w:rPr>
                <w:rFonts w:ascii="宋体" w:hAnsi="宋体" w:cs="宋体" w:eastAsia="宋体" w:hint="default"/>
                <w:sz w:val="17"/>
                <w:szCs w:val="17"/>
              </w:rPr>
            </w:r>
          </w:p>
        </w:tc>
        <w:tc>
          <w:tcPr>
            <w:tcW w:w="3169" w:type="dxa"/>
            <w:tcBorders>
              <w:top w:val="single" w:sz="2" w:space="0" w:color="000000"/>
              <w:left w:val="nil" w:sz="6" w:space="0" w:color="auto"/>
              <w:bottom w:val="nil" w:sz="6" w:space="0" w:color="auto"/>
              <w:right w:val="nil" w:sz="6" w:space="0" w:color="auto"/>
            </w:tcBorders>
          </w:tcPr>
          <w:p>
            <w:pPr>
              <w:pStyle w:val="TableParagraph"/>
              <w:spacing w:line="240" w:lineRule="auto" w:before="103"/>
              <w:ind w:right="111"/>
              <w:jc w:val="center"/>
              <w:rPr>
                <w:rFonts w:ascii="宋体" w:hAnsi="宋体" w:cs="宋体" w:eastAsia="宋体" w:hint="default"/>
                <w:sz w:val="17"/>
                <w:szCs w:val="17"/>
              </w:rPr>
            </w:pPr>
            <w:r>
              <w:rPr>
                <w:rFonts w:ascii="宋体" w:hAnsi="宋体" w:cs="宋体" w:eastAsia="宋体" w:hint="default"/>
                <w:w w:val="105"/>
                <w:sz w:val="17"/>
                <w:szCs w:val="17"/>
              </w:rPr>
              <w:t>销售货物或提供应税劳务收入</w:t>
            </w:r>
            <w:r>
              <w:rPr>
                <w:rFonts w:ascii="宋体" w:hAnsi="宋体" w:cs="宋体" w:eastAsia="宋体" w:hint="default"/>
                <w:sz w:val="17"/>
                <w:szCs w:val="17"/>
              </w:rPr>
            </w:r>
          </w:p>
        </w:tc>
        <w:tc>
          <w:tcPr>
            <w:tcW w:w="1717" w:type="dxa"/>
            <w:tcBorders>
              <w:top w:val="single" w:sz="2" w:space="0" w:color="000000"/>
              <w:left w:val="nil" w:sz="6" w:space="0" w:color="auto"/>
              <w:bottom w:val="nil" w:sz="6" w:space="0" w:color="auto"/>
              <w:right w:val="nil" w:sz="6" w:space="0" w:color="auto"/>
            </w:tcBorders>
          </w:tcPr>
          <w:p>
            <w:pPr>
              <w:pStyle w:val="TableParagraph"/>
              <w:spacing w:line="240" w:lineRule="auto" w:before="143"/>
              <w:ind w:right="2"/>
              <w:jc w:val="center"/>
              <w:rPr>
                <w:rFonts w:ascii="Times New Roman" w:hAnsi="Times New Roman" w:cs="Times New Roman" w:eastAsia="Times New Roman" w:hint="default"/>
                <w:sz w:val="17"/>
                <w:szCs w:val="17"/>
              </w:rPr>
            </w:pPr>
            <w:r>
              <w:rPr>
                <w:rFonts w:ascii="Times New Roman"/>
                <w:w w:val="105"/>
                <w:sz w:val="17"/>
              </w:rPr>
              <w:t>17%</w:t>
            </w:r>
            <w:r>
              <w:rPr>
                <w:rFonts w:ascii="Times New Roman"/>
                <w:sz w:val="17"/>
              </w:rPr>
            </w:r>
          </w:p>
        </w:tc>
        <w:tc>
          <w:tcPr>
            <w:tcW w:w="1384" w:type="dxa"/>
            <w:tcBorders>
              <w:top w:val="single" w:sz="2" w:space="0" w:color="000000"/>
              <w:left w:val="nil" w:sz="6" w:space="0" w:color="auto"/>
              <w:bottom w:val="nil" w:sz="6" w:space="0" w:color="auto"/>
              <w:right w:val="nil" w:sz="6" w:space="0" w:color="auto"/>
            </w:tcBorders>
          </w:tcPr>
          <w:p>
            <w:pPr>
              <w:pStyle w:val="TableParagraph"/>
              <w:spacing w:line="240" w:lineRule="auto" w:before="103"/>
              <w:ind w:left="419"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z w:val="17"/>
                <w:szCs w:val="17"/>
              </w:rPr>
            </w:r>
          </w:p>
        </w:tc>
      </w:tr>
      <w:tr>
        <w:trPr>
          <w:trHeight w:val="442" w:hRule="exact"/>
        </w:trPr>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0"/>
              <w:jc w:val="center"/>
              <w:rPr>
                <w:rFonts w:ascii="宋体" w:hAnsi="宋体" w:cs="宋体" w:eastAsia="宋体" w:hint="default"/>
                <w:sz w:val="17"/>
                <w:szCs w:val="17"/>
              </w:rPr>
            </w:pPr>
            <w:r>
              <w:rPr>
                <w:rFonts w:ascii="宋体" w:hAnsi="宋体" w:cs="宋体" w:eastAsia="宋体" w:hint="default"/>
                <w:w w:val="105"/>
                <w:sz w:val="17"/>
                <w:szCs w:val="17"/>
              </w:rPr>
              <w:t>营业税</w:t>
            </w:r>
            <w:r>
              <w:rPr>
                <w:rFonts w:ascii="宋体" w:hAnsi="宋体" w:cs="宋体" w:eastAsia="宋体" w:hint="default"/>
                <w:sz w:val="17"/>
                <w:szCs w:val="17"/>
              </w:rPr>
            </w:r>
          </w:p>
        </w:tc>
        <w:tc>
          <w:tcPr>
            <w:tcW w:w="31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1"/>
              <w:jc w:val="center"/>
              <w:rPr>
                <w:rFonts w:ascii="宋体" w:hAnsi="宋体" w:cs="宋体" w:eastAsia="宋体" w:hint="default"/>
                <w:sz w:val="17"/>
                <w:szCs w:val="17"/>
              </w:rPr>
            </w:pPr>
            <w:r>
              <w:rPr>
                <w:rFonts w:ascii="宋体" w:hAnsi="宋体" w:cs="宋体" w:eastAsia="宋体" w:hint="default"/>
                <w:w w:val="105"/>
                <w:sz w:val="17"/>
                <w:szCs w:val="17"/>
              </w:rPr>
              <w:t>技术服务收入、资金占用费收入</w:t>
            </w:r>
            <w:r>
              <w:rPr>
                <w:rFonts w:ascii="宋体" w:hAnsi="宋体" w:cs="宋体" w:eastAsia="宋体" w:hint="default"/>
                <w:sz w:val="17"/>
                <w:szCs w:val="17"/>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
              <w:jc w:val="center"/>
              <w:rPr>
                <w:rFonts w:ascii="Times New Roman" w:hAnsi="Times New Roman" w:cs="Times New Roman" w:eastAsia="Times New Roman" w:hint="default"/>
                <w:sz w:val="17"/>
                <w:szCs w:val="17"/>
              </w:rPr>
            </w:pPr>
            <w:r>
              <w:rPr>
                <w:rFonts w:ascii="Times New Roman"/>
                <w:w w:val="105"/>
                <w:sz w:val="17"/>
              </w:rPr>
              <w:t>5%</w:t>
            </w:r>
            <w:r>
              <w:rPr>
                <w:rFonts w:ascii="Times New Roman"/>
                <w:sz w:val="17"/>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19"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z w:val="17"/>
                <w:szCs w:val="17"/>
              </w:rPr>
            </w:r>
          </w:p>
        </w:tc>
      </w:tr>
      <w:tr>
        <w:trPr>
          <w:trHeight w:val="442" w:hRule="exact"/>
        </w:trPr>
        <w:tc>
          <w:tcPr>
            <w:tcW w:w="236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0"/>
              <w:jc w:val="center"/>
              <w:rPr>
                <w:rFonts w:ascii="宋体" w:hAnsi="宋体" w:cs="宋体" w:eastAsia="宋体" w:hint="default"/>
                <w:sz w:val="17"/>
                <w:szCs w:val="17"/>
              </w:rPr>
            </w:pPr>
            <w:r>
              <w:rPr>
                <w:rFonts w:ascii="宋体" w:hAnsi="宋体" w:cs="宋体" w:eastAsia="宋体" w:hint="default"/>
                <w:w w:val="105"/>
                <w:sz w:val="17"/>
                <w:szCs w:val="17"/>
              </w:rPr>
              <w:t>城市维护建设税</w:t>
            </w:r>
            <w:r>
              <w:rPr>
                <w:rFonts w:ascii="宋体" w:hAnsi="宋体" w:cs="宋体" w:eastAsia="宋体" w:hint="default"/>
                <w:sz w:val="17"/>
                <w:szCs w:val="17"/>
              </w:rPr>
            </w:r>
          </w:p>
        </w:tc>
        <w:tc>
          <w:tcPr>
            <w:tcW w:w="31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1"/>
              <w:jc w:val="center"/>
              <w:rPr>
                <w:rFonts w:ascii="宋体" w:hAnsi="宋体" w:cs="宋体" w:eastAsia="宋体" w:hint="default"/>
                <w:sz w:val="17"/>
                <w:szCs w:val="17"/>
              </w:rPr>
            </w:pPr>
            <w:r>
              <w:rPr>
                <w:rFonts w:ascii="宋体" w:hAnsi="宋体" w:cs="宋体" w:eastAsia="宋体" w:hint="default"/>
                <w:w w:val="105"/>
                <w:sz w:val="17"/>
                <w:szCs w:val="17"/>
              </w:rPr>
              <w:t>应缴流转税额</w:t>
            </w:r>
            <w:r>
              <w:rPr>
                <w:rFonts w:ascii="宋体" w:hAnsi="宋体" w:cs="宋体" w:eastAsia="宋体" w:hint="default"/>
                <w:sz w:val="17"/>
                <w:szCs w:val="17"/>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3"/>
              <w:jc w:val="center"/>
              <w:rPr>
                <w:rFonts w:ascii="Times New Roman" w:hAnsi="Times New Roman" w:cs="Times New Roman" w:eastAsia="Times New Roman" w:hint="default"/>
                <w:sz w:val="17"/>
                <w:szCs w:val="17"/>
              </w:rPr>
            </w:pPr>
            <w:r>
              <w:rPr>
                <w:rFonts w:ascii="Times New Roman"/>
                <w:w w:val="105"/>
                <w:sz w:val="17"/>
              </w:rPr>
              <w:t>7%</w:t>
            </w:r>
            <w:r>
              <w:rPr>
                <w:rFonts w:ascii="Times New Roman"/>
                <w:sz w:val="17"/>
              </w:rPr>
            </w:r>
          </w:p>
        </w:tc>
        <w:tc>
          <w:tcPr>
            <w:tcW w:w="1384" w:type="dxa"/>
            <w:tcBorders>
              <w:top w:val="nil" w:sz="6" w:space="0" w:color="auto"/>
              <w:left w:val="nil" w:sz="6" w:space="0" w:color="auto"/>
              <w:bottom w:val="nil" w:sz="6" w:space="0" w:color="auto"/>
              <w:right w:val="nil" w:sz="6" w:space="0" w:color="auto"/>
            </w:tcBorders>
          </w:tcPr>
          <w:p>
            <w:pPr/>
          </w:p>
        </w:tc>
      </w:tr>
      <w:tr>
        <w:trPr>
          <w:trHeight w:val="467" w:hRule="exact"/>
        </w:trPr>
        <w:tc>
          <w:tcPr>
            <w:tcW w:w="2365" w:type="dxa"/>
            <w:tcBorders>
              <w:top w:val="nil" w:sz="6" w:space="0" w:color="auto"/>
              <w:left w:val="nil" w:sz="6" w:space="0" w:color="auto"/>
              <w:bottom w:val="single" w:sz="29" w:space="0" w:color="000000"/>
              <w:right w:val="nil" w:sz="6" w:space="0" w:color="auto"/>
            </w:tcBorders>
          </w:tcPr>
          <w:p>
            <w:pPr>
              <w:pStyle w:val="TableParagraph"/>
              <w:spacing w:line="240" w:lineRule="auto" w:before="91"/>
              <w:ind w:right="270"/>
              <w:jc w:val="center"/>
              <w:rPr>
                <w:rFonts w:ascii="宋体" w:hAnsi="宋体" w:cs="宋体" w:eastAsia="宋体" w:hint="default"/>
                <w:sz w:val="17"/>
                <w:szCs w:val="17"/>
              </w:rPr>
            </w:pPr>
            <w:r>
              <w:rPr>
                <w:rFonts w:ascii="宋体" w:hAnsi="宋体" w:cs="宋体" w:eastAsia="宋体" w:hint="default"/>
                <w:w w:val="105"/>
                <w:sz w:val="17"/>
                <w:szCs w:val="17"/>
              </w:rPr>
              <w:t>教育费附加</w:t>
            </w:r>
            <w:r>
              <w:rPr>
                <w:rFonts w:ascii="宋体" w:hAnsi="宋体" w:cs="宋体" w:eastAsia="宋体" w:hint="default"/>
                <w:sz w:val="17"/>
                <w:szCs w:val="17"/>
              </w:rPr>
            </w:r>
          </w:p>
        </w:tc>
        <w:tc>
          <w:tcPr>
            <w:tcW w:w="3169" w:type="dxa"/>
            <w:tcBorders>
              <w:top w:val="nil" w:sz="6" w:space="0" w:color="auto"/>
              <w:left w:val="nil" w:sz="6" w:space="0" w:color="auto"/>
              <w:bottom w:val="single" w:sz="29" w:space="0" w:color="000000"/>
              <w:right w:val="nil" w:sz="6" w:space="0" w:color="auto"/>
            </w:tcBorders>
          </w:tcPr>
          <w:p>
            <w:pPr>
              <w:pStyle w:val="TableParagraph"/>
              <w:spacing w:line="240" w:lineRule="auto" w:before="91"/>
              <w:ind w:right="111"/>
              <w:jc w:val="center"/>
              <w:rPr>
                <w:rFonts w:ascii="宋体" w:hAnsi="宋体" w:cs="宋体" w:eastAsia="宋体" w:hint="default"/>
                <w:sz w:val="17"/>
                <w:szCs w:val="17"/>
              </w:rPr>
            </w:pPr>
            <w:r>
              <w:rPr>
                <w:rFonts w:ascii="宋体" w:hAnsi="宋体" w:cs="宋体" w:eastAsia="宋体" w:hint="default"/>
                <w:w w:val="105"/>
                <w:sz w:val="17"/>
                <w:szCs w:val="17"/>
              </w:rPr>
              <w:t>应缴流转税额</w:t>
            </w:r>
            <w:r>
              <w:rPr>
                <w:rFonts w:ascii="宋体" w:hAnsi="宋体" w:cs="宋体" w:eastAsia="宋体" w:hint="default"/>
                <w:sz w:val="17"/>
                <w:szCs w:val="17"/>
              </w:rPr>
            </w:r>
          </w:p>
        </w:tc>
        <w:tc>
          <w:tcPr>
            <w:tcW w:w="1717" w:type="dxa"/>
            <w:tcBorders>
              <w:top w:val="nil" w:sz="6" w:space="0" w:color="auto"/>
              <w:left w:val="nil" w:sz="6" w:space="0" w:color="auto"/>
              <w:bottom w:val="single" w:sz="29" w:space="0" w:color="000000"/>
              <w:right w:val="nil" w:sz="6" w:space="0" w:color="auto"/>
            </w:tcBorders>
          </w:tcPr>
          <w:p>
            <w:pPr>
              <w:pStyle w:val="TableParagraph"/>
              <w:spacing w:line="240" w:lineRule="auto" w:before="131"/>
              <w:ind w:right="3"/>
              <w:jc w:val="center"/>
              <w:rPr>
                <w:rFonts w:ascii="Times New Roman" w:hAnsi="Times New Roman" w:cs="Times New Roman" w:eastAsia="Times New Roman" w:hint="default"/>
                <w:sz w:val="17"/>
                <w:szCs w:val="17"/>
              </w:rPr>
            </w:pPr>
            <w:r>
              <w:rPr>
                <w:rFonts w:ascii="Times New Roman"/>
                <w:w w:val="105"/>
                <w:sz w:val="17"/>
              </w:rPr>
              <w:t>3%</w:t>
            </w:r>
            <w:r>
              <w:rPr>
                <w:rFonts w:ascii="Times New Roman"/>
                <w:sz w:val="17"/>
              </w:rPr>
            </w:r>
          </w:p>
        </w:tc>
        <w:tc>
          <w:tcPr>
            <w:tcW w:w="1384" w:type="dxa"/>
            <w:tcBorders>
              <w:top w:val="nil" w:sz="6" w:space="0" w:color="auto"/>
              <w:left w:val="nil" w:sz="6" w:space="0" w:color="auto"/>
              <w:bottom w:val="single" w:sz="29" w:space="0" w:color="000000"/>
              <w:right w:val="nil" w:sz="6" w:space="0" w:color="auto"/>
            </w:tcBorders>
          </w:tcPr>
          <w:p>
            <w:pPr/>
          </w:p>
        </w:tc>
      </w:tr>
    </w:tbl>
    <w:p>
      <w:pPr>
        <w:spacing w:line="182" w:lineRule="exact" w:before="0"/>
        <w:ind w:left="598" w:right="0" w:firstLine="0"/>
        <w:jc w:val="left"/>
        <w:rPr>
          <w:rFonts w:ascii="宋体" w:hAnsi="宋体" w:cs="宋体" w:eastAsia="宋体"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(1)</w:t>
      </w:r>
      <w:r>
        <w:rPr>
          <w:rFonts w:ascii="宋体" w:hAnsi="宋体" w:cs="宋体" w:eastAsia="宋体" w:hint="default"/>
          <w:sz w:val="17"/>
          <w:szCs w:val="17"/>
        </w:rPr>
        <w:t>：本公司控股子公司深圳君正时代集成电路有限公司 </w:t>
      </w:r>
      <w:r>
        <w:rPr>
          <w:rFonts w:ascii="Times New Roman" w:hAnsi="Times New Roman" w:cs="Times New Roman" w:eastAsia="Times New Roman" w:hint="default"/>
          <w:sz w:val="17"/>
          <w:szCs w:val="17"/>
        </w:rPr>
        <w:t>2010  </w:t>
      </w:r>
      <w:r>
        <w:rPr>
          <w:rFonts w:ascii="宋体" w:hAnsi="宋体" w:cs="宋体" w:eastAsia="宋体" w:hint="default"/>
          <w:sz w:val="17"/>
          <w:szCs w:val="17"/>
        </w:rPr>
        <w:t>年 </w:t>
      </w:r>
      <w:r>
        <w:rPr>
          <w:rFonts w:ascii="Times New Roman" w:hAnsi="Times New Roman" w:cs="Times New Roman" w:eastAsia="Times New Roman" w:hint="default"/>
          <w:sz w:val="17"/>
          <w:szCs w:val="17"/>
        </w:rPr>
        <w:t>12  </w:t>
      </w:r>
      <w:r>
        <w:rPr>
          <w:rFonts w:ascii="宋体" w:hAnsi="宋体" w:cs="宋体" w:eastAsia="宋体" w:hint="default"/>
          <w:sz w:val="17"/>
          <w:szCs w:val="17"/>
        </w:rPr>
        <w:t>月之前为小规模纳税人，税率为</w:t>
      </w:r>
      <w:r>
        <w:rPr>
          <w:rFonts w:ascii="宋体" w:hAnsi="宋体" w:cs="宋体" w:eastAsia="宋体" w:hint="default"/>
          <w:spacing w:val="-32"/>
          <w:sz w:val="17"/>
          <w:szCs w:val="17"/>
        </w:rPr>
        <w:t> </w:t>
      </w:r>
      <w:r>
        <w:rPr>
          <w:rFonts w:ascii="Times New Roman" w:hAnsi="Times New Roman" w:cs="Times New Roman" w:eastAsia="Times New Roman" w:hint="default"/>
          <w:sz w:val="17"/>
          <w:szCs w:val="17"/>
        </w:rPr>
        <w:t>3%</w:t>
      </w:r>
      <w:r>
        <w:rPr>
          <w:rFonts w:ascii="宋体" w:hAnsi="宋体" w:cs="宋体" w:eastAsia="宋体" w:hint="default"/>
          <w:sz w:val="17"/>
          <w:szCs w:val="17"/>
        </w:rPr>
        <w:t>；</w:t>
      </w:r>
    </w:p>
    <w:p>
      <w:pPr>
        <w:spacing w:line="227" w:lineRule="exact" w:before="0"/>
        <w:ind w:left="248" w:right="2276"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月起转为一般纳税人，税率</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17%</w:t>
      </w:r>
      <w:r>
        <w:rPr>
          <w:rFonts w:ascii="宋体" w:hAnsi="宋体" w:cs="宋体" w:eastAsia="宋体" w:hint="default"/>
          <w:w w:val="105"/>
          <w:sz w:val="17"/>
          <w:szCs w:val="17"/>
        </w:rPr>
        <w:t>；</w:t>
      </w:r>
      <w:r>
        <w:rPr>
          <w:rFonts w:ascii="宋体" w:hAnsi="宋体" w:cs="宋体" w:eastAsia="宋体" w:hint="default"/>
          <w:sz w:val="17"/>
          <w:szCs w:val="17"/>
        </w:rPr>
      </w:r>
    </w:p>
    <w:p>
      <w:pPr>
        <w:spacing w:line="226" w:lineRule="exact" w:before="14"/>
        <w:ind w:left="248" w:right="244" w:firstLine="350"/>
        <w:jc w:val="both"/>
        <w:rPr>
          <w:rFonts w:ascii="宋体" w:hAnsi="宋体" w:cs="宋体" w:eastAsia="宋体" w:hint="default"/>
          <w:sz w:val="17"/>
          <w:szCs w:val="17"/>
        </w:rPr>
      </w:pPr>
      <w:r>
        <w:rPr>
          <w:rFonts w:ascii="宋体" w:hAnsi="宋体" w:cs="宋体" w:eastAsia="宋体" w:hint="default"/>
          <w:sz w:val="17"/>
          <w:szCs w:val="17"/>
        </w:rPr>
        <w:t>根据国发〔</w:t>
      </w:r>
      <w:r>
        <w:rPr>
          <w:rFonts w:ascii="Times New Roman" w:hAnsi="Times New Roman" w:cs="Times New Roman" w:eastAsia="Times New Roman" w:hint="default"/>
          <w:sz w:val="17"/>
          <w:szCs w:val="17"/>
        </w:rPr>
        <w:t>2011</w:t>
      </w:r>
      <w:r>
        <w:rPr>
          <w:rFonts w:ascii="宋体" w:hAnsi="宋体" w:cs="宋体" w:eastAsia="宋体" w:hint="default"/>
          <w:sz w:val="17"/>
          <w:szCs w:val="17"/>
        </w:rPr>
        <w:t>〕</w:t>
      </w:r>
      <w:r>
        <w:rPr>
          <w:rFonts w:ascii="Times New Roman" w:hAnsi="Times New Roman" w:cs="Times New Roman" w:eastAsia="Times New Roman" w:hint="default"/>
          <w:sz w:val="17"/>
          <w:szCs w:val="17"/>
        </w:rPr>
        <w:t>4</w:t>
      </w:r>
      <w:r>
        <w:rPr>
          <w:rFonts w:ascii="Times New Roman" w:hAnsi="Times New Roman" w:cs="Times New Roman" w:eastAsia="Times New Roman" w:hint="default"/>
          <w:spacing w:val="9"/>
          <w:sz w:val="17"/>
          <w:szCs w:val="17"/>
        </w:rPr>
        <w:t> </w:t>
      </w:r>
      <w:r>
        <w:rPr>
          <w:rFonts w:ascii="宋体" w:hAnsi="宋体" w:cs="宋体" w:eastAsia="宋体" w:hint="default"/>
          <w:sz w:val="17"/>
          <w:szCs w:val="17"/>
        </w:rPr>
        <w:t>号文《国务院关于印发进一步鼓励软件产业和集成电路产业发展若干政策的通知》和</w:t>
      </w:r>
      <w:r>
        <w:rPr>
          <w:rFonts w:ascii="宋体" w:hAnsi="宋体" w:cs="宋体" w:eastAsia="宋体" w:hint="default"/>
          <w:w w:val="102"/>
          <w:sz w:val="17"/>
          <w:szCs w:val="17"/>
        </w:rPr>
        <w:t> </w:t>
      </w:r>
      <w:r>
        <w:rPr>
          <w:rFonts w:ascii="宋体" w:hAnsi="宋体" w:cs="宋体" w:eastAsia="宋体" w:hint="default"/>
          <w:w w:val="105"/>
          <w:sz w:val="17"/>
          <w:szCs w:val="17"/>
        </w:rPr>
        <w:t>财税（</w:t>
      </w:r>
      <w:r>
        <w:rPr>
          <w:rFonts w:ascii="Times New Roman" w:hAnsi="Times New Roman" w:cs="Times New Roman" w:eastAsia="Times New Roman" w:hint="default"/>
          <w:w w:val="105"/>
          <w:sz w:val="17"/>
          <w:szCs w:val="17"/>
        </w:rPr>
        <w:t>2011</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100</w:t>
      </w:r>
      <w:r>
        <w:rPr>
          <w:rFonts w:ascii="Times New Roman" w:hAnsi="Times New Roman" w:cs="Times New Roman" w:eastAsia="Times New Roman" w:hint="default"/>
          <w:spacing w:val="-21"/>
          <w:w w:val="105"/>
          <w:sz w:val="17"/>
          <w:szCs w:val="17"/>
        </w:rPr>
        <w:t> </w:t>
      </w:r>
      <w:r>
        <w:rPr>
          <w:rFonts w:ascii="宋体" w:hAnsi="宋体" w:cs="宋体" w:eastAsia="宋体" w:hint="default"/>
          <w:w w:val="105"/>
          <w:sz w:val="17"/>
          <w:szCs w:val="17"/>
        </w:rPr>
        <w:t>号文《财政部</w:t>
      </w:r>
      <w:r>
        <w:rPr>
          <w:rFonts w:ascii="宋体" w:hAnsi="宋体" w:cs="宋体" w:eastAsia="宋体" w:hint="default"/>
          <w:spacing w:val="-54"/>
          <w:w w:val="105"/>
          <w:sz w:val="17"/>
          <w:szCs w:val="17"/>
        </w:rPr>
        <w:t> </w:t>
      </w:r>
      <w:r>
        <w:rPr>
          <w:rFonts w:ascii="宋体" w:hAnsi="宋体" w:cs="宋体" w:eastAsia="宋体" w:hint="default"/>
          <w:w w:val="105"/>
          <w:sz w:val="17"/>
          <w:szCs w:val="17"/>
        </w:rPr>
        <w:t>国家税务总局关于软件产品增值说政策的通知》，本公司主营业务为</w:t>
      </w:r>
      <w:r>
        <w:rPr>
          <w:rFonts w:ascii="宋体" w:hAnsi="宋体" w:cs="宋体" w:eastAsia="宋体" w:hint="default"/>
          <w:spacing w:val="-65"/>
          <w:w w:val="105"/>
          <w:sz w:val="17"/>
          <w:szCs w:val="17"/>
        </w:rPr>
        <w:t> </w:t>
      </w:r>
      <w:r>
        <w:rPr>
          <w:rFonts w:ascii="Times New Roman" w:hAnsi="Times New Roman" w:cs="Times New Roman" w:eastAsia="Times New Roman" w:hint="default"/>
          <w:w w:val="105"/>
          <w:sz w:val="17"/>
          <w:szCs w:val="17"/>
        </w:rPr>
        <w:t>32</w:t>
      </w:r>
      <w:r>
        <w:rPr>
          <w:rFonts w:ascii="Times New Roman" w:hAnsi="Times New Roman" w:cs="Times New Roman" w:eastAsia="Times New Roman" w:hint="default"/>
          <w:spacing w:val="-21"/>
          <w:w w:val="105"/>
          <w:sz w:val="17"/>
          <w:szCs w:val="17"/>
        </w:rPr>
        <w:t> </w:t>
      </w:r>
      <w:r>
        <w:rPr>
          <w:rFonts w:ascii="宋体" w:hAnsi="宋体" w:cs="宋体" w:eastAsia="宋体" w:hint="default"/>
          <w:w w:val="105"/>
          <w:sz w:val="17"/>
          <w:szCs w:val="17"/>
        </w:rPr>
        <w:t>位嵌</w:t>
      </w:r>
      <w:r>
        <w:rPr>
          <w:rFonts w:ascii="宋体" w:hAnsi="宋体" w:cs="宋体" w:eastAsia="宋体" w:hint="default"/>
          <w:w w:val="102"/>
          <w:sz w:val="17"/>
          <w:szCs w:val="17"/>
        </w:rPr>
        <w:t> </w:t>
      </w:r>
      <w:r>
        <w:rPr>
          <w:rFonts w:ascii="宋体" w:hAnsi="宋体" w:cs="宋体" w:eastAsia="宋体" w:hint="default"/>
          <w:sz w:val="17"/>
          <w:szCs w:val="17"/>
        </w:rPr>
        <w:t>入式 </w:t>
      </w:r>
      <w:r>
        <w:rPr>
          <w:rFonts w:ascii="Times New Roman" w:hAnsi="Times New Roman" w:cs="Times New Roman" w:eastAsia="Times New Roman" w:hint="default"/>
          <w:sz w:val="17"/>
          <w:szCs w:val="17"/>
        </w:rPr>
        <w:t>CPU </w:t>
      </w:r>
      <w:r>
        <w:rPr>
          <w:rFonts w:ascii="宋体" w:hAnsi="宋体" w:cs="宋体" w:eastAsia="宋体" w:hint="default"/>
          <w:sz w:val="17"/>
          <w:szCs w:val="17"/>
        </w:rPr>
        <w:t>芯片及配套软件平台的研发和销售的，符合继续享受</w:t>
      </w:r>
      <w:r>
        <w:rPr>
          <w:rFonts w:ascii="Times New Roman" w:hAnsi="Times New Roman" w:cs="Times New Roman" w:eastAsia="Times New Roman" w:hint="default"/>
          <w:sz w:val="17"/>
          <w:szCs w:val="17"/>
        </w:rPr>
        <w:t>“</w:t>
      </w:r>
      <w:r>
        <w:rPr>
          <w:rFonts w:ascii="宋体" w:hAnsi="宋体" w:cs="宋体" w:eastAsia="宋体" w:hint="default"/>
          <w:sz w:val="17"/>
          <w:szCs w:val="17"/>
        </w:rPr>
        <w:t>增值税一般纳税人销售其自行开发生产的软件</w:t>
      </w:r>
      <w:r>
        <w:rPr>
          <w:rFonts w:ascii="宋体" w:hAnsi="宋体" w:cs="宋体" w:eastAsia="宋体" w:hint="default"/>
          <w:spacing w:val="-44"/>
          <w:sz w:val="17"/>
          <w:szCs w:val="17"/>
        </w:rPr>
        <w:t> </w:t>
      </w:r>
      <w:r>
        <w:rPr>
          <w:rFonts w:ascii="宋体" w:hAnsi="宋体" w:cs="宋体" w:eastAsia="宋体" w:hint="default"/>
          <w:spacing w:val="-44"/>
          <w:sz w:val="17"/>
          <w:szCs w:val="17"/>
        </w:rPr>
      </w:r>
      <w:r>
        <w:rPr>
          <w:rFonts w:ascii="宋体" w:hAnsi="宋体" w:cs="宋体" w:eastAsia="宋体" w:hint="default"/>
          <w:sz w:val="17"/>
          <w:szCs w:val="17"/>
        </w:rPr>
        <w:t>产品，按  </w:t>
      </w:r>
      <w:r>
        <w:rPr>
          <w:rFonts w:ascii="Times New Roman" w:hAnsi="Times New Roman" w:cs="Times New Roman" w:eastAsia="Times New Roman" w:hint="default"/>
          <w:sz w:val="17"/>
          <w:szCs w:val="17"/>
        </w:rPr>
        <w:t>17%</w:t>
      </w:r>
      <w:r>
        <w:rPr>
          <w:rFonts w:ascii="宋体" w:hAnsi="宋体" w:cs="宋体" w:eastAsia="宋体" w:hint="default"/>
          <w:sz w:val="17"/>
          <w:szCs w:val="17"/>
        </w:rPr>
        <w:t>的法定税率征收增值税后，对其增值税实际税负超过</w:t>
      </w:r>
      <w:r>
        <w:rPr>
          <w:rFonts w:ascii="宋体" w:hAnsi="宋体" w:cs="宋体" w:eastAsia="宋体" w:hint="default"/>
          <w:spacing w:val="48"/>
          <w:sz w:val="17"/>
          <w:szCs w:val="17"/>
        </w:rPr>
        <w:t> </w:t>
      </w:r>
      <w:r>
        <w:rPr>
          <w:rFonts w:ascii="Times New Roman" w:hAnsi="Times New Roman" w:cs="Times New Roman" w:eastAsia="Times New Roman" w:hint="default"/>
          <w:sz w:val="17"/>
          <w:szCs w:val="17"/>
        </w:rPr>
        <w:t>3%</w:t>
      </w:r>
      <w:r>
        <w:rPr>
          <w:rFonts w:ascii="宋体" w:hAnsi="宋体" w:cs="宋体" w:eastAsia="宋体" w:hint="default"/>
          <w:sz w:val="17"/>
          <w:szCs w:val="17"/>
        </w:rPr>
        <w:t>的部分实行即征即退政策</w:t>
      </w:r>
      <w:r>
        <w:rPr>
          <w:rFonts w:ascii="Times New Roman" w:hAnsi="Times New Roman" w:cs="Times New Roman" w:eastAsia="Times New Roman" w:hint="default"/>
          <w:sz w:val="17"/>
          <w:szCs w:val="17"/>
        </w:rPr>
        <w:t>”</w:t>
      </w:r>
      <w:r>
        <w:rPr>
          <w:rFonts w:ascii="宋体" w:hAnsi="宋体" w:cs="宋体" w:eastAsia="宋体" w:hint="default"/>
          <w:sz w:val="17"/>
          <w:szCs w:val="17"/>
        </w:rPr>
        <w:t>的条件；</w:t>
      </w:r>
    </w:p>
    <w:p>
      <w:pPr>
        <w:spacing w:line="215" w:lineRule="exact" w:before="0"/>
        <w:ind w:left="598" w:right="0" w:firstLine="0"/>
        <w:jc w:val="left"/>
        <w:rPr>
          <w:rFonts w:ascii="宋体" w:hAnsi="宋体" w:cs="宋体" w:eastAsia="宋体"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(2)</w:t>
      </w:r>
      <w:r>
        <w:rPr>
          <w:rFonts w:ascii="宋体" w:hAnsi="宋体" w:cs="宋体" w:eastAsia="宋体" w:hint="default"/>
          <w:sz w:val="17"/>
          <w:szCs w:val="17"/>
        </w:rPr>
        <w:t>：根据财政部、国家税务总局颁布的</w:t>
      </w:r>
      <w:r>
        <w:rPr>
          <w:rFonts w:ascii="Times New Roman" w:hAnsi="Times New Roman" w:cs="Times New Roman" w:eastAsia="Times New Roman" w:hint="default"/>
          <w:sz w:val="17"/>
          <w:szCs w:val="17"/>
        </w:rPr>
        <w:t>“</w:t>
      </w:r>
      <w:r>
        <w:rPr>
          <w:rFonts w:ascii="宋体" w:hAnsi="宋体" w:cs="宋体" w:eastAsia="宋体" w:hint="default"/>
          <w:sz w:val="17"/>
          <w:szCs w:val="17"/>
        </w:rPr>
        <w:t>财税字</w:t>
      </w:r>
      <w:r>
        <w:rPr>
          <w:rFonts w:ascii="Times New Roman" w:hAnsi="Times New Roman" w:cs="Times New Roman" w:eastAsia="Times New Roman" w:hint="default"/>
          <w:sz w:val="17"/>
          <w:szCs w:val="17"/>
        </w:rPr>
        <w:t>[1999]273    </w:t>
      </w:r>
      <w:r>
        <w:rPr>
          <w:rFonts w:ascii="Times New Roman" w:hAnsi="Times New Roman" w:cs="Times New Roman" w:eastAsia="Times New Roman" w:hint="default"/>
          <w:spacing w:val="36"/>
          <w:sz w:val="17"/>
          <w:szCs w:val="17"/>
        </w:rPr>
        <w:t> </w:t>
      </w:r>
      <w:r>
        <w:rPr>
          <w:rFonts w:ascii="宋体" w:hAnsi="宋体" w:cs="宋体" w:eastAsia="宋体" w:hint="default"/>
          <w:spacing w:val="-3"/>
          <w:sz w:val="17"/>
          <w:szCs w:val="17"/>
        </w:rPr>
        <w:t>号</w:t>
      </w:r>
      <w:r>
        <w:rPr>
          <w:rFonts w:ascii="Times New Roman" w:hAnsi="Times New Roman" w:cs="Times New Roman" w:eastAsia="Times New Roman" w:hint="default"/>
          <w:spacing w:val="-3"/>
          <w:sz w:val="17"/>
          <w:szCs w:val="17"/>
        </w:rPr>
        <w:t>”</w:t>
      </w:r>
      <w:r>
        <w:rPr>
          <w:rFonts w:ascii="宋体" w:hAnsi="宋体" w:cs="宋体" w:eastAsia="宋体" w:hint="default"/>
          <w:spacing w:val="-3"/>
          <w:sz w:val="17"/>
          <w:szCs w:val="17"/>
        </w:rPr>
        <w:t>《关于贯彻落实〈中共中央、国务院关于加</w:t>
      </w:r>
    </w:p>
    <w:p>
      <w:pPr>
        <w:spacing w:line="244" w:lineRule="auto" w:before="0"/>
        <w:ind w:left="248" w:right="0" w:firstLine="0"/>
        <w:jc w:val="left"/>
        <w:rPr>
          <w:rFonts w:ascii="宋体" w:hAnsi="宋体" w:cs="宋体" w:eastAsia="宋体" w:hint="default"/>
          <w:sz w:val="17"/>
          <w:szCs w:val="17"/>
        </w:rPr>
      </w:pPr>
      <w:r>
        <w:rPr>
          <w:rFonts w:ascii="宋体" w:hAnsi="宋体" w:cs="宋体" w:eastAsia="宋体" w:hint="default"/>
          <w:sz w:val="17"/>
          <w:szCs w:val="17"/>
        </w:rPr>
        <w:t>强技术创新，发展高科技，实现产业化的决定〉有关税收问题的通知》规定，本公司从事技术转让、技术开发</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w w:val="105"/>
          <w:sz w:val="17"/>
          <w:szCs w:val="17"/>
        </w:rPr>
        <w:t>业务和与之相关的技术咨询、技术服务业务取得的收入，符合条件的，免征营业税；</w:t>
      </w:r>
      <w:r>
        <w:rPr>
          <w:rFonts w:ascii="宋体" w:hAnsi="宋体" w:cs="宋体" w:eastAsia="宋体" w:hint="default"/>
          <w:sz w:val="17"/>
          <w:szCs w:val="17"/>
        </w:rPr>
      </w:r>
    </w:p>
    <w:p>
      <w:pPr>
        <w:spacing w:line="240" w:lineRule="auto" w:before="9"/>
        <w:rPr>
          <w:rFonts w:ascii="宋体" w:hAnsi="宋体" w:cs="宋体" w:eastAsia="宋体" w:hint="default"/>
          <w:sz w:val="13"/>
          <w:szCs w:val="13"/>
        </w:rPr>
      </w:pPr>
    </w:p>
    <w:p>
      <w:pPr>
        <w:spacing w:before="0"/>
        <w:ind w:left="248" w:right="2276"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、企业所得税</w:t>
      </w:r>
      <w:r>
        <w:rPr>
          <w:rFonts w:ascii="宋体" w:hAnsi="宋体" w:cs="宋体" w:eastAsia="宋体" w:hint="default"/>
          <w:sz w:val="20"/>
          <w:szCs w:val="20"/>
        </w:rPr>
      </w:r>
    </w:p>
    <w:p>
      <w:pPr>
        <w:spacing w:line="240" w:lineRule="auto" w:before="2"/>
        <w:rPr>
          <w:rFonts w:ascii="宋体" w:hAnsi="宋体" w:cs="宋体" w:eastAsia="宋体" w:hint="default"/>
          <w:b/>
          <w:bCs/>
          <w:sz w:val="4"/>
          <w:szCs w:val="4"/>
        </w:rPr>
      </w:pPr>
    </w:p>
    <w:p>
      <w:pPr>
        <w:spacing w:line="70" w:lineRule="exact"/>
        <w:ind w:left="112" w:right="0" w:firstLine="0"/>
        <w:rPr>
          <w:rFonts w:ascii="宋体" w:hAnsi="宋体" w:cs="宋体" w:eastAsia="宋体" w:hint="default"/>
          <w:sz w:val="7"/>
          <w:szCs w:val="7"/>
        </w:rPr>
      </w:pPr>
      <w:r>
        <w:rPr>
          <w:rFonts w:ascii="宋体" w:hAnsi="宋体" w:cs="宋体" w:eastAsia="宋体" w:hint="default"/>
          <w:position w:val="0"/>
          <w:sz w:val="7"/>
          <w:szCs w:val="7"/>
        </w:rPr>
        <w:pict>
          <v:group style="width:433.95pt;height:3.55pt;mso-position-horizontal-relative:char;mso-position-vertical-relative:line" coordorigin="0,0" coordsize="8679,71">
            <v:group style="position:absolute;left:22;top:22;width:4472;height:2" coordorigin="22,22" coordsize="4472,2">
              <v:shape style="position:absolute;left:22;top:22;width:4472;height:2" coordorigin="22,22" coordsize="4472,0" path="m22,22l4493,22e" filled="false" stroked="true" strokeweight="2.16pt" strokecolor="#000000">
                <v:path arrowok="t"/>
              </v:shape>
            </v:group>
            <v:group style="position:absolute;left:22;top:64;width:4472;height:2" coordorigin="22,64" coordsize="4472,2">
              <v:shape style="position:absolute;left:22;top:64;width:4472;height:2" coordorigin="22,64" coordsize="4472,0" path="m22,64l4493,64e" filled="false" stroked="true" strokeweight=".65997pt" strokecolor="#000000">
                <v:path arrowok="t"/>
              </v:shape>
            </v:group>
            <v:group style="position:absolute;left:4493;top:22;width:71;height:2" coordorigin="4493,22" coordsize="71,2">
              <v:shape style="position:absolute;left:4493;top:22;width:71;height:2" coordorigin="4493,22" coordsize="71,0" path="m4493,22l4564,22e" filled="false" stroked="true" strokeweight="2.16pt" strokecolor="#000000">
                <v:path arrowok="t"/>
              </v:shape>
            </v:group>
            <v:group style="position:absolute;left:4493;top:64;width:71;height:2" coordorigin="4493,64" coordsize="71,2">
              <v:shape style="position:absolute;left:4493;top:64;width:71;height:2" coordorigin="4493,64" coordsize="71,0" path="m4493,64l4564,64e" filled="false" stroked="true" strokeweight=".65997pt" strokecolor="#000000">
                <v:path arrowok="t"/>
              </v:shape>
            </v:group>
            <v:group style="position:absolute;left:4564;top:22;width:1455;height:2" coordorigin="4564,22" coordsize="1455,2">
              <v:shape style="position:absolute;left:4564;top:22;width:1455;height:2" coordorigin="4564,22" coordsize="1455,0" path="m4564,22l6018,22e" filled="false" stroked="true" strokeweight="2.16pt" strokecolor="#000000">
                <v:path arrowok="t"/>
              </v:shape>
            </v:group>
            <v:group style="position:absolute;left:4564;top:64;width:1455;height:2" coordorigin="4564,64" coordsize="1455,2">
              <v:shape style="position:absolute;left:4564;top:64;width:1455;height:2" coordorigin="4564,64" coordsize="1455,0" path="m4564,64l6018,64e" filled="false" stroked="true" strokeweight=".65997pt" strokecolor="#000000">
                <v:path arrowok="t"/>
              </v:shape>
            </v:group>
            <v:group style="position:absolute;left:6018;top:22;width:72;height:2" coordorigin="6018,22" coordsize="72,2">
              <v:shape style="position:absolute;left:6018;top:22;width:72;height:2" coordorigin="6018,22" coordsize="72,0" path="m6018,22l6090,22e" filled="false" stroked="true" strokeweight="2.16pt" strokecolor="#000000">
                <v:path arrowok="t"/>
              </v:shape>
            </v:group>
            <v:group style="position:absolute;left:6018;top:64;width:72;height:2" coordorigin="6018,64" coordsize="72,2">
              <v:shape style="position:absolute;left:6018;top:64;width:72;height:2" coordorigin="6018,64" coordsize="72,0" path="m6018,64l6090,64e" filled="false" stroked="true" strokeweight=".65997pt" strokecolor="#000000">
                <v:path arrowok="t"/>
              </v:shape>
            </v:group>
            <v:group style="position:absolute;left:6090;top:22;width:1454;height:2" coordorigin="6090,22" coordsize="1454,2">
              <v:shape style="position:absolute;left:6090;top:22;width:1454;height:2" coordorigin="6090,22" coordsize="1454,0" path="m6090,22l7543,22e" filled="false" stroked="true" strokeweight="2.16pt" strokecolor="#000000">
                <v:path arrowok="t"/>
              </v:shape>
            </v:group>
            <v:group style="position:absolute;left:6090;top:64;width:1454;height:2" coordorigin="6090,64" coordsize="1454,2">
              <v:shape style="position:absolute;left:6090;top:64;width:1454;height:2" coordorigin="6090,64" coordsize="1454,0" path="m6090,64l7543,64e" filled="false" stroked="true" strokeweight=".65997pt" strokecolor="#000000">
                <v:path arrowok="t"/>
              </v:shape>
            </v:group>
            <v:group style="position:absolute;left:7543;top:22;width:72;height:2" coordorigin="7543,22" coordsize="72,2">
              <v:shape style="position:absolute;left:7543;top:22;width:72;height:2" coordorigin="7543,22" coordsize="72,0" path="m7543,22l7615,22e" filled="false" stroked="true" strokeweight="2.16pt" strokecolor="#000000">
                <v:path arrowok="t"/>
              </v:shape>
            </v:group>
            <v:group style="position:absolute;left:7543;top:64;width:72;height:2" coordorigin="7543,64" coordsize="72,2">
              <v:shape style="position:absolute;left:7543;top:64;width:72;height:2" coordorigin="7543,64" coordsize="72,0" path="m7543,64l7615,64e" filled="false" stroked="true" strokeweight=".65997pt" strokecolor="#000000">
                <v:path arrowok="t"/>
              </v:shape>
            </v:group>
            <v:group style="position:absolute;left:7615;top:22;width:1042;height:2" coordorigin="7615,22" coordsize="1042,2">
              <v:shape style="position:absolute;left:7615;top:22;width:1042;height:2" coordorigin="7615,22" coordsize="1042,0" path="m7615,22l8657,22e" filled="false" stroked="true" strokeweight="2.16pt" strokecolor="#000000">
                <v:path arrowok="t"/>
              </v:shape>
            </v:group>
            <v:group style="position:absolute;left:7615;top:64;width:1042;height:2" coordorigin="7615,64" coordsize="1042,2">
              <v:shape style="position:absolute;left:7615;top:64;width:1042;height:2" coordorigin="7615,64" coordsize="1042,0" path="m7615,64l8657,64e" filled="false" stroked="true" strokeweight=".65997pt" strokecolor="#000000">
                <v:path arrowok="t"/>
              </v:shape>
            </v:group>
          </v:group>
        </w:pict>
      </w:r>
      <w:r>
        <w:rPr>
          <w:rFonts w:ascii="宋体" w:hAnsi="宋体" w:cs="宋体" w:eastAsia="宋体" w:hint="default"/>
          <w:position w:val="0"/>
          <w:sz w:val="7"/>
          <w:szCs w:val="7"/>
        </w:rPr>
      </w:r>
    </w:p>
    <w:p>
      <w:pPr>
        <w:spacing w:line="240" w:lineRule="auto" w:before="8"/>
        <w:rPr>
          <w:rFonts w:ascii="宋体" w:hAnsi="宋体" w:cs="宋体" w:eastAsia="宋体" w:hint="default"/>
          <w:b/>
          <w:bCs/>
          <w:sz w:val="2"/>
          <w:szCs w:val="2"/>
        </w:rPr>
      </w:pPr>
    </w:p>
    <w:tbl>
      <w:tblPr>
        <w:tblW w:w="0" w:type="auto"/>
        <w:jc w:val="left"/>
        <w:tblInd w:w="134" w:type="dxa"/>
        <w:tblLayout w:type="fixed"/>
        <w:tblCellMar>
          <w:top w:w="0" w:type="dxa"/>
          <w:left w:w="0" w:type="dxa"/>
          <w:bottom w:w="0" w:type="dxa"/>
          <w:right w:w="0" w:type="dxa"/>
        </w:tblCellMar>
        <w:tblLook w:val="01E0"/>
      </w:tblPr>
      <w:tblGrid>
        <w:gridCol w:w="4061"/>
        <w:gridCol w:w="1934"/>
        <w:gridCol w:w="1516"/>
        <w:gridCol w:w="1125"/>
      </w:tblGrid>
      <w:tr>
        <w:trPr>
          <w:trHeight w:val="403" w:hRule="exact"/>
        </w:trPr>
        <w:tc>
          <w:tcPr>
            <w:tcW w:w="4061" w:type="dxa"/>
            <w:tcBorders>
              <w:top w:val="nil" w:sz="6" w:space="0" w:color="auto"/>
              <w:left w:val="nil" w:sz="6" w:space="0" w:color="auto"/>
              <w:bottom w:val="single" w:sz="2" w:space="0" w:color="000000"/>
              <w:right w:val="nil" w:sz="6" w:space="0" w:color="auto"/>
            </w:tcBorders>
          </w:tcPr>
          <w:p>
            <w:pPr>
              <w:pStyle w:val="TableParagraph"/>
              <w:spacing w:line="240" w:lineRule="auto" w:before="62"/>
              <w:ind w:left="1444" w:right="0"/>
              <w:jc w:val="left"/>
              <w:rPr>
                <w:rFonts w:ascii="宋体" w:hAnsi="宋体" w:cs="宋体" w:eastAsia="宋体" w:hint="default"/>
                <w:sz w:val="17"/>
                <w:szCs w:val="17"/>
              </w:rPr>
            </w:pPr>
            <w:r>
              <w:rPr>
                <w:rFonts w:ascii="宋体" w:hAnsi="宋体" w:cs="宋体" w:eastAsia="宋体" w:hint="default"/>
                <w:b/>
                <w:bCs/>
                <w:w w:val="105"/>
                <w:sz w:val="17"/>
                <w:szCs w:val="17"/>
              </w:rPr>
              <w:t>本公司及控股子公司</w:t>
            </w:r>
            <w:r>
              <w:rPr>
                <w:rFonts w:ascii="宋体" w:hAnsi="宋体" w:cs="宋体" w:eastAsia="宋体" w:hint="default"/>
                <w:sz w:val="17"/>
                <w:szCs w:val="17"/>
              </w:rPr>
            </w:r>
          </w:p>
        </w:tc>
        <w:tc>
          <w:tcPr>
            <w:tcW w:w="1934" w:type="dxa"/>
            <w:tcBorders>
              <w:top w:val="nil" w:sz="6" w:space="0" w:color="auto"/>
              <w:left w:val="nil" w:sz="6" w:space="0" w:color="auto"/>
              <w:bottom w:val="single" w:sz="2" w:space="0" w:color="000000"/>
              <w:right w:val="nil" w:sz="6" w:space="0" w:color="auto"/>
            </w:tcBorders>
          </w:tcPr>
          <w:p>
            <w:pPr>
              <w:pStyle w:val="TableParagraph"/>
              <w:spacing w:line="240" w:lineRule="auto" w:before="62"/>
              <w:ind w:left="414" w:right="0"/>
              <w:jc w:val="center"/>
              <w:rPr>
                <w:rFonts w:ascii="宋体" w:hAnsi="宋体" w:cs="宋体" w:eastAsia="宋体" w:hint="default"/>
                <w:sz w:val="17"/>
                <w:szCs w:val="17"/>
              </w:rPr>
            </w:pPr>
            <w:r>
              <w:rPr>
                <w:rFonts w:ascii="Times New Roman" w:hAnsi="Times New Roman" w:cs="Times New Roman" w:eastAsia="Times New Roman" w:hint="default"/>
                <w:b/>
                <w:bCs/>
                <w:spacing w:val="-3"/>
                <w:w w:val="105"/>
                <w:sz w:val="17"/>
                <w:szCs w:val="17"/>
              </w:rPr>
              <w:t>2011</w:t>
            </w:r>
            <w:r>
              <w:rPr>
                <w:rFonts w:ascii="Times New Roman" w:hAnsi="Times New Roman" w:cs="Times New Roman" w:eastAsia="Times New Roman" w:hint="default"/>
                <w:b/>
                <w:bCs/>
                <w:spacing w:val="-12"/>
                <w:w w:val="105"/>
                <w:sz w:val="17"/>
                <w:szCs w:val="17"/>
              </w:rPr>
              <w:t> </w:t>
            </w:r>
            <w:r>
              <w:rPr>
                <w:rFonts w:ascii="宋体" w:hAnsi="宋体" w:cs="宋体" w:eastAsia="宋体" w:hint="default"/>
                <w:b/>
                <w:bCs/>
                <w:w w:val="105"/>
                <w:sz w:val="17"/>
                <w:szCs w:val="17"/>
              </w:rPr>
              <w:t>年度</w:t>
            </w:r>
            <w:r>
              <w:rPr>
                <w:rFonts w:ascii="宋体" w:hAnsi="宋体" w:cs="宋体" w:eastAsia="宋体" w:hint="default"/>
                <w:sz w:val="17"/>
                <w:szCs w:val="17"/>
              </w:rPr>
            </w:r>
          </w:p>
        </w:tc>
        <w:tc>
          <w:tcPr>
            <w:tcW w:w="1516" w:type="dxa"/>
            <w:tcBorders>
              <w:top w:val="nil" w:sz="6" w:space="0" w:color="auto"/>
              <w:left w:val="nil" w:sz="6" w:space="0" w:color="auto"/>
              <w:bottom w:val="single" w:sz="2" w:space="0" w:color="000000"/>
              <w:right w:val="nil" w:sz="6" w:space="0" w:color="auto"/>
            </w:tcBorders>
          </w:tcPr>
          <w:p>
            <w:pPr>
              <w:pStyle w:val="TableParagraph"/>
              <w:spacing w:line="240" w:lineRule="auto" w:before="62"/>
              <w:ind w:left="13" w:right="0"/>
              <w:jc w:val="center"/>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2010</w:t>
            </w:r>
            <w:r>
              <w:rPr>
                <w:rFonts w:ascii="Times New Roman" w:hAnsi="Times New Roman" w:cs="Times New Roman" w:eastAsia="Times New Roman" w:hint="default"/>
                <w:b/>
                <w:bCs/>
                <w:spacing w:val="-14"/>
                <w:w w:val="105"/>
                <w:sz w:val="17"/>
                <w:szCs w:val="17"/>
              </w:rPr>
              <w:t> </w:t>
            </w:r>
            <w:r>
              <w:rPr>
                <w:rFonts w:ascii="宋体" w:hAnsi="宋体" w:cs="宋体" w:eastAsia="宋体" w:hint="default"/>
                <w:b/>
                <w:bCs/>
                <w:w w:val="105"/>
                <w:sz w:val="17"/>
                <w:szCs w:val="17"/>
              </w:rPr>
              <w:t>年度</w:t>
            </w:r>
            <w:r>
              <w:rPr>
                <w:rFonts w:ascii="宋体" w:hAnsi="宋体" w:cs="宋体" w:eastAsia="宋体" w:hint="default"/>
                <w:sz w:val="17"/>
                <w:szCs w:val="17"/>
              </w:rPr>
            </w:r>
          </w:p>
        </w:tc>
        <w:tc>
          <w:tcPr>
            <w:tcW w:w="1125" w:type="dxa"/>
            <w:tcBorders>
              <w:top w:val="nil" w:sz="6" w:space="0" w:color="auto"/>
              <w:left w:val="nil" w:sz="6" w:space="0" w:color="auto"/>
              <w:bottom w:val="single" w:sz="2" w:space="0" w:color="000000"/>
              <w:right w:val="nil" w:sz="6" w:space="0" w:color="auto"/>
            </w:tcBorders>
          </w:tcPr>
          <w:p>
            <w:pPr>
              <w:pStyle w:val="TableParagraph"/>
              <w:spacing w:line="240" w:lineRule="auto" w:before="62"/>
              <w:ind w:right="379"/>
              <w:jc w:val="right"/>
              <w:rPr>
                <w:rFonts w:ascii="宋体" w:hAnsi="宋体" w:cs="宋体" w:eastAsia="宋体" w:hint="default"/>
                <w:sz w:val="17"/>
                <w:szCs w:val="17"/>
              </w:rPr>
            </w:pPr>
            <w:r>
              <w:rPr>
                <w:rFonts w:ascii="宋体" w:hAnsi="宋体" w:cs="宋体" w:eastAsia="宋体" w:hint="default"/>
                <w:b/>
                <w:bCs/>
                <w:sz w:val="17"/>
                <w:szCs w:val="17"/>
              </w:rPr>
              <w:t>备注</w:t>
            </w:r>
            <w:r>
              <w:rPr>
                <w:rFonts w:ascii="宋体" w:hAnsi="宋体" w:cs="宋体" w:eastAsia="宋体" w:hint="default"/>
                <w:sz w:val="17"/>
                <w:szCs w:val="17"/>
              </w:rPr>
            </w:r>
          </w:p>
        </w:tc>
      </w:tr>
      <w:tr>
        <w:trPr>
          <w:trHeight w:val="456" w:hRule="exact"/>
        </w:trPr>
        <w:tc>
          <w:tcPr>
            <w:tcW w:w="4061" w:type="dxa"/>
            <w:tcBorders>
              <w:top w:val="single" w:sz="2" w:space="0" w:color="000000"/>
              <w:left w:val="nil" w:sz="6" w:space="0" w:color="auto"/>
              <w:bottom w:val="nil" w:sz="6" w:space="0" w:color="auto"/>
              <w:right w:val="nil" w:sz="6" w:space="0" w:color="auto"/>
            </w:tcBorders>
          </w:tcPr>
          <w:p>
            <w:pPr>
              <w:pStyle w:val="TableParagraph"/>
              <w:spacing w:line="240" w:lineRule="auto" w:before="102"/>
              <w:ind w:left="105" w:right="0"/>
              <w:jc w:val="left"/>
              <w:rPr>
                <w:rFonts w:ascii="宋体" w:hAnsi="宋体" w:cs="宋体" w:eastAsia="宋体" w:hint="default"/>
                <w:sz w:val="17"/>
                <w:szCs w:val="17"/>
              </w:rPr>
            </w:pPr>
            <w:r>
              <w:rPr>
                <w:rFonts w:ascii="宋体" w:hAnsi="宋体" w:cs="宋体" w:eastAsia="宋体" w:hint="default"/>
                <w:w w:val="105"/>
                <w:sz w:val="17"/>
                <w:szCs w:val="17"/>
              </w:rPr>
              <w:t>本公司</w:t>
            </w:r>
            <w:r>
              <w:rPr>
                <w:rFonts w:ascii="宋体" w:hAnsi="宋体" w:cs="宋体" w:eastAsia="宋体" w:hint="default"/>
                <w:sz w:val="17"/>
                <w:szCs w:val="17"/>
              </w:rPr>
            </w:r>
          </w:p>
        </w:tc>
        <w:tc>
          <w:tcPr>
            <w:tcW w:w="1934" w:type="dxa"/>
            <w:tcBorders>
              <w:top w:val="single" w:sz="2" w:space="0" w:color="000000"/>
              <w:left w:val="nil" w:sz="6" w:space="0" w:color="auto"/>
              <w:bottom w:val="nil" w:sz="6" w:space="0" w:color="auto"/>
              <w:right w:val="nil" w:sz="6" w:space="0" w:color="auto"/>
            </w:tcBorders>
          </w:tcPr>
          <w:p>
            <w:pPr>
              <w:pStyle w:val="TableParagraph"/>
              <w:spacing w:line="240" w:lineRule="auto" w:before="142"/>
              <w:ind w:left="410" w:right="0"/>
              <w:jc w:val="center"/>
              <w:rPr>
                <w:rFonts w:ascii="Times New Roman" w:hAnsi="Times New Roman" w:cs="Times New Roman" w:eastAsia="Times New Roman" w:hint="default"/>
                <w:sz w:val="17"/>
                <w:szCs w:val="17"/>
              </w:rPr>
            </w:pPr>
            <w:r>
              <w:rPr>
                <w:rFonts w:ascii="Times New Roman"/>
                <w:w w:val="105"/>
                <w:sz w:val="17"/>
              </w:rPr>
              <w:t>7.5%</w:t>
            </w:r>
            <w:r>
              <w:rPr>
                <w:rFonts w:ascii="Times New Roman"/>
                <w:sz w:val="17"/>
              </w:rPr>
            </w:r>
          </w:p>
        </w:tc>
        <w:tc>
          <w:tcPr>
            <w:tcW w:w="1516" w:type="dxa"/>
            <w:tcBorders>
              <w:top w:val="single" w:sz="2" w:space="0" w:color="000000"/>
              <w:left w:val="nil" w:sz="6" w:space="0" w:color="auto"/>
              <w:bottom w:val="nil" w:sz="6" w:space="0" w:color="auto"/>
              <w:right w:val="nil" w:sz="6" w:space="0" w:color="auto"/>
            </w:tcBorders>
          </w:tcPr>
          <w:p>
            <w:pPr>
              <w:pStyle w:val="TableParagraph"/>
              <w:spacing w:line="240" w:lineRule="auto" w:before="142"/>
              <w:ind w:left="10" w:right="0"/>
              <w:jc w:val="center"/>
              <w:rPr>
                <w:rFonts w:ascii="Times New Roman" w:hAnsi="Times New Roman" w:cs="Times New Roman" w:eastAsia="Times New Roman" w:hint="default"/>
                <w:sz w:val="17"/>
                <w:szCs w:val="17"/>
              </w:rPr>
            </w:pPr>
            <w:r>
              <w:rPr>
                <w:rFonts w:ascii="Times New Roman"/>
                <w:w w:val="105"/>
                <w:sz w:val="17"/>
              </w:rPr>
              <w:t>7.5%</w:t>
            </w:r>
            <w:r>
              <w:rPr>
                <w:rFonts w:ascii="Times New Roman"/>
                <w:sz w:val="17"/>
              </w:rPr>
            </w:r>
          </w:p>
        </w:tc>
        <w:tc>
          <w:tcPr>
            <w:tcW w:w="1125" w:type="dxa"/>
            <w:tcBorders>
              <w:top w:val="single" w:sz="2" w:space="0" w:color="000000"/>
              <w:left w:val="nil" w:sz="6" w:space="0" w:color="auto"/>
              <w:bottom w:val="nil" w:sz="6" w:space="0" w:color="auto"/>
              <w:right w:val="nil" w:sz="6" w:space="0" w:color="auto"/>
            </w:tcBorders>
          </w:tcPr>
          <w:p>
            <w:pPr>
              <w:pStyle w:val="TableParagraph"/>
              <w:spacing w:line="240" w:lineRule="auto" w:before="102"/>
              <w:ind w:right="367"/>
              <w:jc w:val="right"/>
              <w:rPr>
                <w:rFonts w:ascii="Times New Roman" w:hAnsi="Times New Roman" w:cs="Times New Roman" w:eastAsia="Times New Roman" w:hint="default"/>
                <w:sz w:val="17"/>
                <w:szCs w:val="17"/>
              </w:rPr>
            </w:pPr>
            <w:r>
              <w:rPr>
                <w:rFonts w:ascii="宋体" w:hAnsi="宋体" w:cs="宋体" w:eastAsia="宋体" w:hint="default"/>
                <w:spacing w:val="-1"/>
                <w:sz w:val="17"/>
                <w:szCs w:val="17"/>
              </w:rPr>
              <w:t>注</w:t>
            </w:r>
            <w:r>
              <w:rPr>
                <w:rFonts w:ascii="Times New Roman" w:hAnsi="Times New Roman" w:cs="Times New Roman" w:eastAsia="Times New Roman" w:hint="default"/>
                <w:spacing w:val="-1"/>
                <w:sz w:val="17"/>
                <w:szCs w:val="17"/>
              </w:rPr>
              <w:t>(3)</w:t>
            </w:r>
            <w:r>
              <w:rPr>
                <w:rFonts w:ascii="Times New Roman" w:hAnsi="Times New Roman" w:cs="Times New Roman" w:eastAsia="Times New Roman" w:hint="default"/>
                <w:sz w:val="17"/>
                <w:szCs w:val="17"/>
              </w:rPr>
            </w:r>
          </w:p>
        </w:tc>
      </w:tr>
      <w:tr>
        <w:trPr>
          <w:trHeight w:val="442" w:hRule="exact"/>
        </w:trPr>
        <w:tc>
          <w:tcPr>
            <w:tcW w:w="406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05" w:right="0"/>
              <w:jc w:val="left"/>
              <w:rPr>
                <w:rFonts w:ascii="宋体" w:hAnsi="宋体" w:cs="宋体" w:eastAsia="宋体" w:hint="default"/>
                <w:sz w:val="17"/>
                <w:szCs w:val="17"/>
              </w:rPr>
            </w:pPr>
            <w:r>
              <w:rPr>
                <w:rFonts w:ascii="宋体" w:hAnsi="宋体" w:cs="宋体" w:eastAsia="宋体" w:hint="default"/>
                <w:w w:val="105"/>
                <w:sz w:val="17"/>
                <w:szCs w:val="17"/>
              </w:rPr>
              <w:t>北京君正集成电路（香港）集团有限公司</w:t>
            </w:r>
            <w:r>
              <w:rPr>
                <w:rFonts w:ascii="宋体" w:hAnsi="宋体" w:cs="宋体" w:eastAsia="宋体" w:hint="default"/>
                <w:sz w:val="17"/>
                <w:szCs w:val="17"/>
              </w:rPr>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414" w:right="0"/>
              <w:jc w:val="center"/>
              <w:rPr>
                <w:rFonts w:ascii="Times New Roman" w:hAnsi="Times New Roman" w:cs="Times New Roman" w:eastAsia="Times New Roman" w:hint="default"/>
                <w:sz w:val="17"/>
                <w:szCs w:val="17"/>
              </w:rPr>
            </w:pPr>
            <w:r>
              <w:rPr>
                <w:rFonts w:ascii="Times New Roman"/>
                <w:w w:val="105"/>
                <w:sz w:val="17"/>
              </w:rPr>
              <w:t>16.5%</w:t>
            </w:r>
            <w:r>
              <w:rPr>
                <w:rFonts w:ascii="Times New Roman"/>
                <w:sz w:val="17"/>
              </w:rPr>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2" w:right="0"/>
              <w:jc w:val="center"/>
              <w:rPr>
                <w:rFonts w:ascii="Times New Roman" w:hAnsi="Times New Roman" w:cs="Times New Roman" w:eastAsia="Times New Roman" w:hint="default"/>
                <w:sz w:val="17"/>
                <w:szCs w:val="17"/>
              </w:rPr>
            </w:pPr>
            <w:r>
              <w:rPr>
                <w:rFonts w:ascii="Times New Roman"/>
                <w:w w:val="105"/>
                <w:sz w:val="17"/>
              </w:rPr>
              <w:t>16.5%</w:t>
            </w:r>
            <w:r>
              <w:rPr>
                <w:rFonts w:ascii="Times New Roman"/>
                <w:sz w:val="17"/>
              </w:rPr>
            </w:r>
          </w:p>
        </w:tc>
        <w:tc>
          <w:tcPr>
            <w:tcW w:w="1125" w:type="dxa"/>
            <w:tcBorders>
              <w:top w:val="nil" w:sz="6" w:space="0" w:color="auto"/>
              <w:left w:val="nil" w:sz="6" w:space="0" w:color="auto"/>
              <w:bottom w:val="nil" w:sz="6" w:space="0" w:color="auto"/>
              <w:right w:val="nil" w:sz="6" w:space="0" w:color="auto"/>
            </w:tcBorders>
          </w:tcPr>
          <w:p>
            <w:pPr/>
          </w:p>
        </w:tc>
      </w:tr>
      <w:tr>
        <w:trPr>
          <w:trHeight w:val="467" w:hRule="exact"/>
        </w:trPr>
        <w:tc>
          <w:tcPr>
            <w:tcW w:w="4061" w:type="dxa"/>
            <w:tcBorders>
              <w:top w:val="nil" w:sz="6" w:space="0" w:color="auto"/>
              <w:left w:val="nil" w:sz="6" w:space="0" w:color="auto"/>
              <w:bottom w:val="single" w:sz="28" w:space="0" w:color="000000"/>
              <w:right w:val="nil" w:sz="6" w:space="0" w:color="auto"/>
            </w:tcBorders>
          </w:tcPr>
          <w:p>
            <w:pPr>
              <w:pStyle w:val="TableParagraph"/>
              <w:spacing w:line="240" w:lineRule="auto" w:before="90"/>
              <w:ind w:left="105" w:right="0"/>
              <w:jc w:val="left"/>
              <w:rPr>
                <w:rFonts w:ascii="宋体" w:hAnsi="宋体" w:cs="宋体" w:eastAsia="宋体" w:hint="default"/>
                <w:sz w:val="17"/>
                <w:szCs w:val="17"/>
              </w:rPr>
            </w:pPr>
            <w:r>
              <w:rPr>
                <w:rFonts w:ascii="宋体" w:hAnsi="宋体" w:cs="宋体" w:eastAsia="宋体" w:hint="default"/>
                <w:w w:val="105"/>
                <w:sz w:val="17"/>
                <w:szCs w:val="17"/>
              </w:rPr>
              <w:t>深圳君正时代集成电路有限公司</w:t>
            </w:r>
            <w:r>
              <w:rPr>
                <w:rFonts w:ascii="宋体" w:hAnsi="宋体" w:cs="宋体" w:eastAsia="宋体" w:hint="default"/>
                <w:sz w:val="17"/>
                <w:szCs w:val="17"/>
              </w:rPr>
            </w:r>
          </w:p>
        </w:tc>
        <w:tc>
          <w:tcPr>
            <w:tcW w:w="1934" w:type="dxa"/>
            <w:tcBorders>
              <w:top w:val="nil" w:sz="6" w:space="0" w:color="auto"/>
              <w:left w:val="nil" w:sz="6" w:space="0" w:color="auto"/>
              <w:bottom w:val="single" w:sz="28" w:space="0" w:color="000000"/>
              <w:right w:val="nil" w:sz="6" w:space="0" w:color="auto"/>
            </w:tcBorders>
          </w:tcPr>
          <w:p>
            <w:pPr>
              <w:pStyle w:val="TableParagraph"/>
              <w:spacing w:line="240" w:lineRule="auto" w:before="130"/>
              <w:ind w:left="412" w:right="0"/>
              <w:jc w:val="center"/>
              <w:rPr>
                <w:rFonts w:ascii="Times New Roman" w:hAnsi="Times New Roman" w:cs="Times New Roman" w:eastAsia="Times New Roman" w:hint="default"/>
                <w:sz w:val="17"/>
                <w:szCs w:val="17"/>
              </w:rPr>
            </w:pPr>
            <w:r>
              <w:rPr>
                <w:rFonts w:ascii="Times New Roman"/>
                <w:w w:val="105"/>
                <w:sz w:val="17"/>
              </w:rPr>
              <w:t>25%</w:t>
            </w:r>
            <w:r>
              <w:rPr>
                <w:rFonts w:ascii="Times New Roman"/>
                <w:sz w:val="17"/>
              </w:rPr>
            </w:r>
          </w:p>
        </w:tc>
        <w:tc>
          <w:tcPr>
            <w:tcW w:w="1516" w:type="dxa"/>
            <w:tcBorders>
              <w:top w:val="nil" w:sz="6" w:space="0" w:color="auto"/>
              <w:left w:val="nil" w:sz="6" w:space="0" w:color="auto"/>
              <w:bottom w:val="single" w:sz="28" w:space="0" w:color="000000"/>
              <w:right w:val="nil" w:sz="6" w:space="0" w:color="auto"/>
            </w:tcBorders>
          </w:tcPr>
          <w:p>
            <w:pPr>
              <w:pStyle w:val="TableParagraph"/>
              <w:spacing w:line="240" w:lineRule="auto" w:before="130"/>
              <w:ind w:left="10" w:right="0"/>
              <w:jc w:val="center"/>
              <w:rPr>
                <w:rFonts w:ascii="Times New Roman" w:hAnsi="Times New Roman" w:cs="Times New Roman" w:eastAsia="Times New Roman" w:hint="default"/>
                <w:sz w:val="17"/>
                <w:szCs w:val="17"/>
              </w:rPr>
            </w:pPr>
            <w:r>
              <w:rPr>
                <w:rFonts w:ascii="Times New Roman"/>
                <w:w w:val="105"/>
                <w:sz w:val="17"/>
              </w:rPr>
              <w:t>25%</w:t>
            </w:r>
            <w:r>
              <w:rPr>
                <w:rFonts w:ascii="Times New Roman"/>
                <w:sz w:val="17"/>
              </w:rPr>
            </w:r>
          </w:p>
        </w:tc>
        <w:tc>
          <w:tcPr>
            <w:tcW w:w="1125" w:type="dxa"/>
            <w:tcBorders>
              <w:top w:val="nil" w:sz="6" w:space="0" w:color="auto"/>
              <w:left w:val="nil" w:sz="6" w:space="0" w:color="auto"/>
              <w:bottom w:val="single" w:sz="28" w:space="0" w:color="000000"/>
              <w:right w:val="nil" w:sz="6" w:space="0" w:color="auto"/>
            </w:tcBorders>
          </w:tcPr>
          <w:p>
            <w:pPr/>
          </w:p>
        </w:tc>
      </w:tr>
    </w:tbl>
    <w:p>
      <w:pPr>
        <w:spacing w:line="182" w:lineRule="exact" w:before="0"/>
        <w:ind w:left="248" w:right="0" w:firstLine="350"/>
        <w:jc w:val="left"/>
        <w:rPr>
          <w:rFonts w:ascii="宋体" w:hAnsi="宋体" w:cs="宋体" w:eastAsia="宋体" w:hint="default"/>
          <w:sz w:val="17"/>
          <w:szCs w:val="17"/>
        </w:rPr>
      </w:pP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：本公司于</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2009</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20</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日取得北京市科学技术委员会、北京市财政局、北京市国家税务局、北</w:t>
      </w:r>
      <w:r>
        <w:rPr>
          <w:rFonts w:ascii="宋体" w:hAnsi="宋体" w:cs="宋体" w:eastAsia="宋体" w:hint="default"/>
          <w:sz w:val="17"/>
          <w:szCs w:val="17"/>
        </w:rPr>
      </w:r>
    </w:p>
    <w:p>
      <w:pPr>
        <w:spacing w:line="235" w:lineRule="auto" w:before="0"/>
        <w:ind w:left="248" w:right="244" w:firstLine="0"/>
        <w:jc w:val="both"/>
        <w:rPr>
          <w:rFonts w:ascii="宋体" w:hAnsi="宋体" w:cs="宋体" w:eastAsia="宋体" w:hint="default"/>
          <w:sz w:val="17"/>
          <w:szCs w:val="17"/>
        </w:rPr>
      </w:pPr>
      <w:r>
        <w:rPr>
          <w:rFonts w:ascii="宋体" w:hAnsi="宋体" w:cs="宋体" w:eastAsia="宋体" w:hint="default"/>
          <w:sz w:val="17"/>
          <w:szCs w:val="17"/>
        </w:rPr>
        <w:t>京市地方税务局联合颁发的高新技术企业证书，证书编号 </w:t>
      </w:r>
      <w:r>
        <w:rPr>
          <w:rFonts w:ascii="Times New Roman" w:hAnsi="Times New Roman" w:cs="Times New Roman" w:eastAsia="Times New Roman" w:hint="default"/>
          <w:sz w:val="17"/>
          <w:szCs w:val="17"/>
        </w:rPr>
        <w:t>GR200911001370</w:t>
      </w:r>
      <w:r>
        <w:rPr>
          <w:rFonts w:ascii="宋体" w:hAnsi="宋体" w:cs="宋体" w:eastAsia="宋体" w:hint="default"/>
          <w:sz w:val="17"/>
          <w:szCs w:val="17"/>
        </w:rPr>
        <w:t>，有效期限三年。根据《北京市新</w:t>
      </w:r>
      <w:r>
        <w:rPr>
          <w:rFonts w:ascii="宋体" w:hAnsi="宋体" w:cs="宋体" w:eastAsia="宋体" w:hint="default"/>
          <w:spacing w:val="-4"/>
          <w:sz w:val="17"/>
          <w:szCs w:val="17"/>
        </w:rPr>
        <w:t> </w:t>
      </w:r>
      <w:r>
        <w:rPr>
          <w:rFonts w:ascii="宋体" w:hAnsi="宋体" w:cs="宋体" w:eastAsia="宋体" w:hint="default"/>
          <w:spacing w:val="-4"/>
          <w:sz w:val="17"/>
          <w:szCs w:val="17"/>
        </w:rPr>
      </w:r>
      <w:r>
        <w:rPr>
          <w:rFonts w:ascii="宋体" w:hAnsi="宋体" w:cs="宋体" w:eastAsia="宋体" w:hint="default"/>
          <w:sz w:val="17"/>
          <w:szCs w:val="17"/>
        </w:rPr>
        <w:t>技术产业开发试验区暂行条例》的规定，本公司处于 </w:t>
      </w:r>
      <w:r>
        <w:rPr>
          <w:rFonts w:ascii="Times New Roman" w:hAnsi="Times New Roman" w:cs="Times New Roman" w:eastAsia="Times New Roman" w:hint="default"/>
          <w:sz w:val="17"/>
          <w:szCs w:val="17"/>
        </w:rPr>
        <w:t>3 </w:t>
      </w:r>
      <w:r>
        <w:rPr>
          <w:rFonts w:ascii="宋体" w:hAnsi="宋体" w:cs="宋体" w:eastAsia="宋体" w:hint="default"/>
          <w:sz w:val="17"/>
          <w:szCs w:val="17"/>
        </w:rPr>
        <w:t>年按 </w:t>
      </w:r>
      <w:r>
        <w:rPr>
          <w:rFonts w:ascii="Times New Roman" w:hAnsi="Times New Roman" w:cs="Times New Roman" w:eastAsia="Times New Roman" w:hint="default"/>
          <w:sz w:val="17"/>
          <w:szCs w:val="17"/>
        </w:rPr>
        <w:t>15%</w:t>
      </w:r>
      <w:r>
        <w:rPr>
          <w:rFonts w:ascii="宋体" w:hAnsi="宋体" w:cs="宋体" w:eastAsia="宋体" w:hint="default"/>
          <w:sz w:val="17"/>
          <w:szCs w:val="17"/>
        </w:rPr>
        <w:t>税率减半征收企业所得税的优惠期；根据国家</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pacing w:val="-1"/>
          <w:sz w:val="17"/>
          <w:szCs w:val="17"/>
        </w:rPr>
        <w:t>税务总局颁布的</w:t>
      </w:r>
      <w:r>
        <w:rPr>
          <w:rFonts w:ascii="Times New Roman" w:hAnsi="Times New Roman" w:cs="Times New Roman" w:eastAsia="Times New Roman" w:hint="default"/>
          <w:spacing w:val="-1"/>
          <w:sz w:val="17"/>
          <w:szCs w:val="17"/>
        </w:rPr>
        <w:t>“</w:t>
      </w:r>
      <w:r>
        <w:rPr>
          <w:rFonts w:ascii="宋体" w:hAnsi="宋体" w:cs="宋体" w:eastAsia="宋体" w:hint="default"/>
          <w:spacing w:val="-1"/>
          <w:sz w:val="17"/>
          <w:szCs w:val="17"/>
        </w:rPr>
        <w:t>国税函</w:t>
      </w:r>
      <w:r>
        <w:rPr>
          <w:rFonts w:ascii="Times New Roman" w:hAnsi="Times New Roman" w:cs="Times New Roman" w:eastAsia="Times New Roman" w:hint="default"/>
          <w:spacing w:val="-1"/>
          <w:sz w:val="17"/>
          <w:szCs w:val="17"/>
        </w:rPr>
        <w:t>[2009]203</w:t>
      </w:r>
      <w:r>
        <w:rPr>
          <w:rFonts w:ascii="Times New Roman" w:hAnsi="Times New Roman" w:cs="Times New Roman" w:eastAsia="Times New Roman" w:hint="default"/>
          <w:sz w:val="17"/>
          <w:szCs w:val="17"/>
        </w:rPr>
        <w:t> </w:t>
      </w:r>
      <w:r>
        <w:rPr>
          <w:rFonts w:ascii="宋体" w:hAnsi="宋体" w:cs="宋体" w:eastAsia="宋体" w:hint="default"/>
          <w:spacing w:val="-2"/>
          <w:sz w:val="17"/>
          <w:szCs w:val="17"/>
        </w:rPr>
        <w:t>号</w:t>
      </w:r>
      <w:r>
        <w:rPr>
          <w:rFonts w:ascii="Times New Roman" w:hAnsi="Times New Roman" w:cs="Times New Roman" w:eastAsia="Times New Roman" w:hint="default"/>
          <w:spacing w:val="-2"/>
          <w:sz w:val="17"/>
          <w:szCs w:val="17"/>
        </w:rPr>
        <w:t>”</w:t>
      </w:r>
      <w:r>
        <w:rPr>
          <w:rFonts w:ascii="宋体" w:hAnsi="宋体" w:cs="宋体" w:eastAsia="宋体" w:hint="default"/>
          <w:spacing w:val="-2"/>
          <w:sz w:val="17"/>
          <w:szCs w:val="17"/>
        </w:rPr>
        <w:t>《国家税务总局关于实施高新技术企业所得税优惠有关问题的通知》第二</w:t>
      </w:r>
      <w:r>
        <w:rPr>
          <w:rFonts w:ascii="宋体" w:hAnsi="宋体" w:cs="宋体" w:eastAsia="宋体" w:hint="default"/>
          <w:spacing w:val="14"/>
          <w:sz w:val="17"/>
          <w:szCs w:val="17"/>
        </w:rPr>
        <w:t> </w:t>
      </w:r>
      <w:r>
        <w:rPr>
          <w:rFonts w:ascii="宋体" w:hAnsi="宋体" w:cs="宋体" w:eastAsia="宋体" w:hint="default"/>
          <w:spacing w:val="14"/>
          <w:sz w:val="17"/>
          <w:szCs w:val="17"/>
        </w:rPr>
      </w:r>
      <w:r>
        <w:rPr>
          <w:rFonts w:ascii="宋体" w:hAnsi="宋体" w:cs="宋体" w:eastAsia="宋体" w:hint="default"/>
          <w:spacing w:val="-2"/>
          <w:sz w:val="17"/>
          <w:szCs w:val="17"/>
        </w:rPr>
        <w:t>条规定：</w:t>
      </w:r>
      <w:r>
        <w:rPr>
          <w:rFonts w:ascii="Times New Roman" w:hAnsi="Times New Roman" w:cs="Times New Roman" w:eastAsia="Times New Roman" w:hint="default"/>
          <w:spacing w:val="-2"/>
          <w:sz w:val="17"/>
          <w:szCs w:val="17"/>
        </w:rPr>
        <w:t>“</w:t>
      </w:r>
      <w:r>
        <w:rPr>
          <w:rFonts w:ascii="宋体" w:hAnsi="宋体" w:cs="宋体" w:eastAsia="宋体" w:hint="default"/>
          <w:spacing w:val="-2"/>
          <w:sz w:val="17"/>
          <w:szCs w:val="17"/>
        </w:rPr>
        <w:t>原依法享受企业所得税定期减免税优惠尚未期满同时符合本通知第一条规定条件的高新技术企业，根</w:t>
      </w:r>
      <w:r>
        <w:rPr>
          <w:rFonts w:ascii="宋体" w:hAnsi="宋体" w:cs="宋体" w:eastAsia="宋体" w:hint="default"/>
          <w:spacing w:val="3"/>
          <w:sz w:val="17"/>
          <w:szCs w:val="17"/>
        </w:rPr>
        <w:t> </w:t>
      </w:r>
      <w:r>
        <w:rPr>
          <w:rFonts w:ascii="宋体" w:hAnsi="宋体" w:cs="宋体" w:eastAsia="宋体" w:hint="default"/>
          <w:spacing w:val="3"/>
          <w:sz w:val="17"/>
          <w:szCs w:val="17"/>
        </w:rPr>
      </w:r>
      <w:r>
        <w:rPr>
          <w:rFonts w:ascii="宋体" w:hAnsi="宋体" w:cs="宋体" w:eastAsia="宋体" w:hint="default"/>
          <w:sz w:val="17"/>
          <w:szCs w:val="17"/>
        </w:rPr>
        <w:t>据《高新技术企业认定管理办法》以及《科学技术部 财政部 国家税务总局关于印发〈高新技术企业认定管理</w:t>
      </w:r>
      <w:r>
        <w:rPr>
          <w:rFonts w:ascii="宋体" w:hAnsi="宋体" w:cs="宋体" w:eastAsia="宋体" w:hint="default"/>
          <w:spacing w:val="-20"/>
          <w:sz w:val="17"/>
          <w:szCs w:val="17"/>
        </w:rPr>
        <w:t> </w:t>
      </w:r>
      <w:r>
        <w:rPr>
          <w:rFonts w:ascii="宋体" w:hAnsi="宋体" w:cs="宋体" w:eastAsia="宋体" w:hint="default"/>
          <w:spacing w:val="-20"/>
          <w:sz w:val="17"/>
          <w:szCs w:val="17"/>
        </w:rPr>
      </w:r>
      <w:r>
        <w:rPr>
          <w:rFonts w:ascii="宋体" w:hAnsi="宋体" w:cs="宋体" w:eastAsia="宋体" w:hint="default"/>
          <w:sz w:val="17"/>
          <w:szCs w:val="17"/>
        </w:rPr>
        <w:t>工作指引〉的通知》（国科发火〔</w:t>
      </w:r>
      <w:r>
        <w:rPr>
          <w:rFonts w:ascii="Times New Roman" w:hAnsi="Times New Roman" w:cs="Times New Roman" w:eastAsia="Times New Roman" w:hint="default"/>
          <w:sz w:val="17"/>
          <w:szCs w:val="17"/>
        </w:rPr>
        <w:t>2008</w:t>
      </w:r>
      <w:r>
        <w:rPr>
          <w:rFonts w:ascii="宋体" w:hAnsi="宋体" w:cs="宋体" w:eastAsia="宋体" w:hint="default"/>
          <w:sz w:val="17"/>
          <w:szCs w:val="17"/>
        </w:rPr>
        <w:t>〕</w:t>
      </w:r>
      <w:r>
        <w:rPr>
          <w:rFonts w:ascii="Times New Roman" w:hAnsi="Times New Roman" w:cs="Times New Roman" w:eastAsia="Times New Roman" w:hint="default"/>
          <w:sz w:val="17"/>
          <w:szCs w:val="17"/>
        </w:rPr>
        <w:t>362 </w:t>
      </w:r>
      <w:r>
        <w:rPr>
          <w:rFonts w:ascii="宋体" w:hAnsi="宋体" w:cs="宋体" w:eastAsia="宋体" w:hint="default"/>
          <w:sz w:val="17"/>
          <w:szCs w:val="17"/>
        </w:rPr>
        <w:t>号）的相关规定，在按照新标准取得认定机构颁发的高新技术企</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w w:val="105"/>
          <w:sz w:val="17"/>
          <w:szCs w:val="17"/>
        </w:rPr>
        <w:t>业资格证书之后，可以在</w:t>
      </w:r>
      <w:r>
        <w:rPr>
          <w:rFonts w:ascii="宋体" w:hAnsi="宋体" w:cs="宋体" w:eastAsia="宋体" w:hint="default"/>
          <w:spacing w:val="-70"/>
          <w:w w:val="105"/>
          <w:sz w:val="17"/>
          <w:szCs w:val="17"/>
        </w:rPr>
        <w:t> </w:t>
      </w:r>
      <w:r>
        <w:rPr>
          <w:rFonts w:ascii="Times New Roman" w:hAnsi="Times New Roman" w:cs="Times New Roman" w:eastAsia="Times New Roman" w:hint="default"/>
          <w:w w:val="105"/>
          <w:sz w:val="17"/>
          <w:szCs w:val="17"/>
        </w:rPr>
        <w:t>2008</w:t>
      </w:r>
      <w:r>
        <w:rPr>
          <w:rFonts w:ascii="Times New Roman" w:hAnsi="Times New Roman" w:cs="Times New Roman" w:eastAsia="Times New Roman" w:hint="default"/>
          <w:spacing w:val="-25"/>
          <w:w w:val="105"/>
          <w:sz w:val="17"/>
          <w:szCs w:val="17"/>
        </w:rPr>
        <w:t> </w:t>
      </w:r>
      <w:r>
        <w:rPr>
          <w:rFonts w:ascii="宋体" w:hAnsi="宋体" w:cs="宋体" w:eastAsia="宋体" w:hint="default"/>
          <w:w w:val="105"/>
          <w:sz w:val="17"/>
          <w:szCs w:val="17"/>
        </w:rPr>
        <w:t>年</w:t>
      </w:r>
      <w:r>
        <w:rPr>
          <w:rFonts w:ascii="宋体" w:hAnsi="宋体" w:cs="宋体" w:eastAsia="宋体" w:hint="default"/>
          <w:spacing w:val="-70"/>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25"/>
          <w:w w:val="105"/>
          <w:sz w:val="17"/>
          <w:szCs w:val="17"/>
        </w:rPr>
        <w:t> </w:t>
      </w:r>
      <w:r>
        <w:rPr>
          <w:rFonts w:ascii="宋体" w:hAnsi="宋体" w:cs="宋体" w:eastAsia="宋体" w:hint="default"/>
          <w:w w:val="105"/>
          <w:sz w:val="17"/>
          <w:szCs w:val="17"/>
        </w:rPr>
        <w:t>月</w:t>
      </w:r>
      <w:r>
        <w:rPr>
          <w:rFonts w:ascii="宋体" w:hAnsi="宋体" w:cs="宋体" w:eastAsia="宋体" w:hint="default"/>
          <w:spacing w:val="-71"/>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25"/>
          <w:w w:val="105"/>
          <w:sz w:val="17"/>
          <w:szCs w:val="17"/>
        </w:rPr>
        <w:t> </w:t>
      </w:r>
      <w:r>
        <w:rPr>
          <w:rFonts w:ascii="宋体" w:hAnsi="宋体" w:cs="宋体" w:eastAsia="宋体" w:hint="default"/>
          <w:w w:val="105"/>
          <w:sz w:val="17"/>
          <w:szCs w:val="17"/>
        </w:rPr>
        <w:t>日后，享受对尚未到期的定期减免税优惠执行到期满的过渡政策。</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因</w:t>
      </w:r>
      <w:r>
        <w:rPr>
          <w:rFonts w:ascii="宋体" w:hAnsi="宋体" w:cs="宋体" w:eastAsia="宋体" w:hint="default"/>
          <w:w w:val="102"/>
          <w:sz w:val="17"/>
          <w:szCs w:val="17"/>
        </w:rPr>
        <w:t> </w:t>
      </w:r>
      <w:r>
        <w:rPr>
          <w:rFonts w:ascii="宋体" w:hAnsi="宋体" w:cs="宋体" w:eastAsia="宋体" w:hint="default"/>
          <w:sz w:val="17"/>
          <w:szCs w:val="17"/>
        </w:rPr>
        <w:t>此，本公司 </w:t>
      </w:r>
      <w:r>
        <w:rPr>
          <w:rFonts w:ascii="Times New Roman" w:hAnsi="Times New Roman" w:cs="Times New Roman" w:eastAsia="Times New Roman" w:hint="default"/>
          <w:sz w:val="17"/>
          <w:szCs w:val="17"/>
        </w:rPr>
        <w:t>2009 </w:t>
      </w:r>
      <w:r>
        <w:rPr>
          <w:rFonts w:ascii="宋体" w:hAnsi="宋体" w:cs="宋体" w:eastAsia="宋体" w:hint="default"/>
          <w:sz w:val="17"/>
          <w:szCs w:val="17"/>
        </w:rPr>
        <w:t>年按 </w:t>
      </w:r>
      <w:r>
        <w:rPr>
          <w:rFonts w:ascii="Times New Roman" w:hAnsi="Times New Roman" w:cs="Times New Roman" w:eastAsia="Times New Roman" w:hint="default"/>
          <w:sz w:val="17"/>
          <w:szCs w:val="17"/>
        </w:rPr>
        <w:t>15%</w:t>
      </w:r>
      <w:r>
        <w:rPr>
          <w:rFonts w:ascii="宋体" w:hAnsi="宋体" w:cs="宋体" w:eastAsia="宋体" w:hint="default"/>
          <w:sz w:val="17"/>
          <w:szCs w:val="17"/>
        </w:rPr>
        <w:t>税率减半征收企业所得税，执行 </w:t>
      </w:r>
      <w:r>
        <w:rPr>
          <w:rFonts w:ascii="Times New Roman" w:hAnsi="Times New Roman" w:cs="Times New Roman" w:eastAsia="Times New Roman" w:hint="default"/>
          <w:sz w:val="17"/>
          <w:szCs w:val="17"/>
        </w:rPr>
        <w:t>7.5%</w:t>
      </w:r>
      <w:r>
        <w:rPr>
          <w:rFonts w:ascii="宋体" w:hAnsi="宋体" w:cs="宋体" w:eastAsia="宋体" w:hint="default"/>
          <w:sz w:val="17"/>
          <w:szCs w:val="17"/>
        </w:rPr>
        <w:t>的税率。该税收优惠已经在主管税务机关北京</w:t>
      </w:r>
      <w:r>
        <w:rPr>
          <w:rFonts w:ascii="宋体" w:hAnsi="宋体" w:cs="宋体" w:eastAsia="宋体" w:hint="default"/>
          <w:spacing w:val="-7"/>
          <w:sz w:val="17"/>
          <w:szCs w:val="17"/>
        </w:rPr>
        <w:t> </w:t>
      </w:r>
      <w:r>
        <w:rPr>
          <w:rFonts w:ascii="宋体" w:hAnsi="宋体" w:cs="宋体" w:eastAsia="宋体" w:hint="default"/>
          <w:spacing w:val="-7"/>
          <w:sz w:val="17"/>
          <w:szCs w:val="17"/>
        </w:rPr>
      </w:r>
      <w:r>
        <w:rPr>
          <w:rFonts w:ascii="宋体" w:hAnsi="宋体" w:cs="宋体" w:eastAsia="宋体" w:hint="default"/>
          <w:spacing w:val="27"/>
          <w:w w:val="105"/>
          <w:sz w:val="17"/>
          <w:szCs w:val="17"/>
        </w:rPr>
        <w:t>市海淀区国</w:t>
      </w:r>
      <w:r>
        <w:rPr>
          <w:rFonts w:ascii="宋体" w:hAnsi="宋体" w:cs="宋体" w:eastAsia="宋体" w:hint="default"/>
          <w:spacing w:val="-62"/>
          <w:w w:val="105"/>
          <w:sz w:val="17"/>
          <w:szCs w:val="17"/>
        </w:rPr>
        <w:t> </w:t>
      </w:r>
      <w:r>
        <w:rPr>
          <w:rFonts w:ascii="宋体" w:hAnsi="宋体" w:cs="宋体" w:eastAsia="宋体" w:hint="default"/>
          <w:spacing w:val="27"/>
          <w:w w:val="105"/>
          <w:sz w:val="17"/>
          <w:szCs w:val="17"/>
        </w:rPr>
        <w:t>家税务局第</w:t>
      </w:r>
      <w:r>
        <w:rPr>
          <w:rFonts w:ascii="宋体" w:hAnsi="宋体" w:cs="宋体" w:eastAsia="宋体" w:hint="default"/>
          <w:spacing w:val="-62"/>
          <w:w w:val="105"/>
          <w:sz w:val="17"/>
          <w:szCs w:val="17"/>
        </w:rPr>
        <w:t> </w:t>
      </w:r>
      <w:r>
        <w:rPr>
          <w:rFonts w:ascii="宋体" w:hAnsi="宋体" w:cs="宋体" w:eastAsia="宋体" w:hint="default"/>
          <w:spacing w:val="27"/>
          <w:w w:val="105"/>
          <w:sz w:val="17"/>
          <w:szCs w:val="17"/>
        </w:rPr>
        <w:t>九税务所办</w:t>
      </w:r>
      <w:r>
        <w:rPr>
          <w:rFonts w:ascii="宋体" w:hAnsi="宋体" w:cs="宋体" w:eastAsia="宋体" w:hint="default"/>
          <w:spacing w:val="-62"/>
          <w:w w:val="105"/>
          <w:sz w:val="17"/>
          <w:szCs w:val="17"/>
        </w:rPr>
        <w:t> </w:t>
      </w:r>
      <w:r>
        <w:rPr>
          <w:rFonts w:ascii="宋体" w:hAnsi="宋体" w:cs="宋体" w:eastAsia="宋体" w:hint="default"/>
          <w:spacing w:val="27"/>
          <w:w w:val="105"/>
          <w:sz w:val="17"/>
          <w:szCs w:val="17"/>
        </w:rPr>
        <w:t>理企业所得</w:t>
      </w:r>
      <w:r>
        <w:rPr>
          <w:rFonts w:ascii="宋体" w:hAnsi="宋体" w:cs="宋体" w:eastAsia="宋体" w:hint="default"/>
          <w:spacing w:val="-62"/>
          <w:w w:val="105"/>
          <w:sz w:val="17"/>
          <w:szCs w:val="17"/>
        </w:rPr>
        <w:t> </w:t>
      </w:r>
      <w:r>
        <w:rPr>
          <w:rFonts w:ascii="宋体" w:hAnsi="宋体" w:cs="宋体" w:eastAsia="宋体" w:hint="default"/>
          <w:spacing w:val="29"/>
          <w:w w:val="105"/>
          <w:sz w:val="17"/>
          <w:szCs w:val="17"/>
        </w:rPr>
        <w:t>税减免税备案登记</w:t>
      </w:r>
      <w:r>
        <w:rPr>
          <w:rFonts w:ascii="宋体" w:hAnsi="宋体" w:cs="宋体" w:eastAsia="宋体" w:hint="default"/>
          <w:spacing w:val="-62"/>
          <w:w w:val="105"/>
          <w:sz w:val="17"/>
          <w:szCs w:val="17"/>
        </w:rPr>
        <w:t> </w:t>
      </w:r>
      <w:r>
        <w:rPr>
          <w:rFonts w:ascii="宋体" w:hAnsi="宋体" w:cs="宋体" w:eastAsia="宋体" w:hint="default"/>
          <w:spacing w:val="17"/>
          <w:w w:val="105"/>
          <w:sz w:val="17"/>
          <w:szCs w:val="17"/>
        </w:rPr>
        <w:t>（备</w:t>
      </w:r>
      <w:r>
        <w:rPr>
          <w:rFonts w:ascii="宋体" w:hAnsi="宋体" w:cs="宋体" w:eastAsia="宋体" w:hint="default"/>
          <w:spacing w:val="-62"/>
          <w:w w:val="105"/>
          <w:sz w:val="17"/>
          <w:szCs w:val="17"/>
        </w:rPr>
        <w:t> </w:t>
      </w:r>
      <w:r>
        <w:rPr>
          <w:rFonts w:ascii="宋体" w:hAnsi="宋体" w:cs="宋体" w:eastAsia="宋体" w:hint="default"/>
          <w:spacing w:val="27"/>
          <w:w w:val="105"/>
          <w:sz w:val="17"/>
          <w:szCs w:val="17"/>
        </w:rPr>
        <w:t>案登记书编</w:t>
      </w:r>
      <w:r>
        <w:rPr>
          <w:rFonts w:ascii="宋体" w:hAnsi="宋体" w:cs="宋体" w:eastAsia="宋体" w:hint="default"/>
          <w:spacing w:val="-62"/>
          <w:w w:val="105"/>
          <w:sz w:val="17"/>
          <w:szCs w:val="17"/>
        </w:rPr>
        <w:t> </w:t>
      </w:r>
      <w:r>
        <w:rPr>
          <w:rFonts w:ascii="宋体" w:hAnsi="宋体" w:cs="宋体" w:eastAsia="宋体" w:hint="default"/>
          <w:spacing w:val="22"/>
          <w:w w:val="105"/>
          <w:sz w:val="17"/>
          <w:szCs w:val="17"/>
        </w:rPr>
        <w:t>号：海</w:t>
      </w:r>
      <w:r>
        <w:rPr>
          <w:rFonts w:ascii="宋体" w:hAnsi="宋体" w:cs="宋体" w:eastAsia="宋体" w:hint="default"/>
          <w:spacing w:val="-60"/>
          <w:w w:val="105"/>
          <w:sz w:val="17"/>
          <w:szCs w:val="17"/>
        </w:rPr>
        <w:t> </w:t>
      </w:r>
      <w:r>
        <w:rPr>
          <w:rFonts w:ascii="宋体" w:hAnsi="宋体" w:cs="宋体" w:eastAsia="宋体" w:hint="default"/>
          <w:w w:val="105"/>
          <w:sz w:val="17"/>
          <w:szCs w:val="17"/>
        </w:rPr>
        <w:t>国</w:t>
      </w:r>
      <w:r>
        <w:rPr>
          <w:rFonts w:ascii="宋体" w:hAnsi="宋体" w:cs="宋体" w:eastAsia="宋体" w:hint="default"/>
          <w:spacing w:val="-60"/>
          <w:w w:val="105"/>
          <w:sz w:val="17"/>
          <w:szCs w:val="17"/>
        </w:rPr>
        <w:t> </w:t>
      </w:r>
      <w:r>
        <w:rPr>
          <w:rFonts w:ascii="宋体" w:hAnsi="宋体" w:cs="宋体" w:eastAsia="宋体" w:hint="default"/>
          <w:w w:val="105"/>
          <w:sz w:val="17"/>
          <w:szCs w:val="17"/>
        </w:rPr>
        <w:t>税</w:t>
      </w:r>
      <w:r>
        <w:rPr>
          <w:rFonts w:ascii="宋体" w:hAnsi="宋体" w:cs="宋体" w:eastAsia="宋体" w:hint="default"/>
          <w:w w:val="102"/>
          <w:sz w:val="17"/>
          <w:szCs w:val="17"/>
        </w:rPr>
        <w:t> </w:t>
      </w:r>
      <w:r>
        <w:rPr>
          <w:rFonts w:ascii="Times New Roman" w:hAnsi="Times New Roman" w:cs="Times New Roman" w:eastAsia="Times New Roman" w:hint="default"/>
          <w:w w:val="105"/>
          <w:sz w:val="17"/>
          <w:szCs w:val="17"/>
        </w:rPr>
        <w:t>201009JMS1600003</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2010</w:t>
      </w:r>
      <w:r>
        <w:rPr>
          <w:rFonts w:ascii="Times New Roman" w:hAnsi="Times New Roman" w:cs="Times New Roman" w:eastAsia="Times New Roman" w:hint="default"/>
          <w:spacing w:val="-24"/>
          <w:w w:val="105"/>
          <w:sz w:val="17"/>
          <w:szCs w:val="17"/>
        </w:rPr>
        <w:t> </w:t>
      </w:r>
      <w:r>
        <w:rPr>
          <w:rFonts w:ascii="宋体" w:hAnsi="宋体" w:cs="宋体" w:eastAsia="宋体" w:hint="default"/>
          <w:w w:val="105"/>
          <w:sz w:val="17"/>
          <w:szCs w:val="17"/>
        </w:rPr>
        <w:t>年度和</w:t>
      </w:r>
      <w:r>
        <w:rPr>
          <w:rFonts w:ascii="宋体" w:hAnsi="宋体" w:cs="宋体" w:eastAsia="宋体" w:hint="default"/>
          <w:spacing w:val="-69"/>
          <w:w w:val="105"/>
          <w:sz w:val="17"/>
          <w:szCs w:val="17"/>
        </w:rPr>
        <w:t> </w:t>
      </w: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24"/>
          <w:w w:val="105"/>
          <w:sz w:val="17"/>
          <w:szCs w:val="17"/>
        </w:rPr>
        <w:t> </w:t>
      </w:r>
      <w:r>
        <w:rPr>
          <w:rFonts w:ascii="宋体" w:hAnsi="宋体" w:cs="宋体" w:eastAsia="宋体" w:hint="default"/>
          <w:w w:val="105"/>
          <w:sz w:val="17"/>
          <w:szCs w:val="17"/>
        </w:rPr>
        <w:t>年度本公司的企业所得税优惠政策同</w:t>
      </w:r>
      <w:r>
        <w:rPr>
          <w:rFonts w:ascii="宋体" w:hAnsi="宋体" w:cs="宋体" w:eastAsia="宋体" w:hint="default"/>
          <w:spacing w:val="-68"/>
          <w:w w:val="105"/>
          <w:sz w:val="17"/>
          <w:szCs w:val="17"/>
        </w:rPr>
        <w:t> </w:t>
      </w:r>
      <w:r>
        <w:rPr>
          <w:rFonts w:ascii="Times New Roman" w:hAnsi="Times New Roman" w:cs="Times New Roman" w:eastAsia="Times New Roman" w:hint="default"/>
          <w:w w:val="105"/>
          <w:sz w:val="17"/>
          <w:szCs w:val="17"/>
        </w:rPr>
        <w:t>2009</w:t>
      </w:r>
      <w:r>
        <w:rPr>
          <w:rFonts w:ascii="Times New Roman" w:hAnsi="Times New Roman" w:cs="Times New Roman" w:eastAsia="Times New Roman" w:hint="default"/>
          <w:spacing w:val="-24"/>
          <w:w w:val="105"/>
          <w:sz w:val="17"/>
          <w:szCs w:val="17"/>
        </w:rPr>
        <w:t> </w:t>
      </w:r>
      <w:r>
        <w:rPr>
          <w:rFonts w:ascii="宋体" w:hAnsi="宋体" w:cs="宋体" w:eastAsia="宋体" w:hint="default"/>
          <w:w w:val="105"/>
          <w:sz w:val="17"/>
          <w:szCs w:val="17"/>
        </w:rPr>
        <w:t>年按执行</w:t>
      </w:r>
      <w:r>
        <w:rPr>
          <w:rFonts w:ascii="宋体" w:hAnsi="宋体" w:cs="宋体" w:eastAsia="宋体" w:hint="default"/>
          <w:spacing w:val="-69"/>
          <w:w w:val="105"/>
          <w:sz w:val="17"/>
          <w:szCs w:val="17"/>
        </w:rPr>
        <w:t> </w:t>
      </w:r>
      <w:r>
        <w:rPr>
          <w:rFonts w:ascii="Times New Roman" w:hAnsi="Times New Roman" w:cs="Times New Roman" w:eastAsia="Times New Roman" w:hint="default"/>
          <w:w w:val="105"/>
          <w:sz w:val="17"/>
          <w:szCs w:val="17"/>
        </w:rPr>
        <w:t>7.5%</w:t>
      </w:r>
      <w:r>
        <w:rPr>
          <w:rFonts w:ascii="宋体" w:hAnsi="宋体" w:cs="宋体" w:eastAsia="宋体" w:hint="default"/>
          <w:w w:val="105"/>
          <w:sz w:val="17"/>
          <w:szCs w:val="17"/>
        </w:rPr>
        <w:t>（即按</w:t>
      </w:r>
      <w:r>
        <w:rPr>
          <w:rFonts w:ascii="宋体" w:hAnsi="宋体" w:cs="宋体" w:eastAsia="宋体" w:hint="default"/>
          <w:spacing w:val="-68"/>
          <w:w w:val="105"/>
          <w:sz w:val="17"/>
          <w:szCs w:val="17"/>
        </w:rPr>
        <w:t> </w:t>
      </w:r>
      <w:r>
        <w:rPr>
          <w:rFonts w:ascii="Times New Roman" w:hAnsi="Times New Roman" w:cs="Times New Roman" w:eastAsia="Times New Roman" w:hint="default"/>
          <w:w w:val="105"/>
          <w:sz w:val="17"/>
          <w:szCs w:val="17"/>
        </w:rPr>
        <w:t>15%</w:t>
      </w:r>
      <w:r>
        <w:rPr>
          <w:rFonts w:ascii="Times New Roman" w:hAnsi="Times New Roman" w:cs="Times New Roman" w:eastAsia="Times New Roman" w:hint="default"/>
          <w:w w:val="102"/>
          <w:sz w:val="17"/>
          <w:szCs w:val="17"/>
        </w:rPr>
        <w:t> </w:t>
      </w:r>
      <w:r>
        <w:rPr>
          <w:rFonts w:ascii="宋体" w:hAnsi="宋体" w:cs="宋体" w:eastAsia="宋体" w:hint="default"/>
          <w:w w:val="105"/>
          <w:sz w:val="17"/>
          <w:szCs w:val="17"/>
        </w:rPr>
        <w:t>税率减半征收）的税率缴纳企业所得税。</w:t>
      </w:r>
      <w:r>
        <w:rPr>
          <w:rFonts w:ascii="宋体" w:hAnsi="宋体" w:cs="宋体" w:eastAsia="宋体" w:hint="default"/>
          <w:sz w:val="17"/>
          <w:szCs w:val="17"/>
        </w:rPr>
      </w:r>
    </w:p>
    <w:p>
      <w:pPr>
        <w:spacing w:after="0" w:line="235" w:lineRule="auto"/>
        <w:jc w:val="both"/>
        <w:rPr>
          <w:rFonts w:ascii="宋体" w:hAnsi="宋体" w:cs="宋体" w:eastAsia="宋体" w:hint="default"/>
          <w:sz w:val="17"/>
          <w:szCs w:val="17"/>
        </w:rPr>
        <w:sectPr>
          <w:pgSz w:w="11910" w:h="16840"/>
          <w:pgMar w:header="1566" w:footer="2026" w:top="1800" w:bottom="2220" w:left="1500" w:right="15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1008" w:right="3005" w:firstLine="0"/>
        <w:jc w:val="left"/>
        <w:rPr>
          <w:rFonts w:ascii="宋体" w:hAnsi="宋体" w:cs="宋体" w:eastAsia="宋体" w:hint="default"/>
          <w:sz w:val="20"/>
          <w:szCs w:val="20"/>
        </w:rPr>
      </w:pPr>
      <w:r>
        <w:rPr>
          <w:rFonts w:ascii="宋体" w:hAnsi="宋体" w:cs="宋体" w:eastAsia="宋体" w:hint="default"/>
          <w:b/>
          <w:bCs/>
          <w:sz w:val="20"/>
          <w:szCs w:val="20"/>
        </w:rPr>
        <w:t>四、企业合并及合并财务报表</w:t>
      </w:r>
      <w:r>
        <w:rPr>
          <w:rFonts w:ascii="宋体" w:hAnsi="宋体" w:cs="宋体" w:eastAsia="宋体" w:hint="default"/>
          <w:sz w:val="20"/>
          <w:szCs w:val="20"/>
        </w:rPr>
      </w:r>
    </w:p>
    <w:p>
      <w:pPr>
        <w:spacing w:line="240" w:lineRule="auto" w:before="2"/>
        <w:rPr>
          <w:rFonts w:ascii="宋体" w:hAnsi="宋体" w:cs="宋体" w:eastAsia="宋体" w:hint="default"/>
          <w:b/>
          <w:bCs/>
          <w:sz w:val="17"/>
          <w:szCs w:val="17"/>
        </w:rPr>
      </w:pPr>
    </w:p>
    <w:p>
      <w:pPr>
        <w:spacing w:before="0"/>
        <w:ind w:left="1008" w:right="3005" w:firstLine="0"/>
        <w:jc w:val="left"/>
        <w:rPr>
          <w:rFonts w:ascii="宋体" w:hAnsi="宋体" w:cs="宋体" w:eastAsia="宋体" w:hint="default"/>
          <w:sz w:val="20"/>
          <w:szCs w:val="20"/>
        </w:rPr>
      </w:pPr>
      <w:r>
        <w:rPr>
          <w:rFonts w:ascii="宋体" w:hAnsi="宋体" w:cs="宋体" w:eastAsia="宋体" w:hint="default"/>
          <w:b/>
          <w:bCs/>
          <w:sz w:val="20"/>
          <w:szCs w:val="20"/>
        </w:rPr>
        <w:t>（一）子公司情况</w:t>
      </w:r>
      <w:r>
        <w:rPr>
          <w:rFonts w:ascii="宋体" w:hAnsi="宋体" w:cs="宋体" w:eastAsia="宋体" w:hint="default"/>
          <w:sz w:val="20"/>
          <w:szCs w:val="20"/>
        </w:rPr>
      </w:r>
    </w:p>
    <w:p>
      <w:pPr>
        <w:spacing w:line="240" w:lineRule="auto" w:before="12"/>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1910" w:h="16840"/>
          <w:pgMar w:header="1566" w:footer="2026" w:top="1800" w:bottom="2220" w:left="740" w:right="760"/>
        </w:sectPr>
      </w:pPr>
    </w:p>
    <w:p>
      <w:pPr>
        <w:spacing w:before="42"/>
        <w:ind w:left="1008" w:right="0" w:firstLine="0"/>
        <w:jc w:val="left"/>
        <w:rPr>
          <w:rFonts w:ascii="宋体" w:hAnsi="宋体" w:cs="宋体" w:eastAsia="宋体" w:hint="default"/>
          <w:sz w:val="20"/>
          <w:szCs w:val="20"/>
        </w:rPr>
      </w:pPr>
      <w:r>
        <w:rPr/>
        <w:pict>
          <v:group style="position:absolute;margin-left:44.459999pt;margin-top:18.70035pt;width:506.3pt;height:3.55pt;mso-position-horizontal-relative:page;mso-position-vertical-relative:paragraph;z-index:-564304" coordorigin="889,374" coordsize="10126,71">
            <v:group style="position:absolute;left:911;top:396;width:1616;height:2" coordorigin="911,396" coordsize="1616,2">
              <v:shape style="position:absolute;left:911;top:396;width:1616;height:2" coordorigin="911,396" coordsize="1616,0" path="m911,396l2526,396e" filled="false" stroked="true" strokeweight="2.16pt" strokecolor="#000000">
                <v:path arrowok="t"/>
              </v:shape>
            </v:group>
            <v:group style="position:absolute;left:911;top:438;width:1616;height:2" coordorigin="911,438" coordsize="1616,2">
              <v:shape style="position:absolute;left:911;top:438;width:1616;height:2" coordorigin="911,438" coordsize="1616,0" path="m911,438l2526,438e" filled="false" stroked="true" strokeweight=".71997pt" strokecolor="#000000">
                <v:path arrowok="t"/>
              </v:shape>
            </v:group>
            <v:group style="position:absolute;left:2526;top:396;width:72;height:2" coordorigin="2526,396" coordsize="72,2">
              <v:shape style="position:absolute;left:2526;top:396;width:72;height:2" coordorigin="2526,396" coordsize="72,0" path="m2526,396l2598,396e" filled="false" stroked="true" strokeweight="2.16pt" strokecolor="#000000">
                <v:path arrowok="t"/>
              </v:shape>
            </v:group>
            <v:group style="position:absolute;left:2526;top:438;width:72;height:2" coordorigin="2526,438" coordsize="72,2">
              <v:shape style="position:absolute;left:2526;top:438;width:72;height:2" coordorigin="2526,438" coordsize="72,0" path="m2526,438l2598,438e" filled="false" stroked="true" strokeweight=".71997pt" strokecolor="#000000">
                <v:path arrowok="t"/>
              </v:shape>
            </v:group>
            <v:group style="position:absolute;left:2598;top:396;width:1110;height:2" coordorigin="2598,396" coordsize="1110,2">
              <v:shape style="position:absolute;left:2598;top:396;width:1110;height:2" coordorigin="2598,396" coordsize="1110,0" path="m2598,396l3708,396e" filled="false" stroked="true" strokeweight="2.16pt" strokecolor="#000000">
                <v:path arrowok="t"/>
              </v:shape>
            </v:group>
            <v:group style="position:absolute;left:2598;top:438;width:1110;height:2" coordorigin="2598,438" coordsize="1110,2">
              <v:shape style="position:absolute;left:2598;top:438;width:1110;height:2" coordorigin="2598,438" coordsize="1110,0" path="m2598,438l3708,438e" filled="false" stroked="true" strokeweight=".71997pt" strokecolor="#000000">
                <v:path arrowok="t"/>
              </v:shape>
            </v:group>
            <v:group style="position:absolute;left:3708;top:396;width:71;height:2" coordorigin="3708,396" coordsize="71,2">
              <v:shape style="position:absolute;left:3708;top:396;width:71;height:2" coordorigin="3708,396" coordsize="71,0" path="m3708,396l3779,396e" filled="false" stroked="true" strokeweight="2.16pt" strokecolor="#000000">
                <v:path arrowok="t"/>
              </v:shape>
            </v:group>
            <v:group style="position:absolute;left:3708;top:438;width:71;height:2" coordorigin="3708,438" coordsize="71,2">
              <v:shape style="position:absolute;left:3708;top:438;width:71;height:2" coordorigin="3708,438" coordsize="71,0" path="m3708,438l3779,438e" filled="false" stroked="true" strokeweight=".71997pt" strokecolor="#000000">
                <v:path arrowok="t"/>
              </v:shape>
            </v:group>
            <v:group style="position:absolute;left:3779;top:396;width:750;height:2" coordorigin="3779,396" coordsize="750,2">
              <v:shape style="position:absolute;left:3779;top:396;width:750;height:2" coordorigin="3779,396" coordsize="750,0" path="m3779,396l4529,396e" filled="false" stroked="true" strokeweight="2.16pt" strokecolor="#000000">
                <v:path arrowok="t"/>
              </v:shape>
            </v:group>
            <v:group style="position:absolute;left:3779;top:438;width:750;height:2" coordorigin="3779,438" coordsize="750,2">
              <v:shape style="position:absolute;left:3779;top:438;width:750;height:2" coordorigin="3779,438" coordsize="750,0" path="m3779,438l4529,438e" filled="false" stroked="true" strokeweight=".71997pt" strokecolor="#000000">
                <v:path arrowok="t"/>
              </v:shape>
            </v:group>
            <v:group style="position:absolute;left:4529;top:396;width:72;height:2" coordorigin="4529,396" coordsize="72,2">
              <v:shape style="position:absolute;left:4529;top:396;width:72;height:2" coordorigin="4529,396" coordsize="72,0" path="m4529,396l4601,396e" filled="false" stroked="true" strokeweight="2.16pt" strokecolor="#000000">
                <v:path arrowok="t"/>
              </v:shape>
            </v:group>
            <v:group style="position:absolute;left:4529;top:438;width:72;height:2" coordorigin="4529,438" coordsize="72,2">
              <v:shape style="position:absolute;left:4529;top:438;width:72;height:2" coordorigin="4529,438" coordsize="72,0" path="m4529,438l4601,438e" filled="false" stroked="true" strokeweight=".71997pt" strokecolor="#000000">
                <v:path arrowok="t"/>
              </v:shape>
            </v:group>
            <v:group style="position:absolute;left:4601;top:396;width:980;height:2" coordorigin="4601,396" coordsize="980,2">
              <v:shape style="position:absolute;left:4601;top:396;width:980;height:2" coordorigin="4601,396" coordsize="980,0" path="m4601,396l5580,396e" filled="false" stroked="true" strokeweight="2.16pt" strokecolor="#000000">
                <v:path arrowok="t"/>
              </v:shape>
            </v:group>
            <v:group style="position:absolute;left:4601;top:438;width:980;height:2" coordorigin="4601,438" coordsize="980,2">
              <v:shape style="position:absolute;left:4601;top:438;width:980;height:2" coordorigin="4601,438" coordsize="980,0" path="m4601,438l5580,438e" filled="false" stroked="true" strokeweight=".71997pt" strokecolor="#000000">
                <v:path arrowok="t"/>
              </v:shape>
            </v:group>
            <v:group style="position:absolute;left:5580;top:396;width:71;height:2" coordorigin="5580,396" coordsize="71,2">
              <v:shape style="position:absolute;left:5580;top:396;width:71;height:2" coordorigin="5580,396" coordsize="71,0" path="m5580,396l5651,396e" filled="false" stroked="true" strokeweight="2.16pt" strokecolor="#000000">
                <v:path arrowok="t"/>
              </v:shape>
            </v:group>
            <v:group style="position:absolute;left:5580;top:438;width:71;height:2" coordorigin="5580,438" coordsize="71,2">
              <v:shape style="position:absolute;left:5580;top:438;width:71;height:2" coordorigin="5580,438" coordsize="71,0" path="m5580,438l5651,438e" filled="false" stroked="true" strokeweight=".71997pt" strokecolor="#000000">
                <v:path arrowok="t"/>
              </v:shape>
            </v:group>
            <v:group style="position:absolute;left:5651;top:396;width:852;height:2" coordorigin="5651,396" coordsize="852,2">
              <v:shape style="position:absolute;left:5651;top:396;width:852;height:2" coordorigin="5651,396" coordsize="852,0" path="m5651,396l6503,396e" filled="false" stroked="true" strokeweight="2.16pt" strokecolor="#000000">
                <v:path arrowok="t"/>
              </v:shape>
            </v:group>
            <v:group style="position:absolute;left:5651;top:438;width:852;height:2" coordorigin="5651,438" coordsize="852,2">
              <v:shape style="position:absolute;left:5651;top:438;width:852;height:2" coordorigin="5651,438" coordsize="852,0" path="m5651,438l6503,438e" filled="false" stroked="true" strokeweight=".71997pt" strokecolor="#000000">
                <v:path arrowok="t"/>
              </v:shape>
            </v:group>
            <v:group style="position:absolute;left:6503;top:396;width:71;height:2" coordorigin="6503,396" coordsize="71,2">
              <v:shape style="position:absolute;left:6503;top:396;width:71;height:2" coordorigin="6503,396" coordsize="71,0" path="m6503,396l6574,396e" filled="false" stroked="true" strokeweight="2.16pt" strokecolor="#000000">
                <v:path arrowok="t"/>
              </v:shape>
            </v:group>
            <v:group style="position:absolute;left:6503;top:438;width:71;height:2" coordorigin="6503,438" coordsize="71,2">
              <v:shape style="position:absolute;left:6503;top:438;width:71;height:2" coordorigin="6503,438" coordsize="71,0" path="m6503,438l6574,438e" filled="false" stroked="true" strokeweight=".71997pt" strokecolor="#000000">
                <v:path arrowok="t"/>
              </v:shape>
            </v:group>
            <v:group style="position:absolute;left:6574;top:396;width:1857;height:2" coordorigin="6574,396" coordsize="1857,2">
              <v:shape style="position:absolute;left:6574;top:396;width:1857;height:2" coordorigin="6574,396" coordsize="1857,0" path="m6574,396l8430,396e" filled="false" stroked="true" strokeweight="2.16pt" strokecolor="#000000">
                <v:path arrowok="t"/>
              </v:shape>
            </v:group>
            <v:group style="position:absolute;left:6574;top:438;width:1857;height:2" coordorigin="6574,438" coordsize="1857,2">
              <v:shape style="position:absolute;left:6574;top:438;width:1857;height:2" coordorigin="6574,438" coordsize="1857,0" path="m6574,438l8430,438e" filled="false" stroked="true" strokeweight=".71997pt" strokecolor="#000000">
                <v:path arrowok="t"/>
              </v:shape>
            </v:group>
            <v:group style="position:absolute;left:8430;top:396;width:72;height:2" coordorigin="8430,396" coordsize="72,2">
              <v:shape style="position:absolute;left:8430;top:396;width:72;height:2" coordorigin="8430,396" coordsize="72,0" path="m8430,396l8502,396e" filled="false" stroked="true" strokeweight="2.16pt" strokecolor="#000000">
                <v:path arrowok="t"/>
              </v:shape>
            </v:group>
            <v:group style="position:absolute;left:8430;top:438;width:72;height:2" coordorigin="8430,438" coordsize="72,2">
              <v:shape style="position:absolute;left:8430;top:438;width:72;height:2" coordorigin="8430,438" coordsize="72,0" path="m8430,438l8502,438e" filled="false" stroked="true" strokeweight=".71997pt" strokecolor="#000000">
                <v:path arrowok="t"/>
              </v:shape>
            </v:group>
            <v:group style="position:absolute;left:8502;top:396;width:974;height:2" coordorigin="8502,396" coordsize="974,2">
              <v:shape style="position:absolute;left:8502;top:396;width:974;height:2" coordorigin="8502,396" coordsize="974,0" path="m8502,396l9475,396e" filled="false" stroked="true" strokeweight="2.16pt" strokecolor="#000000">
                <v:path arrowok="t"/>
              </v:shape>
            </v:group>
            <v:group style="position:absolute;left:8502;top:438;width:974;height:2" coordorigin="8502,438" coordsize="974,2">
              <v:shape style="position:absolute;left:8502;top:438;width:974;height:2" coordorigin="8502,438" coordsize="974,0" path="m8502,438l9475,438e" filled="false" stroked="true" strokeweight=".71997pt" strokecolor="#000000">
                <v:path arrowok="t"/>
              </v:shape>
            </v:group>
            <v:group style="position:absolute;left:9475;top:396;width:71;height:2" coordorigin="9475,396" coordsize="71,2">
              <v:shape style="position:absolute;left:9475;top:396;width:71;height:2" coordorigin="9475,396" coordsize="71,0" path="m9475,396l9546,396e" filled="false" stroked="true" strokeweight="2.16pt" strokecolor="#000000">
                <v:path arrowok="t"/>
              </v:shape>
            </v:group>
            <v:group style="position:absolute;left:9475;top:438;width:71;height:2" coordorigin="9475,438" coordsize="71,2">
              <v:shape style="position:absolute;left:9475;top:438;width:71;height:2" coordorigin="9475,438" coordsize="71,0" path="m9475,438l9546,438e" filled="false" stroked="true" strokeweight=".71997pt" strokecolor="#000000">
                <v:path arrowok="t"/>
              </v:shape>
            </v:group>
            <v:group style="position:absolute;left:9546;top:396;width:1448;height:2" coordorigin="9546,396" coordsize="1448,2">
              <v:shape style="position:absolute;left:9546;top:396;width:1448;height:2" coordorigin="9546,396" coordsize="1448,0" path="m9546,396l10993,396e" filled="false" stroked="true" strokeweight="2.16pt" strokecolor="#000000">
                <v:path arrowok="t"/>
              </v:shape>
            </v:group>
            <v:group style="position:absolute;left:9546;top:438;width:1448;height:2" coordorigin="9546,438" coordsize="1448,2">
              <v:shape style="position:absolute;left:9546;top:438;width:1448;height:2" coordorigin="9546,438" coordsize="1448,0" path="m9546,438l10993,438e" filled="false" stroked="true" strokeweight=".71997pt" strokecolor="#000000">
                <v:path arrowok="t"/>
              </v:shape>
            </v:group>
            <w10:wrap type="none"/>
          </v:group>
        </w:pic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）通过设立或投资等方式取得的子公司</w:t>
      </w:r>
      <w:r>
        <w:rPr>
          <w:rFonts w:ascii="宋体" w:hAnsi="宋体" w:cs="宋体" w:eastAsia="宋体" w:hint="default"/>
          <w:sz w:val="20"/>
          <w:szCs w:val="20"/>
        </w:rPr>
      </w:r>
    </w:p>
    <w:p>
      <w:pPr>
        <w:spacing w:line="240" w:lineRule="auto" w:before="7"/>
        <w:rPr>
          <w:rFonts w:ascii="宋体" w:hAnsi="宋体" w:cs="宋体" w:eastAsia="宋体" w:hint="default"/>
          <w:b/>
          <w:bCs/>
          <w:sz w:val="17"/>
          <w:szCs w:val="17"/>
        </w:rPr>
      </w:pPr>
    </w:p>
    <w:p>
      <w:pPr>
        <w:tabs>
          <w:tab w:pos="1397" w:val="left" w:leader="none"/>
          <w:tab w:pos="2575" w:val="left" w:leader="none"/>
          <w:tab w:pos="3423" w:val="left" w:leader="none"/>
          <w:tab w:pos="4411" w:val="left" w:leader="none"/>
          <w:tab w:pos="5836" w:val="left" w:leader="none"/>
          <w:tab w:pos="7321" w:val="left" w:leader="none"/>
        </w:tabs>
        <w:spacing w:line="289" w:lineRule="exact" w:before="0"/>
        <w:ind w:left="0" w:right="0" w:firstLine="0"/>
        <w:jc w:val="right"/>
        <w:rPr>
          <w:rFonts w:ascii="宋体" w:hAnsi="宋体" w:cs="宋体" w:eastAsia="宋体" w:hint="default"/>
          <w:sz w:val="17"/>
          <w:szCs w:val="17"/>
        </w:rPr>
      </w:pPr>
      <w:r>
        <w:rPr>
          <w:rFonts w:ascii="宋体" w:hAnsi="宋体" w:cs="宋体" w:eastAsia="宋体" w:hint="default"/>
          <w:b/>
          <w:bCs/>
          <w:sz w:val="17"/>
          <w:szCs w:val="17"/>
        </w:rPr>
        <w:t>子公司全称</w:t>
        <w:tab/>
        <w:t>子公司类型</w:t>
        <w:tab/>
        <w:t>注册地</w:t>
        <w:tab/>
        <w:t>业务性质</w:t>
        <w:tab/>
        <w:t>注册资本</w:t>
        <w:tab/>
        <w:t>经营范围</w:t>
        <w:tab/>
      </w:r>
      <w:r>
        <w:rPr>
          <w:rFonts w:ascii="宋体" w:hAnsi="宋体" w:cs="宋体" w:eastAsia="宋体" w:hint="default"/>
          <w:b/>
          <w:bCs/>
          <w:position w:val="12"/>
          <w:sz w:val="17"/>
          <w:szCs w:val="17"/>
        </w:rPr>
        <w:t>期末实际</w:t>
      </w:r>
      <w:r>
        <w:rPr>
          <w:rFonts w:ascii="宋体" w:hAnsi="宋体" w:cs="宋体" w:eastAsia="宋体" w:hint="default"/>
          <w:sz w:val="17"/>
          <w:szCs w:val="17"/>
        </w:rPr>
      </w:r>
    </w:p>
    <w:p>
      <w:pPr>
        <w:spacing w:line="169" w:lineRule="exact" w:before="0"/>
        <w:ind w:left="0" w:right="84" w:firstLine="0"/>
        <w:jc w:val="right"/>
        <w:rPr>
          <w:rFonts w:ascii="宋体" w:hAnsi="宋体" w:cs="宋体" w:eastAsia="宋体" w:hint="default"/>
          <w:sz w:val="17"/>
          <w:szCs w:val="17"/>
        </w:rPr>
      </w:pPr>
      <w:r>
        <w:rPr>
          <w:rFonts w:ascii="宋体" w:hAnsi="宋体" w:cs="宋体" w:eastAsia="宋体" w:hint="default"/>
          <w:b/>
          <w:bCs/>
          <w:sz w:val="17"/>
          <w:szCs w:val="17"/>
        </w:rPr>
        <w:t>出资额</w:t>
      </w:r>
      <w:r>
        <w:rPr>
          <w:rFonts w:ascii="宋体" w:hAnsi="宋体" w:cs="宋体" w:eastAsia="宋体" w:hint="default"/>
          <w:sz w:val="17"/>
          <w:szCs w:val="17"/>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4"/>
        <w:rPr>
          <w:rFonts w:ascii="宋体" w:hAnsi="宋体" w:cs="宋体" w:eastAsia="宋体" w:hint="default"/>
          <w:b/>
          <w:bCs/>
          <w:sz w:val="15"/>
          <w:szCs w:val="15"/>
        </w:rPr>
      </w:pPr>
    </w:p>
    <w:p>
      <w:pPr>
        <w:spacing w:line="252" w:lineRule="auto" w:before="0"/>
        <w:ind w:left="274" w:right="295" w:firstLine="0"/>
        <w:jc w:val="center"/>
        <w:rPr>
          <w:rFonts w:ascii="宋体" w:hAnsi="宋体" w:cs="宋体" w:eastAsia="宋体" w:hint="default"/>
          <w:sz w:val="17"/>
          <w:szCs w:val="17"/>
        </w:rPr>
      </w:pPr>
      <w:r>
        <w:rPr/>
        <w:pict>
          <v:group style="position:absolute;margin-left:45.540001pt;margin-top:35.668888pt;width:504.15pt;height:.1pt;mso-position-horizontal-relative:page;mso-position-vertical-relative:paragraph;z-index:-564280" coordorigin="911,713" coordsize="10083,2">
            <v:shape style="position:absolute;left:911;top:713;width:10083;height:2" coordorigin="911,713" coordsize="10083,0" path="m911,713l10993,713e" filled="false" stroked="true" strokeweight=".23999pt" strokecolor="#000000">
              <v:path arrowok="t"/>
            </v:shape>
            <w10:wrap type="none"/>
          </v:group>
        </w:pict>
      </w:r>
      <w:r>
        <w:rPr>
          <w:rFonts w:ascii="宋体" w:hAnsi="宋体" w:cs="宋体" w:eastAsia="宋体" w:hint="default"/>
          <w:b/>
          <w:bCs/>
          <w:sz w:val="17"/>
          <w:szCs w:val="17"/>
        </w:rPr>
        <w:t>实质上构成对子</w:t>
      </w:r>
      <w:r>
        <w:rPr>
          <w:rFonts w:ascii="宋体" w:hAnsi="宋体" w:cs="宋体" w:eastAsia="宋体" w:hint="default"/>
          <w:b/>
          <w:bCs/>
          <w:spacing w:val="-57"/>
          <w:sz w:val="17"/>
          <w:szCs w:val="17"/>
        </w:rPr>
        <w:t> </w:t>
      </w:r>
      <w:r>
        <w:rPr>
          <w:rFonts w:ascii="宋体" w:hAnsi="宋体" w:cs="宋体" w:eastAsia="宋体" w:hint="default"/>
          <w:b/>
          <w:bCs/>
          <w:spacing w:val="-57"/>
          <w:sz w:val="17"/>
          <w:szCs w:val="17"/>
        </w:rPr>
      </w:r>
      <w:r>
        <w:rPr>
          <w:rFonts w:ascii="宋体" w:hAnsi="宋体" w:cs="宋体" w:eastAsia="宋体" w:hint="default"/>
          <w:b/>
          <w:bCs/>
          <w:sz w:val="17"/>
          <w:szCs w:val="17"/>
        </w:rPr>
        <w:t>公司净投资的其</w:t>
      </w:r>
      <w:r>
        <w:rPr>
          <w:rFonts w:ascii="宋体" w:hAnsi="宋体" w:cs="宋体" w:eastAsia="宋体" w:hint="default"/>
          <w:b/>
          <w:bCs/>
          <w:spacing w:val="-57"/>
          <w:sz w:val="17"/>
          <w:szCs w:val="17"/>
        </w:rPr>
        <w:t> </w:t>
      </w:r>
      <w:r>
        <w:rPr>
          <w:rFonts w:ascii="宋体" w:hAnsi="宋体" w:cs="宋体" w:eastAsia="宋体" w:hint="default"/>
          <w:b/>
          <w:bCs/>
          <w:spacing w:val="-57"/>
          <w:sz w:val="17"/>
          <w:szCs w:val="17"/>
        </w:rPr>
      </w:r>
      <w:r>
        <w:rPr>
          <w:rFonts w:ascii="宋体" w:hAnsi="宋体" w:cs="宋体" w:eastAsia="宋体" w:hint="default"/>
          <w:b/>
          <w:bCs/>
          <w:w w:val="105"/>
          <w:sz w:val="17"/>
          <w:szCs w:val="17"/>
        </w:rPr>
        <w:t>他项目余额</w:t>
      </w:r>
      <w:r>
        <w:rPr>
          <w:rFonts w:ascii="宋体" w:hAnsi="宋体" w:cs="宋体" w:eastAsia="宋体" w:hint="default"/>
          <w:sz w:val="17"/>
          <w:szCs w:val="17"/>
        </w:rPr>
      </w:r>
    </w:p>
    <w:p>
      <w:pPr>
        <w:spacing w:after="0" w:line="252" w:lineRule="auto"/>
        <w:jc w:val="center"/>
        <w:rPr>
          <w:rFonts w:ascii="宋体" w:hAnsi="宋体" w:cs="宋体" w:eastAsia="宋体" w:hint="default"/>
          <w:sz w:val="17"/>
          <w:szCs w:val="17"/>
        </w:rPr>
        <w:sectPr>
          <w:type w:val="continuous"/>
          <w:pgSz w:w="11910" w:h="16840"/>
          <w:pgMar w:top="1600" w:bottom="280" w:left="740" w:right="760"/>
          <w:cols w:num="2" w:equalWidth="0">
            <w:col w:w="8563" w:space="40"/>
            <w:col w:w="1807"/>
          </w:cols>
        </w:sectPr>
      </w:pPr>
    </w:p>
    <w:p>
      <w:pPr>
        <w:spacing w:line="240" w:lineRule="auto" w:before="12"/>
        <w:rPr>
          <w:rFonts w:ascii="宋体" w:hAnsi="宋体" w:cs="宋体" w:eastAsia="宋体" w:hint="default"/>
          <w:b/>
          <w:bCs/>
          <w:sz w:val="16"/>
          <w:szCs w:val="16"/>
        </w:rPr>
      </w:pPr>
    </w:p>
    <w:p>
      <w:pPr>
        <w:spacing w:line="168" w:lineRule="exact" w:before="0"/>
        <w:ind w:left="277" w:right="-9" w:firstLine="0"/>
        <w:jc w:val="left"/>
        <w:rPr>
          <w:rFonts w:ascii="宋体" w:hAnsi="宋体" w:cs="宋体" w:eastAsia="宋体" w:hint="default"/>
          <w:sz w:val="17"/>
          <w:szCs w:val="17"/>
        </w:rPr>
      </w:pPr>
      <w:r>
        <w:rPr>
          <w:rFonts w:ascii="宋体" w:hAnsi="宋体" w:cs="宋体" w:eastAsia="宋体" w:hint="default"/>
          <w:w w:val="105"/>
          <w:sz w:val="17"/>
          <w:szCs w:val="17"/>
        </w:rPr>
        <w:t>深圳君正时代集成</w:t>
      </w:r>
      <w:r>
        <w:rPr>
          <w:rFonts w:ascii="宋体" w:hAnsi="宋体" w:cs="宋体" w:eastAsia="宋体" w:hint="default"/>
          <w:sz w:val="17"/>
          <w:szCs w:val="17"/>
        </w:rPr>
      </w:r>
    </w:p>
    <w:p>
      <w:pPr>
        <w:tabs>
          <w:tab w:pos="1938" w:val="left" w:leader="none"/>
          <w:tab w:pos="3201" w:val="left" w:leader="none"/>
        </w:tabs>
        <w:spacing w:line="278" w:lineRule="exact" w:before="0"/>
        <w:ind w:left="452" w:right="-9" w:firstLine="0"/>
        <w:jc w:val="left"/>
        <w:rPr>
          <w:rFonts w:ascii="宋体" w:hAnsi="宋体" w:cs="宋体" w:eastAsia="宋体" w:hint="default"/>
          <w:sz w:val="17"/>
          <w:szCs w:val="17"/>
        </w:rPr>
      </w:pPr>
      <w:r>
        <w:rPr>
          <w:rFonts w:ascii="宋体" w:hAnsi="宋体" w:cs="宋体" w:eastAsia="宋体" w:hint="default"/>
          <w:spacing w:val="-1"/>
          <w:position w:val="-10"/>
          <w:sz w:val="17"/>
          <w:szCs w:val="17"/>
        </w:rPr>
        <w:t>电路有限公司</w:t>
        <w:tab/>
      </w:r>
      <w:r>
        <w:rPr>
          <w:rFonts w:ascii="宋体" w:hAnsi="宋体" w:cs="宋体" w:eastAsia="宋体" w:hint="default"/>
          <w:spacing w:val="-1"/>
          <w:sz w:val="17"/>
          <w:szCs w:val="17"/>
        </w:rPr>
        <w:t>控股子公司</w:t>
        <w:tab/>
      </w:r>
      <w:r>
        <w:rPr>
          <w:rFonts w:ascii="宋体" w:hAnsi="宋体" w:cs="宋体" w:eastAsia="宋体" w:hint="default"/>
          <w:sz w:val="17"/>
          <w:szCs w:val="17"/>
        </w:rPr>
        <w:t>深圳</w:t>
      </w:r>
    </w:p>
    <w:p>
      <w:pPr>
        <w:spacing w:line="240" w:lineRule="auto" w:before="12"/>
        <w:rPr>
          <w:rFonts w:ascii="宋体" w:hAnsi="宋体" w:cs="宋体" w:eastAsia="宋体" w:hint="default"/>
          <w:sz w:val="16"/>
          <w:szCs w:val="16"/>
        </w:rPr>
      </w:pPr>
      <w:r>
        <w:rPr/>
        <w:br w:type="column"/>
      </w:r>
      <w:r>
        <w:rPr>
          <w:rFonts w:ascii="宋体"/>
          <w:sz w:val="16"/>
        </w:rPr>
      </w:r>
    </w:p>
    <w:p>
      <w:pPr>
        <w:spacing w:line="244" w:lineRule="auto" w:before="0"/>
        <w:ind w:left="277" w:right="0" w:firstLine="69"/>
        <w:jc w:val="left"/>
        <w:rPr>
          <w:rFonts w:ascii="宋体" w:hAnsi="宋体" w:cs="宋体" w:eastAsia="宋体" w:hint="default"/>
          <w:sz w:val="17"/>
          <w:szCs w:val="17"/>
        </w:rPr>
      </w:pPr>
      <w:r>
        <w:rPr>
          <w:rFonts w:ascii="宋体" w:hAnsi="宋体" w:cs="宋体" w:eastAsia="宋体" w:hint="default"/>
          <w:w w:val="105"/>
          <w:sz w:val="17"/>
          <w:szCs w:val="17"/>
        </w:rPr>
        <w:t>集成电路</w:t>
      </w:r>
      <w:r>
        <w:rPr>
          <w:rFonts w:ascii="宋体" w:hAnsi="宋体" w:cs="宋体" w:eastAsia="宋体" w:hint="default"/>
          <w:w w:val="102"/>
          <w:sz w:val="17"/>
          <w:szCs w:val="17"/>
        </w:rPr>
        <w:t> </w:t>
      </w:r>
      <w:r>
        <w:rPr>
          <w:rFonts w:ascii="宋体" w:hAnsi="宋体" w:cs="宋体" w:eastAsia="宋体" w:hint="default"/>
          <w:spacing w:val="-7"/>
          <w:sz w:val="17"/>
          <w:szCs w:val="17"/>
        </w:rPr>
        <w:t>开发、销售</w:t>
      </w:r>
    </w:p>
    <w:p>
      <w:pPr>
        <w:spacing w:line="240" w:lineRule="auto" w:before="12"/>
        <w:rPr>
          <w:rFonts w:ascii="宋体" w:hAnsi="宋体" w:cs="宋体" w:eastAsia="宋体" w:hint="default"/>
          <w:sz w:val="16"/>
          <w:szCs w:val="16"/>
        </w:rPr>
      </w:pPr>
      <w:r>
        <w:rPr/>
        <w:br w:type="column"/>
      </w:r>
      <w:r>
        <w:rPr>
          <w:rFonts w:ascii="宋体"/>
          <w:sz w:val="16"/>
        </w:rPr>
      </w:r>
    </w:p>
    <w:p>
      <w:pPr>
        <w:spacing w:line="231" w:lineRule="exact" w:before="0"/>
        <w:ind w:left="241" w:right="0" w:firstLine="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1000</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万</w:t>
      </w:r>
      <w:r>
        <w:rPr>
          <w:rFonts w:ascii="宋体" w:hAnsi="宋体" w:cs="宋体" w:eastAsia="宋体" w:hint="default"/>
          <w:sz w:val="17"/>
          <w:szCs w:val="17"/>
        </w:rPr>
      </w:r>
    </w:p>
    <w:p>
      <w:pPr>
        <w:spacing w:line="218" w:lineRule="exact" w:before="0"/>
        <w:ind w:left="244" w:right="0" w:firstLine="0"/>
        <w:jc w:val="center"/>
        <w:rPr>
          <w:rFonts w:ascii="宋体" w:hAnsi="宋体" w:cs="宋体" w:eastAsia="宋体" w:hint="default"/>
          <w:sz w:val="17"/>
          <w:szCs w:val="17"/>
        </w:rPr>
      </w:pPr>
      <w:r>
        <w:rPr>
          <w:rFonts w:ascii="宋体" w:hAnsi="宋体" w:cs="宋体" w:eastAsia="宋体" w:hint="default"/>
          <w:w w:val="102"/>
          <w:sz w:val="17"/>
          <w:szCs w:val="17"/>
        </w:rPr>
        <w:t>元</w:t>
      </w:r>
      <w:r>
        <w:rPr>
          <w:rFonts w:ascii="宋体" w:hAnsi="宋体" w:cs="宋体" w:eastAsia="宋体" w:hint="default"/>
          <w:sz w:val="17"/>
          <w:szCs w:val="17"/>
        </w:rPr>
      </w:r>
    </w:p>
    <w:p>
      <w:pPr>
        <w:spacing w:line="244" w:lineRule="auto" w:before="0"/>
        <w:ind w:left="243" w:right="0" w:hanging="30"/>
        <w:jc w:val="center"/>
        <w:rPr>
          <w:rFonts w:ascii="宋体" w:hAnsi="宋体" w:cs="宋体" w:eastAsia="宋体" w:hint="default"/>
          <w:sz w:val="17"/>
          <w:szCs w:val="17"/>
        </w:rPr>
      </w:pPr>
      <w:r>
        <w:rPr>
          <w:w w:val="105"/>
        </w:rPr>
        <w:br w:type="column"/>
      </w:r>
      <w:r>
        <w:rPr>
          <w:rFonts w:ascii="宋体" w:hAnsi="宋体" w:cs="宋体" w:eastAsia="宋体" w:hint="default"/>
          <w:w w:val="105"/>
          <w:sz w:val="17"/>
          <w:szCs w:val="17"/>
        </w:rPr>
        <w:t>半导体集成电路芯片</w:t>
      </w:r>
      <w:r>
        <w:rPr>
          <w:rFonts w:ascii="宋体" w:hAnsi="宋体" w:cs="宋体" w:eastAsia="宋体" w:hint="default"/>
          <w:w w:val="102"/>
          <w:sz w:val="17"/>
          <w:szCs w:val="17"/>
        </w:rPr>
        <w:t> </w:t>
      </w:r>
      <w:r>
        <w:rPr>
          <w:rFonts w:ascii="宋体" w:hAnsi="宋体" w:cs="宋体" w:eastAsia="宋体" w:hint="default"/>
          <w:w w:val="105"/>
          <w:sz w:val="17"/>
          <w:szCs w:val="17"/>
        </w:rPr>
        <w:t>及计算机软硬件的技</w:t>
      </w:r>
      <w:r>
        <w:rPr>
          <w:rFonts w:ascii="宋体" w:hAnsi="宋体" w:cs="宋体" w:eastAsia="宋体" w:hint="default"/>
          <w:w w:val="102"/>
          <w:sz w:val="17"/>
          <w:szCs w:val="17"/>
        </w:rPr>
        <w:t> </w:t>
      </w:r>
      <w:r>
        <w:rPr>
          <w:rFonts w:ascii="宋体" w:hAnsi="宋体" w:cs="宋体" w:eastAsia="宋体" w:hint="default"/>
          <w:spacing w:val="-1"/>
          <w:sz w:val="17"/>
          <w:szCs w:val="17"/>
        </w:rPr>
        <w:t>术开发、设计、销售、</w:t>
      </w:r>
      <w:r>
        <w:rPr>
          <w:rFonts w:ascii="宋体" w:hAnsi="宋体" w:cs="宋体" w:eastAsia="宋体" w:hint="default"/>
          <w:spacing w:val="-61"/>
          <w:sz w:val="17"/>
          <w:szCs w:val="17"/>
        </w:rPr>
        <w:t> </w:t>
      </w:r>
      <w:r>
        <w:rPr>
          <w:rFonts w:ascii="宋体" w:hAnsi="宋体" w:cs="宋体" w:eastAsia="宋体" w:hint="default"/>
          <w:spacing w:val="-61"/>
          <w:sz w:val="17"/>
          <w:szCs w:val="17"/>
        </w:rPr>
      </w:r>
      <w:r>
        <w:rPr>
          <w:rFonts w:ascii="宋体" w:hAnsi="宋体" w:cs="宋体" w:eastAsia="宋体" w:hint="default"/>
          <w:spacing w:val="-1"/>
          <w:sz w:val="17"/>
          <w:szCs w:val="17"/>
        </w:rPr>
        <w:t>技术咨询及技术服务。</w:t>
      </w:r>
    </w:p>
    <w:p>
      <w:pPr>
        <w:spacing w:line="240" w:lineRule="auto" w:before="7"/>
        <w:rPr>
          <w:rFonts w:ascii="宋体" w:hAnsi="宋体" w:cs="宋体" w:eastAsia="宋体" w:hint="default"/>
          <w:sz w:val="25"/>
          <w:szCs w:val="25"/>
        </w:rPr>
      </w:pPr>
      <w:r>
        <w:rPr/>
        <w:br w:type="column"/>
      </w:r>
      <w:r>
        <w:rPr>
          <w:rFonts w:ascii="宋体"/>
          <w:sz w:val="25"/>
        </w:rPr>
      </w:r>
    </w:p>
    <w:p>
      <w:pPr>
        <w:spacing w:before="0"/>
        <w:ind w:left="183"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1000</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万元</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600" w:bottom="280" w:left="740" w:right="760"/>
          <w:cols w:num="5" w:equalWidth="0">
            <w:col w:w="3553" w:space="63"/>
            <w:col w:w="1118" w:space="40"/>
            <w:col w:w="811" w:space="40"/>
            <w:col w:w="1994" w:space="40"/>
            <w:col w:w="2751"/>
          </w:cols>
        </w:sectPr>
      </w:pPr>
    </w:p>
    <w:p>
      <w:pPr>
        <w:spacing w:line="240" w:lineRule="auto" w:before="1"/>
        <w:rPr>
          <w:rFonts w:ascii="宋体" w:hAnsi="宋体" w:cs="宋体" w:eastAsia="宋体" w:hint="default"/>
          <w:sz w:val="2"/>
          <w:szCs w:val="2"/>
        </w:rPr>
      </w:pPr>
    </w:p>
    <w:p>
      <w:pPr>
        <w:spacing w:line="70" w:lineRule="exact"/>
        <w:ind w:left="134" w:right="0" w:firstLine="0"/>
        <w:rPr>
          <w:rFonts w:ascii="宋体" w:hAnsi="宋体" w:cs="宋体" w:eastAsia="宋体" w:hint="default"/>
          <w:sz w:val="7"/>
          <w:szCs w:val="7"/>
        </w:rPr>
      </w:pPr>
      <w:r>
        <w:rPr>
          <w:rFonts w:ascii="宋体" w:hAnsi="宋体" w:cs="宋体" w:eastAsia="宋体" w:hint="default"/>
          <w:position w:val="0"/>
          <w:sz w:val="7"/>
          <w:szCs w:val="7"/>
        </w:rPr>
        <w:pict>
          <v:group style="width:507pt;height:3.55pt;mso-position-horizontal-relative:char;mso-position-vertical-relative:line" coordorigin="0,0" coordsize="10140,71">
            <v:group style="position:absolute;left:22;top:49;width:1630;height:2" coordorigin="22,49" coordsize="1630,2">
              <v:shape style="position:absolute;left:22;top:49;width:1630;height:2" coordorigin="22,49" coordsize="1630,0" path="m22,49l1651,49e" filled="false" stroked="true" strokeweight="2.16pt" strokecolor="#000000">
                <v:path arrowok="t"/>
              </v:shape>
            </v:group>
            <v:group style="position:absolute;left:22;top:7;width:1630;height:2" coordorigin="22,7" coordsize="1630,2">
              <v:shape style="position:absolute;left:22;top:7;width:1630;height:2" coordorigin="22,7" coordsize="1630,0" path="m22,7l1651,7e" filled="false" stroked="true" strokeweight=".71997pt" strokecolor="#000000">
                <v:path arrowok="t"/>
              </v:shape>
            </v:group>
            <v:group style="position:absolute;left:1638;top:7;width:71;height:2" coordorigin="1638,7" coordsize="71,2">
              <v:shape style="position:absolute;left:1638;top:7;width:71;height:2" coordorigin="1638,7" coordsize="71,0" path="m1638,7l1709,7e" filled="false" stroked="true" strokeweight=".71997pt" strokecolor="#000000">
                <v:path arrowok="t"/>
              </v:shape>
            </v:group>
            <v:group style="position:absolute;left:1638;top:49;width:1196;height:2" coordorigin="1638,49" coordsize="1196,2">
              <v:shape style="position:absolute;left:1638;top:49;width:1196;height:2" coordorigin="1638,49" coordsize="1196,0" path="m1638,49l2833,49e" filled="false" stroked="true" strokeweight="2.16pt" strokecolor="#000000">
                <v:path arrowok="t"/>
              </v:shape>
            </v:group>
            <v:group style="position:absolute;left:1709;top:7;width:1125;height:2" coordorigin="1709,7" coordsize="1125,2">
              <v:shape style="position:absolute;left:1709;top:7;width:1125;height:2" coordorigin="1709,7" coordsize="1125,0" path="m1709,7l2833,7e" filled="false" stroked="true" strokeweight=".71997pt" strokecolor="#000000">
                <v:path arrowok="t"/>
              </v:shape>
            </v:group>
            <v:group style="position:absolute;left:2819;top:7;width:71;height:2" coordorigin="2819,7" coordsize="71,2">
              <v:shape style="position:absolute;left:2819;top:7;width:71;height:2" coordorigin="2819,7" coordsize="71,0" path="m2819,7l2890,7e" filled="false" stroked="true" strokeweight=".71997pt" strokecolor="#000000">
                <v:path arrowok="t"/>
              </v:shape>
            </v:group>
            <v:group style="position:absolute;left:2819;top:49;width:836;height:2" coordorigin="2819,49" coordsize="836,2">
              <v:shape style="position:absolute;left:2819;top:49;width:836;height:2" coordorigin="2819,49" coordsize="836,0" path="m2819,49l3654,49e" filled="false" stroked="true" strokeweight="2.16pt" strokecolor="#000000">
                <v:path arrowok="t"/>
              </v:shape>
            </v:group>
            <v:group style="position:absolute;left:2890;top:7;width:765;height:2" coordorigin="2890,7" coordsize="765,2">
              <v:shape style="position:absolute;left:2890;top:7;width:765;height:2" coordorigin="2890,7" coordsize="765,0" path="m2890,7l3654,7e" filled="false" stroked="true" strokeweight=".71997pt" strokecolor="#000000">
                <v:path arrowok="t"/>
              </v:shape>
            </v:group>
            <v:group style="position:absolute;left:3641;top:7;width:71;height:2" coordorigin="3641,7" coordsize="71,2">
              <v:shape style="position:absolute;left:3641;top:7;width:71;height:2" coordorigin="3641,7" coordsize="71,0" path="m3641,7l3712,7e" filled="false" stroked="true" strokeweight=".71997pt" strokecolor="#000000">
                <v:path arrowok="t"/>
              </v:shape>
            </v:group>
            <v:group style="position:absolute;left:3641;top:49;width:1065;height:2" coordorigin="3641,49" coordsize="1065,2">
              <v:shape style="position:absolute;left:3641;top:49;width:1065;height:2" coordorigin="3641,49" coordsize="1065,0" path="m3641,49l4705,49e" filled="false" stroked="true" strokeweight="2.16pt" strokecolor="#000000">
                <v:path arrowok="t"/>
              </v:shape>
            </v:group>
            <v:group style="position:absolute;left:3712;top:7;width:994;height:2" coordorigin="3712,7" coordsize="994,2">
              <v:shape style="position:absolute;left:3712;top:7;width:994;height:2" coordorigin="3712,7" coordsize="994,0" path="m3712,7l4705,7e" filled="false" stroked="true" strokeweight=".71997pt" strokecolor="#000000">
                <v:path arrowok="t"/>
              </v:shape>
            </v:group>
            <v:group style="position:absolute;left:4691;top:7;width:71;height:2" coordorigin="4691,7" coordsize="71,2">
              <v:shape style="position:absolute;left:4691;top:7;width:71;height:2" coordorigin="4691,7" coordsize="71,0" path="m4691,7l4762,7e" filled="false" stroked="true" strokeweight=".71997pt" strokecolor="#000000">
                <v:path arrowok="t"/>
              </v:shape>
            </v:group>
            <v:group style="position:absolute;left:4691;top:49;width:938;height:2" coordorigin="4691,49" coordsize="938,2">
              <v:shape style="position:absolute;left:4691;top:49;width:938;height:2" coordorigin="4691,49" coordsize="938,0" path="m4691,49l5628,49e" filled="false" stroked="true" strokeweight="2.16pt" strokecolor="#000000">
                <v:path arrowok="t"/>
              </v:shape>
            </v:group>
            <v:group style="position:absolute;left:4762;top:7;width:867;height:2" coordorigin="4762,7" coordsize="867,2">
              <v:shape style="position:absolute;left:4762;top:7;width:867;height:2" coordorigin="4762,7" coordsize="867,0" path="m4762,7l5628,7e" filled="false" stroked="true" strokeweight=".71997pt" strokecolor="#000000">
                <v:path arrowok="t"/>
              </v:shape>
            </v:group>
            <v:group style="position:absolute;left:5614;top:7;width:71;height:2" coordorigin="5614,7" coordsize="71,2">
              <v:shape style="position:absolute;left:5614;top:7;width:71;height:2" coordorigin="5614,7" coordsize="71,0" path="m5614,7l5684,7e" filled="false" stroked="true" strokeweight=".71997pt" strokecolor="#000000">
                <v:path arrowok="t"/>
              </v:shape>
            </v:group>
            <v:group style="position:absolute;left:5614;top:49;width:1942;height:2" coordorigin="5614,49" coordsize="1942,2">
              <v:shape style="position:absolute;left:5614;top:49;width:1942;height:2" coordorigin="5614,49" coordsize="1942,0" path="m5614,49l7555,49e" filled="false" stroked="true" strokeweight="2.16pt" strokecolor="#000000">
                <v:path arrowok="t"/>
              </v:shape>
            </v:group>
            <v:group style="position:absolute;left:5684;top:7;width:1871;height:2" coordorigin="5684,7" coordsize="1871,2">
              <v:shape style="position:absolute;left:5684;top:7;width:1871;height:2" coordorigin="5684,7" coordsize="1871,0" path="m5684,7l7555,7e" filled="false" stroked="true" strokeweight=".71997pt" strokecolor="#000000">
                <v:path arrowok="t"/>
              </v:shape>
            </v:group>
            <v:group style="position:absolute;left:7542;top:7;width:71;height:2" coordorigin="7542,7" coordsize="71,2">
              <v:shape style="position:absolute;left:7542;top:7;width:71;height:2" coordorigin="7542,7" coordsize="71,0" path="m7542,7l7613,7e" filled="false" stroked="true" strokeweight=".71997pt" strokecolor="#000000">
                <v:path arrowok="t"/>
              </v:shape>
            </v:group>
            <v:group style="position:absolute;left:7542;top:49;width:1059;height:2" coordorigin="7542,49" coordsize="1059,2">
              <v:shape style="position:absolute;left:7542;top:49;width:1059;height:2" coordorigin="7542,49" coordsize="1059,0" path="m7542,49l8600,49e" filled="false" stroked="true" strokeweight="2.16pt" strokecolor="#000000">
                <v:path arrowok="t"/>
              </v:shape>
            </v:group>
            <v:group style="position:absolute;left:7613;top:7;width:988;height:2" coordorigin="7613,7" coordsize="988,2">
              <v:shape style="position:absolute;left:7613;top:7;width:988;height:2" coordorigin="7613,7" coordsize="988,0" path="m7613,7l8600,7e" filled="false" stroked="true" strokeweight=".71997pt" strokecolor="#000000">
                <v:path arrowok="t"/>
              </v:shape>
            </v:group>
            <v:group style="position:absolute;left:8586;top:7;width:71;height:2" coordorigin="8586,7" coordsize="71,2">
              <v:shape style="position:absolute;left:8586;top:7;width:71;height:2" coordorigin="8586,7" coordsize="71,0" path="m8586,7l8657,7e" filled="false" stroked="true" strokeweight=".71997pt" strokecolor="#000000">
                <v:path arrowok="t"/>
              </v:shape>
            </v:group>
            <v:group style="position:absolute;left:8586;top:49;width:1533;height:2" coordorigin="8586,49" coordsize="1533,2">
              <v:shape style="position:absolute;left:8586;top:49;width:1533;height:2" coordorigin="8586,49" coordsize="1533,0" path="m8586,49l10118,49e" filled="false" stroked="true" strokeweight="2.16pt" strokecolor="#000000">
                <v:path arrowok="t"/>
              </v:shape>
            </v:group>
            <v:group style="position:absolute;left:8657;top:7;width:1462;height:2" coordorigin="8657,7" coordsize="1462,2">
              <v:shape style="position:absolute;left:8657;top:7;width:1462;height:2" coordorigin="8657,7" coordsize="1462,0" path="m8657,7l10118,7e" filled="false" stroked="true" strokeweight=".71997pt" strokecolor="#000000">
                <v:path arrowok="t"/>
              </v:shape>
            </v:group>
          </v:group>
        </w:pict>
      </w:r>
      <w:r>
        <w:rPr>
          <w:rFonts w:ascii="宋体" w:hAnsi="宋体" w:cs="宋体" w:eastAsia="宋体" w:hint="default"/>
          <w:position w:val="0"/>
          <w:sz w:val="7"/>
          <w:szCs w:val="7"/>
        </w:rPr>
      </w:r>
    </w:p>
    <w:p>
      <w:pPr>
        <w:spacing w:line="240" w:lineRule="auto" w:before="9"/>
        <w:rPr>
          <w:rFonts w:ascii="宋体" w:hAnsi="宋体" w:cs="宋体" w:eastAsia="宋体" w:hint="default"/>
          <w:sz w:val="8"/>
          <w:szCs w:val="8"/>
        </w:rPr>
      </w:pPr>
    </w:p>
    <w:p>
      <w:pPr>
        <w:spacing w:before="42"/>
        <w:ind w:left="1008" w:right="3005" w:firstLine="0"/>
        <w:jc w:val="left"/>
        <w:rPr>
          <w:rFonts w:ascii="宋体" w:hAnsi="宋体" w:cs="宋体" w:eastAsia="宋体" w:hint="default"/>
          <w:sz w:val="20"/>
          <w:szCs w:val="20"/>
        </w:rPr>
      </w:pPr>
      <w:r>
        <w:rPr>
          <w:rFonts w:ascii="宋体" w:hAnsi="宋体" w:cs="宋体" w:eastAsia="宋体" w:hint="default"/>
          <w:b/>
          <w:bCs/>
          <w:sz w:val="20"/>
          <w:szCs w:val="20"/>
        </w:rPr>
        <w:t>（续表）</w:t>
      </w:r>
      <w:r>
        <w:rPr>
          <w:rFonts w:ascii="宋体" w:hAnsi="宋体" w:cs="宋体" w:eastAsia="宋体" w:hint="default"/>
          <w:sz w:val="20"/>
          <w:szCs w:val="20"/>
        </w:rPr>
      </w:r>
    </w:p>
    <w:p>
      <w:pPr>
        <w:spacing w:line="240" w:lineRule="auto" w:before="5"/>
        <w:rPr>
          <w:rFonts w:ascii="宋体" w:hAnsi="宋体" w:cs="宋体" w:eastAsia="宋体" w:hint="default"/>
          <w:b/>
          <w:bCs/>
          <w:sz w:val="5"/>
          <w:szCs w:val="5"/>
        </w:rPr>
      </w:pPr>
    </w:p>
    <w:p>
      <w:pPr>
        <w:spacing w:line="70" w:lineRule="exact"/>
        <w:ind w:left="125" w:right="0" w:firstLine="0"/>
        <w:rPr>
          <w:rFonts w:ascii="宋体" w:hAnsi="宋体" w:cs="宋体" w:eastAsia="宋体" w:hint="default"/>
          <w:sz w:val="7"/>
          <w:szCs w:val="7"/>
        </w:rPr>
      </w:pPr>
      <w:r>
        <w:rPr>
          <w:rFonts w:ascii="宋体" w:hAnsi="宋体" w:cs="宋体" w:eastAsia="宋体" w:hint="default"/>
          <w:position w:val="0"/>
          <w:sz w:val="7"/>
          <w:szCs w:val="7"/>
        </w:rPr>
        <w:pict>
          <v:group style="width:508.7pt;height:3.55pt;mso-position-horizontal-relative:char;mso-position-vertical-relative:line" coordorigin="0,0" coordsize="10174,71">
            <v:group style="position:absolute;left:22;top:22;width:2180;height:2" coordorigin="22,22" coordsize="2180,2">
              <v:shape style="position:absolute;left:22;top:22;width:2180;height:2" coordorigin="22,22" coordsize="2180,0" path="m22,22l2201,22e" filled="false" stroked="true" strokeweight="2.16pt" strokecolor="#000000">
                <v:path arrowok="t"/>
              </v:shape>
            </v:group>
            <v:group style="position:absolute;left:22;top:64;width:2180;height:2" coordorigin="22,64" coordsize="2180,2">
              <v:shape style="position:absolute;left:22;top:64;width:2180;height:2" coordorigin="22,64" coordsize="2180,0" path="m22,64l2201,64e" filled="false" stroked="true" strokeweight=".72003pt" strokecolor="#000000">
                <v:path arrowok="t"/>
              </v:shape>
            </v:group>
            <v:group style="position:absolute;left:2201;top:22;width:71;height:2" coordorigin="2201,22" coordsize="71,2">
              <v:shape style="position:absolute;left:2201;top:22;width:71;height:2" coordorigin="2201,22" coordsize="71,0" path="m2201,22l2272,22e" filled="false" stroked="true" strokeweight="2.16pt" strokecolor="#000000">
                <v:path arrowok="t"/>
              </v:shape>
            </v:group>
            <v:group style="position:absolute;left:2201;top:64;width:71;height:2" coordorigin="2201,64" coordsize="71,2">
              <v:shape style="position:absolute;left:2201;top:64;width:71;height:2" coordorigin="2201,64" coordsize="71,0" path="m2201,64l2272,64e" filled="false" stroked="true" strokeweight=".72003pt" strokecolor="#000000">
                <v:path arrowok="t"/>
              </v:shape>
            </v:group>
            <v:group style="position:absolute;left:2272;top:22;width:909;height:2" coordorigin="2272,22" coordsize="909,2">
              <v:shape style="position:absolute;left:2272;top:22;width:909;height:2" coordorigin="2272,22" coordsize="909,0" path="m2272,22l3180,22e" filled="false" stroked="true" strokeweight="2.16pt" strokecolor="#000000">
                <v:path arrowok="t"/>
              </v:shape>
            </v:group>
            <v:group style="position:absolute;left:2272;top:64;width:909;height:2" coordorigin="2272,64" coordsize="909,2">
              <v:shape style="position:absolute;left:2272;top:64;width:909;height:2" coordorigin="2272,64" coordsize="909,0" path="m2272,64l3180,64e" filled="false" stroked="true" strokeweight=".72003pt" strokecolor="#000000">
                <v:path arrowok="t"/>
              </v:shape>
            </v:group>
            <v:group style="position:absolute;left:3180;top:22;width:71;height:2" coordorigin="3180,22" coordsize="71,2">
              <v:shape style="position:absolute;left:3180;top:22;width:71;height:2" coordorigin="3180,22" coordsize="71,0" path="m3180,22l3251,22e" filled="false" stroked="true" strokeweight="2.16pt" strokecolor="#000000">
                <v:path arrowok="t"/>
              </v:shape>
            </v:group>
            <v:group style="position:absolute;left:3180;top:64;width:71;height:2" coordorigin="3180,64" coordsize="71,2">
              <v:shape style="position:absolute;left:3180;top:64;width:71;height:2" coordorigin="3180,64" coordsize="71,0" path="m3180,64l3251,64e" filled="false" stroked="true" strokeweight=".72003pt" strokecolor="#000000">
                <v:path arrowok="t"/>
              </v:shape>
            </v:group>
            <v:group style="position:absolute;left:3251;top:22;width:1234;height:2" coordorigin="3251,22" coordsize="1234,2">
              <v:shape style="position:absolute;left:3251;top:22;width:1234;height:2" coordorigin="3251,22" coordsize="1234,0" path="m3251,22l4484,22e" filled="false" stroked="true" strokeweight="2.16pt" strokecolor="#000000">
                <v:path arrowok="t"/>
              </v:shape>
            </v:group>
            <v:group style="position:absolute;left:3251;top:64;width:1234;height:2" coordorigin="3251,64" coordsize="1234,2">
              <v:shape style="position:absolute;left:3251;top:64;width:1234;height:2" coordorigin="3251,64" coordsize="1234,0" path="m3251,64l4484,64e" filled="false" stroked="true" strokeweight=".72003pt" strokecolor="#000000">
                <v:path arrowok="t"/>
              </v:shape>
            </v:group>
            <v:group style="position:absolute;left:4484;top:22;width:71;height:2" coordorigin="4484,22" coordsize="71,2">
              <v:shape style="position:absolute;left:4484;top:22;width:71;height:2" coordorigin="4484,22" coordsize="71,0" path="m4484,22l4555,22e" filled="false" stroked="true" strokeweight="2.16pt" strokecolor="#000000">
                <v:path arrowok="t"/>
              </v:shape>
            </v:group>
            <v:group style="position:absolute;left:4484;top:64;width:71;height:2" coordorigin="4484,64" coordsize="71,2">
              <v:shape style="position:absolute;left:4484;top:64;width:71;height:2" coordorigin="4484,64" coordsize="71,0" path="m4484,64l4555,64e" filled="false" stroked="true" strokeweight=".72003pt" strokecolor="#000000">
                <v:path arrowok="t"/>
              </v:shape>
            </v:group>
            <v:group style="position:absolute;left:4555;top:22;width:948;height:2" coordorigin="4555,22" coordsize="948,2">
              <v:shape style="position:absolute;left:4555;top:22;width:948;height:2" coordorigin="4555,22" coordsize="948,0" path="m4555,22l5503,22e" filled="false" stroked="true" strokeweight="2.16pt" strokecolor="#000000">
                <v:path arrowok="t"/>
              </v:shape>
            </v:group>
            <v:group style="position:absolute;left:4555;top:64;width:948;height:2" coordorigin="4555,64" coordsize="948,2">
              <v:shape style="position:absolute;left:4555;top:64;width:948;height:2" coordorigin="4555,64" coordsize="948,0" path="m4555,64l5503,64e" filled="false" stroked="true" strokeweight=".72003pt" strokecolor="#000000">
                <v:path arrowok="t"/>
              </v:shape>
            </v:group>
            <v:group style="position:absolute;left:5503;top:22;width:71;height:2" coordorigin="5503,22" coordsize="71,2">
              <v:shape style="position:absolute;left:5503;top:22;width:71;height:2" coordorigin="5503,22" coordsize="71,0" path="m5503,22l5574,22e" filled="false" stroked="true" strokeweight="2.16pt" strokecolor="#000000">
                <v:path arrowok="t"/>
              </v:shape>
            </v:group>
            <v:group style="position:absolute;left:5503;top:64;width:71;height:2" coordorigin="5503,64" coordsize="71,2">
              <v:shape style="position:absolute;left:5503;top:64;width:71;height:2" coordorigin="5503,64" coordsize="71,0" path="m5503,64l5574,64e" filled="false" stroked="true" strokeweight=".72003pt" strokecolor="#000000">
                <v:path arrowok="t"/>
              </v:shape>
            </v:group>
            <v:group style="position:absolute;left:5574;top:22;width:944;height:2" coordorigin="5574,22" coordsize="944,2">
              <v:shape style="position:absolute;left:5574;top:22;width:944;height:2" coordorigin="5574,22" coordsize="944,0" path="m5574,22l6517,22e" filled="false" stroked="true" strokeweight="2.16pt" strokecolor="#000000">
                <v:path arrowok="t"/>
              </v:shape>
            </v:group>
            <v:group style="position:absolute;left:5574;top:64;width:944;height:2" coordorigin="5574,64" coordsize="944,2">
              <v:shape style="position:absolute;left:5574;top:64;width:944;height:2" coordorigin="5574,64" coordsize="944,0" path="m5574,64l6517,64e" filled="false" stroked="true" strokeweight=".72003pt" strokecolor="#000000">
                <v:path arrowok="t"/>
              </v:shape>
            </v:group>
            <v:group style="position:absolute;left:6517;top:22;width:71;height:2" coordorigin="6517,22" coordsize="71,2">
              <v:shape style="position:absolute;left:6517;top:22;width:71;height:2" coordorigin="6517,22" coordsize="71,0" path="m6517,22l6588,22e" filled="false" stroked="true" strokeweight="2.16pt" strokecolor="#000000">
                <v:path arrowok="t"/>
              </v:shape>
            </v:group>
            <v:group style="position:absolute;left:6517;top:64;width:71;height:2" coordorigin="6517,64" coordsize="71,2">
              <v:shape style="position:absolute;left:6517;top:64;width:71;height:2" coordorigin="6517,64" coordsize="71,0" path="m6517,64l6588,64e" filled="false" stroked="true" strokeweight=".72003pt" strokecolor="#000000">
                <v:path arrowok="t"/>
              </v:shape>
            </v:group>
            <v:group style="position:absolute;left:6588;top:22;width:1570;height:2" coordorigin="6588,22" coordsize="1570,2">
              <v:shape style="position:absolute;left:6588;top:22;width:1570;height:2" coordorigin="6588,22" coordsize="1570,0" path="m6588,22l8158,22e" filled="false" stroked="true" strokeweight="2.16pt" strokecolor="#000000">
                <v:path arrowok="t"/>
              </v:shape>
            </v:group>
            <v:group style="position:absolute;left:6588;top:64;width:1570;height:2" coordorigin="6588,64" coordsize="1570,2">
              <v:shape style="position:absolute;left:6588;top:64;width:1570;height:2" coordorigin="6588,64" coordsize="1570,0" path="m6588,64l8158,64e" filled="false" stroked="true" strokeweight=".72003pt" strokecolor="#000000">
                <v:path arrowok="t"/>
              </v:shape>
            </v:group>
            <v:group style="position:absolute;left:8158;top:22;width:72;height:2" coordorigin="8158,22" coordsize="72,2">
              <v:shape style="position:absolute;left:8158;top:22;width:72;height:2" coordorigin="8158,22" coordsize="72,0" path="m8158,22l8230,22e" filled="false" stroked="true" strokeweight="2.16pt" strokecolor="#000000">
                <v:path arrowok="t"/>
              </v:shape>
            </v:group>
            <v:group style="position:absolute;left:8158;top:64;width:72;height:2" coordorigin="8158,64" coordsize="72,2">
              <v:shape style="position:absolute;left:8158;top:64;width:72;height:2" coordorigin="8158,64" coordsize="72,0" path="m8158,64l8230,64e" filled="false" stroked="true" strokeweight=".72003pt" strokecolor="#000000">
                <v:path arrowok="t"/>
              </v:shape>
            </v:group>
            <v:group style="position:absolute;left:8230;top:22;width:1923;height:2" coordorigin="8230,22" coordsize="1923,2">
              <v:shape style="position:absolute;left:8230;top:22;width:1923;height:2" coordorigin="8230,22" coordsize="1923,0" path="m8230,22l10152,22e" filled="false" stroked="true" strokeweight="2.16pt" strokecolor="#000000">
                <v:path arrowok="t"/>
              </v:shape>
            </v:group>
            <v:group style="position:absolute;left:8230;top:64;width:1923;height:2" coordorigin="8230,64" coordsize="1923,2">
              <v:shape style="position:absolute;left:8230;top:64;width:1923;height:2" coordorigin="8230,64" coordsize="1923,0" path="m8230,64l10152,64e" filled="false" stroked="true" strokeweight=".72003pt" strokecolor="#000000">
                <v:path arrowok="t"/>
              </v:shape>
            </v:group>
          </v:group>
        </w:pict>
      </w:r>
      <w:r>
        <w:rPr>
          <w:rFonts w:ascii="宋体" w:hAnsi="宋体" w:cs="宋体" w:eastAsia="宋体" w:hint="default"/>
          <w:position w:val="0"/>
          <w:sz w:val="7"/>
          <w:szCs w:val="7"/>
        </w:rPr>
      </w:r>
    </w:p>
    <w:p>
      <w:pPr>
        <w:spacing w:line="240" w:lineRule="auto" w:before="8"/>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type w:val="continuous"/>
          <w:pgSz w:w="11910" w:h="16840"/>
          <w:pgMar w:top="1600" w:bottom="280" w:left="740" w:right="760"/>
        </w:sectPr>
      </w:pPr>
    </w:p>
    <w:p>
      <w:pPr>
        <w:spacing w:line="240" w:lineRule="auto" w:before="4"/>
        <w:rPr>
          <w:rFonts w:ascii="宋体" w:hAnsi="宋体" w:cs="宋体" w:eastAsia="宋体" w:hint="default"/>
          <w:b/>
          <w:bCs/>
          <w:sz w:val="40"/>
          <w:szCs w:val="40"/>
        </w:rPr>
      </w:pPr>
    </w:p>
    <w:p>
      <w:pPr>
        <w:tabs>
          <w:tab w:pos="2463" w:val="left" w:leader="none"/>
        </w:tabs>
        <w:spacing w:line="288" w:lineRule="exact" w:before="0"/>
        <w:ind w:left="797" w:right="0" w:firstLine="0"/>
        <w:jc w:val="left"/>
        <w:rPr>
          <w:rFonts w:ascii="宋体" w:hAnsi="宋体" w:cs="宋体" w:eastAsia="宋体" w:hint="default"/>
          <w:sz w:val="17"/>
          <w:szCs w:val="17"/>
        </w:rPr>
      </w:pPr>
      <w:r>
        <w:rPr>
          <w:rFonts w:ascii="宋体" w:hAnsi="宋体" w:cs="宋体" w:eastAsia="宋体" w:hint="default"/>
          <w:b/>
          <w:bCs/>
          <w:sz w:val="17"/>
          <w:szCs w:val="17"/>
        </w:rPr>
        <w:t>子公司全称</w:t>
        <w:tab/>
      </w:r>
      <w:r>
        <w:rPr>
          <w:rFonts w:ascii="宋体" w:hAnsi="宋体" w:cs="宋体" w:eastAsia="宋体" w:hint="default"/>
          <w:b/>
          <w:bCs/>
          <w:position w:val="10"/>
          <w:sz w:val="17"/>
          <w:szCs w:val="17"/>
        </w:rPr>
        <w:t>持股比例</w:t>
      </w:r>
      <w:r>
        <w:rPr>
          <w:rFonts w:ascii="宋体" w:hAnsi="宋体" w:cs="宋体" w:eastAsia="宋体" w:hint="default"/>
          <w:sz w:val="17"/>
          <w:szCs w:val="17"/>
        </w:rPr>
      </w:r>
    </w:p>
    <w:p>
      <w:pPr>
        <w:spacing w:line="161" w:lineRule="exact" w:before="0"/>
        <w:ind w:left="0" w:right="204" w:firstLine="0"/>
        <w:jc w:val="right"/>
        <w:rPr>
          <w:rFonts w:ascii="Times New Roman" w:hAnsi="Times New Roman" w:cs="Times New Roman" w:eastAsia="Times New Roman" w:hint="default"/>
          <w:sz w:val="17"/>
          <w:szCs w:val="17"/>
        </w:rPr>
      </w:pPr>
      <w:r>
        <w:rPr>
          <w:rFonts w:ascii="Times New Roman"/>
          <w:b/>
          <w:spacing w:val="-1"/>
          <w:sz w:val="17"/>
        </w:rPr>
        <w:t>(%)</w:t>
      </w:r>
      <w:r>
        <w:rPr>
          <w:rFonts w:ascii="Times New Roman"/>
          <w:sz w:val="17"/>
        </w:rPr>
      </w:r>
    </w:p>
    <w:p>
      <w:pPr>
        <w:spacing w:line="240" w:lineRule="auto" w:before="0"/>
        <w:rPr>
          <w:rFonts w:ascii="Times New Roman" w:hAnsi="Times New Roman" w:cs="Times New Roman" w:eastAsia="Times New Roman" w:hint="default"/>
          <w:b/>
          <w:bCs/>
          <w:sz w:val="18"/>
          <w:szCs w:val="18"/>
        </w:rPr>
      </w:pPr>
      <w:r>
        <w:rPr/>
        <w:br w:type="column"/>
      </w:r>
      <w:r>
        <w:rPr>
          <w:rFonts w:ascii="Times New Roman"/>
          <w:b/>
          <w:sz w:val="18"/>
        </w:rPr>
      </w:r>
    </w:p>
    <w:p>
      <w:pPr>
        <w:spacing w:line="240" w:lineRule="auto" w:before="0"/>
        <w:rPr>
          <w:rFonts w:ascii="Times New Roman" w:hAnsi="Times New Roman" w:cs="Times New Roman" w:eastAsia="Times New Roman" w:hint="default"/>
          <w:b/>
          <w:bCs/>
          <w:sz w:val="18"/>
          <w:szCs w:val="18"/>
        </w:rPr>
      </w:pPr>
    </w:p>
    <w:p>
      <w:pPr>
        <w:spacing w:before="113"/>
        <w:ind w:left="310" w:right="0" w:firstLine="0"/>
        <w:jc w:val="center"/>
        <w:rPr>
          <w:rFonts w:ascii="宋体" w:hAnsi="宋体" w:cs="宋体" w:eastAsia="宋体" w:hint="default"/>
          <w:sz w:val="17"/>
          <w:szCs w:val="17"/>
        </w:rPr>
      </w:pPr>
      <w:r>
        <w:rPr>
          <w:rFonts w:ascii="宋体" w:hAnsi="宋体" w:cs="宋体" w:eastAsia="宋体" w:hint="default"/>
          <w:b/>
          <w:bCs/>
          <w:sz w:val="17"/>
          <w:szCs w:val="17"/>
        </w:rPr>
        <w:t>表决权比例</w:t>
      </w:r>
      <w:r>
        <w:rPr>
          <w:rFonts w:ascii="宋体" w:hAnsi="宋体" w:cs="宋体" w:eastAsia="宋体" w:hint="default"/>
          <w:sz w:val="17"/>
          <w:szCs w:val="17"/>
        </w:rPr>
      </w:r>
    </w:p>
    <w:p>
      <w:pPr>
        <w:spacing w:before="31"/>
        <w:ind w:left="310" w:right="0" w:firstLine="0"/>
        <w:jc w:val="center"/>
        <w:rPr>
          <w:rFonts w:ascii="Times New Roman" w:hAnsi="Times New Roman" w:cs="Times New Roman" w:eastAsia="Times New Roman" w:hint="default"/>
          <w:sz w:val="17"/>
          <w:szCs w:val="17"/>
        </w:rPr>
      </w:pPr>
      <w:r>
        <w:rPr>
          <w:rFonts w:ascii="Times New Roman"/>
          <w:b/>
          <w:w w:val="105"/>
          <w:sz w:val="17"/>
        </w:rPr>
        <w:t>(%)</w:t>
      </w:r>
      <w:r>
        <w:rPr>
          <w:rFonts w:ascii="Times New Roman"/>
          <w:sz w:val="17"/>
        </w:rPr>
      </w:r>
    </w:p>
    <w:p>
      <w:pPr>
        <w:spacing w:line="240" w:lineRule="auto" w:before="0"/>
        <w:rPr>
          <w:rFonts w:ascii="Times New Roman" w:hAnsi="Times New Roman" w:cs="Times New Roman" w:eastAsia="Times New Roman" w:hint="default"/>
          <w:b/>
          <w:bCs/>
          <w:sz w:val="18"/>
          <w:szCs w:val="18"/>
        </w:rPr>
      </w:pPr>
      <w:r>
        <w:rPr/>
        <w:br w:type="column"/>
      </w:r>
      <w:r>
        <w:rPr>
          <w:rFonts w:ascii="Times New Roman"/>
          <w:b/>
          <w:sz w:val="18"/>
        </w:rPr>
      </w:r>
    </w:p>
    <w:p>
      <w:pPr>
        <w:spacing w:line="240" w:lineRule="auto" w:before="9"/>
        <w:rPr>
          <w:rFonts w:ascii="Times New Roman" w:hAnsi="Times New Roman" w:cs="Times New Roman" w:eastAsia="Times New Roman" w:hint="default"/>
          <w:b/>
          <w:bCs/>
          <w:sz w:val="26"/>
          <w:szCs w:val="26"/>
        </w:rPr>
      </w:pPr>
    </w:p>
    <w:p>
      <w:pPr>
        <w:spacing w:line="242" w:lineRule="auto" w:before="0"/>
        <w:ind w:left="507" w:right="0" w:hanging="177"/>
        <w:jc w:val="left"/>
        <w:rPr>
          <w:rFonts w:ascii="宋体" w:hAnsi="宋体" w:cs="宋体" w:eastAsia="宋体" w:hint="default"/>
          <w:sz w:val="17"/>
          <w:szCs w:val="17"/>
        </w:rPr>
      </w:pPr>
      <w:r>
        <w:rPr>
          <w:rFonts w:ascii="宋体" w:hAnsi="宋体" w:cs="宋体" w:eastAsia="宋体" w:hint="default"/>
          <w:b/>
          <w:bCs/>
          <w:sz w:val="17"/>
          <w:szCs w:val="17"/>
        </w:rPr>
        <w:t>是否合并</w:t>
      </w:r>
      <w:r>
        <w:rPr>
          <w:rFonts w:ascii="宋体" w:hAnsi="宋体" w:cs="宋体" w:eastAsia="宋体" w:hint="default"/>
          <w:b/>
          <w:bCs/>
          <w:spacing w:val="-67"/>
          <w:sz w:val="17"/>
          <w:szCs w:val="17"/>
        </w:rPr>
        <w:t> </w:t>
      </w:r>
      <w:r>
        <w:rPr>
          <w:rFonts w:ascii="宋体" w:hAnsi="宋体" w:cs="宋体" w:eastAsia="宋体" w:hint="default"/>
          <w:b/>
          <w:bCs/>
          <w:spacing w:val="-67"/>
          <w:sz w:val="17"/>
          <w:szCs w:val="17"/>
        </w:rPr>
      </w:r>
      <w:r>
        <w:rPr>
          <w:rFonts w:ascii="宋体" w:hAnsi="宋体" w:cs="宋体" w:eastAsia="宋体" w:hint="default"/>
          <w:b/>
          <w:bCs/>
          <w:w w:val="105"/>
          <w:sz w:val="17"/>
          <w:szCs w:val="17"/>
        </w:rPr>
        <w:t>报表</w:t>
      </w:r>
      <w:r>
        <w:rPr>
          <w:rFonts w:ascii="宋体" w:hAnsi="宋体" w:cs="宋体" w:eastAsia="宋体" w:hint="default"/>
          <w:sz w:val="17"/>
          <w:szCs w:val="17"/>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7"/>
        <w:rPr>
          <w:rFonts w:ascii="宋体" w:hAnsi="宋体" w:cs="宋体" w:eastAsia="宋体" w:hint="default"/>
          <w:b/>
          <w:bCs/>
          <w:sz w:val="12"/>
          <w:szCs w:val="12"/>
        </w:rPr>
      </w:pPr>
    </w:p>
    <w:p>
      <w:pPr>
        <w:spacing w:line="244" w:lineRule="auto" w:before="0"/>
        <w:ind w:left="449" w:right="0" w:hanging="176"/>
        <w:jc w:val="left"/>
        <w:rPr>
          <w:rFonts w:ascii="宋体" w:hAnsi="宋体" w:cs="宋体" w:eastAsia="宋体" w:hint="default"/>
          <w:sz w:val="17"/>
          <w:szCs w:val="17"/>
        </w:rPr>
      </w:pPr>
      <w:r>
        <w:rPr>
          <w:rFonts w:ascii="宋体" w:hAnsi="宋体" w:cs="宋体" w:eastAsia="宋体" w:hint="default"/>
          <w:b/>
          <w:bCs/>
          <w:sz w:val="17"/>
          <w:szCs w:val="17"/>
        </w:rPr>
        <w:t>少数股东</w:t>
      </w:r>
      <w:r>
        <w:rPr>
          <w:rFonts w:ascii="宋体" w:hAnsi="宋体" w:cs="宋体" w:eastAsia="宋体" w:hint="default"/>
          <w:b/>
          <w:bCs/>
          <w:spacing w:val="-67"/>
          <w:sz w:val="17"/>
          <w:szCs w:val="17"/>
        </w:rPr>
        <w:t> </w:t>
      </w:r>
      <w:r>
        <w:rPr>
          <w:rFonts w:ascii="宋体" w:hAnsi="宋体" w:cs="宋体" w:eastAsia="宋体" w:hint="default"/>
          <w:b/>
          <w:bCs/>
          <w:spacing w:val="-67"/>
          <w:sz w:val="17"/>
          <w:szCs w:val="17"/>
        </w:rPr>
      </w:r>
      <w:r>
        <w:rPr>
          <w:rFonts w:ascii="宋体" w:hAnsi="宋体" w:cs="宋体" w:eastAsia="宋体" w:hint="default"/>
          <w:b/>
          <w:bCs/>
          <w:w w:val="105"/>
          <w:sz w:val="17"/>
          <w:szCs w:val="17"/>
        </w:rPr>
        <w:t>权益</w:t>
      </w:r>
      <w:r>
        <w:rPr>
          <w:rFonts w:ascii="宋体" w:hAnsi="宋体" w:cs="宋体" w:eastAsia="宋体" w:hint="default"/>
          <w:sz w:val="17"/>
          <w:szCs w:val="17"/>
        </w:rPr>
      </w:r>
    </w:p>
    <w:p>
      <w:pPr>
        <w:spacing w:before="1"/>
        <w:ind w:left="362" w:right="0" w:firstLine="0"/>
        <w:jc w:val="left"/>
        <w:rPr>
          <w:rFonts w:ascii="宋体" w:hAnsi="宋体" w:cs="宋体" w:eastAsia="宋体" w:hint="default"/>
          <w:sz w:val="17"/>
          <w:szCs w:val="17"/>
        </w:rPr>
      </w:pPr>
      <w:r>
        <w:rPr>
          <w:rFonts w:ascii="宋体" w:hAnsi="宋体" w:cs="宋体" w:eastAsia="宋体" w:hint="default"/>
          <w:b/>
          <w:bCs/>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8"/>
        <w:rPr>
          <w:rFonts w:ascii="宋体" w:hAnsi="宋体" w:cs="宋体" w:eastAsia="宋体" w:hint="default"/>
          <w:b/>
          <w:bCs/>
          <w:sz w:val="12"/>
          <w:szCs w:val="12"/>
        </w:rPr>
      </w:pPr>
    </w:p>
    <w:p>
      <w:pPr>
        <w:spacing w:line="252" w:lineRule="auto" w:before="0"/>
        <w:ind w:left="232" w:right="0" w:firstLine="0"/>
        <w:jc w:val="both"/>
        <w:rPr>
          <w:rFonts w:ascii="宋体" w:hAnsi="宋体" w:cs="宋体" w:eastAsia="宋体" w:hint="default"/>
          <w:sz w:val="17"/>
          <w:szCs w:val="17"/>
        </w:rPr>
      </w:pPr>
      <w:r>
        <w:rPr>
          <w:rFonts w:ascii="宋体" w:hAnsi="宋体" w:cs="宋体" w:eastAsia="宋体" w:hint="default"/>
          <w:b/>
          <w:bCs/>
          <w:sz w:val="17"/>
          <w:szCs w:val="17"/>
        </w:rPr>
        <w:t>少数股东权益中用</w:t>
      </w:r>
      <w:r>
        <w:rPr>
          <w:rFonts w:ascii="宋体" w:hAnsi="宋体" w:cs="宋体" w:eastAsia="宋体" w:hint="default"/>
          <w:b/>
          <w:bCs/>
          <w:spacing w:val="-48"/>
          <w:sz w:val="17"/>
          <w:szCs w:val="17"/>
        </w:rPr>
        <w:t> </w:t>
      </w:r>
      <w:r>
        <w:rPr>
          <w:rFonts w:ascii="宋体" w:hAnsi="宋体" w:cs="宋体" w:eastAsia="宋体" w:hint="default"/>
          <w:b/>
          <w:bCs/>
          <w:spacing w:val="-48"/>
          <w:sz w:val="17"/>
          <w:szCs w:val="17"/>
        </w:rPr>
      </w:r>
      <w:r>
        <w:rPr>
          <w:rFonts w:ascii="宋体" w:hAnsi="宋体" w:cs="宋体" w:eastAsia="宋体" w:hint="default"/>
          <w:b/>
          <w:bCs/>
          <w:sz w:val="17"/>
          <w:szCs w:val="17"/>
        </w:rPr>
        <w:t>于冲减少数股东损</w:t>
      </w:r>
      <w:r>
        <w:rPr>
          <w:rFonts w:ascii="宋体" w:hAnsi="宋体" w:cs="宋体" w:eastAsia="宋体" w:hint="default"/>
          <w:b/>
          <w:bCs/>
          <w:spacing w:val="-48"/>
          <w:sz w:val="17"/>
          <w:szCs w:val="17"/>
        </w:rPr>
        <w:t> </w:t>
      </w:r>
      <w:r>
        <w:rPr>
          <w:rFonts w:ascii="宋体" w:hAnsi="宋体" w:cs="宋体" w:eastAsia="宋体" w:hint="default"/>
          <w:b/>
          <w:bCs/>
          <w:spacing w:val="-48"/>
          <w:sz w:val="17"/>
          <w:szCs w:val="17"/>
        </w:rPr>
      </w:r>
      <w:r>
        <w:rPr>
          <w:rFonts w:ascii="宋体" w:hAnsi="宋体" w:cs="宋体" w:eastAsia="宋体" w:hint="default"/>
          <w:b/>
          <w:bCs/>
          <w:w w:val="105"/>
          <w:sz w:val="17"/>
          <w:szCs w:val="17"/>
        </w:rPr>
        <w:t>益的金额（元）</w:t>
      </w:r>
      <w:r>
        <w:rPr>
          <w:rFonts w:ascii="宋体" w:hAnsi="宋体" w:cs="宋体" w:eastAsia="宋体" w:hint="default"/>
          <w:sz w:val="17"/>
          <w:szCs w:val="17"/>
        </w:rPr>
      </w:r>
    </w:p>
    <w:p>
      <w:pPr>
        <w:spacing w:line="252" w:lineRule="auto" w:before="52"/>
        <w:ind w:left="202" w:right="250" w:firstLine="0"/>
        <w:jc w:val="center"/>
        <w:rPr>
          <w:rFonts w:ascii="宋体" w:hAnsi="宋体" w:cs="宋体" w:eastAsia="宋体" w:hint="default"/>
          <w:sz w:val="17"/>
          <w:szCs w:val="17"/>
        </w:rPr>
      </w:pPr>
      <w:r>
        <w:rPr/>
        <w:br w:type="column"/>
      </w:r>
      <w:r>
        <w:rPr>
          <w:rFonts w:ascii="宋体" w:hAnsi="宋体" w:cs="宋体" w:eastAsia="宋体" w:hint="default"/>
          <w:b/>
          <w:bCs/>
          <w:sz w:val="17"/>
          <w:szCs w:val="17"/>
        </w:rPr>
        <w:t>从母公司所有者权益冲</w:t>
      </w:r>
      <w:r>
        <w:rPr>
          <w:rFonts w:ascii="宋体" w:hAnsi="宋体" w:cs="宋体" w:eastAsia="宋体" w:hint="default"/>
          <w:b/>
          <w:bCs/>
          <w:spacing w:val="-44"/>
          <w:sz w:val="17"/>
          <w:szCs w:val="17"/>
        </w:rPr>
        <w:t> </w:t>
      </w:r>
      <w:r>
        <w:rPr>
          <w:rFonts w:ascii="宋体" w:hAnsi="宋体" w:cs="宋体" w:eastAsia="宋体" w:hint="default"/>
          <w:b/>
          <w:bCs/>
          <w:spacing w:val="-44"/>
          <w:sz w:val="17"/>
          <w:szCs w:val="17"/>
        </w:rPr>
      </w:r>
      <w:r>
        <w:rPr>
          <w:rFonts w:ascii="宋体" w:hAnsi="宋体" w:cs="宋体" w:eastAsia="宋体" w:hint="default"/>
          <w:b/>
          <w:bCs/>
          <w:sz w:val="17"/>
          <w:szCs w:val="17"/>
        </w:rPr>
        <w:t>减子公司少数股东分担</w:t>
      </w:r>
      <w:r>
        <w:rPr>
          <w:rFonts w:ascii="宋体" w:hAnsi="宋体" w:cs="宋体" w:eastAsia="宋体" w:hint="default"/>
          <w:b/>
          <w:bCs/>
          <w:spacing w:val="-44"/>
          <w:sz w:val="17"/>
          <w:szCs w:val="17"/>
        </w:rPr>
        <w:t> </w:t>
      </w:r>
      <w:r>
        <w:rPr>
          <w:rFonts w:ascii="宋体" w:hAnsi="宋体" w:cs="宋体" w:eastAsia="宋体" w:hint="default"/>
          <w:b/>
          <w:bCs/>
          <w:spacing w:val="-44"/>
          <w:sz w:val="17"/>
          <w:szCs w:val="17"/>
        </w:rPr>
      </w:r>
      <w:r>
        <w:rPr>
          <w:rFonts w:ascii="宋体" w:hAnsi="宋体" w:cs="宋体" w:eastAsia="宋体" w:hint="default"/>
          <w:b/>
          <w:bCs/>
          <w:sz w:val="17"/>
          <w:szCs w:val="17"/>
        </w:rPr>
        <w:t>的本期亏损超过少数股</w:t>
      </w:r>
      <w:r>
        <w:rPr>
          <w:rFonts w:ascii="宋体" w:hAnsi="宋体" w:cs="宋体" w:eastAsia="宋体" w:hint="default"/>
          <w:b/>
          <w:bCs/>
          <w:spacing w:val="-44"/>
          <w:sz w:val="17"/>
          <w:szCs w:val="17"/>
        </w:rPr>
        <w:t> </w:t>
      </w:r>
      <w:r>
        <w:rPr>
          <w:rFonts w:ascii="宋体" w:hAnsi="宋体" w:cs="宋体" w:eastAsia="宋体" w:hint="default"/>
          <w:b/>
          <w:bCs/>
          <w:spacing w:val="-44"/>
          <w:sz w:val="17"/>
          <w:szCs w:val="17"/>
        </w:rPr>
      </w:r>
      <w:r>
        <w:rPr>
          <w:rFonts w:ascii="宋体" w:hAnsi="宋体" w:cs="宋体" w:eastAsia="宋体" w:hint="default"/>
          <w:b/>
          <w:bCs/>
          <w:sz w:val="17"/>
          <w:szCs w:val="17"/>
        </w:rPr>
        <w:t>东在该子公司期初所有</w:t>
      </w:r>
      <w:r>
        <w:rPr>
          <w:rFonts w:ascii="宋体" w:hAnsi="宋体" w:cs="宋体" w:eastAsia="宋体" w:hint="default"/>
          <w:b/>
          <w:bCs/>
          <w:spacing w:val="-44"/>
          <w:sz w:val="17"/>
          <w:szCs w:val="17"/>
        </w:rPr>
        <w:t> </w:t>
      </w:r>
      <w:r>
        <w:rPr>
          <w:rFonts w:ascii="宋体" w:hAnsi="宋体" w:cs="宋体" w:eastAsia="宋体" w:hint="default"/>
          <w:b/>
          <w:bCs/>
          <w:spacing w:val="-44"/>
          <w:sz w:val="17"/>
          <w:szCs w:val="17"/>
        </w:rPr>
      </w:r>
      <w:r>
        <w:rPr>
          <w:rFonts w:ascii="宋体" w:hAnsi="宋体" w:cs="宋体" w:eastAsia="宋体" w:hint="default"/>
          <w:b/>
          <w:bCs/>
          <w:sz w:val="17"/>
          <w:szCs w:val="17"/>
        </w:rPr>
        <w:t>者权益中所享有份额后</w:t>
      </w:r>
      <w:r>
        <w:rPr>
          <w:rFonts w:ascii="宋体" w:hAnsi="宋体" w:cs="宋体" w:eastAsia="宋体" w:hint="default"/>
          <w:b/>
          <w:bCs/>
          <w:spacing w:val="-44"/>
          <w:sz w:val="17"/>
          <w:szCs w:val="17"/>
        </w:rPr>
        <w:t> </w:t>
      </w:r>
      <w:r>
        <w:rPr>
          <w:rFonts w:ascii="宋体" w:hAnsi="宋体" w:cs="宋体" w:eastAsia="宋体" w:hint="default"/>
          <w:b/>
          <w:bCs/>
          <w:spacing w:val="-44"/>
          <w:sz w:val="17"/>
          <w:szCs w:val="17"/>
        </w:rPr>
      </w:r>
      <w:r>
        <w:rPr>
          <w:rFonts w:ascii="宋体" w:hAnsi="宋体" w:cs="宋体" w:eastAsia="宋体" w:hint="default"/>
          <w:b/>
          <w:bCs/>
          <w:w w:val="105"/>
          <w:sz w:val="17"/>
          <w:szCs w:val="17"/>
        </w:rPr>
        <w:t>的余额（元）</w:t>
      </w:r>
      <w:r>
        <w:rPr>
          <w:rFonts w:ascii="宋体" w:hAnsi="宋体" w:cs="宋体" w:eastAsia="宋体" w:hint="default"/>
          <w:sz w:val="17"/>
          <w:szCs w:val="17"/>
        </w:rPr>
      </w:r>
    </w:p>
    <w:p>
      <w:pPr>
        <w:spacing w:after="0" w:line="252" w:lineRule="auto"/>
        <w:jc w:val="center"/>
        <w:rPr>
          <w:rFonts w:ascii="宋体" w:hAnsi="宋体" w:cs="宋体" w:eastAsia="宋体" w:hint="default"/>
          <w:sz w:val="17"/>
          <w:szCs w:val="17"/>
        </w:rPr>
        <w:sectPr>
          <w:type w:val="continuous"/>
          <w:pgSz w:w="11910" w:h="16840"/>
          <w:pgMar w:top="1600" w:bottom="280" w:left="740" w:right="760"/>
          <w:cols w:num="6" w:equalWidth="0">
            <w:col w:w="3167" w:space="40"/>
            <w:col w:w="1189" w:space="40"/>
            <w:col w:w="1034" w:space="40"/>
            <w:col w:w="978" w:space="40"/>
            <w:col w:w="1638" w:space="40"/>
            <w:col w:w="2204"/>
          </w:cols>
        </w:sectPr>
      </w:pPr>
    </w:p>
    <w:p>
      <w:pPr>
        <w:spacing w:line="240" w:lineRule="auto" w:before="7"/>
        <w:rPr>
          <w:rFonts w:ascii="宋体" w:hAnsi="宋体" w:cs="宋体" w:eastAsia="宋体" w:hint="default"/>
          <w:b/>
          <w:bCs/>
          <w:sz w:val="20"/>
          <w:szCs w:val="20"/>
        </w:rPr>
      </w:pPr>
    </w:p>
    <w:p>
      <w:pPr>
        <w:spacing w:line="20" w:lineRule="exact"/>
        <w:ind w:left="142" w:right="0" w:firstLine="0"/>
        <w:rPr>
          <w:rFonts w:ascii="宋体" w:hAnsi="宋体" w:cs="宋体" w:eastAsia="宋体" w:hint="default"/>
          <w:sz w:val="2"/>
          <w:szCs w:val="2"/>
        </w:rPr>
      </w:pPr>
      <w:r>
        <w:rPr>
          <w:rFonts w:ascii="宋体" w:hAnsi="宋体" w:cs="宋体" w:eastAsia="宋体" w:hint="default"/>
          <w:sz w:val="2"/>
          <w:szCs w:val="2"/>
        </w:rPr>
        <w:pict>
          <v:group style="width:507pt;height:.5pt;mso-position-horizontal-relative:char;mso-position-vertical-relative:line" coordorigin="0,0" coordsize="10140,10">
            <v:group style="position:absolute;left:5;top:5;width:5492;height:2" coordorigin="5,5" coordsize="5492,2">
              <v:shape style="position:absolute;left:5;top:5;width:5492;height:2" coordorigin="5,5" coordsize="5492,0" path="m5,5l5496,5e" filled="false" stroked="true" strokeweight=".48001pt" strokecolor="#000000">
                <v:path arrowok="t"/>
              </v:shape>
            </v:group>
            <v:group style="position:absolute;left:5496;top:5;width:1005;height:2" coordorigin="5496,5" coordsize="1005,2">
              <v:shape style="position:absolute;left:5496;top:5;width:1005;height:2" coordorigin="5496,5" coordsize="1005,0" path="m5496,5l6500,5e" filled="false" stroked="true" strokeweight=".48pt" strokecolor="#000000">
                <v:path arrowok="t"/>
              </v:shape>
            </v:group>
            <v:group style="position:absolute;left:6500;top:5;width:3635;height:2" coordorigin="6500,5" coordsize="3635,2">
              <v:shape style="position:absolute;left:6500;top:5;width:3635;height:2" coordorigin="6500,5" coordsize="3635,0" path="m6500,5l10135,5e" filled="false" stroked="true" strokeweight=".48001pt" strokecolor="#000000">
                <v:path arrowok="t"/>
              </v:shape>
            </v:group>
          </v:group>
        </w:pict>
      </w:r>
      <w:r>
        <w:rPr>
          <w:rFonts w:ascii="宋体" w:hAnsi="宋体" w:cs="宋体" w:eastAsia="宋体" w:hint="default"/>
          <w:sz w:val="2"/>
          <w:szCs w:val="2"/>
        </w:rPr>
      </w:r>
    </w:p>
    <w:p>
      <w:pPr>
        <w:spacing w:line="134" w:lineRule="exact" w:before="0"/>
        <w:ind w:left="252" w:right="3005" w:firstLine="0"/>
        <w:jc w:val="left"/>
        <w:rPr>
          <w:rFonts w:ascii="宋体" w:hAnsi="宋体" w:cs="宋体" w:eastAsia="宋体" w:hint="default"/>
          <w:sz w:val="17"/>
          <w:szCs w:val="17"/>
        </w:rPr>
      </w:pPr>
      <w:r>
        <w:rPr>
          <w:rFonts w:ascii="宋体" w:hAnsi="宋体" w:cs="宋体" w:eastAsia="宋体" w:hint="default"/>
          <w:spacing w:val="2"/>
          <w:w w:val="105"/>
          <w:sz w:val="17"/>
          <w:szCs w:val="17"/>
        </w:rPr>
        <w:t>深圳君正时代集成电路有</w:t>
      </w:r>
      <w:r>
        <w:rPr>
          <w:rFonts w:ascii="宋体" w:hAnsi="宋体" w:cs="宋体" w:eastAsia="宋体" w:hint="default"/>
          <w:spacing w:val="2"/>
          <w:sz w:val="17"/>
          <w:szCs w:val="17"/>
        </w:rPr>
      </w:r>
    </w:p>
    <w:p>
      <w:pPr>
        <w:tabs>
          <w:tab w:pos="2682" w:val="left" w:leader="none"/>
          <w:tab w:pos="3823" w:val="left" w:leader="none"/>
          <w:tab w:pos="5029" w:val="left" w:leader="none"/>
        </w:tabs>
        <w:spacing w:line="278" w:lineRule="exact" w:before="0"/>
        <w:ind w:left="252" w:right="3005" w:firstLine="0"/>
        <w:jc w:val="left"/>
        <w:rPr>
          <w:rFonts w:ascii="宋体" w:hAnsi="宋体" w:cs="宋体" w:eastAsia="宋体" w:hint="default"/>
          <w:sz w:val="17"/>
          <w:szCs w:val="17"/>
        </w:rPr>
      </w:pPr>
      <w:r>
        <w:rPr>
          <w:rFonts w:ascii="宋体" w:hAnsi="宋体" w:cs="宋体" w:eastAsia="宋体" w:hint="default"/>
          <w:spacing w:val="-1"/>
          <w:position w:val="-10"/>
          <w:sz w:val="17"/>
          <w:szCs w:val="17"/>
        </w:rPr>
        <w:t>限公司</w:t>
        <w:tab/>
      </w:r>
      <w:r>
        <w:rPr>
          <w:rFonts w:ascii="Times New Roman" w:hAnsi="Times New Roman" w:cs="Times New Roman" w:eastAsia="Times New Roman" w:hint="default"/>
          <w:sz w:val="17"/>
          <w:szCs w:val="17"/>
        </w:rPr>
        <w:t>100</w:t>
        <w:tab/>
        <w:t>100</w:t>
        <w:tab/>
      </w:r>
      <w:r>
        <w:rPr>
          <w:rFonts w:ascii="宋体" w:hAnsi="宋体" w:cs="宋体" w:eastAsia="宋体" w:hint="default"/>
          <w:w w:val="105"/>
          <w:sz w:val="17"/>
          <w:szCs w:val="17"/>
        </w:rPr>
        <w:t>是</w:t>
      </w:r>
      <w:r>
        <w:rPr>
          <w:rFonts w:ascii="宋体" w:hAnsi="宋体" w:cs="宋体" w:eastAsia="宋体" w:hint="default"/>
          <w:sz w:val="17"/>
          <w:szCs w:val="17"/>
        </w:rPr>
      </w:r>
    </w:p>
    <w:p>
      <w:pPr>
        <w:spacing w:line="240" w:lineRule="auto" w:before="8"/>
        <w:rPr>
          <w:rFonts w:ascii="宋体" w:hAnsi="宋体" w:cs="宋体" w:eastAsia="宋体" w:hint="default"/>
          <w:sz w:val="2"/>
          <w:szCs w:val="2"/>
        </w:rPr>
      </w:pPr>
    </w:p>
    <w:p>
      <w:pPr>
        <w:spacing w:line="70" w:lineRule="exact"/>
        <w:ind w:left="110" w:right="0" w:firstLine="0"/>
        <w:rPr>
          <w:rFonts w:ascii="宋体" w:hAnsi="宋体" w:cs="宋体" w:eastAsia="宋体" w:hint="default"/>
          <w:sz w:val="7"/>
          <w:szCs w:val="7"/>
        </w:rPr>
      </w:pPr>
      <w:r>
        <w:rPr>
          <w:rFonts w:ascii="宋体" w:hAnsi="宋体" w:cs="宋体" w:eastAsia="宋体" w:hint="default"/>
          <w:position w:val="0"/>
          <w:sz w:val="7"/>
          <w:szCs w:val="7"/>
        </w:rPr>
        <w:pict>
          <v:group style="width:509.4pt;height:3.55pt;mso-position-horizontal-relative:char;mso-position-vertical-relative:line" coordorigin="0,0" coordsize="10188,71">
            <v:group style="position:absolute;left:22;top:49;width:2194;height:2" coordorigin="22,49" coordsize="2194,2">
              <v:shape style="position:absolute;left:22;top:49;width:2194;height:2" coordorigin="22,49" coordsize="2194,0" path="m22,49l2215,49e" filled="false" stroked="true" strokeweight="2.16pt" strokecolor="#000000">
                <v:path arrowok="t"/>
              </v:shape>
            </v:group>
            <v:group style="position:absolute;left:22;top:7;width:2194;height:2" coordorigin="22,7" coordsize="2194,2">
              <v:shape style="position:absolute;left:22;top:7;width:2194;height:2" coordorigin="22,7" coordsize="2194,0" path="m22,7l2215,7e" filled="false" stroked="true" strokeweight=".72pt" strokecolor="#000000">
                <v:path arrowok="t"/>
              </v:shape>
            </v:group>
            <v:group style="position:absolute;left:2201;top:7;width:71;height:2" coordorigin="2201,7" coordsize="71,2">
              <v:shape style="position:absolute;left:2201;top:7;width:71;height:2" coordorigin="2201,7" coordsize="71,0" path="m2201,7l2272,7e" filled="false" stroked="true" strokeweight=".72pt" strokecolor="#000000">
                <v:path arrowok="t"/>
              </v:shape>
            </v:group>
            <v:group style="position:absolute;left:2201;top:49;width:994;height:2" coordorigin="2201,49" coordsize="994,2">
              <v:shape style="position:absolute;left:2201;top:49;width:994;height:2" coordorigin="2201,49" coordsize="994,0" path="m2201,49l3194,49e" filled="false" stroked="true" strokeweight="2.16pt" strokecolor="#000000">
                <v:path arrowok="t"/>
              </v:shape>
            </v:group>
            <v:group style="position:absolute;left:2272;top:7;width:923;height:2" coordorigin="2272,7" coordsize="923,2">
              <v:shape style="position:absolute;left:2272;top:7;width:923;height:2" coordorigin="2272,7" coordsize="923,0" path="m2272,7l3194,7e" filled="false" stroked="true" strokeweight=".72pt" strokecolor="#000000">
                <v:path arrowok="t"/>
              </v:shape>
            </v:group>
            <v:group style="position:absolute;left:3180;top:7;width:71;height:2" coordorigin="3180,7" coordsize="71,2">
              <v:shape style="position:absolute;left:3180;top:7;width:71;height:2" coordorigin="3180,7" coordsize="71,0" path="m3180,7l3251,7e" filled="false" stroked="true" strokeweight=".72pt" strokecolor="#000000">
                <v:path arrowok="t"/>
              </v:shape>
            </v:group>
            <v:group style="position:absolute;left:3180;top:49;width:1319;height:2" coordorigin="3180,49" coordsize="1319,2">
              <v:shape style="position:absolute;left:3180;top:49;width:1319;height:2" coordorigin="3180,49" coordsize="1319,0" path="m3180,49l4499,49e" filled="false" stroked="true" strokeweight="2.16pt" strokecolor="#000000">
                <v:path arrowok="t"/>
              </v:shape>
            </v:group>
            <v:group style="position:absolute;left:3251;top:7;width:1248;height:2" coordorigin="3251,7" coordsize="1248,2">
              <v:shape style="position:absolute;left:3251;top:7;width:1248;height:2" coordorigin="3251,7" coordsize="1248,0" path="m3251,7l4499,7e" filled="false" stroked="true" strokeweight=".72pt" strokecolor="#000000">
                <v:path arrowok="t"/>
              </v:shape>
            </v:group>
            <v:group style="position:absolute;left:4484;top:7;width:72;height:2" coordorigin="4484,7" coordsize="72,2">
              <v:shape style="position:absolute;left:4484;top:7;width:72;height:2" coordorigin="4484,7" coordsize="72,0" path="m4484,7l4556,7e" filled="false" stroked="true" strokeweight=".72pt" strokecolor="#000000">
                <v:path arrowok="t"/>
              </v:shape>
            </v:group>
            <v:group style="position:absolute;left:4484;top:49;width:1034;height:2" coordorigin="4484,49" coordsize="1034,2">
              <v:shape style="position:absolute;left:4484;top:49;width:1034;height:2" coordorigin="4484,49" coordsize="1034,0" path="m4484,49l5518,49e" filled="false" stroked="true" strokeweight="2.16pt" strokecolor="#000000">
                <v:path arrowok="t"/>
              </v:shape>
            </v:group>
            <v:group style="position:absolute;left:4556;top:7;width:962;height:2" coordorigin="4556,7" coordsize="962,2">
              <v:shape style="position:absolute;left:4556;top:7;width:962;height:2" coordorigin="4556,7" coordsize="962,0" path="m4556,7l5518,7e" filled="false" stroked="true" strokeweight=".72pt" strokecolor="#000000">
                <v:path arrowok="t"/>
              </v:shape>
            </v:group>
            <v:group style="position:absolute;left:5503;top:7;width:72;height:2" coordorigin="5503,7" coordsize="72,2">
              <v:shape style="position:absolute;left:5503;top:7;width:72;height:2" coordorigin="5503,7" coordsize="72,0" path="m5503,7l5575,7e" filled="false" stroked="true" strokeweight=".72pt" strokecolor="#000000">
                <v:path arrowok="t"/>
              </v:shape>
            </v:group>
            <v:group style="position:absolute;left:5503;top:49;width:1029;height:2" coordorigin="5503,49" coordsize="1029,2">
              <v:shape style="position:absolute;left:5503;top:49;width:1029;height:2" coordorigin="5503,49" coordsize="1029,0" path="m5503,49l6532,49e" filled="false" stroked="true" strokeweight="2.16pt" strokecolor="#000000">
                <v:path arrowok="t"/>
              </v:shape>
            </v:group>
            <v:group style="position:absolute;left:5575;top:7;width:957;height:2" coordorigin="5575,7" coordsize="957,2">
              <v:shape style="position:absolute;left:5575;top:7;width:957;height:2" coordorigin="5575,7" coordsize="957,0" path="m5575,7l6532,7e" filled="false" stroked="true" strokeweight=".72pt" strokecolor="#000000">
                <v:path arrowok="t"/>
              </v:shape>
            </v:group>
            <v:group style="position:absolute;left:6517;top:7;width:72;height:2" coordorigin="6517,7" coordsize="72,2">
              <v:shape style="position:absolute;left:6517;top:7;width:72;height:2" coordorigin="6517,7" coordsize="72,0" path="m6517,7l6589,7e" filled="false" stroked="true" strokeweight=".72pt" strokecolor="#000000">
                <v:path arrowok="t"/>
              </v:shape>
            </v:group>
            <v:group style="position:absolute;left:6517;top:49;width:72;height:2" coordorigin="6517,49" coordsize="72,2">
              <v:shape style="position:absolute;left:6517;top:49;width:72;height:2" coordorigin="6517,49" coordsize="72,0" path="m6517,49l6589,49e" filled="false" stroked="true" strokeweight="2.16pt" strokecolor="#000000">
                <v:path arrowok="t"/>
              </v:shape>
            </v:group>
            <v:group style="position:absolute;left:6589;top:49;width:1583;height:2" coordorigin="6589,49" coordsize="1583,2">
              <v:shape style="position:absolute;left:6589;top:49;width:1583;height:2" coordorigin="6589,49" coordsize="1583,0" path="m6589,49l8172,49e" filled="false" stroked="true" strokeweight="2.16pt" strokecolor="#000000">
                <v:path arrowok="t"/>
              </v:shape>
            </v:group>
            <v:group style="position:absolute;left:6589;top:7;width:1583;height:2" coordorigin="6589,7" coordsize="1583,2">
              <v:shape style="position:absolute;left:6589;top:7;width:1583;height:2" coordorigin="6589,7" coordsize="1583,0" path="m6589,7l8172,7e" filled="false" stroked="true" strokeweight=".72pt" strokecolor="#000000">
                <v:path arrowok="t"/>
              </v:shape>
            </v:group>
            <v:group style="position:absolute;left:8159;top:7;width:71;height:2" coordorigin="8159,7" coordsize="71,2">
              <v:shape style="position:absolute;left:8159;top:7;width:71;height:2" coordorigin="8159,7" coordsize="71,0" path="m8159,7l8230,7e" filled="false" stroked="true" strokeweight=".72pt" strokecolor="#000000">
                <v:path arrowok="t"/>
              </v:shape>
            </v:group>
            <v:group style="position:absolute;left:8159;top:49;width:2008;height:2" coordorigin="8159,49" coordsize="2008,2">
              <v:shape style="position:absolute;left:8159;top:49;width:2008;height:2" coordorigin="8159,49" coordsize="2008,0" path="m8159,49l10166,49e" filled="false" stroked="true" strokeweight="2.16pt" strokecolor="#000000">
                <v:path arrowok="t"/>
              </v:shape>
            </v:group>
            <v:group style="position:absolute;left:8230;top:7;width:1937;height:2" coordorigin="8230,7" coordsize="1937,2">
              <v:shape style="position:absolute;left:8230;top:7;width:1937;height:2" coordorigin="8230,7" coordsize="1937,0" path="m8230,7l10166,7e" filled="false" stroked="true" strokeweight=".72pt" strokecolor="#000000">
                <v:path arrowok="t"/>
              </v:shape>
            </v:group>
          </v:group>
        </w:pict>
      </w:r>
      <w:r>
        <w:rPr>
          <w:rFonts w:ascii="宋体" w:hAnsi="宋体" w:cs="宋体" w:eastAsia="宋体" w:hint="default"/>
          <w:position w:val="0"/>
          <w:sz w:val="7"/>
          <w:szCs w:val="7"/>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600" w:bottom="280" w:left="740" w:right="760"/>
        </w:sectPr>
      </w:pPr>
    </w:p>
    <w:p>
      <w:pPr>
        <w:spacing w:before="195"/>
        <w:ind w:left="1008" w:right="0" w:firstLine="0"/>
        <w:jc w:val="left"/>
        <w:rPr>
          <w:rFonts w:ascii="宋体" w:hAnsi="宋体" w:cs="宋体" w:eastAsia="宋体" w:hint="default"/>
          <w:sz w:val="20"/>
          <w:szCs w:val="20"/>
        </w:rPr>
      </w:pPr>
      <w:r>
        <w:rPr/>
        <w:pict>
          <v:group style="position:absolute;margin-left:45.240002pt;margin-top:26.349981pt;width:504.75pt;height:3.55pt;mso-position-horizontal-relative:page;mso-position-vertical-relative:paragraph;z-index:-564256" coordorigin="905,527" coordsize="10095,71">
            <v:group style="position:absolute;left:926;top:549;width:1611;height:2" coordorigin="926,549" coordsize="1611,2">
              <v:shape style="position:absolute;left:926;top:549;width:1611;height:2" coordorigin="926,549" coordsize="1611,0" path="m926,549l2537,549e" filled="false" stroked="true" strokeweight="2.16pt" strokecolor="#000000">
                <v:path arrowok="t"/>
              </v:shape>
            </v:group>
            <v:group style="position:absolute;left:926;top:591;width:1611;height:2" coordorigin="926,591" coordsize="1611,2">
              <v:shape style="position:absolute;left:926;top:591;width:1611;height:2" coordorigin="926,591" coordsize="1611,0" path="m926,591l2537,591e" filled="false" stroked="true" strokeweight=".65997pt" strokecolor="#000000">
                <v:path arrowok="t"/>
              </v:shape>
            </v:group>
            <v:group style="position:absolute;left:2537;top:549;width:72;height:2" coordorigin="2537,549" coordsize="72,2">
              <v:shape style="position:absolute;left:2537;top:549;width:72;height:2" coordorigin="2537,549" coordsize="72,0" path="m2537,549l2609,549e" filled="false" stroked="true" strokeweight="2.16pt" strokecolor="#000000">
                <v:path arrowok="t"/>
              </v:shape>
            </v:group>
            <v:group style="position:absolute;left:2537;top:591;width:72;height:2" coordorigin="2537,591" coordsize="72,2">
              <v:shape style="position:absolute;left:2537;top:591;width:72;height:2" coordorigin="2537,591" coordsize="72,0" path="m2537,591l2609,591e" filled="false" stroked="true" strokeweight=".65997pt" strokecolor="#000000">
                <v:path arrowok="t"/>
              </v:shape>
            </v:group>
            <v:group style="position:absolute;left:2609;top:549;width:1106;height:2" coordorigin="2609,549" coordsize="1106,2">
              <v:shape style="position:absolute;left:2609;top:549;width:1106;height:2" coordorigin="2609,549" coordsize="1106,0" path="m2609,549l3714,549e" filled="false" stroked="true" strokeweight="2.16pt" strokecolor="#000000">
                <v:path arrowok="t"/>
              </v:shape>
            </v:group>
            <v:group style="position:absolute;left:2609;top:591;width:1106;height:2" coordorigin="2609,591" coordsize="1106,2">
              <v:shape style="position:absolute;left:2609;top:591;width:1106;height:2" coordorigin="2609,591" coordsize="1106,0" path="m2609,591l3714,591e" filled="false" stroked="true" strokeweight=".65997pt" strokecolor="#000000">
                <v:path arrowok="t"/>
              </v:shape>
            </v:group>
            <v:group style="position:absolute;left:3714;top:549;width:72;height:2" coordorigin="3714,549" coordsize="72,2">
              <v:shape style="position:absolute;left:3714;top:549;width:72;height:2" coordorigin="3714,549" coordsize="72,0" path="m3714,549l3786,549e" filled="false" stroked="true" strokeweight="2.16pt" strokecolor="#000000">
                <v:path arrowok="t"/>
              </v:shape>
            </v:group>
            <v:group style="position:absolute;left:3714;top:591;width:72;height:2" coordorigin="3714,591" coordsize="72,2">
              <v:shape style="position:absolute;left:3714;top:591;width:72;height:2" coordorigin="3714,591" coordsize="72,0" path="m3714,591l3786,591e" filled="false" stroked="true" strokeweight=".65997pt" strokecolor="#000000">
                <v:path arrowok="t"/>
              </v:shape>
            </v:group>
            <v:group style="position:absolute;left:3786;top:549;width:748;height:2" coordorigin="3786,549" coordsize="748,2">
              <v:shape style="position:absolute;left:3786;top:549;width:748;height:2" coordorigin="3786,549" coordsize="748,0" path="m3786,549l4534,549e" filled="false" stroked="true" strokeweight="2.16pt" strokecolor="#000000">
                <v:path arrowok="t"/>
              </v:shape>
            </v:group>
            <v:group style="position:absolute;left:3786;top:591;width:748;height:2" coordorigin="3786,591" coordsize="748,2">
              <v:shape style="position:absolute;left:3786;top:591;width:748;height:2" coordorigin="3786,591" coordsize="748,0" path="m3786,591l4534,591e" filled="false" stroked="true" strokeweight=".65997pt" strokecolor="#000000">
                <v:path arrowok="t"/>
              </v:shape>
            </v:group>
            <v:group style="position:absolute;left:4534;top:549;width:71;height:2" coordorigin="4534,549" coordsize="71,2">
              <v:shape style="position:absolute;left:4534;top:549;width:71;height:2" coordorigin="4534,549" coordsize="71,0" path="m4534,549l4604,549e" filled="false" stroked="true" strokeweight="2.16pt" strokecolor="#000000">
                <v:path arrowok="t"/>
              </v:shape>
            </v:group>
            <v:group style="position:absolute;left:4534;top:591;width:71;height:2" coordorigin="4534,591" coordsize="71,2">
              <v:shape style="position:absolute;left:4534;top:591;width:71;height:2" coordorigin="4534,591" coordsize="71,0" path="m4534,591l4604,591e" filled="false" stroked="true" strokeweight=".65997pt" strokecolor="#000000">
                <v:path arrowok="t"/>
              </v:shape>
            </v:group>
            <v:group style="position:absolute;left:4604;top:549;width:976;height:2" coordorigin="4604,549" coordsize="976,2">
              <v:shape style="position:absolute;left:4604;top:549;width:976;height:2" coordorigin="4604,549" coordsize="976,0" path="m4604,549l5580,549e" filled="false" stroked="true" strokeweight="2.16pt" strokecolor="#000000">
                <v:path arrowok="t"/>
              </v:shape>
            </v:group>
            <v:group style="position:absolute;left:4604;top:591;width:976;height:2" coordorigin="4604,591" coordsize="976,2">
              <v:shape style="position:absolute;left:4604;top:591;width:976;height:2" coordorigin="4604,591" coordsize="976,0" path="m4604,591l5580,591e" filled="false" stroked="true" strokeweight=".65997pt" strokecolor="#000000">
                <v:path arrowok="t"/>
              </v:shape>
            </v:group>
            <v:group style="position:absolute;left:5580;top:549;width:72;height:2" coordorigin="5580,549" coordsize="72,2">
              <v:shape style="position:absolute;left:5580;top:549;width:72;height:2" coordorigin="5580,549" coordsize="72,0" path="m5580,549l5652,549e" filled="false" stroked="true" strokeweight="2.16pt" strokecolor="#000000">
                <v:path arrowok="t"/>
              </v:shape>
            </v:group>
            <v:group style="position:absolute;left:5580;top:591;width:72;height:2" coordorigin="5580,591" coordsize="72,2">
              <v:shape style="position:absolute;left:5580;top:591;width:72;height:2" coordorigin="5580,591" coordsize="72,0" path="m5580,591l5652,591e" filled="false" stroked="true" strokeweight=".65997pt" strokecolor="#000000">
                <v:path arrowok="t"/>
              </v:shape>
            </v:group>
            <v:group style="position:absolute;left:5652;top:549;width:850;height:2" coordorigin="5652,549" coordsize="850,2">
              <v:shape style="position:absolute;left:5652;top:549;width:850;height:2" coordorigin="5652,549" coordsize="850,0" path="m5652,549l6502,549e" filled="false" stroked="true" strokeweight="2.16pt" strokecolor="#000000">
                <v:path arrowok="t"/>
              </v:shape>
            </v:group>
            <v:group style="position:absolute;left:5652;top:591;width:850;height:2" coordorigin="5652,591" coordsize="850,2">
              <v:shape style="position:absolute;left:5652;top:591;width:850;height:2" coordorigin="5652,591" coordsize="850,0" path="m5652,591l6502,591e" filled="false" stroked="true" strokeweight=".65997pt" strokecolor="#000000">
                <v:path arrowok="t"/>
              </v:shape>
            </v:group>
            <v:group style="position:absolute;left:6502;top:549;width:71;height:2" coordorigin="6502,549" coordsize="71,2">
              <v:shape style="position:absolute;left:6502;top:549;width:71;height:2" coordorigin="6502,549" coordsize="71,0" path="m6502,549l6572,549e" filled="false" stroked="true" strokeweight="2.16pt" strokecolor="#000000">
                <v:path arrowok="t"/>
              </v:shape>
            </v:group>
            <v:group style="position:absolute;left:6502;top:591;width:71;height:2" coordorigin="6502,591" coordsize="71,2">
              <v:shape style="position:absolute;left:6502;top:591;width:71;height:2" coordorigin="6502,591" coordsize="71,0" path="m6502,591l6572,591e" filled="false" stroked="true" strokeweight=".65997pt" strokecolor="#000000">
                <v:path arrowok="t"/>
              </v:shape>
            </v:group>
            <v:group style="position:absolute;left:6572;top:549;width:1852;height:2" coordorigin="6572,549" coordsize="1852,2">
              <v:shape style="position:absolute;left:6572;top:549;width:1852;height:2" coordorigin="6572,549" coordsize="1852,0" path="m6572,549l8424,549e" filled="false" stroked="true" strokeweight="2.16pt" strokecolor="#000000">
                <v:path arrowok="t"/>
              </v:shape>
            </v:group>
            <v:group style="position:absolute;left:6572;top:591;width:1852;height:2" coordorigin="6572,591" coordsize="1852,2">
              <v:shape style="position:absolute;left:6572;top:591;width:1852;height:2" coordorigin="6572,591" coordsize="1852,0" path="m6572,591l8424,591e" filled="false" stroked="true" strokeweight=".66pt" strokecolor="#000000">
                <v:path arrowok="t"/>
              </v:shape>
            </v:group>
            <v:group style="position:absolute;left:8424;top:549;width:71;height:2" coordorigin="8424,549" coordsize="71,2">
              <v:shape style="position:absolute;left:8424;top:549;width:71;height:2" coordorigin="8424,549" coordsize="71,0" path="m8424,549l8495,549e" filled="false" stroked="true" strokeweight="2.16pt" strokecolor="#000000">
                <v:path arrowok="t"/>
              </v:shape>
            </v:group>
            <v:group style="position:absolute;left:8424;top:591;width:71;height:2" coordorigin="8424,591" coordsize="71,2">
              <v:shape style="position:absolute;left:8424;top:591;width:71;height:2" coordorigin="8424,591" coordsize="71,0" path="m8424,591l8495,591e" filled="false" stroked="true" strokeweight=".65997pt" strokecolor="#000000">
                <v:path arrowok="t"/>
              </v:shape>
            </v:group>
            <v:group style="position:absolute;left:8495;top:549;width:971;height:2" coordorigin="8495,549" coordsize="971,2">
              <v:shape style="position:absolute;left:8495;top:549;width:971;height:2" coordorigin="8495,549" coordsize="971,0" path="m8495,549l9466,549e" filled="false" stroked="true" strokeweight="2.16pt" strokecolor="#000000">
                <v:path arrowok="t"/>
              </v:shape>
            </v:group>
            <v:group style="position:absolute;left:8495;top:591;width:971;height:2" coordorigin="8495,591" coordsize="971,2">
              <v:shape style="position:absolute;left:8495;top:591;width:971;height:2" coordorigin="8495,591" coordsize="971,0" path="m8495,591l9466,591e" filled="false" stroked="true" strokeweight=".65997pt" strokecolor="#000000">
                <v:path arrowok="t"/>
              </v:shape>
            </v:group>
            <v:group style="position:absolute;left:9466;top:549;width:71;height:2" coordorigin="9466,549" coordsize="71,2">
              <v:shape style="position:absolute;left:9466;top:549;width:71;height:2" coordorigin="9466,549" coordsize="71,0" path="m9466,549l9536,549e" filled="false" stroked="true" strokeweight="2.16pt" strokecolor="#000000">
                <v:path arrowok="t"/>
              </v:shape>
            </v:group>
            <v:group style="position:absolute;left:9466;top:591;width:71;height:2" coordorigin="9466,591" coordsize="71,2">
              <v:shape style="position:absolute;left:9466;top:591;width:71;height:2" coordorigin="9466,591" coordsize="71,0" path="m9466,591l9536,591e" filled="false" stroked="true" strokeweight=".65997pt" strokecolor="#000000">
                <v:path arrowok="t"/>
              </v:shape>
            </v:group>
            <v:group style="position:absolute;left:9536;top:549;width:1442;height:2" coordorigin="9536,549" coordsize="1442,2">
              <v:shape style="position:absolute;left:9536;top:549;width:1442;height:2" coordorigin="9536,549" coordsize="1442,0" path="m9536,549l10978,549e" filled="false" stroked="true" strokeweight="2.16pt" strokecolor="#000000">
                <v:path arrowok="t"/>
              </v:shape>
            </v:group>
            <v:group style="position:absolute;left:9536;top:591;width:1442;height:2" coordorigin="9536,591" coordsize="1442,2">
              <v:shape style="position:absolute;left:9536;top:591;width:1442;height:2" coordorigin="9536,591" coordsize="1442,0" path="m9536,591l10978,591e" filled="false" stroked="true" strokeweight=".65997pt" strokecolor="#000000">
                <v:path arrowok="t"/>
              </v:shape>
            </v:group>
            <w10:wrap type="none"/>
          </v:group>
        </w:pic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）同一控制下企业合并取得的子公司</w:t>
      </w:r>
      <w:r>
        <w:rPr>
          <w:rFonts w:ascii="宋体" w:hAnsi="宋体" w:cs="宋体" w:eastAsia="宋体" w:hint="default"/>
          <w:sz w:val="20"/>
          <w:szCs w:val="20"/>
        </w:rPr>
      </w:r>
    </w:p>
    <w:p>
      <w:pPr>
        <w:spacing w:line="240" w:lineRule="auto" w:before="12"/>
        <w:rPr>
          <w:rFonts w:ascii="宋体" w:hAnsi="宋体" w:cs="宋体" w:eastAsia="宋体" w:hint="default"/>
          <w:b/>
          <w:bCs/>
          <w:sz w:val="16"/>
          <w:szCs w:val="16"/>
        </w:rPr>
      </w:pPr>
    </w:p>
    <w:p>
      <w:pPr>
        <w:tabs>
          <w:tab w:pos="1394" w:val="left" w:leader="none"/>
          <w:tab w:pos="2569" w:val="left" w:leader="none"/>
          <w:tab w:pos="3413" w:val="left" w:leader="none"/>
          <w:tab w:pos="4397" w:val="left" w:leader="none"/>
          <w:tab w:pos="5818" w:val="left" w:leader="none"/>
          <w:tab w:pos="7300" w:val="left" w:leader="none"/>
        </w:tabs>
        <w:spacing w:line="278" w:lineRule="exact" w:before="0"/>
        <w:ind w:left="0" w:right="0" w:firstLine="0"/>
        <w:jc w:val="right"/>
        <w:rPr>
          <w:rFonts w:ascii="宋体" w:hAnsi="宋体" w:cs="宋体" w:eastAsia="宋体" w:hint="default"/>
          <w:sz w:val="17"/>
          <w:szCs w:val="17"/>
        </w:rPr>
      </w:pPr>
      <w:r>
        <w:rPr>
          <w:rFonts w:ascii="宋体" w:hAnsi="宋体" w:cs="宋体" w:eastAsia="宋体" w:hint="default"/>
          <w:b/>
          <w:bCs/>
          <w:sz w:val="17"/>
          <w:szCs w:val="17"/>
        </w:rPr>
        <w:t>子公司全称</w:t>
        <w:tab/>
        <w:t>子公司类型</w:t>
        <w:tab/>
        <w:t>注册地</w:t>
        <w:tab/>
        <w:t>业务性质</w:t>
        <w:tab/>
        <w:t>注册资本</w:t>
        <w:tab/>
        <w:t>经营范围</w:t>
        <w:tab/>
      </w:r>
      <w:r>
        <w:rPr>
          <w:rFonts w:ascii="宋体" w:hAnsi="宋体" w:cs="宋体" w:eastAsia="宋体" w:hint="default"/>
          <w:b/>
          <w:bCs/>
          <w:position w:val="11"/>
          <w:sz w:val="17"/>
          <w:szCs w:val="17"/>
        </w:rPr>
        <w:t>期末实际</w:t>
      </w:r>
      <w:r>
        <w:rPr>
          <w:rFonts w:ascii="宋体" w:hAnsi="宋体" w:cs="宋体" w:eastAsia="宋体" w:hint="default"/>
          <w:sz w:val="17"/>
          <w:szCs w:val="17"/>
        </w:rPr>
      </w:r>
    </w:p>
    <w:p>
      <w:pPr>
        <w:spacing w:line="168" w:lineRule="exact" w:before="0"/>
        <w:ind w:left="0" w:right="85" w:firstLine="0"/>
        <w:jc w:val="right"/>
        <w:rPr>
          <w:rFonts w:ascii="宋体" w:hAnsi="宋体" w:cs="宋体" w:eastAsia="宋体" w:hint="default"/>
          <w:sz w:val="17"/>
          <w:szCs w:val="17"/>
        </w:rPr>
      </w:pPr>
      <w:r>
        <w:rPr>
          <w:rFonts w:ascii="宋体" w:hAnsi="宋体" w:cs="宋体" w:eastAsia="宋体" w:hint="default"/>
          <w:b/>
          <w:bCs/>
          <w:sz w:val="17"/>
          <w:szCs w:val="17"/>
        </w:rPr>
        <w:t>出资额</w:t>
      </w:r>
      <w:r>
        <w:rPr>
          <w:rFonts w:ascii="宋体" w:hAnsi="宋体" w:cs="宋体" w:eastAsia="宋体" w:hint="default"/>
          <w:sz w:val="17"/>
          <w:szCs w:val="17"/>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2"/>
        <w:rPr>
          <w:rFonts w:ascii="宋体" w:hAnsi="宋体" w:cs="宋体" w:eastAsia="宋体" w:hint="default"/>
          <w:b/>
          <w:bCs/>
          <w:sz w:val="26"/>
          <w:szCs w:val="26"/>
        </w:rPr>
      </w:pPr>
    </w:p>
    <w:p>
      <w:pPr>
        <w:spacing w:line="244" w:lineRule="auto" w:before="0"/>
        <w:ind w:left="271" w:right="307" w:firstLine="0"/>
        <w:jc w:val="center"/>
        <w:rPr>
          <w:rFonts w:ascii="宋体" w:hAnsi="宋体" w:cs="宋体" w:eastAsia="宋体" w:hint="default"/>
          <w:sz w:val="17"/>
          <w:szCs w:val="17"/>
        </w:rPr>
      </w:pPr>
      <w:r>
        <w:rPr/>
        <w:pict>
          <v:group style="position:absolute;margin-left:46.32pt;margin-top:35.547787pt;width:502.6pt;height:.1pt;mso-position-horizontal-relative:page;mso-position-vertical-relative:paragraph;z-index:-564232" coordorigin="926,711" coordsize="10052,2">
            <v:shape style="position:absolute;left:926;top:711;width:10052;height:2" coordorigin="926,711" coordsize="10052,0" path="m926,711l10978,711e" filled="false" stroked="true" strokeweight=".72pt" strokecolor="#000000">
              <v:path arrowok="t"/>
            </v:shape>
            <w10:wrap type="none"/>
          </v:group>
        </w:pict>
      </w:r>
      <w:r>
        <w:rPr>
          <w:rFonts w:ascii="宋体" w:hAnsi="宋体" w:cs="宋体" w:eastAsia="宋体" w:hint="default"/>
          <w:b/>
          <w:bCs/>
          <w:sz w:val="17"/>
          <w:szCs w:val="17"/>
        </w:rPr>
        <w:t>实质上构成对子</w:t>
      </w:r>
      <w:r>
        <w:rPr>
          <w:rFonts w:ascii="宋体" w:hAnsi="宋体" w:cs="宋体" w:eastAsia="宋体" w:hint="default"/>
          <w:b/>
          <w:bCs/>
          <w:spacing w:val="-59"/>
          <w:sz w:val="17"/>
          <w:szCs w:val="17"/>
        </w:rPr>
        <w:t> </w:t>
      </w:r>
      <w:r>
        <w:rPr>
          <w:rFonts w:ascii="宋体" w:hAnsi="宋体" w:cs="宋体" w:eastAsia="宋体" w:hint="default"/>
          <w:b/>
          <w:bCs/>
          <w:spacing w:val="-59"/>
          <w:sz w:val="17"/>
          <w:szCs w:val="17"/>
        </w:rPr>
      </w:r>
      <w:r>
        <w:rPr>
          <w:rFonts w:ascii="宋体" w:hAnsi="宋体" w:cs="宋体" w:eastAsia="宋体" w:hint="default"/>
          <w:b/>
          <w:bCs/>
          <w:sz w:val="17"/>
          <w:szCs w:val="17"/>
        </w:rPr>
        <w:t>公司净投资的其</w:t>
      </w:r>
      <w:r>
        <w:rPr>
          <w:rFonts w:ascii="宋体" w:hAnsi="宋体" w:cs="宋体" w:eastAsia="宋体" w:hint="default"/>
          <w:b/>
          <w:bCs/>
          <w:spacing w:val="-59"/>
          <w:sz w:val="17"/>
          <w:szCs w:val="17"/>
        </w:rPr>
        <w:t> </w:t>
      </w:r>
      <w:r>
        <w:rPr>
          <w:rFonts w:ascii="宋体" w:hAnsi="宋体" w:cs="宋体" w:eastAsia="宋体" w:hint="default"/>
          <w:b/>
          <w:bCs/>
          <w:spacing w:val="-59"/>
          <w:sz w:val="17"/>
          <w:szCs w:val="17"/>
        </w:rPr>
      </w:r>
      <w:r>
        <w:rPr>
          <w:rFonts w:ascii="宋体" w:hAnsi="宋体" w:cs="宋体" w:eastAsia="宋体" w:hint="default"/>
          <w:b/>
          <w:bCs/>
          <w:w w:val="105"/>
          <w:sz w:val="17"/>
          <w:szCs w:val="17"/>
        </w:rPr>
        <w:t>他项目余额</w:t>
      </w:r>
      <w:r>
        <w:rPr>
          <w:rFonts w:ascii="宋体" w:hAnsi="宋体" w:cs="宋体" w:eastAsia="宋体" w:hint="default"/>
          <w:sz w:val="17"/>
          <w:szCs w:val="17"/>
        </w:rPr>
      </w:r>
    </w:p>
    <w:p>
      <w:pPr>
        <w:spacing w:after="0" w:line="244" w:lineRule="auto"/>
        <w:jc w:val="center"/>
        <w:rPr>
          <w:rFonts w:ascii="宋体" w:hAnsi="宋体" w:cs="宋体" w:eastAsia="宋体" w:hint="default"/>
          <w:sz w:val="17"/>
          <w:szCs w:val="17"/>
        </w:rPr>
        <w:sectPr>
          <w:type w:val="continuous"/>
          <w:pgSz w:w="11910" w:h="16840"/>
          <w:pgMar w:top="1600" w:bottom="280" w:left="740" w:right="760"/>
          <w:cols w:num="2" w:equalWidth="0">
            <w:col w:w="8554" w:space="40"/>
            <w:col w:w="1816"/>
          </w:cols>
        </w:sectPr>
      </w:pPr>
    </w:p>
    <w:p>
      <w:pPr>
        <w:spacing w:before="16"/>
        <w:ind w:left="290" w:right="0" w:firstLine="0"/>
        <w:jc w:val="left"/>
        <w:rPr>
          <w:rFonts w:ascii="宋体" w:hAnsi="宋体" w:cs="宋体" w:eastAsia="宋体" w:hint="default"/>
          <w:sz w:val="17"/>
          <w:szCs w:val="17"/>
        </w:rPr>
      </w:pPr>
      <w:r>
        <w:rPr>
          <w:rFonts w:ascii="宋体" w:hAnsi="宋体" w:cs="宋体" w:eastAsia="宋体" w:hint="default"/>
          <w:sz w:val="17"/>
          <w:szCs w:val="17"/>
        </w:rPr>
        <w:t>北京君正集成电路</w:t>
      </w:r>
    </w:p>
    <w:p>
      <w:pPr>
        <w:spacing w:line="244" w:lineRule="auto" w:before="3"/>
        <w:ind w:left="290" w:right="0" w:firstLine="0"/>
        <w:jc w:val="left"/>
        <w:rPr>
          <w:rFonts w:ascii="宋体" w:hAnsi="宋体" w:cs="宋体" w:eastAsia="宋体" w:hint="default"/>
          <w:sz w:val="17"/>
          <w:szCs w:val="17"/>
        </w:rPr>
      </w:pPr>
      <w:r>
        <w:rPr>
          <w:rFonts w:ascii="宋体" w:hAnsi="宋体" w:cs="宋体" w:eastAsia="宋体" w:hint="default"/>
          <w:sz w:val="17"/>
          <w:szCs w:val="17"/>
        </w:rPr>
        <w:t>（香港）集团有限</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w w:val="105"/>
          <w:sz w:val="17"/>
          <w:szCs w:val="17"/>
        </w:rPr>
        <w:t>公司</w:t>
      </w:r>
      <w:r>
        <w:rPr>
          <w:rFonts w:ascii="宋体" w:hAnsi="宋体" w:cs="宋体" w:eastAsia="宋体" w:hint="default"/>
          <w:sz w:val="17"/>
          <w:szCs w:val="17"/>
        </w:rPr>
      </w:r>
    </w:p>
    <w:p>
      <w:pPr>
        <w:tabs>
          <w:tab w:pos="1262" w:val="left" w:leader="none"/>
          <w:tab w:pos="2019" w:val="left" w:leader="none"/>
        </w:tabs>
        <w:spacing w:line="278" w:lineRule="exact" w:before="132"/>
        <w:ind w:left="0" w:right="66" w:firstLine="0"/>
        <w:jc w:val="right"/>
        <w:rPr>
          <w:rFonts w:ascii="宋体" w:hAnsi="宋体" w:cs="宋体" w:eastAsia="宋体" w:hint="default"/>
          <w:sz w:val="17"/>
          <w:szCs w:val="17"/>
        </w:rPr>
      </w:pPr>
      <w:r>
        <w:rPr>
          <w:spacing w:val="-1"/>
        </w:rPr>
        <w:br w:type="column"/>
      </w:r>
      <w:r>
        <w:rPr>
          <w:rFonts w:ascii="宋体" w:hAnsi="宋体" w:cs="宋体" w:eastAsia="宋体" w:hint="default"/>
          <w:spacing w:val="-1"/>
          <w:sz w:val="17"/>
          <w:szCs w:val="17"/>
        </w:rPr>
        <w:t>控股子公司</w:t>
        <w:tab/>
      </w:r>
      <w:r>
        <w:rPr>
          <w:rFonts w:ascii="宋体" w:hAnsi="宋体" w:cs="宋体" w:eastAsia="宋体" w:hint="default"/>
          <w:sz w:val="17"/>
          <w:szCs w:val="17"/>
        </w:rPr>
        <w:t>香港</w:t>
        <w:tab/>
      </w:r>
      <w:r>
        <w:rPr>
          <w:rFonts w:ascii="宋体" w:hAnsi="宋体" w:cs="宋体" w:eastAsia="宋体" w:hint="default"/>
          <w:position w:val="11"/>
          <w:sz w:val="17"/>
          <w:szCs w:val="17"/>
        </w:rPr>
        <w:t>集成电路</w:t>
      </w:r>
      <w:r>
        <w:rPr>
          <w:rFonts w:ascii="宋体" w:hAnsi="宋体" w:cs="宋体" w:eastAsia="宋体" w:hint="default"/>
          <w:sz w:val="17"/>
          <w:szCs w:val="17"/>
        </w:rPr>
      </w:r>
    </w:p>
    <w:p>
      <w:pPr>
        <w:spacing w:line="168" w:lineRule="exact" w:before="0"/>
        <w:ind w:left="0" w:right="0" w:firstLine="0"/>
        <w:jc w:val="right"/>
        <w:rPr>
          <w:rFonts w:ascii="宋体" w:hAnsi="宋体" w:cs="宋体" w:eastAsia="宋体" w:hint="default"/>
          <w:sz w:val="17"/>
          <w:szCs w:val="17"/>
        </w:rPr>
      </w:pPr>
      <w:r>
        <w:rPr>
          <w:rFonts w:ascii="宋体" w:hAnsi="宋体" w:cs="宋体" w:eastAsia="宋体" w:hint="default"/>
          <w:spacing w:val="-8"/>
          <w:sz w:val="17"/>
          <w:szCs w:val="17"/>
        </w:rPr>
        <w:t>开发、销售</w:t>
      </w:r>
    </w:p>
    <w:p>
      <w:pPr>
        <w:spacing w:line="240" w:lineRule="auto" w:before="7"/>
        <w:rPr>
          <w:rFonts w:ascii="宋体" w:hAnsi="宋体" w:cs="宋体" w:eastAsia="宋体" w:hint="default"/>
          <w:sz w:val="18"/>
          <w:szCs w:val="18"/>
        </w:rPr>
      </w:pPr>
      <w:r>
        <w:rPr/>
        <w:br w:type="column"/>
      </w:r>
      <w:r>
        <w:rPr>
          <w:rFonts w:ascii="宋体"/>
          <w:sz w:val="18"/>
        </w:rPr>
      </w:r>
    </w:p>
    <w:p>
      <w:pPr>
        <w:spacing w:before="0"/>
        <w:ind w:left="196" w:right="-18"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万港币</w:t>
      </w:r>
      <w:r>
        <w:rPr>
          <w:rFonts w:ascii="宋体" w:hAnsi="宋体" w:cs="宋体" w:eastAsia="宋体" w:hint="default"/>
          <w:sz w:val="17"/>
          <w:szCs w:val="17"/>
        </w:rPr>
      </w:r>
    </w:p>
    <w:p>
      <w:pPr>
        <w:spacing w:line="244" w:lineRule="auto" w:before="16"/>
        <w:ind w:left="265" w:right="0" w:firstLine="0"/>
        <w:jc w:val="both"/>
        <w:rPr>
          <w:rFonts w:ascii="宋体" w:hAnsi="宋体" w:cs="宋体" w:eastAsia="宋体" w:hint="default"/>
          <w:sz w:val="17"/>
          <w:szCs w:val="17"/>
        </w:rPr>
      </w:pPr>
      <w:r>
        <w:rPr/>
        <w:br w:type="column"/>
      </w:r>
      <w:r>
        <w:rPr>
          <w:rFonts w:ascii="宋体" w:hAnsi="宋体" w:cs="宋体" w:eastAsia="宋体" w:hint="default"/>
          <w:sz w:val="17"/>
          <w:szCs w:val="17"/>
        </w:rPr>
        <w:t>半导体集成电路芯片</w:t>
      </w:r>
      <w:r>
        <w:rPr>
          <w:rFonts w:ascii="宋体" w:hAnsi="宋体" w:cs="宋体" w:eastAsia="宋体" w:hint="default"/>
          <w:spacing w:val="-42"/>
          <w:sz w:val="17"/>
          <w:szCs w:val="17"/>
        </w:rPr>
        <w:t> </w:t>
      </w:r>
      <w:r>
        <w:rPr>
          <w:rFonts w:ascii="宋体" w:hAnsi="宋体" w:cs="宋体" w:eastAsia="宋体" w:hint="default"/>
          <w:spacing w:val="-42"/>
          <w:sz w:val="17"/>
          <w:szCs w:val="17"/>
        </w:rPr>
      </w:r>
      <w:r>
        <w:rPr>
          <w:rFonts w:ascii="宋体" w:hAnsi="宋体" w:cs="宋体" w:eastAsia="宋体" w:hint="default"/>
          <w:sz w:val="17"/>
          <w:szCs w:val="17"/>
        </w:rPr>
        <w:t>及计算机软硬件的技</w:t>
      </w:r>
      <w:r>
        <w:rPr>
          <w:rFonts w:ascii="宋体" w:hAnsi="宋体" w:cs="宋体" w:eastAsia="宋体" w:hint="default"/>
          <w:spacing w:val="-42"/>
          <w:sz w:val="17"/>
          <w:szCs w:val="17"/>
        </w:rPr>
        <w:t> </w:t>
      </w:r>
      <w:r>
        <w:rPr>
          <w:rFonts w:ascii="宋体" w:hAnsi="宋体" w:cs="宋体" w:eastAsia="宋体" w:hint="default"/>
          <w:spacing w:val="-42"/>
          <w:sz w:val="17"/>
          <w:szCs w:val="17"/>
        </w:rPr>
      </w:r>
      <w:r>
        <w:rPr>
          <w:rFonts w:ascii="宋体" w:hAnsi="宋体" w:cs="宋体" w:eastAsia="宋体" w:hint="default"/>
          <w:sz w:val="17"/>
          <w:szCs w:val="17"/>
        </w:rPr>
        <w:t>术开发、设计、销售</w:t>
      </w:r>
    </w:p>
    <w:p>
      <w:pPr>
        <w:spacing w:line="240" w:lineRule="auto" w:before="7"/>
        <w:rPr>
          <w:rFonts w:ascii="宋体" w:hAnsi="宋体" w:cs="宋体" w:eastAsia="宋体" w:hint="default"/>
          <w:sz w:val="18"/>
          <w:szCs w:val="18"/>
        </w:rPr>
      </w:pPr>
      <w:r>
        <w:rPr/>
        <w:br w:type="column"/>
      </w:r>
      <w:r>
        <w:rPr>
          <w:rFonts w:ascii="宋体"/>
          <w:sz w:val="18"/>
        </w:rPr>
      </w:r>
    </w:p>
    <w:p>
      <w:pPr>
        <w:spacing w:before="0"/>
        <w:ind w:left="290"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万港币</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600" w:bottom="280" w:left="740" w:right="760"/>
          <w:cols w:num="5" w:equalWidth="0">
            <w:col w:w="1692" w:space="40"/>
            <w:col w:w="3005" w:space="40"/>
            <w:col w:w="853" w:space="40"/>
            <w:col w:w="1842" w:space="73"/>
            <w:col w:w="2825"/>
          </w:cols>
        </w:sectPr>
      </w:pPr>
    </w:p>
    <w:p>
      <w:pPr>
        <w:spacing w:line="240" w:lineRule="auto" w:before="1"/>
        <w:rPr>
          <w:rFonts w:ascii="宋体" w:hAnsi="宋体" w:cs="宋体" w:eastAsia="宋体" w:hint="default"/>
          <w:sz w:val="2"/>
          <w:szCs w:val="2"/>
        </w:rPr>
      </w:pPr>
    </w:p>
    <w:p>
      <w:pPr>
        <w:spacing w:line="70" w:lineRule="exact"/>
        <w:ind w:left="150" w:right="0" w:firstLine="0"/>
        <w:rPr>
          <w:rFonts w:ascii="宋体" w:hAnsi="宋体" w:cs="宋体" w:eastAsia="宋体" w:hint="default"/>
          <w:sz w:val="7"/>
          <w:szCs w:val="7"/>
        </w:rPr>
      </w:pPr>
      <w:r>
        <w:rPr>
          <w:rFonts w:ascii="宋体" w:hAnsi="宋体" w:cs="宋体" w:eastAsia="宋体" w:hint="default"/>
          <w:position w:val="0"/>
          <w:sz w:val="7"/>
          <w:szCs w:val="7"/>
        </w:rPr>
        <w:pict>
          <v:group style="width:505.45pt;height:3.55pt;mso-position-horizontal-relative:char;mso-position-vertical-relative:line" coordorigin="0,0" coordsize="10109,71">
            <v:group style="position:absolute;left:22;top:49;width:1625;height:2" coordorigin="22,49" coordsize="1625,2">
              <v:shape style="position:absolute;left:22;top:49;width:1625;height:2" coordorigin="22,49" coordsize="1625,0" path="m22,49l1646,49e" filled="false" stroked="true" strokeweight="2.16pt" strokecolor="#000000">
                <v:path arrowok="t"/>
              </v:shape>
            </v:group>
            <v:group style="position:absolute;left:22;top:7;width:1625;height:2" coordorigin="22,7" coordsize="1625,2">
              <v:shape style="position:absolute;left:22;top:7;width:1625;height:2" coordorigin="22,7" coordsize="1625,0" path="m22,7l1646,7e" filled="false" stroked="true" strokeweight=".65997pt" strokecolor="#000000">
                <v:path arrowok="t"/>
              </v:shape>
            </v:group>
            <v:group style="position:absolute;left:1633;top:7;width:71;height:2" coordorigin="1633,7" coordsize="71,2">
              <v:shape style="position:absolute;left:1633;top:7;width:71;height:2" coordorigin="1633,7" coordsize="71,0" path="m1633,7l1704,7e" filled="false" stroked="true" strokeweight=".65997pt" strokecolor="#000000">
                <v:path arrowok="t"/>
              </v:shape>
            </v:group>
            <v:group style="position:absolute;left:1633;top:49;width:1191;height:2" coordorigin="1633,49" coordsize="1191,2">
              <v:shape style="position:absolute;left:1633;top:49;width:1191;height:2" coordorigin="1633,49" coordsize="1191,0" path="m1633,49l2824,49e" filled="false" stroked="true" strokeweight="2.16pt" strokecolor="#000000">
                <v:path arrowok="t"/>
              </v:shape>
            </v:group>
            <v:group style="position:absolute;left:1704;top:7;width:1120;height:2" coordorigin="1704,7" coordsize="1120,2">
              <v:shape style="position:absolute;left:1704;top:7;width:1120;height:2" coordorigin="1704,7" coordsize="1120,0" path="m1704,7l2824,7e" filled="false" stroked="true" strokeweight=".65997pt" strokecolor="#000000">
                <v:path arrowok="t"/>
              </v:shape>
            </v:group>
            <v:group style="position:absolute;left:2810;top:7;width:71;height:2" coordorigin="2810,7" coordsize="71,2">
              <v:shape style="position:absolute;left:2810;top:7;width:71;height:2" coordorigin="2810,7" coordsize="71,0" path="m2810,7l2881,7e" filled="false" stroked="true" strokeweight=".65997pt" strokecolor="#000000">
                <v:path arrowok="t"/>
              </v:shape>
            </v:group>
            <v:group style="position:absolute;left:2810;top:49;width:833;height:2" coordorigin="2810,49" coordsize="833,2">
              <v:shape style="position:absolute;left:2810;top:49;width:833;height:2" coordorigin="2810,49" coordsize="833,0" path="m2810,49l3643,49e" filled="false" stroked="true" strokeweight="2.16pt" strokecolor="#000000">
                <v:path arrowok="t"/>
              </v:shape>
            </v:group>
            <v:group style="position:absolute;left:2881;top:7;width:762;height:2" coordorigin="2881,7" coordsize="762,2">
              <v:shape style="position:absolute;left:2881;top:7;width:762;height:2" coordorigin="2881,7" coordsize="762,0" path="m2881,7l3643,7e" filled="false" stroked="true" strokeweight=".65997pt" strokecolor="#000000">
                <v:path arrowok="t"/>
              </v:shape>
            </v:group>
            <v:group style="position:absolute;left:3629;top:7;width:72;height:2" coordorigin="3629,7" coordsize="72,2">
              <v:shape style="position:absolute;left:3629;top:7;width:72;height:2" coordorigin="3629,7" coordsize="72,0" path="m3629,7l3701,7e" filled="false" stroked="true" strokeweight=".65997pt" strokecolor="#000000">
                <v:path arrowok="t"/>
              </v:shape>
            </v:group>
            <v:group style="position:absolute;left:3629;top:49;width:1061;height:2" coordorigin="3629,49" coordsize="1061,2">
              <v:shape style="position:absolute;left:3629;top:49;width:1061;height:2" coordorigin="3629,49" coordsize="1061,0" path="m3629,49l4690,49e" filled="false" stroked="true" strokeweight="2.16pt" strokecolor="#000000">
                <v:path arrowok="t"/>
              </v:shape>
            </v:group>
            <v:group style="position:absolute;left:3701;top:7;width:989;height:2" coordorigin="3701,7" coordsize="989,2">
              <v:shape style="position:absolute;left:3701;top:7;width:989;height:2" coordorigin="3701,7" coordsize="989,0" path="m3701,7l4690,7e" filled="false" stroked="true" strokeweight=".65997pt" strokecolor="#000000">
                <v:path arrowok="t"/>
              </v:shape>
            </v:group>
            <v:group style="position:absolute;left:4676;top:7;width:71;height:2" coordorigin="4676,7" coordsize="71,2">
              <v:shape style="position:absolute;left:4676;top:7;width:71;height:2" coordorigin="4676,7" coordsize="71,0" path="m4676,7l4747,7e" filled="false" stroked="true" strokeweight=".65997pt" strokecolor="#000000">
                <v:path arrowok="t"/>
              </v:shape>
            </v:group>
            <v:group style="position:absolute;left:4676;top:49;width:935;height:2" coordorigin="4676,49" coordsize="935,2">
              <v:shape style="position:absolute;left:4676;top:49;width:935;height:2" coordorigin="4676,49" coordsize="935,0" path="m4676,49l5611,49e" filled="false" stroked="true" strokeweight="2.16pt" strokecolor="#000000">
                <v:path arrowok="t"/>
              </v:shape>
            </v:group>
            <v:group style="position:absolute;left:4747;top:7;width:864;height:2" coordorigin="4747,7" coordsize="864,2">
              <v:shape style="position:absolute;left:4747;top:7;width:864;height:2" coordorigin="4747,7" coordsize="864,0" path="m4747,7l5611,7e" filled="false" stroked="true" strokeweight=".65997pt" strokecolor="#000000">
                <v:path arrowok="t"/>
              </v:shape>
            </v:group>
            <v:group style="position:absolute;left:5597;top:7;width:71;height:2" coordorigin="5597,7" coordsize="71,2">
              <v:shape style="position:absolute;left:5597;top:7;width:71;height:2" coordorigin="5597,7" coordsize="71,0" path="m5597,7l5668,7e" filled="false" stroked="true" strokeweight=".65997pt" strokecolor="#000000">
                <v:path arrowok="t"/>
              </v:shape>
            </v:group>
            <v:group style="position:absolute;left:5597;top:49;width:71;height:2" coordorigin="5597,49" coordsize="71,2">
              <v:shape style="position:absolute;left:5597;top:49;width:71;height:2" coordorigin="5597,49" coordsize="71,0" path="m5597,49l5668,49e" filled="false" stroked="true" strokeweight="2.16pt" strokecolor="#000000">
                <v:path arrowok="t"/>
              </v:shape>
            </v:group>
            <v:group style="position:absolute;left:5668;top:49;width:1866;height:2" coordorigin="5668,49" coordsize="1866,2">
              <v:shape style="position:absolute;left:5668;top:49;width:1866;height:2" coordorigin="5668,49" coordsize="1866,0" path="m5668,49l7534,49e" filled="false" stroked="true" strokeweight="2.16pt" strokecolor="#000000">
                <v:path arrowok="t"/>
              </v:shape>
            </v:group>
            <v:group style="position:absolute;left:5668;top:7;width:1866;height:2" coordorigin="5668,7" coordsize="1866,2">
              <v:shape style="position:absolute;left:5668;top:7;width:1866;height:2" coordorigin="5668,7" coordsize="1866,0" path="m5668,7l7534,7e" filled="false" stroked="true" strokeweight=".66pt" strokecolor="#000000">
                <v:path arrowok="t"/>
              </v:shape>
            </v:group>
            <v:group style="position:absolute;left:7519;top:7;width:71;height:2" coordorigin="7519,7" coordsize="71,2">
              <v:shape style="position:absolute;left:7519;top:7;width:71;height:2" coordorigin="7519,7" coordsize="71,0" path="m7519,7l7590,7e" filled="false" stroked="true" strokeweight=".65997pt" strokecolor="#000000">
                <v:path arrowok="t"/>
              </v:shape>
            </v:group>
            <v:group style="position:absolute;left:7519;top:49;width:1056;height:2" coordorigin="7519,49" coordsize="1056,2">
              <v:shape style="position:absolute;left:7519;top:49;width:1056;height:2" coordorigin="7519,49" coordsize="1056,0" path="m7519,49l8575,49e" filled="false" stroked="true" strokeweight="2.16pt" strokecolor="#000000">
                <v:path arrowok="t"/>
              </v:shape>
            </v:group>
            <v:group style="position:absolute;left:7590;top:7;width:986;height:2" coordorigin="7590,7" coordsize="986,2">
              <v:shape style="position:absolute;left:7590;top:7;width:986;height:2" coordorigin="7590,7" coordsize="986,0" path="m7590,7l8575,7e" filled="false" stroked="true" strokeweight=".65997pt" strokecolor="#000000">
                <v:path arrowok="t"/>
              </v:shape>
            </v:group>
            <v:group style="position:absolute;left:8561;top:7;width:72;height:2" coordorigin="8561,7" coordsize="72,2">
              <v:shape style="position:absolute;left:8561;top:7;width:72;height:2" coordorigin="8561,7" coordsize="72,0" path="m8561,7l8633,7e" filled="false" stroked="true" strokeweight=".65997pt" strokecolor="#000000">
                <v:path arrowok="t"/>
              </v:shape>
            </v:group>
            <v:group style="position:absolute;left:8561;top:49;width:1527;height:2" coordorigin="8561,49" coordsize="1527,2">
              <v:shape style="position:absolute;left:8561;top:49;width:1527;height:2" coordorigin="8561,49" coordsize="1527,0" path="m8561,49l10087,49e" filled="false" stroked="true" strokeweight="2.16pt" strokecolor="#000000">
                <v:path arrowok="t"/>
              </v:shape>
            </v:group>
            <v:group style="position:absolute;left:8633;top:7;width:1455;height:2" coordorigin="8633,7" coordsize="1455,2">
              <v:shape style="position:absolute;left:8633;top:7;width:1455;height:2" coordorigin="8633,7" coordsize="1455,0" path="m8633,7l10087,7e" filled="false" stroked="true" strokeweight=".65997pt" strokecolor="#000000">
                <v:path arrowok="t"/>
              </v:shape>
            </v:group>
          </v:group>
        </w:pict>
      </w:r>
      <w:r>
        <w:rPr>
          <w:rFonts w:ascii="宋体" w:hAnsi="宋体" w:cs="宋体" w:eastAsia="宋体" w:hint="default"/>
          <w:position w:val="0"/>
          <w:sz w:val="7"/>
          <w:szCs w:val="7"/>
        </w:rPr>
      </w:r>
    </w:p>
    <w:p>
      <w:pPr>
        <w:spacing w:line="240" w:lineRule="auto" w:before="9"/>
        <w:rPr>
          <w:rFonts w:ascii="宋体" w:hAnsi="宋体" w:cs="宋体" w:eastAsia="宋体" w:hint="default"/>
          <w:sz w:val="8"/>
          <w:szCs w:val="8"/>
        </w:rPr>
      </w:pPr>
    </w:p>
    <w:p>
      <w:pPr>
        <w:spacing w:before="42"/>
        <w:ind w:left="1008" w:right="3005" w:firstLine="0"/>
        <w:jc w:val="left"/>
        <w:rPr>
          <w:rFonts w:ascii="宋体" w:hAnsi="宋体" w:cs="宋体" w:eastAsia="宋体" w:hint="default"/>
          <w:sz w:val="20"/>
          <w:szCs w:val="20"/>
        </w:rPr>
      </w:pPr>
      <w:r>
        <w:rPr/>
        <w:pict>
          <v:group style="position:absolute;margin-left:44.459999pt;margin-top:18.640102pt;width:506.35pt;height:3.55pt;mso-position-horizontal-relative:page;mso-position-vertical-relative:paragraph;z-index:-564208" coordorigin="889,373" coordsize="10127,71">
            <v:group style="position:absolute;left:911;top:394;width:2022;height:2" coordorigin="911,394" coordsize="2022,2">
              <v:shape style="position:absolute;left:911;top:394;width:2022;height:2" coordorigin="911,394" coordsize="2022,0" path="m911,394l2933,394e" filled="false" stroked="true" strokeweight="2.16pt" strokecolor="#000000">
                <v:path arrowok="t"/>
              </v:shape>
            </v:group>
            <v:group style="position:absolute;left:911;top:436;width:2022;height:2" coordorigin="911,436" coordsize="2022,2">
              <v:shape style="position:absolute;left:911;top:436;width:2022;height:2" coordorigin="911,436" coordsize="2022,0" path="m911,436l2933,436e" filled="false" stroked="true" strokeweight=".72003pt" strokecolor="#000000">
                <v:path arrowok="t"/>
              </v:shape>
            </v:group>
            <v:group style="position:absolute;left:2933;top:394;width:71;height:2" coordorigin="2933,394" coordsize="71,2">
              <v:shape style="position:absolute;left:2933;top:394;width:71;height:2" coordorigin="2933,394" coordsize="71,0" path="m2933,394l3004,394e" filled="false" stroked="true" strokeweight="2.16pt" strokecolor="#000000">
                <v:path arrowok="t"/>
              </v:shape>
            </v:group>
            <v:group style="position:absolute;left:2933;top:436;width:71;height:2" coordorigin="2933,436" coordsize="71,2">
              <v:shape style="position:absolute;left:2933;top:436;width:71;height:2" coordorigin="2933,436" coordsize="71,0" path="m2933,436l3004,436e" filled="false" stroked="true" strokeweight=".72003pt" strokecolor="#000000">
                <v:path arrowok="t"/>
              </v:shape>
            </v:group>
            <v:group style="position:absolute;left:3004;top:394;width:922;height:2" coordorigin="3004,394" coordsize="922,2">
              <v:shape style="position:absolute;left:3004;top:394;width:922;height:2" coordorigin="3004,394" coordsize="922,0" path="m3004,394l3925,394e" filled="false" stroked="true" strokeweight="2.16pt" strokecolor="#000000">
                <v:path arrowok="t"/>
              </v:shape>
            </v:group>
            <v:group style="position:absolute;left:3004;top:436;width:922;height:2" coordorigin="3004,436" coordsize="922,2">
              <v:shape style="position:absolute;left:3004;top:436;width:922;height:2" coordorigin="3004,436" coordsize="922,0" path="m3004,436l3925,436e" filled="false" stroked="true" strokeweight=".72003pt" strokecolor="#000000">
                <v:path arrowok="t"/>
              </v:shape>
            </v:group>
            <v:group style="position:absolute;left:3925;top:394;width:72;height:2" coordorigin="3925,394" coordsize="72,2">
              <v:shape style="position:absolute;left:3925;top:394;width:72;height:2" coordorigin="3925,394" coordsize="72,0" path="m3925,394l3997,394e" filled="false" stroked="true" strokeweight="2.16pt" strokecolor="#000000">
                <v:path arrowok="t"/>
              </v:shape>
            </v:group>
            <v:group style="position:absolute;left:3925;top:436;width:72;height:2" coordorigin="3925,436" coordsize="72,2">
              <v:shape style="position:absolute;left:3925;top:436;width:72;height:2" coordorigin="3925,436" coordsize="72,0" path="m3925,436l3997,436e" filled="false" stroked="true" strokeweight=".72003pt" strokecolor="#000000">
                <v:path arrowok="t"/>
              </v:shape>
            </v:group>
            <v:group style="position:absolute;left:3997;top:394;width:1252;height:2" coordorigin="3997,394" coordsize="1252,2">
              <v:shape style="position:absolute;left:3997;top:394;width:1252;height:2" coordorigin="3997,394" coordsize="1252,0" path="m3997,394l5249,394e" filled="false" stroked="true" strokeweight="2.16pt" strokecolor="#000000">
                <v:path arrowok="t"/>
              </v:shape>
            </v:group>
            <v:group style="position:absolute;left:3997;top:436;width:1252;height:2" coordorigin="3997,436" coordsize="1252,2">
              <v:shape style="position:absolute;left:3997;top:436;width:1252;height:2" coordorigin="3997,436" coordsize="1252,0" path="m3997,436l5249,436e" filled="false" stroked="true" strokeweight=".72003pt" strokecolor="#000000">
                <v:path arrowok="t"/>
              </v:shape>
            </v:group>
            <v:group style="position:absolute;left:5249;top:394;width:72;height:2" coordorigin="5249,394" coordsize="72,2">
              <v:shape style="position:absolute;left:5249;top:394;width:72;height:2" coordorigin="5249,394" coordsize="72,0" path="m5249,394l5321,394e" filled="false" stroked="true" strokeweight="2.16pt" strokecolor="#000000">
                <v:path arrowok="t"/>
              </v:shape>
            </v:group>
            <v:group style="position:absolute;left:5249;top:436;width:72;height:2" coordorigin="5249,436" coordsize="72,2">
              <v:shape style="position:absolute;left:5249;top:436;width:72;height:2" coordorigin="5249,436" coordsize="72,0" path="m5249,436l5321,436e" filled="false" stroked="true" strokeweight=".72003pt" strokecolor="#000000">
                <v:path arrowok="t"/>
              </v:shape>
            </v:group>
            <v:group style="position:absolute;left:5321;top:394;width:960;height:2" coordorigin="5321,394" coordsize="960,2">
              <v:shape style="position:absolute;left:5321;top:394;width:960;height:2" coordorigin="5321,394" coordsize="960,0" path="m5321,394l6281,394e" filled="false" stroked="true" strokeweight="2.16pt" strokecolor="#000000">
                <v:path arrowok="t"/>
              </v:shape>
            </v:group>
            <v:group style="position:absolute;left:5321;top:436;width:960;height:2" coordorigin="5321,436" coordsize="960,2">
              <v:shape style="position:absolute;left:5321;top:436;width:960;height:2" coordorigin="5321,436" coordsize="960,0" path="m5321,436l6281,436e" filled="false" stroked="true" strokeweight=".72003pt" strokecolor="#000000">
                <v:path arrowok="t"/>
              </v:shape>
            </v:group>
            <v:group style="position:absolute;left:6281;top:394;width:71;height:2" coordorigin="6281,394" coordsize="71,2">
              <v:shape style="position:absolute;left:6281;top:394;width:71;height:2" coordorigin="6281,394" coordsize="71,0" path="m6281,394l6352,394e" filled="false" stroked="true" strokeweight="2.16pt" strokecolor="#000000">
                <v:path arrowok="t"/>
              </v:shape>
            </v:group>
            <v:group style="position:absolute;left:6281;top:436;width:71;height:2" coordorigin="6281,436" coordsize="71,2">
              <v:shape style="position:absolute;left:6281;top:436;width:71;height:2" coordorigin="6281,436" coordsize="71,0" path="m6281,436l6352,436e" filled="false" stroked="true" strokeweight=".72003pt" strokecolor="#000000">
                <v:path arrowok="t"/>
              </v:shape>
            </v:group>
            <v:group style="position:absolute;left:6352;top:394;width:956;height:2" coordorigin="6352,394" coordsize="956,2">
              <v:shape style="position:absolute;left:6352;top:394;width:956;height:2" coordorigin="6352,394" coordsize="956,0" path="m6352,394l7307,394e" filled="false" stroked="true" strokeweight="2.16pt" strokecolor="#000000">
                <v:path arrowok="t"/>
              </v:shape>
            </v:group>
            <v:group style="position:absolute;left:6352;top:436;width:956;height:2" coordorigin="6352,436" coordsize="956,2">
              <v:shape style="position:absolute;left:6352;top:436;width:956;height:2" coordorigin="6352,436" coordsize="956,0" path="m6352,436l7307,436e" filled="false" stroked="true" strokeweight=".72003pt" strokecolor="#000000">
                <v:path arrowok="t"/>
              </v:shape>
            </v:group>
            <v:group style="position:absolute;left:7307;top:394;width:71;height:2" coordorigin="7307,394" coordsize="71,2">
              <v:shape style="position:absolute;left:7307;top:394;width:71;height:2" coordorigin="7307,394" coordsize="71,0" path="m7307,394l7378,394e" filled="false" stroked="true" strokeweight="2.16pt" strokecolor="#000000">
                <v:path arrowok="t"/>
              </v:shape>
            </v:group>
            <v:group style="position:absolute;left:7307;top:436;width:71;height:2" coordorigin="7307,436" coordsize="71,2">
              <v:shape style="position:absolute;left:7307;top:436;width:71;height:2" coordorigin="7307,436" coordsize="71,0" path="m7307,436l7378,436e" filled="false" stroked="true" strokeweight=".72003pt" strokecolor="#000000">
                <v:path arrowok="t"/>
              </v:shape>
            </v:group>
            <v:group style="position:absolute;left:7378;top:394;width:1596;height:2" coordorigin="7378,394" coordsize="1596,2">
              <v:shape style="position:absolute;left:7378;top:394;width:1596;height:2" coordorigin="7378,394" coordsize="1596,0" path="m7378,394l8974,394e" filled="false" stroked="true" strokeweight="2.16pt" strokecolor="#000000">
                <v:path arrowok="t"/>
              </v:shape>
            </v:group>
            <v:group style="position:absolute;left:7378;top:436;width:1596;height:2" coordorigin="7378,436" coordsize="1596,2">
              <v:shape style="position:absolute;left:7378;top:436;width:1596;height:2" coordorigin="7378,436" coordsize="1596,0" path="m7378,436l8974,436e" filled="false" stroked="true" strokeweight=".72pt" strokecolor="#000000">
                <v:path arrowok="t"/>
              </v:shape>
            </v:group>
            <v:group style="position:absolute;left:8974;top:394;width:71;height:2" coordorigin="8974,394" coordsize="71,2">
              <v:shape style="position:absolute;left:8974;top:394;width:71;height:2" coordorigin="8974,394" coordsize="71,0" path="m8974,394l9044,394e" filled="false" stroked="true" strokeweight="2.16pt" strokecolor="#000000">
                <v:path arrowok="t"/>
              </v:shape>
            </v:group>
            <v:group style="position:absolute;left:8974;top:436;width:71;height:2" coordorigin="8974,436" coordsize="71,2">
              <v:shape style="position:absolute;left:8974;top:436;width:71;height:2" coordorigin="8974,436" coordsize="71,0" path="m8974,436l9044,436e" filled="false" stroked="true" strokeweight=".72003pt" strokecolor="#000000">
                <v:path arrowok="t"/>
              </v:shape>
            </v:group>
            <v:group style="position:absolute;left:9044;top:394;width:1950;height:2" coordorigin="9044,394" coordsize="1950,2">
              <v:shape style="position:absolute;left:9044;top:394;width:1950;height:2" coordorigin="9044,394" coordsize="1950,0" path="m9044,394l10994,394e" filled="false" stroked="true" strokeweight="2.16pt" strokecolor="#000000">
                <v:path arrowok="t"/>
              </v:shape>
            </v:group>
            <v:group style="position:absolute;left:9044;top:436;width:1950;height:2" coordorigin="9044,436" coordsize="1950,2">
              <v:shape style="position:absolute;left:9044;top:436;width:1950;height:2" coordorigin="9044,436" coordsize="1950,0" path="m9044,436l10994,436e" filled="false" stroked="true" strokeweight=".72003pt" strokecolor="#000000">
                <v:path arrowok="t"/>
              </v:shape>
            </v:group>
            <w10:wrap type="none"/>
          </v:group>
        </w:pict>
      </w:r>
      <w:r>
        <w:rPr>
          <w:rFonts w:ascii="宋体" w:hAnsi="宋体" w:cs="宋体" w:eastAsia="宋体" w:hint="default"/>
          <w:b/>
          <w:bCs/>
          <w:sz w:val="20"/>
          <w:szCs w:val="20"/>
        </w:rPr>
        <w:t>（续表）</w:t>
      </w:r>
      <w:r>
        <w:rPr>
          <w:rFonts w:ascii="宋体" w:hAnsi="宋体" w:cs="宋体" w:eastAsia="宋体" w:hint="default"/>
          <w:sz w:val="20"/>
          <w:szCs w:val="20"/>
        </w:rPr>
      </w:r>
    </w:p>
    <w:p>
      <w:pPr>
        <w:spacing w:after="0"/>
        <w:jc w:val="left"/>
        <w:rPr>
          <w:rFonts w:ascii="宋体" w:hAnsi="宋体" w:cs="宋体" w:eastAsia="宋体" w:hint="default"/>
          <w:sz w:val="20"/>
          <w:szCs w:val="20"/>
        </w:rPr>
        <w:sectPr>
          <w:type w:val="continuous"/>
          <w:pgSz w:w="11910" w:h="16840"/>
          <w:pgMar w:top="1600" w:bottom="280" w:left="740" w:right="760"/>
        </w:sectPr>
      </w:pPr>
    </w:p>
    <w:p>
      <w:pPr>
        <w:spacing w:line="240" w:lineRule="auto" w:before="0"/>
        <w:rPr>
          <w:rFonts w:ascii="宋体" w:hAnsi="宋体" w:cs="宋体" w:eastAsia="宋体" w:hint="default"/>
          <w:b/>
          <w:bCs/>
          <w:sz w:val="28"/>
          <w:szCs w:val="28"/>
        </w:rPr>
      </w:pPr>
    </w:p>
    <w:p>
      <w:pPr>
        <w:tabs>
          <w:tab w:pos="2336" w:val="left" w:leader="none"/>
        </w:tabs>
        <w:spacing w:line="288" w:lineRule="exact" w:before="239"/>
        <w:ind w:left="740" w:right="0" w:firstLine="0"/>
        <w:jc w:val="left"/>
        <w:rPr>
          <w:rFonts w:ascii="宋体" w:hAnsi="宋体" w:cs="宋体" w:eastAsia="宋体" w:hint="default"/>
          <w:sz w:val="17"/>
          <w:szCs w:val="17"/>
        </w:rPr>
      </w:pPr>
      <w:r>
        <w:rPr>
          <w:rFonts w:ascii="宋体" w:hAnsi="宋体" w:cs="宋体" w:eastAsia="宋体" w:hint="default"/>
          <w:b/>
          <w:bCs/>
          <w:sz w:val="17"/>
          <w:szCs w:val="17"/>
        </w:rPr>
        <w:t>子公司全称</w:t>
        <w:tab/>
      </w:r>
      <w:r>
        <w:rPr>
          <w:rFonts w:ascii="宋体" w:hAnsi="宋体" w:cs="宋体" w:eastAsia="宋体" w:hint="default"/>
          <w:b/>
          <w:bCs/>
          <w:position w:val="10"/>
          <w:sz w:val="17"/>
          <w:szCs w:val="17"/>
        </w:rPr>
        <w:t>持股比例</w:t>
      </w:r>
      <w:r>
        <w:rPr>
          <w:rFonts w:ascii="宋体" w:hAnsi="宋体" w:cs="宋体" w:eastAsia="宋体" w:hint="default"/>
          <w:sz w:val="17"/>
          <w:szCs w:val="17"/>
        </w:rPr>
      </w:r>
    </w:p>
    <w:p>
      <w:pPr>
        <w:spacing w:line="161" w:lineRule="exact" w:before="0"/>
        <w:ind w:left="0" w:right="204" w:firstLine="0"/>
        <w:jc w:val="right"/>
        <w:rPr>
          <w:rFonts w:ascii="Times New Roman" w:hAnsi="Times New Roman" w:cs="Times New Roman" w:eastAsia="Times New Roman" w:hint="default"/>
          <w:sz w:val="17"/>
          <w:szCs w:val="17"/>
        </w:rPr>
      </w:pPr>
      <w:r>
        <w:rPr>
          <w:rFonts w:ascii="Times New Roman"/>
          <w:b/>
          <w:spacing w:val="-1"/>
          <w:sz w:val="17"/>
        </w:rPr>
        <w:t>(%)</w:t>
      </w:r>
      <w:r>
        <w:rPr>
          <w:rFonts w:ascii="Times New Roman"/>
          <w:sz w:val="17"/>
        </w:rPr>
      </w:r>
    </w:p>
    <w:p>
      <w:pPr>
        <w:spacing w:line="240" w:lineRule="auto" w:before="0"/>
        <w:rPr>
          <w:rFonts w:ascii="Times New Roman" w:hAnsi="Times New Roman" w:cs="Times New Roman" w:eastAsia="Times New Roman" w:hint="default"/>
          <w:b/>
          <w:bCs/>
          <w:sz w:val="18"/>
          <w:szCs w:val="18"/>
        </w:rPr>
      </w:pPr>
    </w:p>
    <w:p>
      <w:pPr>
        <w:spacing w:line="240" w:lineRule="auto" w:before="7"/>
        <w:rPr>
          <w:rFonts w:ascii="Times New Roman" w:hAnsi="Times New Roman" w:cs="Times New Roman" w:eastAsia="Times New Roman" w:hint="default"/>
          <w:b/>
          <w:bCs/>
          <w:sz w:val="23"/>
          <w:szCs w:val="23"/>
        </w:rPr>
      </w:pPr>
    </w:p>
    <w:p>
      <w:pPr>
        <w:spacing w:line="163" w:lineRule="exact" w:before="0"/>
        <w:ind w:left="275" w:right="0" w:firstLine="0"/>
        <w:jc w:val="left"/>
        <w:rPr>
          <w:rFonts w:ascii="宋体" w:hAnsi="宋体" w:cs="宋体" w:eastAsia="宋体" w:hint="default"/>
          <w:sz w:val="17"/>
          <w:szCs w:val="17"/>
        </w:rPr>
      </w:pPr>
      <w:r>
        <w:rPr/>
        <w:pict>
          <v:group style="position:absolute;margin-left:45.209999pt;margin-top:.508036pt;width:504.85pt;height:.7pt;mso-position-horizontal-relative:page;mso-position-vertical-relative:paragraph;z-index:-564184" coordorigin="904,10" coordsize="10097,14">
            <v:group style="position:absolute;left:911;top:17;width:6410;height:2" coordorigin="911,17" coordsize="6410,2">
              <v:shape style="position:absolute;left:911;top:17;width:6410;height:2" coordorigin="911,17" coordsize="6410,0" path="m911,17l7320,17e" filled="false" stroked="true" strokeweight=".66pt" strokecolor="#000000">
                <v:path arrowok="t"/>
              </v:shape>
            </v:group>
            <v:group style="position:absolute;left:7320;top:17;width:1654;height:2" coordorigin="7320,17" coordsize="1654,2">
              <v:shape style="position:absolute;left:7320;top:17;width:1654;height:2" coordorigin="7320,17" coordsize="1654,0" path="m7320,17l8974,17e" filled="false" stroked="true" strokeweight=".66pt" strokecolor="#000000">
                <v:path arrowok="t"/>
              </v:shape>
            </v:group>
            <v:group style="position:absolute;left:8974;top:17;width:2021;height:2" coordorigin="8974,17" coordsize="2021,2">
              <v:shape style="position:absolute;left:8974;top:17;width:2021;height:2" coordorigin="8974,17" coordsize="2021,0" path="m8974,17l10994,17e" filled="false" stroked="true" strokeweight=".66pt" strokecolor="#000000">
                <v:path arrowok="t"/>
              </v:shape>
            </v:group>
            <w10:wrap type="none"/>
          </v:group>
        </w:pict>
      </w:r>
      <w:r>
        <w:rPr>
          <w:rFonts w:ascii="宋体" w:hAnsi="宋体" w:cs="宋体" w:eastAsia="宋体" w:hint="default"/>
          <w:spacing w:val="5"/>
          <w:w w:val="105"/>
          <w:sz w:val="17"/>
          <w:szCs w:val="17"/>
        </w:rPr>
        <w:t>北京君正集成电路（香</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32"/>
        <w:ind w:left="275" w:right="0" w:firstLine="0"/>
        <w:jc w:val="center"/>
        <w:rPr>
          <w:rFonts w:ascii="宋体" w:hAnsi="宋体" w:cs="宋体" w:eastAsia="宋体" w:hint="default"/>
          <w:sz w:val="17"/>
          <w:szCs w:val="17"/>
        </w:rPr>
      </w:pPr>
      <w:r>
        <w:rPr>
          <w:rFonts w:ascii="宋体" w:hAnsi="宋体" w:cs="宋体" w:eastAsia="宋体" w:hint="default"/>
          <w:b/>
          <w:bCs/>
          <w:sz w:val="17"/>
          <w:szCs w:val="17"/>
        </w:rPr>
        <w:t>表决权比例</w:t>
      </w:r>
      <w:r>
        <w:rPr>
          <w:rFonts w:ascii="宋体" w:hAnsi="宋体" w:cs="宋体" w:eastAsia="宋体" w:hint="default"/>
          <w:sz w:val="17"/>
          <w:szCs w:val="17"/>
        </w:rPr>
      </w:r>
    </w:p>
    <w:p>
      <w:pPr>
        <w:spacing w:before="32"/>
        <w:ind w:left="275" w:right="0" w:firstLine="0"/>
        <w:jc w:val="center"/>
        <w:rPr>
          <w:rFonts w:ascii="Times New Roman" w:hAnsi="Times New Roman" w:cs="Times New Roman" w:eastAsia="Times New Roman" w:hint="default"/>
          <w:sz w:val="17"/>
          <w:szCs w:val="17"/>
        </w:rPr>
      </w:pPr>
      <w:r>
        <w:rPr>
          <w:rFonts w:ascii="Times New Roman"/>
          <w:b/>
          <w:w w:val="105"/>
          <w:sz w:val="17"/>
        </w:rPr>
        <w:t>(%)</w:t>
      </w:r>
      <w:r>
        <w:rPr>
          <w:rFonts w:ascii="Times New Roman"/>
          <w:sz w:val="17"/>
        </w:rPr>
      </w:r>
    </w:p>
    <w:p>
      <w:pPr>
        <w:spacing w:line="240" w:lineRule="auto" w:before="0"/>
        <w:rPr>
          <w:rFonts w:ascii="Times New Roman" w:hAnsi="Times New Roman" w:cs="Times New Roman" w:eastAsia="Times New Roman" w:hint="default"/>
          <w:b/>
          <w:bCs/>
          <w:sz w:val="18"/>
          <w:szCs w:val="18"/>
        </w:rPr>
      </w:pPr>
      <w:r>
        <w:rPr/>
        <w:br w:type="column"/>
      </w:r>
      <w:r>
        <w:rPr>
          <w:rFonts w:ascii="Times New Roman"/>
          <w:b/>
          <w:sz w:val="18"/>
        </w:rPr>
      </w:r>
    </w:p>
    <w:p>
      <w:pPr>
        <w:spacing w:line="240" w:lineRule="auto" w:before="0"/>
        <w:rPr>
          <w:rFonts w:ascii="Times New Roman" w:hAnsi="Times New Roman" w:cs="Times New Roman" w:eastAsia="Times New Roman" w:hint="default"/>
          <w:b/>
          <w:bCs/>
          <w:sz w:val="18"/>
          <w:szCs w:val="18"/>
        </w:rPr>
      </w:pPr>
    </w:p>
    <w:p>
      <w:pPr>
        <w:spacing w:line="240" w:lineRule="auto" w:before="5"/>
        <w:rPr>
          <w:rFonts w:ascii="Times New Roman" w:hAnsi="Times New Roman" w:cs="Times New Roman" w:eastAsia="Times New Roman" w:hint="default"/>
          <w:b/>
          <w:bCs/>
          <w:sz w:val="15"/>
          <w:szCs w:val="15"/>
        </w:rPr>
      </w:pPr>
    </w:p>
    <w:p>
      <w:pPr>
        <w:spacing w:line="244" w:lineRule="auto" w:before="0"/>
        <w:ind w:left="450" w:right="0" w:hanging="176"/>
        <w:jc w:val="left"/>
        <w:rPr>
          <w:rFonts w:ascii="宋体" w:hAnsi="宋体" w:cs="宋体" w:eastAsia="宋体" w:hint="default"/>
          <w:sz w:val="17"/>
          <w:szCs w:val="17"/>
        </w:rPr>
      </w:pPr>
      <w:r>
        <w:rPr>
          <w:rFonts w:ascii="宋体" w:hAnsi="宋体" w:cs="宋体" w:eastAsia="宋体" w:hint="default"/>
          <w:b/>
          <w:bCs/>
          <w:sz w:val="17"/>
          <w:szCs w:val="17"/>
        </w:rPr>
        <w:t>是否合并</w:t>
      </w:r>
      <w:r>
        <w:rPr>
          <w:rFonts w:ascii="宋体" w:hAnsi="宋体" w:cs="宋体" w:eastAsia="宋体" w:hint="default"/>
          <w:b/>
          <w:bCs/>
          <w:spacing w:val="-67"/>
          <w:sz w:val="17"/>
          <w:szCs w:val="17"/>
        </w:rPr>
        <w:t> </w:t>
      </w:r>
      <w:r>
        <w:rPr>
          <w:rFonts w:ascii="宋体" w:hAnsi="宋体" w:cs="宋体" w:eastAsia="宋体" w:hint="default"/>
          <w:b/>
          <w:bCs/>
          <w:spacing w:val="-67"/>
          <w:sz w:val="17"/>
          <w:szCs w:val="17"/>
        </w:rPr>
      </w:r>
      <w:r>
        <w:rPr>
          <w:rFonts w:ascii="宋体" w:hAnsi="宋体" w:cs="宋体" w:eastAsia="宋体" w:hint="default"/>
          <w:b/>
          <w:bCs/>
          <w:w w:val="105"/>
          <w:sz w:val="17"/>
          <w:szCs w:val="17"/>
        </w:rPr>
        <w:t>报表</w:t>
      </w:r>
      <w:r>
        <w:rPr>
          <w:rFonts w:ascii="宋体" w:hAnsi="宋体" w:cs="宋体" w:eastAsia="宋体" w:hint="default"/>
          <w:sz w:val="17"/>
          <w:szCs w:val="17"/>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7"/>
        <w:rPr>
          <w:rFonts w:ascii="宋体" w:hAnsi="宋体" w:cs="宋体" w:eastAsia="宋体" w:hint="default"/>
          <w:b/>
          <w:bCs/>
          <w:sz w:val="18"/>
          <w:szCs w:val="18"/>
        </w:rPr>
      </w:pPr>
    </w:p>
    <w:p>
      <w:pPr>
        <w:spacing w:line="244" w:lineRule="auto" w:before="0"/>
        <w:ind w:left="451" w:right="0" w:hanging="177"/>
        <w:jc w:val="left"/>
        <w:rPr>
          <w:rFonts w:ascii="宋体" w:hAnsi="宋体" w:cs="宋体" w:eastAsia="宋体" w:hint="default"/>
          <w:sz w:val="17"/>
          <w:szCs w:val="17"/>
        </w:rPr>
      </w:pPr>
      <w:r>
        <w:rPr>
          <w:rFonts w:ascii="宋体" w:hAnsi="宋体" w:cs="宋体" w:eastAsia="宋体" w:hint="default"/>
          <w:b/>
          <w:bCs/>
          <w:sz w:val="17"/>
          <w:szCs w:val="17"/>
        </w:rPr>
        <w:t>少数股东</w:t>
      </w:r>
      <w:r>
        <w:rPr>
          <w:rFonts w:ascii="宋体" w:hAnsi="宋体" w:cs="宋体" w:eastAsia="宋体" w:hint="default"/>
          <w:b/>
          <w:bCs/>
          <w:spacing w:val="-67"/>
          <w:sz w:val="17"/>
          <w:szCs w:val="17"/>
        </w:rPr>
        <w:t> </w:t>
      </w:r>
      <w:r>
        <w:rPr>
          <w:rFonts w:ascii="宋体" w:hAnsi="宋体" w:cs="宋体" w:eastAsia="宋体" w:hint="default"/>
          <w:b/>
          <w:bCs/>
          <w:spacing w:val="-67"/>
          <w:sz w:val="17"/>
          <w:szCs w:val="17"/>
        </w:rPr>
      </w:r>
      <w:r>
        <w:rPr>
          <w:rFonts w:ascii="宋体" w:hAnsi="宋体" w:cs="宋体" w:eastAsia="宋体" w:hint="default"/>
          <w:b/>
          <w:bCs/>
          <w:w w:val="105"/>
          <w:sz w:val="17"/>
          <w:szCs w:val="17"/>
        </w:rPr>
        <w:t>权益</w:t>
      </w:r>
      <w:r>
        <w:rPr>
          <w:rFonts w:ascii="宋体" w:hAnsi="宋体" w:cs="宋体" w:eastAsia="宋体" w:hint="default"/>
          <w:sz w:val="17"/>
          <w:szCs w:val="17"/>
        </w:rPr>
      </w:r>
    </w:p>
    <w:p>
      <w:pPr>
        <w:spacing w:before="1"/>
        <w:ind w:left="362" w:right="0" w:firstLine="0"/>
        <w:jc w:val="left"/>
        <w:rPr>
          <w:rFonts w:ascii="宋体" w:hAnsi="宋体" w:cs="宋体" w:eastAsia="宋体" w:hint="default"/>
          <w:sz w:val="17"/>
          <w:szCs w:val="17"/>
        </w:rPr>
      </w:pPr>
      <w:r>
        <w:rPr>
          <w:rFonts w:ascii="宋体" w:hAnsi="宋体" w:cs="宋体" w:eastAsia="宋体" w:hint="default"/>
          <w:b/>
          <w:bCs/>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7"/>
        <w:rPr>
          <w:rFonts w:ascii="宋体" w:hAnsi="宋体" w:cs="宋体" w:eastAsia="宋体" w:hint="default"/>
          <w:b/>
          <w:bCs/>
          <w:sz w:val="18"/>
          <w:szCs w:val="18"/>
        </w:rPr>
      </w:pPr>
    </w:p>
    <w:p>
      <w:pPr>
        <w:spacing w:line="244" w:lineRule="auto" w:before="0"/>
        <w:ind w:left="252" w:right="0" w:firstLine="0"/>
        <w:jc w:val="both"/>
        <w:rPr>
          <w:rFonts w:ascii="宋体" w:hAnsi="宋体" w:cs="宋体" w:eastAsia="宋体" w:hint="default"/>
          <w:sz w:val="17"/>
          <w:szCs w:val="17"/>
        </w:rPr>
      </w:pPr>
      <w:r>
        <w:rPr>
          <w:rFonts w:ascii="宋体" w:hAnsi="宋体" w:cs="宋体" w:eastAsia="宋体" w:hint="default"/>
          <w:b/>
          <w:bCs/>
          <w:sz w:val="17"/>
          <w:szCs w:val="17"/>
        </w:rPr>
        <w:t>少数股东权益中用</w:t>
      </w:r>
      <w:r>
        <w:rPr>
          <w:rFonts w:ascii="宋体" w:hAnsi="宋体" w:cs="宋体" w:eastAsia="宋体" w:hint="default"/>
          <w:b/>
          <w:bCs/>
          <w:spacing w:val="-48"/>
          <w:sz w:val="17"/>
          <w:szCs w:val="17"/>
        </w:rPr>
        <w:t> </w:t>
      </w:r>
      <w:r>
        <w:rPr>
          <w:rFonts w:ascii="宋体" w:hAnsi="宋体" w:cs="宋体" w:eastAsia="宋体" w:hint="default"/>
          <w:b/>
          <w:bCs/>
          <w:spacing w:val="-48"/>
          <w:sz w:val="17"/>
          <w:szCs w:val="17"/>
        </w:rPr>
      </w:r>
      <w:r>
        <w:rPr>
          <w:rFonts w:ascii="宋体" w:hAnsi="宋体" w:cs="宋体" w:eastAsia="宋体" w:hint="default"/>
          <w:b/>
          <w:bCs/>
          <w:sz w:val="17"/>
          <w:szCs w:val="17"/>
        </w:rPr>
        <w:t>于冲减少数股东损</w:t>
      </w:r>
      <w:r>
        <w:rPr>
          <w:rFonts w:ascii="宋体" w:hAnsi="宋体" w:cs="宋体" w:eastAsia="宋体" w:hint="default"/>
          <w:b/>
          <w:bCs/>
          <w:spacing w:val="-48"/>
          <w:sz w:val="17"/>
          <w:szCs w:val="17"/>
        </w:rPr>
        <w:t> </w:t>
      </w:r>
      <w:r>
        <w:rPr>
          <w:rFonts w:ascii="宋体" w:hAnsi="宋体" w:cs="宋体" w:eastAsia="宋体" w:hint="default"/>
          <w:b/>
          <w:bCs/>
          <w:spacing w:val="-48"/>
          <w:sz w:val="17"/>
          <w:szCs w:val="17"/>
        </w:rPr>
      </w:r>
      <w:r>
        <w:rPr>
          <w:rFonts w:ascii="宋体" w:hAnsi="宋体" w:cs="宋体" w:eastAsia="宋体" w:hint="default"/>
          <w:b/>
          <w:bCs/>
          <w:w w:val="105"/>
          <w:sz w:val="17"/>
          <w:szCs w:val="17"/>
        </w:rPr>
        <w:t>益的金额（元）</w:t>
      </w:r>
      <w:r>
        <w:rPr>
          <w:rFonts w:ascii="宋体" w:hAnsi="宋体" w:cs="宋体" w:eastAsia="宋体" w:hint="default"/>
          <w:sz w:val="17"/>
          <w:szCs w:val="17"/>
        </w:rPr>
      </w:r>
    </w:p>
    <w:p>
      <w:pPr>
        <w:spacing w:line="252" w:lineRule="auto" w:before="129"/>
        <w:ind w:left="227" w:right="288" w:firstLine="0"/>
        <w:jc w:val="center"/>
        <w:rPr>
          <w:rFonts w:ascii="宋体" w:hAnsi="宋体" w:cs="宋体" w:eastAsia="宋体" w:hint="default"/>
          <w:sz w:val="17"/>
          <w:szCs w:val="17"/>
        </w:rPr>
      </w:pPr>
      <w:r>
        <w:rPr/>
        <w:br w:type="column"/>
      </w:r>
      <w:r>
        <w:rPr>
          <w:rFonts w:ascii="宋体" w:hAnsi="宋体" w:cs="宋体" w:eastAsia="宋体" w:hint="default"/>
          <w:b/>
          <w:bCs/>
          <w:sz w:val="17"/>
          <w:szCs w:val="17"/>
        </w:rPr>
        <w:t>从母公司所有者权益冲</w:t>
      </w:r>
      <w:r>
        <w:rPr>
          <w:rFonts w:ascii="宋体" w:hAnsi="宋体" w:cs="宋体" w:eastAsia="宋体" w:hint="default"/>
          <w:b/>
          <w:bCs/>
          <w:spacing w:val="-44"/>
          <w:sz w:val="17"/>
          <w:szCs w:val="17"/>
        </w:rPr>
        <w:t> </w:t>
      </w:r>
      <w:r>
        <w:rPr>
          <w:rFonts w:ascii="宋体" w:hAnsi="宋体" w:cs="宋体" w:eastAsia="宋体" w:hint="default"/>
          <w:b/>
          <w:bCs/>
          <w:spacing w:val="-44"/>
          <w:sz w:val="17"/>
          <w:szCs w:val="17"/>
        </w:rPr>
      </w:r>
      <w:r>
        <w:rPr>
          <w:rFonts w:ascii="宋体" w:hAnsi="宋体" w:cs="宋体" w:eastAsia="宋体" w:hint="default"/>
          <w:b/>
          <w:bCs/>
          <w:sz w:val="17"/>
          <w:szCs w:val="17"/>
        </w:rPr>
        <w:t>减子公司少数股东分担</w:t>
      </w:r>
      <w:r>
        <w:rPr>
          <w:rFonts w:ascii="宋体" w:hAnsi="宋体" w:cs="宋体" w:eastAsia="宋体" w:hint="default"/>
          <w:b/>
          <w:bCs/>
          <w:spacing w:val="-44"/>
          <w:sz w:val="17"/>
          <w:szCs w:val="17"/>
        </w:rPr>
        <w:t> </w:t>
      </w:r>
      <w:r>
        <w:rPr>
          <w:rFonts w:ascii="宋体" w:hAnsi="宋体" w:cs="宋体" w:eastAsia="宋体" w:hint="default"/>
          <w:b/>
          <w:bCs/>
          <w:spacing w:val="-44"/>
          <w:sz w:val="17"/>
          <w:szCs w:val="17"/>
        </w:rPr>
      </w:r>
      <w:r>
        <w:rPr>
          <w:rFonts w:ascii="宋体" w:hAnsi="宋体" w:cs="宋体" w:eastAsia="宋体" w:hint="default"/>
          <w:b/>
          <w:bCs/>
          <w:sz w:val="17"/>
          <w:szCs w:val="17"/>
        </w:rPr>
        <w:t>的本期亏损超过少数股</w:t>
      </w:r>
      <w:r>
        <w:rPr>
          <w:rFonts w:ascii="宋体" w:hAnsi="宋体" w:cs="宋体" w:eastAsia="宋体" w:hint="default"/>
          <w:b/>
          <w:bCs/>
          <w:spacing w:val="-44"/>
          <w:sz w:val="17"/>
          <w:szCs w:val="17"/>
        </w:rPr>
        <w:t> </w:t>
      </w:r>
      <w:r>
        <w:rPr>
          <w:rFonts w:ascii="宋体" w:hAnsi="宋体" w:cs="宋体" w:eastAsia="宋体" w:hint="default"/>
          <w:b/>
          <w:bCs/>
          <w:spacing w:val="-44"/>
          <w:sz w:val="17"/>
          <w:szCs w:val="17"/>
        </w:rPr>
      </w:r>
      <w:r>
        <w:rPr>
          <w:rFonts w:ascii="宋体" w:hAnsi="宋体" w:cs="宋体" w:eastAsia="宋体" w:hint="default"/>
          <w:b/>
          <w:bCs/>
          <w:sz w:val="17"/>
          <w:szCs w:val="17"/>
        </w:rPr>
        <w:t>东在该子公司期初所有</w:t>
      </w:r>
      <w:r>
        <w:rPr>
          <w:rFonts w:ascii="宋体" w:hAnsi="宋体" w:cs="宋体" w:eastAsia="宋体" w:hint="default"/>
          <w:b/>
          <w:bCs/>
          <w:spacing w:val="-44"/>
          <w:sz w:val="17"/>
          <w:szCs w:val="17"/>
        </w:rPr>
        <w:t> </w:t>
      </w:r>
      <w:r>
        <w:rPr>
          <w:rFonts w:ascii="宋体" w:hAnsi="宋体" w:cs="宋体" w:eastAsia="宋体" w:hint="default"/>
          <w:b/>
          <w:bCs/>
          <w:spacing w:val="-44"/>
          <w:sz w:val="17"/>
          <w:szCs w:val="17"/>
        </w:rPr>
      </w:r>
      <w:r>
        <w:rPr>
          <w:rFonts w:ascii="宋体" w:hAnsi="宋体" w:cs="宋体" w:eastAsia="宋体" w:hint="default"/>
          <w:b/>
          <w:bCs/>
          <w:sz w:val="17"/>
          <w:szCs w:val="17"/>
        </w:rPr>
        <w:t>者权益中所享有份额后</w:t>
      </w:r>
      <w:r>
        <w:rPr>
          <w:rFonts w:ascii="宋体" w:hAnsi="宋体" w:cs="宋体" w:eastAsia="宋体" w:hint="default"/>
          <w:b/>
          <w:bCs/>
          <w:spacing w:val="-44"/>
          <w:sz w:val="17"/>
          <w:szCs w:val="17"/>
        </w:rPr>
        <w:t> </w:t>
      </w:r>
      <w:r>
        <w:rPr>
          <w:rFonts w:ascii="宋体" w:hAnsi="宋体" w:cs="宋体" w:eastAsia="宋体" w:hint="default"/>
          <w:b/>
          <w:bCs/>
          <w:spacing w:val="-44"/>
          <w:sz w:val="17"/>
          <w:szCs w:val="17"/>
        </w:rPr>
      </w:r>
      <w:r>
        <w:rPr>
          <w:rFonts w:ascii="宋体" w:hAnsi="宋体" w:cs="宋体" w:eastAsia="宋体" w:hint="default"/>
          <w:b/>
          <w:bCs/>
          <w:w w:val="105"/>
          <w:sz w:val="17"/>
          <w:szCs w:val="17"/>
        </w:rPr>
        <w:t>的余额（元）</w:t>
      </w:r>
      <w:r>
        <w:rPr>
          <w:rFonts w:ascii="宋体" w:hAnsi="宋体" w:cs="宋体" w:eastAsia="宋体" w:hint="default"/>
          <w:sz w:val="17"/>
          <w:szCs w:val="17"/>
        </w:rPr>
      </w:r>
    </w:p>
    <w:p>
      <w:pPr>
        <w:spacing w:after="0" w:line="252" w:lineRule="auto"/>
        <w:jc w:val="center"/>
        <w:rPr>
          <w:rFonts w:ascii="宋体" w:hAnsi="宋体" w:cs="宋体" w:eastAsia="宋体" w:hint="default"/>
          <w:sz w:val="17"/>
          <w:szCs w:val="17"/>
        </w:rPr>
        <w:sectPr>
          <w:type w:val="continuous"/>
          <w:pgSz w:w="11910" w:h="16840"/>
          <w:pgMar w:top="1600" w:bottom="280" w:left="740" w:right="760"/>
          <w:cols w:num="6" w:equalWidth="0">
            <w:col w:w="3039" w:space="91"/>
            <w:col w:w="1156" w:space="111"/>
            <w:col w:w="979" w:space="50"/>
            <w:col w:w="979" w:space="40"/>
            <w:col w:w="1659" w:space="40"/>
            <w:col w:w="2266"/>
          </w:cols>
        </w:sectPr>
      </w:pPr>
    </w:p>
    <w:p>
      <w:pPr>
        <w:tabs>
          <w:tab w:pos="2556" w:val="left" w:leader="none"/>
          <w:tab w:pos="3714" w:val="left" w:leader="none"/>
          <w:tab w:pos="4937" w:val="left" w:leader="none"/>
        </w:tabs>
        <w:spacing w:line="287" w:lineRule="exact" w:before="0"/>
        <w:ind w:left="275" w:right="3005" w:firstLine="0"/>
        <w:jc w:val="left"/>
        <w:rPr>
          <w:rFonts w:ascii="宋体" w:hAnsi="宋体" w:cs="宋体" w:eastAsia="宋体" w:hint="default"/>
          <w:sz w:val="17"/>
          <w:szCs w:val="17"/>
        </w:rPr>
      </w:pPr>
      <w:r>
        <w:rPr>
          <w:rFonts w:ascii="宋体" w:hAnsi="宋体" w:cs="宋体" w:eastAsia="宋体" w:hint="default"/>
          <w:spacing w:val="-1"/>
          <w:sz w:val="17"/>
          <w:szCs w:val="17"/>
        </w:rPr>
        <w:t>港）集团有限公司</w:t>
        <w:tab/>
      </w:r>
      <w:r>
        <w:rPr>
          <w:rFonts w:ascii="Times New Roman" w:hAnsi="Times New Roman" w:cs="Times New Roman" w:eastAsia="Times New Roman" w:hint="default"/>
          <w:position w:val="12"/>
          <w:sz w:val="17"/>
          <w:szCs w:val="17"/>
        </w:rPr>
        <w:t>100</w:t>
        <w:tab/>
        <w:t>100</w:t>
        <w:tab/>
      </w:r>
      <w:r>
        <w:rPr>
          <w:rFonts w:ascii="宋体" w:hAnsi="宋体" w:cs="宋体" w:eastAsia="宋体" w:hint="default"/>
          <w:w w:val="105"/>
          <w:position w:val="11"/>
          <w:sz w:val="17"/>
          <w:szCs w:val="17"/>
        </w:rPr>
        <w:t>是</w:t>
      </w:r>
      <w:r>
        <w:rPr>
          <w:rFonts w:ascii="宋体" w:hAnsi="宋体" w:cs="宋体" w:eastAsia="宋体" w:hint="default"/>
          <w:sz w:val="17"/>
          <w:szCs w:val="17"/>
        </w:rPr>
      </w:r>
    </w:p>
    <w:p>
      <w:pPr>
        <w:spacing w:line="240" w:lineRule="auto" w:before="4"/>
        <w:rPr>
          <w:rFonts w:ascii="宋体" w:hAnsi="宋体" w:cs="宋体" w:eastAsia="宋体" w:hint="default"/>
          <w:sz w:val="2"/>
          <w:szCs w:val="2"/>
        </w:rPr>
      </w:pPr>
    </w:p>
    <w:p>
      <w:pPr>
        <w:spacing w:line="70" w:lineRule="exact"/>
        <w:ind w:left="134" w:right="0" w:firstLine="0"/>
        <w:rPr>
          <w:rFonts w:ascii="宋体" w:hAnsi="宋体" w:cs="宋体" w:eastAsia="宋体" w:hint="default"/>
          <w:sz w:val="7"/>
          <w:szCs w:val="7"/>
        </w:rPr>
      </w:pPr>
      <w:r>
        <w:rPr>
          <w:rFonts w:ascii="宋体" w:hAnsi="宋体" w:cs="宋体" w:eastAsia="宋体" w:hint="default"/>
          <w:position w:val="0"/>
          <w:sz w:val="7"/>
          <w:szCs w:val="7"/>
        </w:rPr>
        <w:pict>
          <v:group style="width:507.1pt;height:3.55pt;mso-position-horizontal-relative:char;mso-position-vertical-relative:line" coordorigin="0,0" coordsize="10142,71">
            <v:group style="position:absolute;left:22;top:49;width:2037;height:2" coordorigin="22,49" coordsize="2037,2">
              <v:shape style="position:absolute;left:22;top:49;width:2037;height:2" coordorigin="22,49" coordsize="2037,0" path="m22,49l2058,49e" filled="false" stroked="true" strokeweight="2.16pt" strokecolor="#000000">
                <v:path arrowok="t"/>
              </v:shape>
            </v:group>
            <v:group style="position:absolute;left:22;top:7;width:2037;height:2" coordorigin="22,7" coordsize="2037,2">
              <v:shape style="position:absolute;left:22;top:7;width:2037;height:2" coordorigin="22,7" coordsize="2037,0" path="m22,7l2058,7e" filled="false" stroked="true" strokeweight=".66pt" strokecolor="#000000">
                <v:path arrowok="t"/>
              </v:shape>
            </v:group>
            <v:group style="position:absolute;left:2044;top:7;width:72;height:2" coordorigin="2044,7" coordsize="72,2">
              <v:shape style="position:absolute;left:2044;top:7;width:72;height:2" coordorigin="2044,7" coordsize="72,0" path="m2044,7l2116,7e" filled="false" stroked="true" strokeweight=".66pt" strokecolor="#000000">
                <v:path arrowok="t"/>
              </v:shape>
            </v:group>
            <v:group style="position:absolute;left:2044;top:49;width:1007;height:2" coordorigin="2044,49" coordsize="1007,2">
              <v:shape style="position:absolute;left:2044;top:49;width:1007;height:2" coordorigin="2044,49" coordsize="1007,0" path="m2044,49l3050,49e" filled="false" stroked="true" strokeweight="2.16pt" strokecolor="#000000">
                <v:path arrowok="t"/>
              </v:shape>
            </v:group>
            <v:group style="position:absolute;left:2116;top:7;width:935;height:2" coordorigin="2116,7" coordsize="935,2">
              <v:shape style="position:absolute;left:2116;top:7;width:935;height:2" coordorigin="2116,7" coordsize="935,0" path="m2116,7l3050,7e" filled="false" stroked="true" strokeweight=".66pt" strokecolor="#000000">
                <v:path arrowok="t"/>
              </v:shape>
            </v:group>
            <v:group style="position:absolute;left:3037;top:7;width:71;height:2" coordorigin="3037,7" coordsize="71,2">
              <v:shape style="position:absolute;left:3037;top:7;width:71;height:2" coordorigin="3037,7" coordsize="71,0" path="m3037,7l3108,7e" filled="false" stroked="true" strokeweight=".66pt" strokecolor="#000000">
                <v:path arrowok="t"/>
              </v:shape>
            </v:group>
            <v:group style="position:absolute;left:3037;top:49;width:1337;height:2" coordorigin="3037,49" coordsize="1337,2">
              <v:shape style="position:absolute;left:3037;top:49;width:1337;height:2" coordorigin="3037,49" coordsize="1337,0" path="m3037,49l4374,49e" filled="false" stroked="true" strokeweight="2.16pt" strokecolor="#000000">
                <v:path arrowok="t"/>
              </v:shape>
            </v:group>
            <v:group style="position:absolute;left:3108;top:7;width:1266;height:2" coordorigin="3108,7" coordsize="1266,2">
              <v:shape style="position:absolute;left:3108;top:7;width:1266;height:2" coordorigin="3108,7" coordsize="1266,0" path="m3108,7l4374,7e" filled="false" stroked="true" strokeweight=".66pt" strokecolor="#000000">
                <v:path arrowok="t"/>
              </v:shape>
            </v:group>
            <v:group style="position:absolute;left:4361;top:7;width:71;height:2" coordorigin="4361,7" coordsize="71,2">
              <v:shape style="position:absolute;left:4361;top:7;width:71;height:2" coordorigin="4361,7" coordsize="71,0" path="m4361,7l4432,7e" filled="false" stroked="true" strokeweight=".66pt" strokecolor="#000000">
                <v:path arrowok="t"/>
              </v:shape>
            </v:group>
            <v:group style="position:absolute;left:4361;top:49;width:1046;height:2" coordorigin="4361,49" coordsize="1046,2">
              <v:shape style="position:absolute;left:4361;top:49;width:1046;height:2" coordorigin="4361,49" coordsize="1046,0" path="m4361,49l5406,49e" filled="false" stroked="true" strokeweight="2.16pt" strokecolor="#000000">
                <v:path arrowok="t"/>
              </v:shape>
            </v:group>
            <v:group style="position:absolute;left:4432;top:7;width:975;height:2" coordorigin="4432,7" coordsize="975,2">
              <v:shape style="position:absolute;left:4432;top:7;width:975;height:2" coordorigin="4432,7" coordsize="975,0" path="m4432,7l5406,7e" filled="false" stroked="true" strokeweight=".66pt" strokecolor="#000000">
                <v:path arrowok="t"/>
              </v:shape>
            </v:group>
            <v:group style="position:absolute;left:5392;top:7;width:72;height:2" coordorigin="5392,7" coordsize="72,2">
              <v:shape style="position:absolute;left:5392;top:7;width:72;height:2" coordorigin="5392,7" coordsize="72,0" path="m5392,7l5464,7e" filled="false" stroked="true" strokeweight=".66pt" strokecolor="#000000">
                <v:path arrowok="t"/>
              </v:shape>
            </v:group>
            <v:group style="position:absolute;left:5392;top:49;width:1041;height:2" coordorigin="5392,49" coordsize="1041,2">
              <v:shape style="position:absolute;left:5392;top:49;width:1041;height:2" coordorigin="5392,49" coordsize="1041,0" path="m5392,49l6432,49e" filled="false" stroked="true" strokeweight="2.16pt" strokecolor="#000000">
                <v:path arrowok="t"/>
              </v:shape>
            </v:group>
            <v:group style="position:absolute;left:5464;top:7;width:969;height:2" coordorigin="5464,7" coordsize="969,2">
              <v:shape style="position:absolute;left:5464;top:7;width:969;height:2" coordorigin="5464,7" coordsize="969,0" path="m5464,7l6432,7e" filled="false" stroked="true" strokeweight=".66pt" strokecolor="#000000">
                <v:path arrowok="t"/>
              </v:shape>
            </v:group>
            <v:group style="position:absolute;left:6418;top:7;width:71;height:2" coordorigin="6418,7" coordsize="71,2">
              <v:shape style="position:absolute;left:6418;top:7;width:71;height:2" coordorigin="6418,7" coordsize="71,0" path="m6418,7l6488,7e" filled="false" stroked="true" strokeweight=".66pt" strokecolor="#000000">
                <v:path arrowok="t"/>
              </v:shape>
            </v:group>
            <v:group style="position:absolute;left:6418;top:49;width:1682;height:2" coordorigin="6418,49" coordsize="1682,2">
              <v:shape style="position:absolute;left:6418;top:49;width:1682;height:2" coordorigin="6418,49" coordsize="1682,0" path="m6418,49l8099,49e" filled="false" stroked="true" strokeweight="2.16pt" strokecolor="#000000">
                <v:path arrowok="t"/>
              </v:shape>
            </v:group>
            <v:group style="position:absolute;left:6488;top:7;width:1611;height:2" coordorigin="6488,7" coordsize="1611,2">
              <v:shape style="position:absolute;left:6488;top:7;width:1611;height:2" coordorigin="6488,7" coordsize="1611,0" path="m6488,7l8099,7e" filled="false" stroked="true" strokeweight=".66pt" strokecolor="#000000">
                <v:path arrowok="t"/>
              </v:shape>
            </v:group>
            <v:group style="position:absolute;left:8084;top:7;width:71;height:2" coordorigin="8084,7" coordsize="71,2">
              <v:shape style="position:absolute;left:8084;top:7;width:71;height:2" coordorigin="8084,7" coordsize="71,0" path="m8084,7l8155,7e" filled="false" stroked="true" strokeweight=".66pt" strokecolor="#000000">
                <v:path arrowok="t"/>
              </v:shape>
            </v:group>
            <v:group style="position:absolute;left:8084;top:49;width:2036;height:2" coordorigin="8084,49" coordsize="2036,2">
              <v:shape style="position:absolute;left:8084;top:49;width:2036;height:2" coordorigin="8084,49" coordsize="2036,0" path="m8084,49l10120,49e" filled="false" stroked="true" strokeweight="2.16pt" strokecolor="#000000">
                <v:path arrowok="t"/>
              </v:shape>
            </v:group>
            <v:group style="position:absolute;left:8155;top:7;width:1965;height:2" coordorigin="8155,7" coordsize="1965,2">
              <v:shape style="position:absolute;left:8155;top:7;width:1965;height:2" coordorigin="8155,7" coordsize="1965,0" path="m8155,7l10120,7e" filled="false" stroked="true" strokeweight=".66pt" strokecolor="#000000">
                <v:path arrowok="t"/>
              </v:shape>
            </v:group>
          </v:group>
        </w:pict>
      </w:r>
      <w:r>
        <w:rPr>
          <w:rFonts w:ascii="宋体" w:hAnsi="宋体" w:cs="宋体" w:eastAsia="宋体" w:hint="default"/>
          <w:position w:val="0"/>
          <w:sz w:val="7"/>
          <w:szCs w:val="7"/>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line="444" w:lineRule="auto" w:before="0"/>
        <w:ind w:left="1416" w:right="3005" w:hanging="408"/>
        <w:jc w:val="left"/>
        <w:rPr>
          <w:rFonts w:ascii="宋体" w:hAnsi="宋体" w:cs="宋体" w:eastAsia="宋体" w:hint="default"/>
          <w:sz w:val="20"/>
          <w:szCs w:val="20"/>
        </w:rPr>
      </w:pPr>
      <w:r>
        <w:rPr>
          <w:rFonts w:ascii="宋体" w:hAnsi="宋体" w:cs="宋体" w:eastAsia="宋体" w:hint="default"/>
          <w:b/>
          <w:bCs/>
          <w:sz w:val="20"/>
          <w:szCs w:val="20"/>
        </w:rPr>
        <w:t>（二）合并范围发生变更的说明</w:t>
      </w:r>
      <w:r>
        <w:rPr>
          <w:rFonts w:ascii="宋体" w:hAnsi="宋体" w:cs="宋体" w:eastAsia="宋体" w:hint="default"/>
          <w:b/>
          <w:bCs/>
          <w:spacing w:val="-43"/>
          <w:sz w:val="20"/>
          <w:szCs w:val="20"/>
        </w:rPr>
        <w:t> </w:t>
      </w:r>
      <w:r>
        <w:rPr>
          <w:rFonts w:ascii="宋体" w:hAnsi="宋体" w:cs="宋体" w:eastAsia="宋体" w:hint="default"/>
          <w:b/>
          <w:bCs/>
          <w:spacing w:val="-43"/>
          <w:sz w:val="20"/>
          <w:szCs w:val="20"/>
        </w:rPr>
      </w:r>
      <w:r>
        <w:rPr>
          <w:rFonts w:ascii="宋体" w:hAnsi="宋体" w:cs="宋体" w:eastAsia="宋体" w:hint="default"/>
          <w:sz w:val="20"/>
          <w:szCs w:val="20"/>
        </w:rPr>
        <w:t>报告期内本期公司合并范围未发生变更。</w:t>
      </w:r>
    </w:p>
    <w:p>
      <w:pPr>
        <w:spacing w:after="0" w:line="444" w:lineRule="auto"/>
        <w:jc w:val="left"/>
        <w:rPr>
          <w:rFonts w:ascii="宋体" w:hAnsi="宋体" w:cs="宋体" w:eastAsia="宋体" w:hint="default"/>
          <w:sz w:val="20"/>
          <w:szCs w:val="20"/>
        </w:rPr>
        <w:sectPr>
          <w:type w:val="continuous"/>
          <w:pgSz w:w="11910" w:h="16840"/>
          <w:pgMar w:top="1600" w:bottom="280" w:left="740" w:right="7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808" w:right="0" w:firstLine="0"/>
        <w:jc w:val="left"/>
        <w:rPr>
          <w:rFonts w:ascii="宋体" w:hAnsi="宋体" w:cs="宋体" w:eastAsia="宋体" w:hint="default"/>
          <w:sz w:val="20"/>
          <w:szCs w:val="20"/>
        </w:rPr>
      </w:pPr>
      <w:r>
        <w:rPr>
          <w:rFonts w:ascii="宋体" w:hAnsi="宋体" w:cs="宋体" w:eastAsia="宋体" w:hint="default"/>
          <w:b/>
          <w:bCs/>
          <w:sz w:val="20"/>
          <w:szCs w:val="20"/>
        </w:rPr>
        <w:t>五、合并财务报表主要项目注释（如无特别说明，以下货币单位均为人民币元）</w:t>
      </w:r>
      <w:r>
        <w:rPr>
          <w:rFonts w:ascii="宋体" w:hAnsi="宋体" w:cs="宋体" w:eastAsia="宋体" w:hint="default"/>
          <w:sz w:val="20"/>
          <w:szCs w:val="20"/>
        </w:rPr>
      </w:r>
    </w:p>
    <w:p>
      <w:pPr>
        <w:spacing w:before="42"/>
        <w:ind w:left="808"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、货币资金</w:t>
      </w:r>
      <w:r>
        <w:rPr>
          <w:rFonts w:ascii="宋体" w:hAnsi="宋体" w:cs="宋体" w:eastAsia="宋体" w:hint="default"/>
          <w:sz w:val="20"/>
          <w:szCs w:val="20"/>
        </w:rPr>
      </w:r>
    </w:p>
    <w:p>
      <w:pPr>
        <w:spacing w:line="240" w:lineRule="auto" w:before="4"/>
        <w:rPr>
          <w:rFonts w:ascii="宋体" w:hAnsi="宋体" w:cs="宋体" w:eastAsia="宋体" w:hint="default"/>
          <w:b/>
          <w:bCs/>
          <w:sz w:val="11"/>
          <w:szCs w:val="11"/>
        </w:rPr>
      </w:pPr>
    </w:p>
    <w:p>
      <w:pPr>
        <w:spacing w:line="72" w:lineRule="exact"/>
        <w:ind w:left="258" w:right="0" w:firstLine="0"/>
        <w:rPr>
          <w:rFonts w:ascii="宋体" w:hAnsi="宋体" w:cs="宋体" w:eastAsia="宋体" w:hint="default"/>
          <w:sz w:val="7"/>
          <w:szCs w:val="7"/>
        </w:rPr>
      </w:pPr>
      <w:r>
        <w:rPr>
          <w:rFonts w:ascii="宋体" w:hAnsi="宋体" w:cs="宋体" w:eastAsia="宋体" w:hint="default"/>
          <w:position w:val="0"/>
          <w:sz w:val="7"/>
          <w:szCs w:val="7"/>
        </w:rPr>
        <w:pict>
          <v:group style="width:475.35pt;height:3.6pt;mso-position-horizontal-relative:char;mso-position-vertical-relative:line" coordorigin="0,0" coordsize="9507,72">
            <v:group style="position:absolute;left:22;top:22;width:2112;height:2" coordorigin="22,22" coordsize="2112,2">
              <v:shape style="position:absolute;left:22;top:22;width:2112;height:2" coordorigin="22,22" coordsize="2112,0" path="m22,22l2134,22e" filled="false" stroked="true" strokeweight="2.16pt" strokecolor="#000000">
                <v:path arrowok="t"/>
              </v:shape>
            </v:group>
            <v:group style="position:absolute;left:22;top:65;width:2112;height:2" coordorigin="22,65" coordsize="2112,2">
              <v:shape style="position:absolute;left:22;top:65;width:2112;height:2" coordorigin="22,65" coordsize="2112,0" path="m22,65l2134,65e" filled="false" stroked="true" strokeweight=".72003pt" strokecolor="#000000">
                <v:path arrowok="t"/>
              </v:shape>
            </v:group>
            <v:group style="position:absolute;left:2134;top:22;width:72;height:2" coordorigin="2134,22" coordsize="72,2">
              <v:shape style="position:absolute;left:2134;top:22;width:72;height:2" coordorigin="2134,22" coordsize="72,0" path="m2134,22l2206,22e" filled="false" stroked="true" strokeweight="2.16pt" strokecolor="#000000">
                <v:path arrowok="t"/>
              </v:shape>
            </v:group>
            <v:group style="position:absolute;left:2134;top:65;width:72;height:2" coordorigin="2134,65" coordsize="72,2">
              <v:shape style="position:absolute;left:2134;top:65;width:72;height:2" coordorigin="2134,65" coordsize="72,0" path="m2134,65l2206,65e" filled="false" stroked="true" strokeweight=".72003pt" strokecolor="#000000">
                <v:path arrowok="t"/>
              </v:shape>
            </v:group>
            <v:group style="position:absolute;left:2206;top:22;width:3653;height:2" coordorigin="2206,22" coordsize="3653,2">
              <v:shape style="position:absolute;left:2206;top:22;width:3653;height:2" coordorigin="2206,22" coordsize="3653,0" path="m2206,22l5858,22e" filled="false" stroked="true" strokeweight="2.16pt" strokecolor="#000000">
                <v:path arrowok="t"/>
              </v:shape>
            </v:group>
            <v:group style="position:absolute;left:2206;top:65;width:3653;height:2" coordorigin="2206,65" coordsize="3653,2">
              <v:shape style="position:absolute;left:2206;top:65;width:3653;height:2" coordorigin="2206,65" coordsize="3653,0" path="m2206,65l5858,65e" filled="false" stroked="true" strokeweight=".72003pt" strokecolor="#000000">
                <v:path arrowok="t"/>
              </v:shape>
            </v:group>
            <v:group style="position:absolute;left:5858;top:22;width:71;height:2" coordorigin="5858,22" coordsize="71,2">
              <v:shape style="position:absolute;left:5858;top:22;width:71;height:2" coordorigin="5858,22" coordsize="71,0" path="m5858,22l5929,22e" filled="false" stroked="true" strokeweight="2.16pt" strokecolor="#000000">
                <v:path arrowok="t"/>
              </v:shape>
            </v:group>
            <v:group style="position:absolute;left:5858;top:65;width:71;height:2" coordorigin="5858,65" coordsize="71,2">
              <v:shape style="position:absolute;left:5858;top:65;width:71;height:2" coordorigin="5858,65" coordsize="71,0" path="m5858,65l5929,65e" filled="false" stroked="true" strokeweight=".72003pt" strokecolor="#000000">
                <v:path arrowok="t"/>
              </v:shape>
            </v:group>
            <v:group style="position:absolute;left:5929;top:22;width:3556;height:2" coordorigin="5929,22" coordsize="3556,2">
              <v:shape style="position:absolute;left:5929;top:22;width:3556;height:2" coordorigin="5929,22" coordsize="3556,0" path="m5929,22l9485,22e" filled="false" stroked="true" strokeweight="2.16pt" strokecolor="#000000">
                <v:path arrowok="t"/>
              </v:shape>
            </v:group>
            <v:group style="position:absolute;left:5929;top:65;width:3556;height:2" coordorigin="5929,65" coordsize="3556,2">
              <v:shape style="position:absolute;left:5929;top:65;width:3556;height:2" coordorigin="5929,65" coordsize="3556,0" path="m5929,65l9485,65e" filled="false" stroked="true" strokeweight=".72003pt" strokecolor="#000000">
                <v:path arrowok="t"/>
              </v:shape>
            </v:group>
          </v:group>
        </w:pict>
      </w:r>
      <w:r>
        <w:rPr>
          <w:rFonts w:ascii="宋体" w:hAnsi="宋体" w:cs="宋体" w:eastAsia="宋体" w:hint="default"/>
          <w:position w:val="0"/>
          <w:sz w:val="7"/>
          <w:szCs w:val="7"/>
        </w:rPr>
      </w:r>
    </w:p>
    <w:p>
      <w:pPr>
        <w:tabs>
          <w:tab w:pos="5853" w:val="left" w:leader="none"/>
        </w:tabs>
        <w:spacing w:line="208" w:lineRule="exact" w:before="57"/>
        <w:ind w:left="2179" w:right="0" w:firstLine="0"/>
        <w:jc w:val="center"/>
        <w:rPr>
          <w:rFonts w:ascii="宋体" w:hAnsi="宋体" w:cs="宋体" w:eastAsia="宋体" w:hint="default"/>
          <w:sz w:val="17"/>
          <w:szCs w:val="17"/>
        </w:rPr>
      </w:pPr>
      <w:r>
        <w:rPr>
          <w:rFonts w:ascii="宋体" w:hAnsi="宋体" w:cs="宋体" w:eastAsia="宋体" w:hint="default"/>
          <w:b/>
          <w:bCs/>
          <w:sz w:val="17"/>
          <w:szCs w:val="17"/>
        </w:rPr>
        <w:t>期末余额</w:t>
        <w:tab/>
      </w:r>
      <w:r>
        <w:rPr>
          <w:rFonts w:ascii="宋体" w:hAnsi="宋体" w:cs="宋体" w:eastAsia="宋体" w:hint="default"/>
          <w:b/>
          <w:bCs/>
          <w:w w:val="105"/>
          <w:sz w:val="17"/>
          <w:szCs w:val="17"/>
        </w:rPr>
        <w:t>期初余额</w:t>
      </w:r>
      <w:r>
        <w:rPr>
          <w:rFonts w:ascii="宋体" w:hAnsi="宋体" w:cs="宋体" w:eastAsia="宋体" w:hint="default"/>
          <w:sz w:val="17"/>
          <w:szCs w:val="17"/>
        </w:rPr>
      </w:r>
    </w:p>
    <w:p>
      <w:pPr>
        <w:spacing w:line="193" w:lineRule="exact" w:before="0"/>
        <w:ind w:left="1161" w:right="0" w:firstLine="0"/>
        <w:jc w:val="left"/>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p>
      <w:pPr>
        <w:tabs>
          <w:tab w:pos="3133" w:val="left" w:leader="none"/>
          <w:tab w:pos="4329" w:val="left" w:leader="none"/>
          <w:tab w:pos="5799" w:val="left" w:leader="none"/>
          <w:tab w:pos="6875" w:val="left" w:leader="none"/>
          <w:tab w:pos="8005" w:val="left" w:leader="none"/>
        </w:tabs>
        <w:spacing w:line="208" w:lineRule="exact" w:before="0"/>
        <w:ind w:left="2059" w:right="0" w:firstLine="0"/>
        <w:jc w:val="center"/>
        <w:rPr>
          <w:rFonts w:ascii="宋体" w:hAnsi="宋体" w:cs="宋体" w:eastAsia="宋体" w:hint="default"/>
          <w:sz w:val="17"/>
          <w:szCs w:val="17"/>
        </w:rPr>
      </w:pPr>
      <w:r>
        <w:rPr>
          <w:rFonts w:ascii="宋体" w:hAnsi="宋体" w:cs="宋体" w:eastAsia="宋体" w:hint="default"/>
          <w:b/>
          <w:bCs/>
          <w:sz w:val="17"/>
          <w:szCs w:val="17"/>
        </w:rPr>
        <w:t>原币</w:t>
        <w:tab/>
        <w:t>汇率</w:t>
        <w:tab/>
        <w:t>人民币</w:t>
        <w:tab/>
        <w:t>原币</w:t>
        <w:tab/>
        <w:t>汇率</w:t>
        <w:tab/>
      </w:r>
      <w:r>
        <w:rPr>
          <w:rFonts w:ascii="宋体" w:hAnsi="宋体" w:cs="宋体" w:eastAsia="宋体" w:hint="default"/>
          <w:b/>
          <w:bCs/>
          <w:w w:val="105"/>
          <w:sz w:val="17"/>
          <w:szCs w:val="17"/>
        </w:rPr>
        <w:t>人民币</w:t>
      </w:r>
      <w:r>
        <w:rPr>
          <w:rFonts w:ascii="宋体" w:hAnsi="宋体" w:cs="宋体" w:eastAsia="宋体" w:hint="default"/>
          <w:sz w:val="17"/>
          <w:szCs w:val="17"/>
        </w:rPr>
      </w:r>
    </w:p>
    <w:p>
      <w:pPr>
        <w:spacing w:line="240" w:lineRule="auto" w:before="2"/>
        <w:rPr>
          <w:rFonts w:ascii="宋体" w:hAnsi="宋体" w:cs="宋体" w:eastAsia="宋体" w:hint="default"/>
          <w:b/>
          <w:bCs/>
          <w:sz w:val="8"/>
          <w:szCs w:val="8"/>
        </w:rPr>
      </w:pPr>
    </w:p>
    <w:p>
      <w:pPr>
        <w:spacing w:line="20" w:lineRule="exact"/>
        <w:ind w:left="278" w:right="0" w:firstLine="0"/>
        <w:rPr>
          <w:rFonts w:ascii="宋体" w:hAnsi="宋体" w:cs="宋体" w:eastAsia="宋体" w:hint="default"/>
          <w:sz w:val="2"/>
          <w:szCs w:val="2"/>
        </w:rPr>
      </w:pPr>
      <w:r>
        <w:rPr>
          <w:rFonts w:ascii="宋体" w:hAnsi="宋体" w:cs="宋体" w:eastAsia="宋体" w:hint="default"/>
          <w:sz w:val="2"/>
          <w:szCs w:val="2"/>
        </w:rPr>
        <w:pict>
          <v:group style="width:473.4pt;height:.25pt;mso-position-horizontal-relative:char;mso-position-vertical-relative:line" coordorigin="0,0" coordsize="9468,5">
            <v:group style="position:absolute;left:2;top:2;width:9464;height:2" coordorigin="2,2" coordsize="9464,2">
              <v:shape style="position:absolute;left:2;top:2;width:9464;height:2" coordorigin="2,2" coordsize="9464,0" path="m2,2l9466,2e" filled="false" stroked="true" strokeweight=".23999pt" strokecolor="#000000">
                <v:path arrowok="t"/>
              </v:shape>
            </v:group>
          </v:group>
        </w:pict>
      </w:r>
      <w:r>
        <w:rPr>
          <w:rFonts w:ascii="宋体" w:hAnsi="宋体" w:cs="宋体" w:eastAsia="宋体" w:hint="default"/>
          <w:sz w:val="2"/>
          <w:szCs w:val="2"/>
        </w:rPr>
      </w:r>
    </w:p>
    <w:p>
      <w:pPr>
        <w:spacing w:before="42"/>
        <w:ind w:left="386" w:right="0" w:firstLine="0"/>
        <w:jc w:val="left"/>
        <w:rPr>
          <w:rFonts w:ascii="宋体" w:hAnsi="宋体" w:cs="宋体" w:eastAsia="宋体" w:hint="default"/>
          <w:sz w:val="17"/>
          <w:szCs w:val="17"/>
        </w:rPr>
      </w:pPr>
      <w:r>
        <w:rPr/>
        <w:pict>
          <v:shape style="position:absolute;margin-left:182.389282pt;margin-top:4.804543pt;width:348.35pt;height:112.2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92"/>
                    <w:gridCol w:w="977"/>
                    <w:gridCol w:w="1535"/>
                    <w:gridCol w:w="1228"/>
                    <w:gridCol w:w="913"/>
                    <w:gridCol w:w="1320"/>
                  </w:tblGrid>
                  <w:tr>
                    <w:trPr>
                      <w:trHeight w:val="473" w:hRule="exact"/>
                    </w:trPr>
                    <w:tc>
                      <w:tcPr>
                        <w:tcW w:w="1969" w:type="dxa"/>
                        <w:gridSpan w:val="2"/>
                        <w:vMerge w:val="restart"/>
                        <w:tcBorders>
                          <w:top w:val="nil" w:sz="6" w:space="0" w:color="auto"/>
                          <w:left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178" w:lineRule="exact"/>
                          <w:ind w:right="197"/>
                          <w:jc w:val="right"/>
                          <w:rPr>
                            <w:rFonts w:ascii="Times New Roman" w:hAnsi="Times New Roman" w:cs="Times New Roman" w:eastAsia="Times New Roman" w:hint="default"/>
                            <w:sz w:val="17"/>
                            <w:szCs w:val="17"/>
                          </w:rPr>
                        </w:pPr>
                        <w:r>
                          <w:rPr>
                            <w:rFonts w:ascii="Times New Roman"/>
                            <w:spacing w:val="-1"/>
                            <w:sz w:val="17"/>
                          </w:rPr>
                          <w:t>68,265.14</w:t>
                        </w:r>
                      </w:p>
                    </w:tc>
                    <w:tc>
                      <w:tcPr>
                        <w:tcW w:w="1228"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178" w:lineRule="exact"/>
                          <w:ind w:right="33"/>
                          <w:jc w:val="right"/>
                          <w:rPr>
                            <w:rFonts w:ascii="Times New Roman" w:hAnsi="Times New Roman" w:cs="Times New Roman" w:eastAsia="Times New Roman" w:hint="default"/>
                            <w:sz w:val="17"/>
                            <w:szCs w:val="17"/>
                          </w:rPr>
                        </w:pPr>
                        <w:r>
                          <w:rPr>
                            <w:rFonts w:ascii="Times New Roman"/>
                            <w:sz w:val="17"/>
                          </w:rPr>
                          <w:t>9,325.92</w:t>
                        </w:r>
                      </w:p>
                    </w:tc>
                  </w:tr>
                  <w:tr>
                    <w:trPr>
                      <w:trHeight w:val="579" w:hRule="exact"/>
                    </w:trPr>
                    <w:tc>
                      <w:tcPr>
                        <w:tcW w:w="1969" w:type="dxa"/>
                        <w:gridSpan w:val="2"/>
                        <w:vMerge/>
                        <w:tcBorders>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97"/>
                          <w:jc w:val="right"/>
                          <w:rPr>
                            <w:rFonts w:ascii="Times New Roman" w:hAnsi="Times New Roman" w:cs="Times New Roman" w:eastAsia="Times New Roman" w:hint="default"/>
                            <w:sz w:val="17"/>
                            <w:szCs w:val="17"/>
                          </w:rPr>
                        </w:pPr>
                        <w:r>
                          <w:rPr>
                            <w:rFonts w:ascii="Times New Roman"/>
                            <w:spacing w:val="-1"/>
                            <w:sz w:val="17"/>
                          </w:rPr>
                          <w:t>984,459,174.53</w:t>
                        </w:r>
                      </w:p>
                    </w:tc>
                    <w:tc>
                      <w:tcPr>
                        <w:tcW w:w="1228"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spacing w:val="-1"/>
                            <w:sz w:val="17"/>
                          </w:rPr>
                          <w:t>140,674,673.49</w:t>
                        </w:r>
                      </w:p>
                    </w:tc>
                  </w:tr>
                  <w:tr>
                    <w:trPr>
                      <w:trHeight w:val="581" w:hRule="exact"/>
                    </w:trPr>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5" w:right="0"/>
                          <w:jc w:val="left"/>
                          <w:rPr>
                            <w:rFonts w:ascii="Times New Roman" w:hAnsi="Times New Roman" w:cs="Times New Roman" w:eastAsia="Times New Roman" w:hint="default"/>
                            <w:sz w:val="17"/>
                            <w:szCs w:val="17"/>
                          </w:rPr>
                        </w:pPr>
                        <w:r>
                          <w:rPr>
                            <w:rFonts w:ascii="Times New Roman"/>
                            <w:w w:val="105"/>
                            <w:sz w:val="17"/>
                          </w:rPr>
                          <w:t>17,183.45</w:t>
                        </w:r>
                        <w:r>
                          <w:rPr>
                            <w:rFonts w:ascii="Times New Roman"/>
                            <w:sz w:val="17"/>
                          </w:rPr>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54" w:right="0"/>
                          <w:jc w:val="left"/>
                          <w:rPr>
                            <w:rFonts w:ascii="Times New Roman" w:hAnsi="Times New Roman" w:cs="Times New Roman" w:eastAsia="Times New Roman" w:hint="default"/>
                            <w:sz w:val="17"/>
                            <w:szCs w:val="17"/>
                          </w:rPr>
                        </w:pPr>
                        <w:r>
                          <w:rPr>
                            <w:rFonts w:ascii="Times New Roman"/>
                            <w:w w:val="105"/>
                            <w:sz w:val="17"/>
                          </w:rPr>
                          <w:t>6.3009</w:t>
                        </w:r>
                        <w:r>
                          <w:rPr>
                            <w:rFonts w:ascii="Times New Roman"/>
                            <w:sz w:val="17"/>
                          </w:rPr>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8"/>
                          <w:jc w:val="right"/>
                          <w:rPr>
                            <w:rFonts w:ascii="Times New Roman" w:hAnsi="Times New Roman" w:cs="Times New Roman" w:eastAsia="Times New Roman" w:hint="default"/>
                            <w:sz w:val="17"/>
                            <w:szCs w:val="17"/>
                          </w:rPr>
                        </w:pPr>
                        <w:r>
                          <w:rPr>
                            <w:rFonts w:ascii="Times New Roman"/>
                            <w:spacing w:val="-1"/>
                            <w:sz w:val="17"/>
                          </w:rPr>
                          <w:t>108,271.20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8"/>
                          <w:jc w:val="center"/>
                          <w:rPr>
                            <w:rFonts w:ascii="Times New Roman" w:hAnsi="Times New Roman" w:cs="Times New Roman" w:eastAsia="Times New Roman" w:hint="default"/>
                            <w:sz w:val="17"/>
                            <w:szCs w:val="17"/>
                          </w:rPr>
                        </w:pPr>
                        <w:r>
                          <w:rPr>
                            <w:rFonts w:ascii="Times New Roman"/>
                            <w:w w:val="105"/>
                            <w:sz w:val="17"/>
                          </w:rPr>
                          <w:t>373,101.82</w:t>
                        </w:r>
                        <w:r>
                          <w:rPr>
                            <w:rFonts w:ascii="Times New Roman"/>
                            <w:sz w:val="17"/>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39" w:right="0"/>
                          <w:jc w:val="left"/>
                          <w:rPr>
                            <w:rFonts w:ascii="Times New Roman" w:hAnsi="Times New Roman" w:cs="Times New Roman" w:eastAsia="Times New Roman" w:hint="default"/>
                            <w:sz w:val="17"/>
                            <w:szCs w:val="17"/>
                          </w:rPr>
                        </w:pPr>
                        <w:r>
                          <w:rPr>
                            <w:rFonts w:ascii="Times New Roman"/>
                            <w:w w:val="105"/>
                            <w:sz w:val="17"/>
                          </w:rPr>
                          <w:t>6.6227</w:t>
                        </w:r>
                        <w:r>
                          <w:rPr>
                            <w:rFonts w:ascii="Times New Roman"/>
                            <w:sz w:val="17"/>
                          </w:rPr>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7"/>
                            <w:szCs w:val="17"/>
                          </w:rPr>
                        </w:pPr>
                        <w:r>
                          <w:rPr>
                            <w:rFonts w:ascii="Times New Roman"/>
                            <w:spacing w:val="-1"/>
                            <w:sz w:val="17"/>
                          </w:rPr>
                          <w:t>2,470,941.42</w:t>
                        </w:r>
                      </w:p>
                    </w:tc>
                  </w:tr>
                  <w:tr>
                    <w:trPr>
                      <w:trHeight w:val="610" w:hRule="exact"/>
                    </w:trPr>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5" w:right="0"/>
                          <w:jc w:val="left"/>
                          <w:rPr>
                            <w:rFonts w:ascii="Times New Roman" w:hAnsi="Times New Roman" w:cs="Times New Roman" w:eastAsia="Times New Roman" w:hint="default"/>
                            <w:sz w:val="17"/>
                            <w:szCs w:val="17"/>
                          </w:rPr>
                        </w:pPr>
                        <w:r>
                          <w:rPr>
                            <w:rFonts w:ascii="Times New Roman"/>
                            <w:b/>
                            <w:w w:val="105"/>
                            <w:sz w:val="17"/>
                          </w:rPr>
                          <w:t>17,183.45</w:t>
                        </w:r>
                        <w:r>
                          <w:rPr>
                            <w:rFonts w:ascii="Times New Roman"/>
                            <w:sz w:val="17"/>
                          </w:rPr>
                        </w:r>
                      </w:p>
                    </w:tc>
                    <w:tc>
                      <w:tcPr>
                        <w:tcW w:w="977" w:type="dxa"/>
                        <w:tcBorders>
                          <w:top w:val="nil" w:sz="6" w:space="0" w:color="auto"/>
                          <w:left w:val="nil" w:sz="6" w:space="0" w:color="auto"/>
                          <w:bottom w:val="nil" w:sz="6" w:space="0" w:color="auto"/>
                          <w:right w:val="nil" w:sz="6" w:space="0" w:color="auto"/>
                        </w:tcBorders>
                      </w:tcPr>
                      <w:p>
                        <w:pP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7"/>
                          <w:jc w:val="right"/>
                          <w:rPr>
                            <w:rFonts w:ascii="Times New Roman" w:hAnsi="Times New Roman" w:cs="Times New Roman" w:eastAsia="Times New Roman" w:hint="default"/>
                            <w:sz w:val="17"/>
                            <w:szCs w:val="17"/>
                          </w:rPr>
                        </w:pPr>
                        <w:r>
                          <w:rPr>
                            <w:rFonts w:ascii="Times New Roman"/>
                            <w:b/>
                            <w:spacing w:val="-1"/>
                            <w:sz w:val="17"/>
                          </w:rPr>
                          <w:t>984,635,710.87</w:t>
                        </w:r>
                        <w:r>
                          <w:rPr>
                            <w:rFonts w:ascii="Times New Roman"/>
                            <w:spacing w:val="-1"/>
                            <w:sz w:val="17"/>
                          </w:rPr>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8"/>
                          <w:jc w:val="center"/>
                          <w:rPr>
                            <w:rFonts w:ascii="Times New Roman" w:hAnsi="Times New Roman" w:cs="Times New Roman" w:eastAsia="Times New Roman" w:hint="default"/>
                            <w:sz w:val="17"/>
                            <w:szCs w:val="17"/>
                          </w:rPr>
                        </w:pPr>
                        <w:r>
                          <w:rPr>
                            <w:rFonts w:ascii="Times New Roman"/>
                            <w:b/>
                            <w:w w:val="105"/>
                            <w:sz w:val="17"/>
                          </w:rPr>
                          <w:t>373,101.82</w:t>
                        </w:r>
                        <w:r>
                          <w:rPr>
                            <w:rFonts w:ascii="Times New Roman"/>
                            <w:sz w:val="17"/>
                          </w:rPr>
                        </w:r>
                      </w:p>
                    </w:tc>
                    <w:tc>
                      <w:tcPr>
                        <w:tcW w:w="913" w:type="dxa"/>
                        <w:tcBorders>
                          <w:top w:val="nil" w:sz="6" w:space="0" w:color="auto"/>
                          <w:left w:val="nil" w:sz="6" w:space="0" w:color="auto"/>
                          <w:bottom w:val="nil" w:sz="6" w:space="0" w:color="auto"/>
                          <w:right w:val="nil" w:sz="6" w:space="0" w:color="auto"/>
                        </w:tcBorders>
                      </w:tcPr>
                      <w:p>
                        <w:pP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b/>
                            <w:spacing w:val="-1"/>
                            <w:sz w:val="17"/>
                          </w:rPr>
                          <w:t>143,154,940.83</w:t>
                        </w:r>
                        <w:r>
                          <w:rPr>
                            <w:rFonts w:ascii="Times New Roman"/>
                            <w:spacing w:val="-1"/>
                            <w:sz w:val="17"/>
                          </w:rPr>
                        </w:r>
                      </w:p>
                    </w:tc>
                  </w:tr>
                </w:tbl>
                <w:p>
                  <w:pPr/>
                </w:p>
              </w:txbxContent>
            </v:textbox>
            <w10:wrap type="none"/>
          </v:shape>
        </w:pict>
      </w:r>
      <w:r>
        <w:rPr>
          <w:rFonts w:ascii="宋体" w:hAnsi="宋体" w:cs="宋体" w:eastAsia="宋体" w:hint="default"/>
          <w:w w:val="105"/>
          <w:sz w:val="17"/>
          <w:szCs w:val="17"/>
        </w:rPr>
        <w:t>现金</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人民币</w:t>
      </w:r>
      <w:r>
        <w:rPr>
          <w:rFonts w:ascii="宋体" w:hAnsi="宋体" w:cs="宋体" w:eastAsia="宋体" w:hint="default"/>
          <w:sz w:val="17"/>
          <w:szCs w:val="17"/>
        </w:rPr>
      </w:r>
    </w:p>
    <w:p>
      <w:pPr>
        <w:spacing w:line="393" w:lineRule="auto" w:before="150"/>
        <w:ind w:left="386" w:right="7385" w:firstLine="0"/>
        <w:jc w:val="left"/>
        <w:rPr>
          <w:rFonts w:ascii="宋体" w:hAnsi="宋体" w:cs="宋体" w:eastAsia="宋体" w:hint="default"/>
          <w:sz w:val="17"/>
          <w:szCs w:val="17"/>
        </w:rPr>
      </w:pPr>
      <w:r>
        <w:rPr>
          <w:rFonts w:ascii="宋体" w:hAnsi="宋体" w:cs="宋体" w:eastAsia="宋体" w:hint="default"/>
          <w:w w:val="105"/>
          <w:sz w:val="17"/>
          <w:szCs w:val="17"/>
        </w:rPr>
        <w:t>现金</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美元</w:t>
      </w:r>
      <w:r>
        <w:rPr>
          <w:rFonts w:ascii="宋体" w:hAnsi="宋体" w:cs="宋体" w:eastAsia="宋体" w:hint="default"/>
          <w:w w:val="102"/>
          <w:sz w:val="17"/>
          <w:szCs w:val="17"/>
        </w:rPr>
        <w:t> </w:t>
      </w:r>
      <w:r>
        <w:rPr>
          <w:rFonts w:ascii="宋体" w:hAnsi="宋体" w:cs="宋体" w:eastAsia="宋体" w:hint="default"/>
          <w:sz w:val="17"/>
          <w:szCs w:val="17"/>
        </w:rPr>
        <w:t>银行存款一人民币</w:t>
      </w:r>
    </w:p>
    <w:p>
      <w:pPr>
        <w:spacing w:before="55"/>
        <w:ind w:left="386" w:right="0" w:firstLine="0"/>
        <w:jc w:val="left"/>
        <w:rPr>
          <w:rFonts w:ascii="宋体" w:hAnsi="宋体" w:cs="宋体" w:eastAsia="宋体" w:hint="default"/>
          <w:sz w:val="17"/>
          <w:szCs w:val="17"/>
        </w:rPr>
      </w:pPr>
      <w:r>
        <w:rPr>
          <w:rFonts w:ascii="宋体" w:hAnsi="宋体" w:cs="宋体" w:eastAsia="宋体" w:hint="default"/>
          <w:w w:val="105"/>
          <w:sz w:val="17"/>
          <w:szCs w:val="17"/>
        </w:rPr>
        <w:t>银行存款</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美元</w:t>
      </w:r>
      <w:r>
        <w:rPr>
          <w:rFonts w:ascii="宋体" w:hAnsi="宋体" w:cs="宋体" w:eastAsia="宋体" w:hint="default"/>
          <w:sz w:val="17"/>
          <w:szCs w:val="17"/>
        </w:rPr>
      </w:r>
    </w:p>
    <w:p>
      <w:pPr>
        <w:spacing w:before="151"/>
        <w:ind w:left="386" w:right="0" w:firstLine="0"/>
        <w:jc w:val="left"/>
        <w:rPr>
          <w:rFonts w:ascii="宋体" w:hAnsi="宋体" w:cs="宋体" w:eastAsia="宋体" w:hint="default"/>
          <w:sz w:val="17"/>
          <w:szCs w:val="17"/>
        </w:rPr>
      </w:pPr>
      <w:r>
        <w:rPr>
          <w:rFonts w:ascii="宋体" w:hAnsi="宋体" w:cs="宋体" w:eastAsia="宋体" w:hint="default"/>
          <w:w w:val="105"/>
          <w:sz w:val="17"/>
          <w:szCs w:val="17"/>
        </w:rPr>
        <w:t>其他货币资金</w:t>
      </w:r>
      <w:r>
        <w:rPr>
          <w:rFonts w:ascii="宋体" w:hAnsi="宋体" w:cs="宋体" w:eastAsia="宋体" w:hint="default"/>
          <w:sz w:val="17"/>
          <w:szCs w:val="17"/>
        </w:rPr>
      </w:r>
    </w:p>
    <w:p>
      <w:pPr>
        <w:spacing w:line="240" w:lineRule="auto" w:before="7"/>
        <w:rPr>
          <w:rFonts w:ascii="宋体" w:hAnsi="宋体" w:cs="宋体" w:eastAsia="宋体" w:hint="default"/>
          <w:sz w:val="12"/>
          <w:szCs w:val="12"/>
        </w:rPr>
      </w:pPr>
    </w:p>
    <w:p>
      <w:pPr>
        <w:spacing w:before="0"/>
        <w:ind w:left="1161" w:right="0" w:firstLine="0"/>
        <w:jc w:val="left"/>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p>
      <w:pPr>
        <w:spacing w:line="240" w:lineRule="auto" w:before="5"/>
        <w:rPr>
          <w:rFonts w:ascii="宋体" w:hAnsi="宋体" w:cs="宋体" w:eastAsia="宋体" w:hint="default"/>
          <w:b/>
          <w:bCs/>
          <w:sz w:val="8"/>
          <w:szCs w:val="8"/>
        </w:rPr>
      </w:pPr>
    </w:p>
    <w:p>
      <w:pPr>
        <w:spacing w:line="70" w:lineRule="exact"/>
        <w:ind w:left="245" w:right="0" w:firstLine="0"/>
        <w:rPr>
          <w:rFonts w:ascii="宋体" w:hAnsi="宋体" w:cs="宋体" w:eastAsia="宋体" w:hint="default"/>
          <w:sz w:val="7"/>
          <w:szCs w:val="7"/>
        </w:rPr>
      </w:pPr>
      <w:r>
        <w:rPr>
          <w:rFonts w:ascii="宋体" w:hAnsi="宋体" w:cs="宋体" w:eastAsia="宋体" w:hint="default"/>
          <w:position w:val="0"/>
          <w:sz w:val="7"/>
          <w:szCs w:val="7"/>
        </w:rPr>
        <w:pict>
          <v:group style="width:476pt;height:3.55pt;mso-position-horizontal-relative:char;mso-position-vertical-relative:line" coordorigin="0,0" coordsize="9520,71">
            <v:group style="position:absolute;left:22;top:49;width:2126;height:2" coordorigin="22,49" coordsize="2126,2">
              <v:shape style="position:absolute;left:22;top:49;width:2126;height:2" coordorigin="22,49" coordsize="2126,0" path="m22,49l2147,49e" filled="false" stroked="true" strokeweight="2.16pt" strokecolor="#000000">
                <v:path arrowok="t"/>
              </v:shape>
            </v:group>
            <v:group style="position:absolute;left:22;top:7;width:2126;height:2" coordorigin="22,7" coordsize="2126,2">
              <v:shape style="position:absolute;left:22;top:7;width:2126;height:2" coordorigin="22,7" coordsize="2126,0" path="m22,7l2147,7e" filled="false" stroked="true" strokeweight=".66003pt" strokecolor="#000000">
                <v:path arrowok="t"/>
              </v:shape>
            </v:group>
            <v:group style="position:absolute;left:2134;top:7;width:71;height:2" coordorigin="2134,7" coordsize="71,2">
              <v:shape style="position:absolute;left:2134;top:7;width:71;height:2" coordorigin="2134,7" coordsize="71,0" path="m2134,7l2204,7e" filled="false" stroked="true" strokeweight=".66003pt" strokecolor="#000000">
                <v:path arrowok="t"/>
              </v:shape>
            </v:group>
            <v:group style="position:absolute;left:2134;top:49;width:1169;height:2" coordorigin="2134,49" coordsize="1169,2">
              <v:shape style="position:absolute;left:2134;top:49;width:1169;height:2" coordorigin="2134,49" coordsize="1169,0" path="m2134,49l3302,49e" filled="false" stroked="true" strokeweight="2.16pt" strokecolor="#000000">
                <v:path arrowok="t"/>
              </v:shape>
            </v:group>
            <v:group style="position:absolute;left:2204;top:7;width:1098;height:2" coordorigin="2204,7" coordsize="1098,2">
              <v:shape style="position:absolute;left:2204;top:7;width:1098;height:2" coordorigin="2204,7" coordsize="1098,0" path="m2204,7l3302,7e" filled="false" stroked="true" strokeweight=".66003pt" strokecolor="#000000">
                <v:path arrowok="t"/>
              </v:shape>
            </v:group>
            <v:group style="position:absolute;left:3289;top:7;width:71;height:2" coordorigin="3289,7" coordsize="71,2">
              <v:shape style="position:absolute;left:3289;top:7;width:71;height:2" coordorigin="3289,7" coordsize="71,0" path="m3289,7l3360,7e" filled="false" stroked="true" strokeweight=".66003pt" strokecolor="#000000">
                <v:path arrowok="t"/>
              </v:shape>
            </v:group>
            <v:group style="position:absolute;left:3289;top:49;width:1006;height:2" coordorigin="3289,49" coordsize="1006,2">
              <v:shape style="position:absolute;left:3289;top:49;width:1006;height:2" coordorigin="3289,49" coordsize="1006,0" path="m3289,49l4295,49e" filled="false" stroked="true" strokeweight="2.16pt" strokecolor="#000000">
                <v:path arrowok="t"/>
              </v:shape>
            </v:group>
            <v:group style="position:absolute;left:3360;top:7;width:935;height:2" coordorigin="3360,7" coordsize="935,2">
              <v:shape style="position:absolute;left:3360;top:7;width:935;height:2" coordorigin="3360,7" coordsize="935,0" path="m3360,7l4295,7e" filled="false" stroked="true" strokeweight=".66003pt" strokecolor="#000000">
                <v:path arrowok="t"/>
              </v:shape>
            </v:group>
            <v:group style="position:absolute;left:4280;top:7;width:72;height:2" coordorigin="4280,7" coordsize="72,2">
              <v:shape style="position:absolute;left:4280;top:7;width:72;height:2" coordorigin="4280,7" coordsize="72,0" path="m4280,7l4352,7e" filled="false" stroked="true" strokeweight=".66003pt" strokecolor="#000000">
                <v:path arrowok="t"/>
              </v:shape>
            </v:group>
            <v:group style="position:absolute;left:4280;top:49;width:1592;height:2" coordorigin="4280,49" coordsize="1592,2">
              <v:shape style="position:absolute;left:4280;top:49;width:1592;height:2" coordorigin="4280,49" coordsize="1592,0" path="m4280,49l5872,49e" filled="false" stroked="true" strokeweight="2.16pt" strokecolor="#000000">
                <v:path arrowok="t"/>
              </v:shape>
            </v:group>
            <v:group style="position:absolute;left:4352;top:7;width:1520;height:2" coordorigin="4352,7" coordsize="1520,2">
              <v:shape style="position:absolute;left:4352;top:7;width:1520;height:2" coordorigin="4352,7" coordsize="1520,0" path="m4352,7l5872,7e" filled="false" stroked="true" strokeweight=".66003pt" strokecolor="#000000">
                <v:path arrowok="t"/>
              </v:shape>
            </v:group>
            <v:group style="position:absolute;left:5857;top:7;width:71;height:2" coordorigin="5857,7" coordsize="71,2">
              <v:shape style="position:absolute;left:5857;top:7;width:71;height:2" coordorigin="5857,7" coordsize="71,0" path="m5857,7l5928,7e" filled="false" stroked="true" strokeweight=".66003pt" strokecolor="#000000">
                <v:path arrowok="t"/>
              </v:shape>
            </v:group>
            <v:group style="position:absolute;left:5857;top:49;width:1204;height:2" coordorigin="5857,49" coordsize="1204,2">
              <v:shape style="position:absolute;left:5857;top:49;width:1204;height:2" coordorigin="5857,49" coordsize="1204,0" path="m5857,49l7061,49e" filled="false" stroked="true" strokeweight="2.16pt" strokecolor="#000000">
                <v:path arrowok="t"/>
              </v:shape>
            </v:group>
            <v:group style="position:absolute;left:5928;top:7;width:1133;height:2" coordorigin="5928,7" coordsize="1133,2">
              <v:shape style="position:absolute;left:5928;top:7;width:1133;height:2" coordorigin="5928,7" coordsize="1133,0" path="m5928,7l7061,7e" filled="false" stroked="true" strokeweight=".66003pt" strokecolor="#000000">
                <v:path arrowok="t"/>
              </v:shape>
            </v:group>
            <v:group style="position:absolute;left:7046;top:7;width:71;height:2" coordorigin="7046,7" coordsize="71,2">
              <v:shape style="position:absolute;left:7046;top:7;width:71;height:2" coordorigin="7046,7" coordsize="71,0" path="m7046,7l7117,7e" filled="false" stroked="true" strokeweight=".66003pt" strokecolor="#000000">
                <v:path arrowok="t"/>
              </v:shape>
            </v:group>
            <v:group style="position:absolute;left:7046;top:49;width:976;height:2" coordorigin="7046,49" coordsize="976,2">
              <v:shape style="position:absolute;left:7046;top:49;width:976;height:2" coordorigin="7046,49" coordsize="976,0" path="m7046,49l8022,49e" filled="false" stroked="true" strokeweight="2.16pt" strokecolor="#000000">
                <v:path arrowok="t"/>
              </v:shape>
            </v:group>
            <v:group style="position:absolute;left:7117;top:7;width:905;height:2" coordorigin="7117,7" coordsize="905,2">
              <v:shape style="position:absolute;left:7117;top:7;width:905;height:2" coordorigin="7117,7" coordsize="905,0" path="m7117,7l8022,7e" filled="false" stroked="true" strokeweight=".66003pt" strokecolor="#000000">
                <v:path arrowok="t"/>
              </v:shape>
            </v:group>
            <v:group style="position:absolute;left:8008;top:7;width:72;height:2" coordorigin="8008,7" coordsize="72,2">
              <v:shape style="position:absolute;left:8008;top:7;width:72;height:2" coordorigin="8008,7" coordsize="72,0" path="m8008,7l8080,7e" filled="false" stroked="true" strokeweight=".66003pt" strokecolor="#000000">
                <v:path arrowok="t"/>
              </v:shape>
            </v:group>
            <v:group style="position:absolute;left:8008;top:49;width:1491;height:2" coordorigin="8008,49" coordsize="1491,2">
              <v:shape style="position:absolute;left:8008;top:49;width:1491;height:2" coordorigin="8008,49" coordsize="1491,0" path="m8008,49l9498,49e" filled="false" stroked="true" strokeweight="2.16pt" strokecolor="#000000">
                <v:path arrowok="t"/>
              </v:shape>
            </v:group>
            <v:group style="position:absolute;left:8080;top:7;width:1419;height:2" coordorigin="8080,7" coordsize="1419,2">
              <v:shape style="position:absolute;left:8080;top:7;width:1419;height:2" coordorigin="8080,7" coordsize="1419,0" path="m8080,7l9498,7e" filled="false" stroked="true" strokeweight=".66003pt" strokecolor="#000000">
                <v:path arrowok="t"/>
              </v:shape>
            </v:group>
          </v:group>
        </w:pict>
      </w:r>
      <w:r>
        <w:rPr>
          <w:rFonts w:ascii="宋体" w:hAnsi="宋体" w:cs="宋体" w:eastAsia="宋体" w:hint="default"/>
          <w:position w:val="0"/>
          <w:sz w:val="7"/>
          <w:szCs w:val="7"/>
        </w:rPr>
      </w:r>
    </w:p>
    <w:p>
      <w:pPr>
        <w:spacing w:line="240" w:lineRule="auto" w:before="10"/>
        <w:rPr>
          <w:rFonts w:ascii="宋体" w:hAnsi="宋体" w:cs="宋体" w:eastAsia="宋体" w:hint="default"/>
          <w:b/>
          <w:bCs/>
          <w:sz w:val="4"/>
          <w:szCs w:val="4"/>
        </w:rPr>
      </w:pPr>
    </w:p>
    <w:p>
      <w:pPr>
        <w:spacing w:before="52"/>
        <w:ind w:left="1161" w:right="0" w:firstLine="0"/>
        <w:jc w:val="left"/>
        <w:rPr>
          <w:rFonts w:ascii="宋体" w:hAnsi="宋体" w:cs="宋体" w:eastAsia="宋体" w:hint="default"/>
          <w:sz w:val="17"/>
          <w:szCs w:val="17"/>
        </w:rPr>
      </w:pPr>
      <w:r>
        <w:rPr>
          <w:rFonts w:ascii="宋体" w:hAnsi="宋体" w:cs="宋体" w:eastAsia="宋体" w:hint="default"/>
          <w:sz w:val="17"/>
          <w:szCs w:val="17"/>
        </w:rPr>
        <w:t>注：  </w:t>
      </w:r>
      <w:r>
        <w:rPr>
          <w:rFonts w:ascii="宋体" w:hAnsi="宋体" w:cs="宋体" w:eastAsia="宋体" w:hint="default"/>
          <w:spacing w:val="18"/>
          <w:sz w:val="17"/>
          <w:szCs w:val="17"/>
        </w:rPr>
        <w:t> </w:t>
      </w:r>
      <w:r>
        <w:rPr>
          <w:rFonts w:ascii="宋体" w:hAnsi="宋体" w:cs="宋体" w:eastAsia="宋体" w:hint="default"/>
          <w:sz w:val="17"/>
          <w:szCs w:val="17"/>
        </w:rPr>
        <w:t>期末不存在因抵押或冻结对使用有限制、存放在境外、有潜在收回风险的货币资金。</w:t>
      </w:r>
    </w:p>
    <w:p>
      <w:pPr>
        <w:spacing w:line="560" w:lineRule="atLeast" w:before="43"/>
        <w:ind w:left="808" w:right="7385" w:hanging="1"/>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、应收账款</w:t>
      </w:r>
      <w:r>
        <w:rPr>
          <w:rFonts w:ascii="宋体" w:hAnsi="宋体" w:cs="宋体" w:eastAsia="宋体" w:hint="default"/>
          <w:b/>
          <w:bCs/>
          <w:spacing w:val="-78"/>
          <w:sz w:val="20"/>
          <w:szCs w:val="20"/>
        </w:rPr>
        <w:t> </w:t>
      </w:r>
      <w:r>
        <w:rPr>
          <w:rFonts w:ascii="宋体" w:hAnsi="宋体" w:cs="宋体" w:eastAsia="宋体" w:hint="default"/>
          <w:b/>
          <w:bCs/>
          <w:spacing w:val="-78"/>
          <w:sz w:val="20"/>
          <w:szCs w:val="20"/>
        </w:rPr>
      </w:r>
      <w:r>
        <w:rPr>
          <w:rFonts w:ascii="宋体" w:hAnsi="宋体" w:cs="宋体" w:eastAsia="宋体" w:hint="default"/>
          <w:b/>
          <w:bCs/>
          <w:sz w:val="20"/>
          <w:szCs w:val="20"/>
        </w:rPr>
        <w:t>按性质分类</w:t>
      </w:r>
      <w:r>
        <w:rPr>
          <w:rFonts w:ascii="宋体" w:hAnsi="宋体" w:cs="宋体" w:eastAsia="宋体" w:hint="default"/>
          <w:sz w:val="20"/>
          <w:szCs w:val="20"/>
        </w:rPr>
      </w:r>
    </w:p>
    <w:p>
      <w:pPr>
        <w:spacing w:line="240" w:lineRule="auto" w:before="5"/>
        <w:rPr>
          <w:rFonts w:ascii="宋体" w:hAnsi="宋体" w:cs="宋体" w:eastAsia="宋体" w:hint="default"/>
          <w:b/>
          <w:bCs/>
          <w:sz w:val="5"/>
          <w:szCs w:val="5"/>
        </w:rPr>
      </w:pPr>
    </w:p>
    <w:p>
      <w:pPr>
        <w:spacing w:line="70" w:lineRule="exact"/>
        <w:ind w:left="129" w:right="0" w:firstLine="0"/>
        <w:rPr>
          <w:rFonts w:ascii="宋体" w:hAnsi="宋体" w:cs="宋体" w:eastAsia="宋体" w:hint="default"/>
          <w:sz w:val="7"/>
          <w:szCs w:val="7"/>
        </w:rPr>
      </w:pPr>
      <w:r>
        <w:rPr>
          <w:rFonts w:ascii="宋体" w:hAnsi="宋体" w:cs="宋体" w:eastAsia="宋体" w:hint="default"/>
          <w:position w:val="0"/>
          <w:sz w:val="7"/>
          <w:szCs w:val="7"/>
        </w:rPr>
        <w:pict>
          <v:group style="width:488.3pt;height:3.55pt;mso-position-horizontal-relative:char;mso-position-vertical-relative:line" coordorigin="0,0" coordsize="9766,71">
            <v:group style="position:absolute;left:22;top:22;width:1773;height:2" coordorigin="22,22" coordsize="1773,2">
              <v:shape style="position:absolute;left:22;top:22;width:1773;height:2" coordorigin="22,22" coordsize="1773,0" path="m22,22l1794,22e" filled="false" stroked="true" strokeweight="2.16pt" strokecolor="#000000">
                <v:path arrowok="t"/>
              </v:shape>
            </v:group>
            <v:group style="position:absolute;left:22;top:64;width:1773;height:2" coordorigin="22,64" coordsize="1773,2">
              <v:shape style="position:absolute;left:22;top:64;width:1773;height:2" coordorigin="22,64" coordsize="1773,0" path="m22,64l1794,64e" filled="false" stroked="true" strokeweight=".72pt" strokecolor="#000000">
                <v:path arrowok="t"/>
              </v:shape>
            </v:group>
            <v:group style="position:absolute;left:1794;top:22;width:71;height:2" coordorigin="1794,22" coordsize="71,2">
              <v:shape style="position:absolute;left:1794;top:22;width:71;height:2" coordorigin="1794,22" coordsize="71,0" path="m1794,22l1865,22e" filled="false" stroked="true" strokeweight="2.16pt" strokecolor="#000000">
                <v:path arrowok="t"/>
              </v:shape>
            </v:group>
            <v:group style="position:absolute;left:1794;top:64;width:71;height:2" coordorigin="1794,64" coordsize="71,2">
              <v:shape style="position:absolute;left:1794;top:64;width:71;height:2" coordorigin="1794,64" coordsize="71,0" path="m1794,64l1865,64e" filled="false" stroked="true" strokeweight=".72pt" strokecolor="#000000">
                <v:path arrowok="t"/>
              </v:shape>
            </v:group>
            <v:group style="position:absolute;left:1865;top:22;width:3927;height:2" coordorigin="1865,22" coordsize="3927,2">
              <v:shape style="position:absolute;left:1865;top:22;width:3927;height:2" coordorigin="1865,22" coordsize="3927,0" path="m1865,22l5791,22e" filled="false" stroked="true" strokeweight="2.16pt" strokecolor="#000000">
                <v:path arrowok="t"/>
              </v:shape>
            </v:group>
            <v:group style="position:absolute;left:1865;top:64;width:3927;height:2" coordorigin="1865,64" coordsize="3927,2">
              <v:shape style="position:absolute;left:1865;top:64;width:3927;height:2" coordorigin="1865,64" coordsize="3927,0" path="m1865,64l5791,64e" filled="false" stroked="true" strokeweight=".72pt" strokecolor="#000000">
                <v:path arrowok="t"/>
              </v:shape>
            </v:group>
            <v:group style="position:absolute;left:5791;top:22;width:72;height:2" coordorigin="5791,22" coordsize="72,2">
              <v:shape style="position:absolute;left:5791;top:22;width:72;height:2" coordorigin="5791,22" coordsize="72,0" path="m5791,22l5863,22e" filled="false" stroked="true" strokeweight="2.16pt" strokecolor="#000000">
                <v:path arrowok="t"/>
              </v:shape>
            </v:group>
            <v:group style="position:absolute;left:5791;top:64;width:72;height:2" coordorigin="5791,64" coordsize="72,2">
              <v:shape style="position:absolute;left:5791;top:64;width:72;height:2" coordorigin="5791,64" coordsize="72,0" path="m5791,64l5863,64e" filled="false" stroked="true" strokeweight=".72pt" strokecolor="#000000">
                <v:path arrowok="t"/>
              </v:shape>
            </v:group>
            <v:group style="position:absolute;left:5863;top:22;width:3881;height:2" coordorigin="5863,22" coordsize="3881,2">
              <v:shape style="position:absolute;left:5863;top:22;width:3881;height:2" coordorigin="5863,22" coordsize="3881,0" path="m5863,22l9744,22e" filled="false" stroked="true" strokeweight="2.16pt" strokecolor="#000000">
                <v:path arrowok="t"/>
              </v:shape>
            </v:group>
            <v:group style="position:absolute;left:5863;top:64;width:3881;height:2" coordorigin="5863,64" coordsize="3881,2">
              <v:shape style="position:absolute;left:5863;top:64;width:3881;height:2" coordorigin="5863,64" coordsize="3881,0" path="m5863,64l9744,64e" filled="false" stroked="true" strokeweight=".72pt" strokecolor="#000000">
                <v:path arrowok="t"/>
              </v:shape>
            </v:group>
          </v:group>
        </w:pict>
      </w:r>
      <w:r>
        <w:rPr>
          <w:rFonts w:ascii="宋体" w:hAnsi="宋体" w:cs="宋体" w:eastAsia="宋体" w:hint="default"/>
          <w:position w:val="0"/>
          <w:sz w:val="7"/>
          <w:szCs w:val="7"/>
        </w:rPr>
      </w:r>
    </w:p>
    <w:p>
      <w:pPr>
        <w:tabs>
          <w:tab w:pos="7543" w:val="left" w:leader="none"/>
        </w:tabs>
        <w:spacing w:before="59"/>
        <w:ind w:left="3570" w:right="0" w:firstLine="0"/>
        <w:jc w:val="left"/>
        <w:rPr>
          <w:rFonts w:ascii="宋体" w:hAnsi="宋体" w:cs="宋体" w:eastAsia="宋体" w:hint="default"/>
          <w:sz w:val="17"/>
          <w:szCs w:val="17"/>
        </w:rPr>
      </w:pPr>
      <w:r>
        <w:rPr>
          <w:rFonts w:ascii="宋体" w:hAnsi="宋体" w:cs="宋体" w:eastAsia="宋体" w:hint="default"/>
          <w:b/>
          <w:bCs/>
          <w:sz w:val="17"/>
          <w:szCs w:val="17"/>
        </w:rPr>
        <w:t>期末余额</w:t>
        <w:tab/>
      </w:r>
      <w:r>
        <w:rPr>
          <w:rFonts w:ascii="宋体" w:hAnsi="宋体" w:cs="宋体" w:eastAsia="宋体" w:hint="default"/>
          <w:b/>
          <w:bCs/>
          <w:w w:val="105"/>
          <w:sz w:val="17"/>
          <w:szCs w:val="17"/>
        </w:rPr>
        <w:t>期初余额</w:t>
      </w:r>
      <w:r>
        <w:rPr>
          <w:rFonts w:ascii="宋体" w:hAnsi="宋体" w:cs="宋体" w:eastAsia="宋体" w:hint="default"/>
          <w:sz w:val="17"/>
          <w:szCs w:val="17"/>
        </w:rPr>
      </w:r>
    </w:p>
    <w:p>
      <w:pPr>
        <w:spacing w:line="240" w:lineRule="auto" w:before="7"/>
        <w:rPr>
          <w:rFonts w:ascii="宋体" w:hAnsi="宋体" w:cs="宋体" w:eastAsia="宋体" w:hint="default"/>
          <w:b/>
          <w:bCs/>
          <w:sz w:val="8"/>
          <w:szCs w:val="8"/>
        </w:rPr>
      </w:pPr>
    </w:p>
    <w:p>
      <w:pPr>
        <w:tabs>
          <w:tab w:pos="2674" w:val="left" w:leader="none"/>
          <w:tab w:pos="4672" w:val="left" w:leader="none"/>
          <w:tab w:pos="6655" w:val="left" w:leader="none"/>
          <w:tab w:pos="8631" w:val="left" w:leader="none"/>
        </w:tabs>
        <w:spacing w:before="52"/>
        <w:ind w:left="860" w:right="0" w:firstLine="0"/>
        <w:jc w:val="left"/>
        <w:rPr>
          <w:rFonts w:ascii="宋体" w:hAnsi="宋体" w:cs="宋体" w:eastAsia="宋体" w:hint="default"/>
          <w:sz w:val="17"/>
          <w:szCs w:val="17"/>
        </w:rPr>
      </w:pPr>
      <w:r>
        <w:rPr>
          <w:rFonts w:ascii="宋体" w:hAnsi="宋体" w:cs="宋体" w:eastAsia="宋体" w:hint="default"/>
          <w:b/>
          <w:bCs/>
          <w:sz w:val="17"/>
          <w:szCs w:val="17"/>
        </w:rPr>
        <w:t>性质</w:t>
        <w:tab/>
        <w:t>账面余额</w:t>
        <w:tab/>
        <w:t>坏账准备</w:t>
        <w:tab/>
        <w:t>账面余额</w:t>
        <w:tab/>
      </w:r>
      <w:r>
        <w:rPr>
          <w:rFonts w:ascii="宋体" w:hAnsi="宋体" w:cs="宋体" w:eastAsia="宋体" w:hint="default"/>
          <w:b/>
          <w:bCs/>
          <w:w w:val="105"/>
          <w:sz w:val="17"/>
          <w:szCs w:val="17"/>
        </w:rPr>
        <w:t>坏账准备</w:t>
      </w:r>
      <w:r>
        <w:rPr>
          <w:rFonts w:ascii="宋体" w:hAnsi="宋体" w:cs="宋体" w:eastAsia="宋体" w:hint="default"/>
          <w:sz w:val="17"/>
          <w:szCs w:val="17"/>
        </w:rPr>
      </w:r>
    </w:p>
    <w:p>
      <w:pPr>
        <w:spacing w:line="240" w:lineRule="auto" w:before="6"/>
        <w:rPr>
          <w:rFonts w:ascii="宋体" w:hAnsi="宋体" w:cs="宋体" w:eastAsia="宋体" w:hint="default"/>
          <w:b/>
          <w:bCs/>
          <w:sz w:val="8"/>
          <w:szCs w:val="8"/>
        </w:rPr>
      </w:pPr>
    </w:p>
    <w:tbl>
      <w:tblPr>
        <w:tblW w:w="0" w:type="auto"/>
        <w:jc w:val="left"/>
        <w:tblInd w:w="150" w:type="dxa"/>
        <w:tblLayout w:type="fixed"/>
        <w:tblCellMar>
          <w:top w:w="0" w:type="dxa"/>
          <w:left w:w="0" w:type="dxa"/>
          <w:bottom w:w="0" w:type="dxa"/>
          <w:right w:w="0" w:type="dxa"/>
        </w:tblCellMar>
        <w:tblLook w:val="01E0"/>
      </w:tblPr>
      <w:tblGrid>
        <w:gridCol w:w="3041"/>
        <w:gridCol w:w="975"/>
        <w:gridCol w:w="750"/>
        <w:gridCol w:w="988"/>
        <w:gridCol w:w="1277"/>
        <w:gridCol w:w="960"/>
        <w:gridCol w:w="737"/>
        <w:gridCol w:w="994"/>
      </w:tblGrid>
      <w:tr>
        <w:trPr>
          <w:trHeight w:val="387" w:hRule="exact"/>
        </w:trPr>
        <w:tc>
          <w:tcPr>
            <w:tcW w:w="304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470"/>
              <w:jc w:val="right"/>
              <w:rPr>
                <w:rFonts w:ascii="宋体" w:hAnsi="宋体" w:cs="宋体" w:eastAsia="宋体" w:hint="default"/>
                <w:sz w:val="17"/>
                <w:szCs w:val="17"/>
              </w:rPr>
            </w:pPr>
            <w:r>
              <w:rPr>
                <w:rFonts w:ascii="宋体" w:hAnsi="宋体" w:cs="宋体" w:eastAsia="宋体" w:hint="default"/>
                <w:b/>
                <w:bCs/>
                <w:sz w:val="17"/>
                <w:szCs w:val="17"/>
              </w:rPr>
              <w:t>金额</w:t>
            </w:r>
            <w:r>
              <w:rPr>
                <w:rFonts w:ascii="宋体" w:hAnsi="宋体" w:cs="宋体" w:eastAsia="宋体" w:hint="default"/>
                <w:sz w:val="17"/>
                <w:szCs w:val="17"/>
              </w:rPr>
            </w:r>
          </w:p>
        </w:tc>
        <w:tc>
          <w:tcPr>
            <w:tcW w:w="97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63"/>
              <w:jc w:val="center"/>
              <w:rPr>
                <w:rFonts w:ascii="Times New Roman" w:hAnsi="Times New Roman" w:cs="Times New Roman" w:eastAsia="Times New Roman" w:hint="default"/>
                <w:sz w:val="17"/>
                <w:szCs w:val="17"/>
              </w:rPr>
            </w:pPr>
            <w:r>
              <w:rPr>
                <w:rFonts w:ascii="宋体" w:hAnsi="宋体" w:cs="宋体" w:eastAsia="宋体" w:hint="default"/>
                <w:b/>
                <w:bCs/>
                <w:w w:val="105"/>
                <w:sz w:val="17"/>
                <w:szCs w:val="17"/>
              </w:rPr>
              <w:t>比例</w:t>
            </w:r>
            <w:r>
              <w:rPr>
                <w:rFonts w:ascii="Times New Roman" w:hAnsi="Times New Roman" w:cs="Times New Roman" w:eastAsia="Times New Roman" w:hint="default"/>
                <w:b/>
                <w:bCs/>
                <w:w w:val="105"/>
                <w:sz w:val="17"/>
                <w:szCs w:val="17"/>
              </w:rPr>
              <w:t>(%)</w:t>
            </w:r>
            <w:r>
              <w:rPr>
                <w:rFonts w:ascii="Times New Roman" w:hAnsi="Times New Roman" w:cs="Times New Roman" w:eastAsia="Times New Roman" w:hint="default"/>
                <w:sz w:val="17"/>
                <w:szCs w:val="17"/>
              </w:rPr>
            </w:r>
          </w:p>
        </w:tc>
        <w:tc>
          <w:tcPr>
            <w:tcW w:w="75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98" w:right="0"/>
              <w:jc w:val="left"/>
              <w:rPr>
                <w:rFonts w:ascii="宋体" w:hAnsi="宋体" w:cs="宋体" w:eastAsia="宋体" w:hint="default"/>
                <w:sz w:val="17"/>
                <w:szCs w:val="17"/>
              </w:rPr>
            </w:pPr>
            <w:r>
              <w:rPr>
                <w:rFonts w:ascii="宋体" w:hAnsi="宋体" w:cs="宋体" w:eastAsia="宋体" w:hint="default"/>
                <w:b/>
                <w:bCs/>
                <w:w w:val="105"/>
                <w:sz w:val="17"/>
                <w:szCs w:val="17"/>
              </w:rPr>
              <w:t>金额</w:t>
            </w:r>
            <w:r>
              <w:rPr>
                <w:rFonts w:ascii="宋体" w:hAnsi="宋体" w:cs="宋体" w:eastAsia="宋体" w:hint="default"/>
                <w:sz w:val="17"/>
                <w:szCs w:val="17"/>
              </w:rPr>
            </w:r>
          </w:p>
        </w:tc>
        <w:tc>
          <w:tcPr>
            <w:tcW w:w="98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99" w:right="0"/>
              <w:jc w:val="left"/>
              <w:rPr>
                <w:rFonts w:ascii="Times New Roman" w:hAnsi="Times New Roman" w:cs="Times New Roman" w:eastAsia="Times New Roman" w:hint="default"/>
                <w:sz w:val="17"/>
                <w:szCs w:val="17"/>
              </w:rPr>
            </w:pPr>
            <w:r>
              <w:rPr>
                <w:rFonts w:ascii="宋体" w:hAnsi="宋体" w:cs="宋体" w:eastAsia="宋体" w:hint="default"/>
                <w:b/>
                <w:bCs/>
                <w:w w:val="105"/>
                <w:sz w:val="17"/>
                <w:szCs w:val="17"/>
              </w:rPr>
              <w:t>比例</w:t>
            </w:r>
            <w:r>
              <w:rPr>
                <w:rFonts w:ascii="Times New Roman" w:hAnsi="Times New Roman" w:cs="Times New Roman" w:eastAsia="Times New Roman" w:hint="default"/>
                <w:b/>
                <w:bCs/>
                <w:w w:val="105"/>
                <w:sz w:val="17"/>
                <w:szCs w:val="17"/>
              </w:rPr>
              <w:t>(%)</w:t>
            </w:r>
            <w:r>
              <w:rPr>
                <w:rFonts w:ascii="Times New Roman" w:hAnsi="Times New Roman" w:cs="Times New Roman" w:eastAsia="Times New Roman" w:hint="default"/>
                <w:sz w:val="17"/>
                <w:szCs w:val="17"/>
              </w:rPr>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
              <w:jc w:val="center"/>
              <w:rPr>
                <w:rFonts w:ascii="宋体" w:hAnsi="宋体" w:cs="宋体" w:eastAsia="宋体" w:hint="default"/>
                <w:sz w:val="17"/>
                <w:szCs w:val="17"/>
              </w:rPr>
            </w:pPr>
            <w:r>
              <w:rPr>
                <w:rFonts w:ascii="宋体" w:hAnsi="宋体" w:cs="宋体" w:eastAsia="宋体" w:hint="default"/>
                <w:b/>
                <w:bCs/>
                <w:w w:val="105"/>
                <w:sz w:val="17"/>
                <w:szCs w:val="17"/>
              </w:rPr>
              <w:t>金额</w:t>
            </w:r>
            <w:r>
              <w:rPr>
                <w:rFonts w:ascii="宋体" w:hAnsi="宋体" w:cs="宋体" w:eastAsia="宋体" w:hint="default"/>
                <w:sz w:val="17"/>
                <w:szCs w:val="17"/>
              </w:rPr>
            </w:r>
          </w:p>
        </w:tc>
        <w:tc>
          <w:tcPr>
            <w:tcW w:w="96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62"/>
              <w:jc w:val="center"/>
              <w:rPr>
                <w:rFonts w:ascii="Times New Roman" w:hAnsi="Times New Roman" w:cs="Times New Roman" w:eastAsia="Times New Roman" w:hint="default"/>
                <w:sz w:val="17"/>
                <w:szCs w:val="17"/>
              </w:rPr>
            </w:pPr>
            <w:r>
              <w:rPr>
                <w:rFonts w:ascii="宋体" w:hAnsi="宋体" w:cs="宋体" w:eastAsia="宋体" w:hint="default"/>
                <w:b/>
                <w:bCs/>
                <w:w w:val="105"/>
                <w:sz w:val="17"/>
                <w:szCs w:val="17"/>
              </w:rPr>
              <w:t>比例</w:t>
            </w:r>
            <w:r>
              <w:rPr>
                <w:rFonts w:ascii="Times New Roman" w:hAnsi="Times New Roman" w:cs="Times New Roman" w:eastAsia="Times New Roman" w:hint="default"/>
                <w:b/>
                <w:bCs/>
                <w:w w:val="105"/>
                <w:sz w:val="17"/>
                <w:szCs w:val="17"/>
              </w:rPr>
              <w:t>(%)</w:t>
            </w:r>
            <w:r>
              <w:rPr>
                <w:rFonts w:ascii="Times New Roman" w:hAnsi="Times New Roman" w:cs="Times New Roman" w:eastAsia="Times New Roman" w:hint="default"/>
                <w:sz w:val="17"/>
                <w:szCs w:val="17"/>
              </w:rPr>
            </w:r>
          </w:p>
        </w:tc>
        <w:tc>
          <w:tcPr>
            <w:tcW w:w="737"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90" w:right="0"/>
              <w:jc w:val="left"/>
              <w:rPr>
                <w:rFonts w:ascii="宋体" w:hAnsi="宋体" w:cs="宋体" w:eastAsia="宋体" w:hint="default"/>
                <w:sz w:val="17"/>
                <w:szCs w:val="17"/>
              </w:rPr>
            </w:pPr>
            <w:r>
              <w:rPr>
                <w:rFonts w:ascii="宋体" w:hAnsi="宋体" w:cs="宋体" w:eastAsia="宋体" w:hint="default"/>
                <w:b/>
                <w:bCs/>
                <w:w w:val="105"/>
                <w:sz w:val="17"/>
                <w:szCs w:val="17"/>
              </w:rPr>
              <w:t>金额</w:t>
            </w:r>
            <w:r>
              <w:rPr>
                <w:rFonts w:ascii="宋体" w:hAnsi="宋体" w:cs="宋体" w:eastAsia="宋体" w:hint="default"/>
                <w:sz w:val="17"/>
                <w:szCs w:val="17"/>
              </w:rPr>
            </w:r>
          </w:p>
        </w:tc>
        <w:tc>
          <w:tcPr>
            <w:tcW w:w="99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96" w:right="0"/>
              <w:jc w:val="left"/>
              <w:rPr>
                <w:rFonts w:ascii="Times New Roman" w:hAnsi="Times New Roman" w:cs="Times New Roman" w:eastAsia="Times New Roman" w:hint="default"/>
                <w:sz w:val="17"/>
                <w:szCs w:val="17"/>
              </w:rPr>
            </w:pPr>
            <w:r>
              <w:rPr>
                <w:rFonts w:ascii="宋体" w:hAnsi="宋体" w:cs="宋体" w:eastAsia="宋体" w:hint="default"/>
                <w:b/>
                <w:bCs/>
                <w:w w:val="105"/>
                <w:sz w:val="17"/>
                <w:szCs w:val="17"/>
              </w:rPr>
              <w:t>比例</w:t>
            </w:r>
            <w:r>
              <w:rPr>
                <w:rFonts w:ascii="Times New Roman" w:hAnsi="Times New Roman" w:cs="Times New Roman" w:eastAsia="Times New Roman" w:hint="default"/>
                <w:b/>
                <w:bCs/>
                <w:w w:val="105"/>
                <w:sz w:val="17"/>
                <w:szCs w:val="17"/>
              </w:rPr>
              <w:t>(%)</w:t>
            </w:r>
            <w:r>
              <w:rPr>
                <w:rFonts w:ascii="Times New Roman" w:hAnsi="Times New Roman" w:cs="Times New Roman" w:eastAsia="Times New Roman" w:hint="default"/>
                <w:sz w:val="17"/>
                <w:szCs w:val="17"/>
              </w:rPr>
            </w:r>
          </w:p>
        </w:tc>
      </w:tr>
      <w:tr>
        <w:trPr>
          <w:trHeight w:val="1005" w:hRule="exact"/>
        </w:trPr>
        <w:tc>
          <w:tcPr>
            <w:tcW w:w="3041" w:type="dxa"/>
            <w:tcBorders>
              <w:top w:val="single" w:sz="4" w:space="0" w:color="000000"/>
              <w:left w:val="nil" w:sz="6" w:space="0" w:color="auto"/>
              <w:bottom w:val="nil" w:sz="6" w:space="0" w:color="auto"/>
              <w:right w:val="nil" w:sz="6" w:space="0" w:color="auto"/>
            </w:tcBorders>
          </w:tcPr>
          <w:p>
            <w:pPr>
              <w:pStyle w:val="TableParagraph"/>
              <w:spacing w:line="198" w:lineRule="exact"/>
              <w:ind w:left="104" w:right="0"/>
              <w:jc w:val="left"/>
              <w:rPr>
                <w:rFonts w:ascii="宋体" w:hAnsi="宋体" w:cs="宋体" w:eastAsia="宋体" w:hint="default"/>
                <w:sz w:val="17"/>
                <w:szCs w:val="17"/>
              </w:rPr>
            </w:pPr>
            <w:r>
              <w:rPr>
                <w:rFonts w:ascii="宋体" w:hAnsi="宋体" w:cs="宋体" w:eastAsia="宋体" w:hint="default"/>
                <w:w w:val="105"/>
                <w:sz w:val="17"/>
                <w:szCs w:val="17"/>
              </w:rPr>
              <w:t>单项金额重大并单</w:t>
            </w:r>
            <w:r>
              <w:rPr>
                <w:rFonts w:ascii="宋体" w:hAnsi="宋体" w:cs="宋体" w:eastAsia="宋体" w:hint="default"/>
                <w:sz w:val="17"/>
                <w:szCs w:val="17"/>
              </w:rPr>
            </w:r>
          </w:p>
          <w:p>
            <w:pPr>
              <w:pStyle w:val="TableParagraph"/>
              <w:spacing w:line="244" w:lineRule="auto" w:before="5"/>
              <w:ind w:left="104" w:right="1534"/>
              <w:jc w:val="left"/>
              <w:rPr>
                <w:rFonts w:ascii="宋体" w:hAnsi="宋体" w:cs="宋体" w:eastAsia="宋体" w:hint="default"/>
                <w:sz w:val="17"/>
                <w:szCs w:val="17"/>
              </w:rPr>
            </w:pPr>
            <w:r>
              <w:rPr>
                <w:rFonts w:ascii="宋体" w:hAnsi="宋体" w:cs="宋体" w:eastAsia="宋体" w:hint="default"/>
                <w:sz w:val="17"/>
                <w:szCs w:val="17"/>
              </w:rPr>
              <w:t>项计提坏账准备的</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w w:val="105"/>
                <w:sz w:val="17"/>
                <w:szCs w:val="17"/>
              </w:rPr>
              <w:t>应收款项</w:t>
            </w:r>
            <w:r>
              <w:rPr>
                <w:rFonts w:ascii="宋体" w:hAnsi="宋体" w:cs="宋体" w:eastAsia="宋体" w:hint="default"/>
                <w:w w:val="102"/>
                <w:sz w:val="17"/>
                <w:szCs w:val="17"/>
              </w:rPr>
              <w:t> </w:t>
            </w:r>
            <w:r>
              <w:rPr>
                <w:rFonts w:ascii="宋体" w:hAnsi="宋体" w:cs="宋体" w:eastAsia="宋体" w:hint="default"/>
                <w:sz w:val="17"/>
                <w:szCs w:val="17"/>
              </w:rPr>
              <w:t>按组合计提坏账准</w:t>
            </w:r>
          </w:p>
          <w:p>
            <w:pPr>
              <w:pStyle w:val="TableParagraph"/>
              <w:tabs>
                <w:tab w:pos="1901" w:val="left" w:leader="none"/>
              </w:tabs>
              <w:spacing w:line="157" w:lineRule="exact"/>
              <w:ind w:left="104" w:right="0"/>
              <w:jc w:val="left"/>
              <w:rPr>
                <w:rFonts w:ascii="Times New Roman" w:hAnsi="Times New Roman" w:cs="Times New Roman" w:eastAsia="Times New Roman" w:hint="default"/>
                <w:sz w:val="17"/>
                <w:szCs w:val="17"/>
              </w:rPr>
            </w:pPr>
            <w:r>
              <w:rPr>
                <w:rFonts w:ascii="宋体" w:hAnsi="宋体" w:cs="宋体" w:eastAsia="宋体" w:hint="default"/>
                <w:spacing w:val="-1"/>
                <w:position w:val="-11"/>
                <w:sz w:val="17"/>
                <w:szCs w:val="17"/>
              </w:rPr>
              <w:t>备的应收款项</w:t>
              <w:tab/>
            </w:r>
            <w:r>
              <w:rPr>
                <w:rFonts w:ascii="Times New Roman" w:hAnsi="Times New Roman" w:cs="Times New Roman" w:eastAsia="Times New Roman" w:hint="default"/>
                <w:spacing w:val="-1"/>
                <w:w w:val="105"/>
                <w:sz w:val="17"/>
                <w:szCs w:val="17"/>
              </w:rPr>
              <w:t>32,169,439.91</w:t>
            </w:r>
            <w:r>
              <w:rPr>
                <w:rFonts w:ascii="Times New Roman" w:hAnsi="Times New Roman" w:cs="Times New Roman" w:eastAsia="Times New Roman" w:hint="default"/>
                <w:spacing w:val="-1"/>
                <w:sz w:val="17"/>
                <w:szCs w:val="17"/>
              </w:rPr>
            </w:r>
          </w:p>
        </w:tc>
        <w:tc>
          <w:tcPr>
            <w:tcW w:w="97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right="66"/>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750" w:type="dxa"/>
            <w:tcBorders>
              <w:top w:val="single" w:sz="4" w:space="0" w:color="000000"/>
              <w:left w:val="nil" w:sz="6" w:space="0" w:color="auto"/>
              <w:bottom w:val="nil" w:sz="6" w:space="0" w:color="auto"/>
              <w:right w:val="nil" w:sz="6" w:space="0" w:color="auto"/>
            </w:tcBorders>
          </w:tcPr>
          <w:p>
            <w:pPr/>
          </w:p>
        </w:tc>
        <w:tc>
          <w:tcPr>
            <w:tcW w:w="988"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left="17" w:right="0"/>
              <w:jc w:val="center"/>
              <w:rPr>
                <w:rFonts w:ascii="Times New Roman" w:hAnsi="Times New Roman" w:cs="Times New Roman" w:eastAsia="Times New Roman" w:hint="default"/>
                <w:sz w:val="17"/>
                <w:szCs w:val="17"/>
              </w:rPr>
            </w:pPr>
            <w:r>
              <w:rPr>
                <w:rFonts w:ascii="Times New Roman"/>
                <w:w w:val="105"/>
                <w:sz w:val="17"/>
              </w:rPr>
              <w:t>30,791,439.54</w:t>
            </w:r>
            <w:r>
              <w:rPr>
                <w:rFonts w:ascii="Times New Roman"/>
                <w:sz w:val="17"/>
              </w:rPr>
            </w:r>
          </w:p>
        </w:tc>
        <w:tc>
          <w:tcPr>
            <w:tcW w:w="96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right="66"/>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737" w:type="dxa"/>
            <w:tcBorders>
              <w:top w:val="single" w:sz="4" w:space="0" w:color="000000"/>
              <w:left w:val="nil" w:sz="6" w:space="0" w:color="auto"/>
              <w:bottom w:val="nil" w:sz="6" w:space="0" w:color="auto"/>
              <w:right w:val="nil" w:sz="6" w:space="0" w:color="auto"/>
            </w:tcBorders>
          </w:tcPr>
          <w:p>
            <w:pPr/>
          </w:p>
        </w:tc>
        <w:tc>
          <w:tcPr>
            <w:tcW w:w="994" w:type="dxa"/>
            <w:tcBorders>
              <w:top w:val="single" w:sz="4" w:space="0" w:color="000000"/>
              <w:left w:val="nil" w:sz="6" w:space="0" w:color="auto"/>
              <w:bottom w:val="nil" w:sz="6" w:space="0" w:color="auto"/>
              <w:right w:val="nil" w:sz="6" w:space="0" w:color="auto"/>
            </w:tcBorders>
          </w:tcPr>
          <w:p>
            <w:pPr/>
          </w:p>
        </w:tc>
      </w:tr>
    </w:tbl>
    <w:p>
      <w:pPr>
        <w:spacing w:line="244" w:lineRule="auto" w:before="111"/>
        <w:ind w:left="255" w:right="8346" w:firstLine="0"/>
        <w:jc w:val="both"/>
        <w:rPr>
          <w:rFonts w:ascii="宋体" w:hAnsi="宋体" w:cs="宋体" w:eastAsia="宋体" w:hint="default"/>
          <w:sz w:val="17"/>
          <w:szCs w:val="17"/>
        </w:rPr>
      </w:pPr>
      <w:r>
        <w:rPr>
          <w:rFonts w:ascii="宋体" w:hAnsi="宋体" w:cs="宋体" w:eastAsia="宋体" w:hint="default"/>
          <w:sz w:val="17"/>
          <w:szCs w:val="17"/>
        </w:rPr>
        <w:t>单项金额虽不重大</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sz w:val="17"/>
          <w:szCs w:val="17"/>
        </w:rPr>
        <w:t>但单项计提坏账准</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w w:val="105"/>
          <w:sz w:val="17"/>
          <w:szCs w:val="17"/>
        </w:rPr>
        <w:t>备的应收款项</w:t>
      </w:r>
      <w:r>
        <w:rPr>
          <w:rFonts w:ascii="宋体" w:hAnsi="宋体" w:cs="宋体" w:eastAsia="宋体" w:hint="default"/>
          <w:sz w:val="17"/>
          <w:szCs w:val="17"/>
        </w:rPr>
      </w:r>
    </w:p>
    <w:p>
      <w:pPr>
        <w:tabs>
          <w:tab w:pos="2052" w:val="left" w:leader="none"/>
          <w:tab w:pos="3404" w:val="left" w:leader="none"/>
          <w:tab w:pos="6048" w:val="left" w:leader="none"/>
          <w:tab w:pos="7387" w:val="left" w:leader="none"/>
        </w:tabs>
        <w:spacing w:before="81"/>
        <w:ind w:left="859" w:right="0" w:firstLine="0"/>
        <w:jc w:val="left"/>
        <w:rPr>
          <w:rFonts w:ascii="Times New Roman" w:hAnsi="Times New Roman" w:cs="Times New Roman" w:eastAsia="Times New Roman" w:hint="default"/>
          <w:sz w:val="17"/>
          <w:szCs w:val="17"/>
        </w:rPr>
      </w:pPr>
      <w:r>
        <w:rPr>
          <w:rFonts w:ascii="宋体" w:hAnsi="宋体" w:cs="宋体" w:eastAsia="宋体" w:hint="default"/>
          <w:b/>
          <w:bCs/>
          <w:sz w:val="17"/>
          <w:szCs w:val="17"/>
        </w:rPr>
        <w:t>合计</w:t>
        <w:tab/>
      </w:r>
      <w:r>
        <w:rPr>
          <w:rFonts w:ascii="Times New Roman" w:hAnsi="Times New Roman" w:cs="Times New Roman" w:eastAsia="Times New Roman" w:hint="default"/>
          <w:b/>
          <w:bCs/>
          <w:spacing w:val="-1"/>
          <w:sz w:val="17"/>
          <w:szCs w:val="17"/>
        </w:rPr>
        <w:t>32,169,439.91</w:t>
        <w:tab/>
        <w:t>100.00</w:t>
        <w:tab/>
        <w:t>30,791,439.54</w:t>
        <w:tab/>
      </w:r>
      <w:r>
        <w:rPr>
          <w:rFonts w:ascii="Times New Roman" w:hAnsi="Times New Roman" w:cs="Times New Roman" w:eastAsia="Times New Roman" w:hint="default"/>
          <w:b/>
          <w:bCs/>
          <w:spacing w:val="-1"/>
          <w:w w:val="105"/>
          <w:sz w:val="17"/>
          <w:szCs w:val="17"/>
        </w:rPr>
        <w:t>100.00</w:t>
      </w:r>
      <w:r>
        <w:rPr>
          <w:rFonts w:ascii="Times New Roman" w:hAnsi="Times New Roman" w:cs="Times New Roman" w:eastAsia="Times New Roman" w:hint="default"/>
          <w:spacing w:val="-1"/>
          <w:sz w:val="17"/>
          <w:szCs w:val="17"/>
        </w:rPr>
      </w:r>
    </w:p>
    <w:p>
      <w:pPr>
        <w:spacing w:line="240" w:lineRule="auto" w:before="4"/>
        <w:rPr>
          <w:rFonts w:ascii="Times New Roman" w:hAnsi="Times New Roman" w:cs="Times New Roman" w:eastAsia="Times New Roman" w:hint="default"/>
          <w:b/>
          <w:bCs/>
          <w:sz w:val="8"/>
          <w:szCs w:val="8"/>
        </w:rPr>
      </w:pPr>
    </w:p>
    <w:p>
      <w:pPr>
        <w:spacing w:line="70" w:lineRule="exact"/>
        <w:ind w:left="116" w:right="0" w:firstLine="0"/>
        <w:rPr>
          <w:rFonts w:ascii="Times New Roman" w:hAnsi="Times New Roman" w:cs="Times New Roman" w:eastAsia="Times New Roman" w:hint="default"/>
          <w:sz w:val="7"/>
          <w:szCs w:val="7"/>
        </w:rPr>
      </w:pPr>
      <w:r>
        <w:rPr>
          <w:rFonts w:ascii="Times New Roman" w:hAnsi="Times New Roman" w:cs="Times New Roman" w:eastAsia="Times New Roman" w:hint="default"/>
          <w:position w:val="0"/>
          <w:sz w:val="7"/>
          <w:szCs w:val="7"/>
        </w:rPr>
        <w:pict>
          <v:group style="width:488.95pt;height:3.55pt;mso-position-horizontal-relative:char;mso-position-vertical-relative:line" coordorigin="0,0" coordsize="9779,71">
            <v:group style="position:absolute;left:22;top:49;width:1786;height:2" coordorigin="22,49" coordsize="1786,2">
              <v:shape style="position:absolute;left:22;top:49;width:1786;height:2" coordorigin="22,49" coordsize="1786,0" path="m22,49l1807,49e" filled="false" stroked="true" strokeweight="2.16pt" strokecolor="#000000">
                <v:path arrowok="t"/>
              </v:shape>
            </v:group>
            <v:group style="position:absolute;left:22;top:7;width:1786;height:2" coordorigin="22,7" coordsize="1786,2">
              <v:shape style="position:absolute;left:22;top:7;width:1786;height:2" coordorigin="22,7" coordsize="1786,0" path="m22,7l1807,7e" filled="false" stroked="true" strokeweight=".66pt" strokecolor="#000000">
                <v:path arrowok="t"/>
              </v:shape>
            </v:group>
            <v:group style="position:absolute;left:1793;top:7;width:71;height:2" coordorigin="1793,7" coordsize="71,2">
              <v:shape style="position:absolute;left:1793;top:7;width:71;height:2" coordorigin="1793,7" coordsize="71,0" path="m1793,7l1864,7e" filled="false" stroked="true" strokeweight=".66pt" strokecolor="#000000">
                <v:path arrowok="t"/>
              </v:shape>
            </v:group>
            <v:group style="position:absolute;left:1793;top:49;width:1254;height:2" coordorigin="1793,49" coordsize="1254,2">
              <v:shape style="position:absolute;left:1793;top:49;width:1254;height:2" coordorigin="1793,49" coordsize="1254,0" path="m1793,49l3047,49e" filled="false" stroked="true" strokeweight="2.16pt" strokecolor="#000000">
                <v:path arrowok="t"/>
              </v:shape>
            </v:group>
            <v:group style="position:absolute;left:1864;top:7;width:1184;height:2" coordorigin="1864,7" coordsize="1184,2">
              <v:shape style="position:absolute;left:1864;top:7;width:1184;height:2" coordorigin="1864,7" coordsize="1184,0" path="m1864,7l3047,7e" filled="false" stroked="true" strokeweight=".66pt" strokecolor="#000000">
                <v:path arrowok="t"/>
              </v:shape>
            </v:group>
            <v:group style="position:absolute;left:3034;top:7;width:71;height:2" coordorigin="3034,7" coordsize="71,2">
              <v:shape style="position:absolute;left:3034;top:7;width:71;height:2" coordorigin="3034,7" coordsize="71,0" path="m3034,7l3104,7e" filled="false" stroked="true" strokeweight=".66pt" strokecolor="#000000">
                <v:path arrowok="t"/>
              </v:shape>
            </v:group>
            <v:group style="position:absolute;left:3034;top:49;width:980;height:2" coordorigin="3034,49" coordsize="980,2">
              <v:shape style="position:absolute;left:3034;top:49;width:980;height:2" coordorigin="3034,49" coordsize="980,0" path="m3034,49l4013,49e" filled="false" stroked="true" strokeweight="2.16pt" strokecolor="#000000">
                <v:path arrowok="t"/>
              </v:shape>
            </v:group>
            <v:group style="position:absolute;left:3104;top:7;width:909;height:2" coordorigin="3104,7" coordsize="909,2">
              <v:shape style="position:absolute;left:3104;top:7;width:909;height:2" coordorigin="3104,7" coordsize="909,0" path="m3104,7l4013,7e" filled="false" stroked="true" strokeweight=".66pt" strokecolor="#000000">
                <v:path arrowok="t"/>
              </v:shape>
            </v:group>
            <v:group style="position:absolute;left:3998;top:7;width:71;height:2" coordorigin="3998,7" coordsize="71,2">
              <v:shape style="position:absolute;left:3998;top:7;width:71;height:2" coordorigin="3998,7" coordsize="71,0" path="m3998,7l4069,7e" filled="false" stroked="true" strokeweight=".66pt" strokecolor="#000000">
                <v:path arrowok="t"/>
              </v:shape>
            </v:group>
            <v:group style="position:absolute;left:3998;top:49;width:842;height:2" coordorigin="3998,49" coordsize="842,2">
              <v:shape style="position:absolute;left:3998;top:49;width:842;height:2" coordorigin="3998,49" coordsize="842,0" path="m3998,49l4840,49e" filled="false" stroked="true" strokeweight="2.16pt" strokecolor="#000000">
                <v:path arrowok="t"/>
              </v:shape>
            </v:group>
            <v:group style="position:absolute;left:4069;top:7;width:771;height:2" coordorigin="4069,7" coordsize="771,2">
              <v:shape style="position:absolute;left:4069;top:7;width:771;height:2" coordorigin="4069,7" coordsize="771,0" path="m4069,7l4840,7e" filled="false" stroked="true" strokeweight=".66pt" strokecolor="#000000">
                <v:path arrowok="t"/>
              </v:shape>
            </v:group>
            <v:group style="position:absolute;left:4825;top:7;width:72;height:2" coordorigin="4825,7" coordsize="72,2">
              <v:shape style="position:absolute;left:4825;top:7;width:72;height:2" coordorigin="4825,7" coordsize="72,0" path="m4825,7l4897,7e" filled="false" stroked="true" strokeweight=".66pt" strokecolor="#000000">
                <v:path arrowok="t"/>
              </v:shape>
            </v:group>
            <v:group style="position:absolute;left:4825;top:49;width:980;height:2" coordorigin="4825,49" coordsize="980,2">
              <v:shape style="position:absolute;left:4825;top:49;width:980;height:2" coordorigin="4825,49" coordsize="980,0" path="m4825,49l5804,49e" filled="false" stroked="true" strokeweight="2.16pt" strokecolor="#000000">
                <v:path arrowok="t"/>
              </v:shape>
            </v:group>
            <v:group style="position:absolute;left:4897;top:7;width:908;height:2" coordorigin="4897,7" coordsize="908,2">
              <v:shape style="position:absolute;left:4897;top:7;width:908;height:2" coordorigin="4897,7" coordsize="908,0" path="m4897,7l5804,7e" filled="false" stroked="true" strokeweight=".66pt" strokecolor="#000000">
                <v:path arrowok="t"/>
              </v:shape>
            </v:group>
            <v:group style="position:absolute;left:5791;top:7;width:71;height:2" coordorigin="5791,7" coordsize="71,2">
              <v:shape style="position:absolute;left:5791;top:7;width:71;height:2" coordorigin="5791,7" coordsize="71,0" path="m5791,7l5862,7e" filled="false" stroked="true" strokeweight=".66pt" strokecolor="#000000">
                <v:path arrowok="t"/>
              </v:shape>
            </v:group>
            <v:group style="position:absolute;left:5791;top:49;width:71;height:2" coordorigin="5791,49" coordsize="71,2">
              <v:shape style="position:absolute;left:5791;top:49;width:71;height:2" coordorigin="5791,49" coordsize="71,0" path="m5791,49l5862,49e" filled="false" stroked="true" strokeweight="2.16pt" strokecolor="#000000">
                <v:path arrowok="t"/>
              </v:shape>
            </v:group>
            <v:group style="position:absolute;left:5862;top:49;width:1184;height:2" coordorigin="5862,49" coordsize="1184,2">
              <v:shape style="position:absolute;left:5862;top:49;width:1184;height:2" coordorigin="5862,49" coordsize="1184,0" path="m5862,49l7045,49e" filled="false" stroked="true" strokeweight="2.16pt" strokecolor="#000000">
                <v:path arrowok="t"/>
              </v:shape>
            </v:group>
            <v:group style="position:absolute;left:5862;top:7;width:1184;height:2" coordorigin="5862,7" coordsize="1184,2">
              <v:shape style="position:absolute;left:5862;top:7;width:1184;height:2" coordorigin="5862,7" coordsize="1184,0" path="m5862,7l7045,7e" filled="false" stroked="true" strokeweight=".66pt" strokecolor="#000000">
                <v:path arrowok="t"/>
              </v:shape>
            </v:group>
            <v:group style="position:absolute;left:7031;top:7;width:72;height:2" coordorigin="7031,7" coordsize="72,2">
              <v:shape style="position:absolute;left:7031;top:7;width:72;height:2" coordorigin="7031,7" coordsize="72,0" path="m7031,7l7103,7e" filled="false" stroked="true" strokeweight=".66pt" strokecolor="#000000">
                <v:path arrowok="t"/>
              </v:shape>
            </v:group>
            <v:group style="position:absolute;left:7031;top:49;width:950;height:2" coordorigin="7031,49" coordsize="950,2">
              <v:shape style="position:absolute;left:7031;top:49;width:950;height:2" coordorigin="7031,49" coordsize="950,0" path="m7031,49l7980,49e" filled="false" stroked="true" strokeweight="2.16pt" strokecolor="#000000">
                <v:path arrowok="t"/>
              </v:shape>
            </v:group>
            <v:group style="position:absolute;left:7103;top:7;width:878;height:2" coordorigin="7103,7" coordsize="878,2">
              <v:shape style="position:absolute;left:7103;top:7;width:878;height:2" coordorigin="7103,7" coordsize="878,0" path="m7103,7l7980,7e" filled="false" stroked="true" strokeweight=".66pt" strokecolor="#000000">
                <v:path arrowok="t"/>
              </v:shape>
            </v:group>
            <v:group style="position:absolute;left:7966;top:7;width:72;height:2" coordorigin="7966,7" coordsize="72,2">
              <v:shape style="position:absolute;left:7966;top:7;width:72;height:2" coordorigin="7966,7" coordsize="72,0" path="m7966,7l8038,7e" filled="false" stroked="true" strokeweight=".66pt" strokecolor="#000000">
                <v:path arrowok="t"/>
              </v:shape>
            </v:group>
            <v:group style="position:absolute;left:7966;top:49;width:842;height:2" coordorigin="7966,49" coordsize="842,2">
              <v:shape style="position:absolute;left:7966;top:49;width:842;height:2" coordorigin="7966,49" coordsize="842,0" path="m7966,49l8807,49e" filled="false" stroked="true" strokeweight="2.16pt" strokecolor="#000000">
                <v:path arrowok="t"/>
              </v:shape>
            </v:group>
            <v:group style="position:absolute;left:8038;top:7;width:770;height:2" coordorigin="8038,7" coordsize="770,2">
              <v:shape style="position:absolute;left:8038;top:7;width:770;height:2" coordorigin="8038,7" coordsize="770,0" path="m8038,7l8807,7e" filled="false" stroked="true" strokeweight=".66pt" strokecolor="#000000">
                <v:path arrowok="t"/>
              </v:shape>
            </v:group>
            <v:group style="position:absolute;left:8792;top:7;width:71;height:2" coordorigin="8792,7" coordsize="71,2">
              <v:shape style="position:absolute;left:8792;top:7;width:71;height:2" coordorigin="8792,7" coordsize="71,0" path="m8792,7l8863,7e" filled="false" stroked="true" strokeweight=".66pt" strokecolor="#000000">
                <v:path arrowok="t"/>
              </v:shape>
            </v:group>
            <v:group style="position:absolute;left:8792;top:49;width:965;height:2" coordorigin="8792,49" coordsize="965,2">
              <v:shape style="position:absolute;left:8792;top:49;width:965;height:2" coordorigin="8792,49" coordsize="965,0" path="m8792,49l9757,49e" filled="false" stroked="true" strokeweight="2.16pt" strokecolor="#000000">
                <v:path arrowok="t"/>
              </v:shape>
            </v:group>
            <v:group style="position:absolute;left:8863;top:7;width:894;height:2" coordorigin="8863,7" coordsize="894,2">
              <v:shape style="position:absolute;left:8863;top:7;width:894;height:2" coordorigin="8863,7" coordsize="894,0" path="m8863,7l9757,7e" filled="false" stroked="true" strokeweight=".66pt" strokecolor="#000000">
                <v:path arrowok="t"/>
              </v:shape>
            </v:group>
          </v:group>
        </w:pict>
      </w:r>
      <w:r>
        <w:rPr>
          <w:rFonts w:ascii="Times New Roman" w:hAnsi="Times New Roman" w:cs="Times New Roman" w:eastAsia="Times New Roman" w:hint="default"/>
          <w:position w:val="0"/>
          <w:sz w:val="7"/>
          <w:szCs w:val="7"/>
        </w:rPr>
      </w:r>
    </w:p>
    <w:p>
      <w:pPr>
        <w:spacing w:line="240" w:lineRule="auto" w:before="5"/>
        <w:rPr>
          <w:rFonts w:ascii="Times New Roman" w:hAnsi="Times New Roman" w:cs="Times New Roman" w:eastAsia="Times New Roman" w:hint="default"/>
          <w:b/>
          <w:bCs/>
          <w:sz w:val="5"/>
          <w:szCs w:val="5"/>
        </w:rPr>
      </w:pPr>
    </w:p>
    <w:p>
      <w:pPr>
        <w:spacing w:before="52"/>
        <w:ind w:left="1161" w:right="0" w:firstLine="0"/>
        <w:jc w:val="left"/>
        <w:rPr>
          <w:rFonts w:ascii="宋体" w:hAnsi="宋体" w:cs="宋体" w:eastAsia="宋体"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(1)</w:t>
      </w:r>
      <w:r>
        <w:rPr>
          <w:rFonts w:ascii="宋体" w:hAnsi="宋体" w:cs="宋体" w:eastAsia="宋体" w:hint="default"/>
          <w:sz w:val="17"/>
          <w:szCs w:val="17"/>
        </w:rPr>
        <w:t>：单项金额重大的应收账款标准为单项金额大于等于 </w:t>
      </w:r>
      <w:r>
        <w:rPr>
          <w:rFonts w:ascii="Times New Roman" w:hAnsi="Times New Roman" w:cs="Times New Roman" w:eastAsia="Times New Roman" w:hint="default"/>
          <w:sz w:val="17"/>
          <w:szCs w:val="17"/>
        </w:rPr>
        <w:t>100  </w:t>
      </w:r>
      <w:r>
        <w:rPr>
          <w:rFonts w:ascii="Times New Roman" w:hAnsi="Times New Roman" w:cs="Times New Roman" w:eastAsia="Times New Roman" w:hint="default"/>
          <w:spacing w:val="29"/>
          <w:sz w:val="17"/>
          <w:szCs w:val="17"/>
        </w:rPr>
        <w:t> </w:t>
      </w:r>
      <w:r>
        <w:rPr>
          <w:rFonts w:ascii="宋体" w:hAnsi="宋体" w:cs="宋体" w:eastAsia="宋体" w:hint="default"/>
          <w:sz w:val="17"/>
          <w:szCs w:val="17"/>
        </w:rPr>
        <w:t>万元的款项；</w:t>
      </w:r>
    </w:p>
    <w:p>
      <w:pPr>
        <w:spacing w:line="240" w:lineRule="auto" w:before="10"/>
        <w:rPr>
          <w:rFonts w:ascii="宋体" w:hAnsi="宋体" w:cs="宋体" w:eastAsia="宋体" w:hint="default"/>
          <w:sz w:val="18"/>
          <w:szCs w:val="18"/>
        </w:rPr>
      </w:pPr>
    </w:p>
    <w:p>
      <w:pPr>
        <w:spacing w:before="0"/>
        <w:ind w:left="1218" w:right="0" w:firstLine="0"/>
        <w:jc w:val="left"/>
        <w:rPr>
          <w:rFonts w:ascii="宋体" w:hAnsi="宋体" w:cs="宋体" w:eastAsia="宋体" w:hint="default"/>
          <w:sz w:val="20"/>
          <w:szCs w:val="20"/>
        </w:rPr>
      </w:pPr>
      <w:r>
        <w:rPr>
          <w:rFonts w:ascii="宋体" w:hAnsi="宋体" w:cs="宋体" w:eastAsia="宋体" w:hint="default"/>
          <w:sz w:val="20"/>
          <w:szCs w:val="20"/>
        </w:rPr>
        <w:t>组合中，采用账龄分析法计提坏账准备的应收账款：</w:t>
      </w:r>
    </w:p>
    <w:p>
      <w:pPr>
        <w:spacing w:line="240" w:lineRule="auto" w:before="7"/>
        <w:rPr>
          <w:rFonts w:ascii="宋体" w:hAnsi="宋体" w:cs="宋体" w:eastAsia="宋体" w:hint="default"/>
          <w:sz w:val="2"/>
          <w:szCs w:val="2"/>
        </w:rPr>
      </w:pPr>
    </w:p>
    <w:p>
      <w:pPr>
        <w:spacing w:line="70" w:lineRule="exact"/>
        <w:ind w:left="400" w:right="0" w:firstLine="0"/>
        <w:rPr>
          <w:rFonts w:ascii="宋体" w:hAnsi="宋体" w:cs="宋体" w:eastAsia="宋体" w:hint="default"/>
          <w:sz w:val="7"/>
          <w:szCs w:val="7"/>
        </w:rPr>
      </w:pPr>
      <w:r>
        <w:rPr>
          <w:rFonts w:ascii="宋体" w:hAnsi="宋体" w:cs="宋体" w:eastAsia="宋体" w:hint="default"/>
          <w:position w:val="0"/>
          <w:sz w:val="7"/>
          <w:szCs w:val="7"/>
        </w:rPr>
        <w:pict>
          <v:group style="width:461.25pt;height:3.55pt;mso-position-horizontal-relative:char;mso-position-vertical-relative:line" coordorigin="0,0" coordsize="9225,71">
            <v:group style="position:absolute;left:22;top:22;width:1587;height:2" coordorigin="22,22" coordsize="1587,2">
              <v:shape style="position:absolute;left:22;top:22;width:1587;height:2" coordorigin="22,22" coordsize="1587,0" path="m22,22l1608,22e" filled="false" stroked="true" strokeweight="2.16pt" strokecolor="#000000">
                <v:path arrowok="t"/>
              </v:shape>
            </v:group>
            <v:group style="position:absolute;left:22;top:64;width:1587;height:2" coordorigin="22,64" coordsize="1587,2">
              <v:shape style="position:absolute;left:22;top:64;width:1587;height:2" coordorigin="22,64" coordsize="1587,0" path="m22,64l1608,64e" filled="false" stroked="true" strokeweight=".66pt" strokecolor="#000000">
                <v:path arrowok="t"/>
              </v:shape>
            </v:group>
            <v:group style="position:absolute;left:1608;top:22;width:71;height:2" coordorigin="1608,22" coordsize="71,2">
              <v:shape style="position:absolute;left:1608;top:22;width:71;height:2" coordorigin="1608,22" coordsize="71,0" path="m1608,22l1679,22e" filled="false" stroked="true" strokeweight="2.16pt" strokecolor="#000000">
                <v:path arrowok="t"/>
              </v:shape>
            </v:group>
            <v:group style="position:absolute;left:1608;top:64;width:71;height:2" coordorigin="1608,64" coordsize="71,2">
              <v:shape style="position:absolute;left:1608;top:64;width:71;height:2" coordorigin="1608,64" coordsize="71,0" path="m1608,64l1679,64e" filled="false" stroked="true" strokeweight=".66pt" strokecolor="#000000">
                <v:path arrowok="t"/>
              </v:shape>
            </v:group>
            <v:group style="position:absolute;left:1679;top:22;width:3797;height:2" coordorigin="1679,22" coordsize="3797,2">
              <v:shape style="position:absolute;left:1679;top:22;width:3797;height:2" coordorigin="1679,22" coordsize="3797,0" path="m1679,22l5476,22e" filled="false" stroked="true" strokeweight="2.16pt" strokecolor="#000000">
                <v:path arrowok="t"/>
              </v:shape>
            </v:group>
            <v:group style="position:absolute;left:1679;top:64;width:3797;height:2" coordorigin="1679,64" coordsize="3797,2">
              <v:shape style="position:absolute;left:1679;top:64;width:3797;height:2" coordorigin="1679,64" coordsize="3797,0" path="m1679,64l5476,64e" filled="false" stroked="true" strokeweight=".66pt" strokecolor="#000000">
                <v:path arrowok="t"/>
              </v:shape>
            </v:group>
            <v:group style="position:absolute;left:5476;top:22;width:72;height:2" coordorigin="5476,22" coordsize="72,2">
              <v:shape style="position:absolute;left:5476;top:22;width:72;height:2" coordorigin="5476,22" coordsize="72,0" path="m5476,22l5548,22e" filled="false" stroked="true" strokeweight="2.16pt" strokecolor="#000000">
                <v:path arrowok="t"/>
              </v:shape>
            </v:group>
            <v:group style="position:absolute;left:5476;top:64;width:72;height:2" coordorigin="5476,64" coordsize="72,2">
              <v:shape style="position:absolute;left:5476;top:64;width:72;height:2" coordorigin="5476,64" coordsize="72,0" path="m5476,64l5548,64e" filled="false" stroked="true" strokeweight=".66pt" strokecolor="#000000">
                <v:path arrowok="t"/>
              </v:shape>
            </v:group>
            <v:group style="position:absolute;left:5548;top:22;width:3656;height:2" coordorigin="5548,22" coordsize="3656,2">
              <v:shape style="position:absolute;left:5548;top:22;width:3656;height:2" coordorigin="5548,22" coordsize="3656,0" path="m5548,22l9203,22e" filled="false" stroked="true" strokeweight="2.16pt" strokecolor="#000000">
                <v:path arrowok="t"/>
              </v:shape>
            </v:group>
            <v:group style="position:absolute;left:5548;top:64;width:3656;height:2" coordorigin="5548,64" coordsize="3656,2">
              <v:shape style="position:absolute;left:5548;top:64;width:3656;height:2" coordorigin="5548,64" coordsize="3656,0" path="m5548,64l9203,64e" filled="false" stroked="true" strokeweight=".66pt" strokecolor="#000000">
                <v:path arrowok="t"/>
              </v:shape>
            </v:group>
          </v:group>
        </w:pict>
      </w:r>
      <w:r>
        <w:rPr>
          <w:rFonts w:ascii="宋体" w:hAnsi="宋体" w:cs="宋体" w:eastAsia="宋体" w:hint="default"/>
          <w:position w:val="0"/>
          <w:sz w:val="7"/>
          <w:szCs w:val="7"/>
        </w:rPr>
      </w:r>
    </w:p>
    <w:p>
      <w:pPr>
        <w:tabs>
          <w:tab w:pos="7387" w:val="left" w:leader="none"/>
        </w:tabs>
        <w:spacing w:before="86"/>
        <w:ind w:left="3590" w:right="0" w:firstLine="0"/>
        <w:jc w:val="left"/>
        <w:rPr>
          <w:rFonts w:ascii="宋体" w:hAnsi="宋体" w:cs="宋体" w:eastAsia="宋体" w:hint="default"/>
          <w:sz w:val="17"/>
          <w:szCs w:val="17"/>
        </w:rPr>
      </w:pPr>
      <w:r>
        <w:rPr>
          <w:rFonts w:ascii="宋体" w:hAnsi="宋体" w:cs="宋体" w:eastAsia="宋体" w:hint="default"/>
          <w:b/>
          <w:bCs/>
          <w:sz w:val="17"/>
          <w:szCs w:val="17"/>
        </w:rPr>
        <w:t>期末余额</w:t>
        <w:tab/>
      </w:r>
      <w:r>
        <w:rPr>
          <w:rFonts w:ascii="宋体" w:hAnsi="宋体" w:cs="宋体" w:eastAsia="宋体" w:hint="default"/>
          <w:b/>
          <w:bCs/>
          <w:w w:val="105"/>
          <w:sz w:val="17"/>
          <w:szCs w:val="17"/>
        </w:rPr>
        <w:t>期初余额</w:t>
      </w:r>
      <w:r>
        <w:rPr>
          <w:rFonts w:ascii="宋体" w:hAnsi="宋体" w:cs="宋体" w:eastAsia="宋体" w:hint="default"/>
          <w:sz w:val="17"/>
          <w:szCs w:val="17"/>
        </w:rPr>
      </w:r>
    </w:p>
    <w:p>
      <w:pPr>
        <w:spacing w:line="240" w:lineRule="auto" w:before="9"/>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pgSz w:w="11910" w:h="16840"/>
          <w:pgMar w:header="1566" w:footer="2026" w:top="1800" w:bottom="2220" w:left="940" w:right="960"/>
        </w:sectPr>
      </w:pPr>
    </w:p>
    <w:p>
      <w:pPr>
        <w:tabs>
          <w:tab w:pos="3090" w:val="left" w:leader="none"/>
        </w:tabs>
        <w:spacing w:before="52"/>
        <w:ind w:left="1038" w:right="0" w:firstLine="0"/>
        <w:jc w:val="left"/>
        <w:rPr>
          <w:rFonts w:ascii="宋体" w:hAnsi="宋体" w:cs="宋体" w:eastAsia="宋体" w:hint="default"/>
          <w:sz w:val="17"/>
          <w:szCs w:val="17"/>
        </w:rPr>
      </w:pPr>
      <w:r>
        <w:rPr>
          <w:rFonts w:ascii="宋体" w:hAnsi="宋体" w:cs="宋体" w:eastAsia="宋体" w:hint="default"/>
          <w:b/>
          <w:bCs/>
          <w:sz w:val="17"/>
          <w:szCs w:val="17"/>
        </w:rPr>
        <w:t>账龄</w:t>
        <w:tab/>
        <w:t>账面余额</w:t>
      </w:r>
      <w:r>
        <w:rPr>
          <w:rFonts w:ascii="宋体" w:hAnsi="宋体" w:cs="宋体" w:eastAsia="宋体" w:hint="default"/>
          <w:sz w:val="17"/>
          <w:szCs w:val="17"/>
        </w:rPr>
      </w:r>
    </w:p>
    <w:p>
      <w:pPr>
        <w:spacing w:line="240" w:lineRule="auto" w:before="11"/>
        <w:rPr>
          <w:rFonts w:ascii="宋体" w:hAnsi="宋体" w:cs="宋体" w:eastAsia="宋体" w:hint="default"/>
          <w:b/>
          <w:bCs/>
          <w:sz w:val="20"/>
          <w:szCs w:val="20"/>
        </w:rPr>
      </w:pPr>
      <w:r>
        <w:rPr/>
        <w:br w:type="column"/>
      </w:r>
      <w:r>
        <w:rPr>
          <w:rFonts w:ascii="宋体"/>
          <w:b/>
          <w:sz w:val="20"/>
        </w:rPr>
      </w:r>
    </w:p>
    <w:p>
      <w:pPr>
        <w:spacing w:before="0"/>
        <w:ind w:left="1038" w:right="0" w:firstLine="0"/>
        <w:jc w:val="left"/>
        <w:rPr>
          <w:rFonts w:ascii="宋体" w:hAnsi="宋体" w:cs="宋体" w:eastAsia="宋体" w:hint="default"/>
          <w:sz w:val="17"/>
          <w:szCs w:val="17"/>
        </w:rPr>
      </w:pPr>
      <w:r>
        <w:rPr>
          <w:rFonts w:ascii="宋体" w:hAnsi="宋体" w:cs="宋体" w:eastAsia="宋体" w:hint="default"/>
          <w:b/>
          <w:bCs/>
          <w:sz w:val="17"/>
          <w:szCs w:val="17"/>
        </w:rPr>
        <w:t>坏账准备</w:t>
      </w:r>
      <w:r>
        <w:rPr>
          <w:rFonts w:ascii="宋体" w:hAnsi="宋体" w:cs="宋体" w:eastAsia="宋体" w:hint="default"/>
          <w:sz w:val="17"/>
          <w:szCs w:val="17"/>
        </w:rPr>
      </w:r>
    </w:p>
    <w:p>
      <w:pPr>
        <w:spacing w:before="52"/>
        <w:ind w:left="1038" w:right="0" w:firstLine="0"/>
        <w:jc w:val="left"/>
        <w:rPr>
          <w:rFonts w:ascii="宋体" w:hAnsi="宋体" w:cs="宋体" w:eastAsia="宋体" w:hint="default"/>
          <w:sz w:val="17"/>
          <w:szCs w:val="17"/>
        </w:rPr>
      </w:pPr>
      <w:r>
        <w:rPr/>
        <w:br w:type="column"/>
      </w:r>
      <w:r>
        <w:rPr>
          <w:rFonts w:ascii="宋体" w:hAnsi="宋体" w:cs="宋体" w:eastAsia="宋体" w:hint="default"/>
          <w:b/>
          <w:bCs/>
          <w:sz w:val="17"/>
          <w:szCs w:val="17"/>
        </w:rPr>
        <w:t>账面余额</w:t>
      </w:r>
      <w:r>
        <w:rPr>
          <w:rFonts w:ascii="宋体" w:hAnsi="宋体" w:cs="宋体" w:eastAsia="宋体" w:hint="default"/>
          <w:sz w:val="17"/>
          <w:szCs w:val="17"/>
        </w:rPr>
      </w:r>
    </w:p>
    <w:p>
      <w:pPr>
        <w:spacing w:line="240" w:lineRule="auto" w:before="11"/>
        <w:rPr>
          <w:rFonts w:ascii="宋体" w:hAnsi="宋体" w:cs="宋体" w:eastAsia="宋体" w:hint="default"/>
          <w:b/>
          <w:bCs/>
          <w:sz w:val="20"/>
          <w:szCs w:val="20"/>
        </w:rPr>
      </w:pPr>
      <w:r>
        <w:rPr/>
        <w:br w:type="column"/>
      </w:r>
      <w:r>
        <w:rPr>
          <w:rFonts w:ascii="宋体"/>
          <w:b/>
          <w:sz w:val="20"/>
        </w:rPr>
      </w:r>
    </w:p>
    <w:p>
      <w:pPr>
        <w:spacing w:before="0"/>
        <w:ind w:left="1038" w:right="0" w:firstLine="0"/>
        <w:jc w:val="left"/>
        <w:rPr>
          <w:rFonts w:ascii="宋体" w:hAnsi="宋体" w:cs="宋体" w:eastAsia="宋体" w:hint="default"/>
          <w:sz w:val="17"/>
          <w:szCs w:val="17"/>
        </w:rPr>
      </w:pPr>
      <w:r>
        <w:rPr>
          <w:rFonts w:ascii="宋体" w:hAnsi="宋体" w:cs="宋体" w:eastAsia="宋体" w:hint="default"/>
          <w:b/>
          <w:bCs/>
          <w:w w:val="105"/>
          <w:sz w:val="17"/>
          <w:szCs w:val="17"/>
        </w:rPr>
        <w:t>坏账准备</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600" w:bottom="280" w:left="940" w:right="960"/>
          <w:cols w:num="4" w:equalWidth="0">
            <w:col w:w="3794" w:space="192"/>
            <w:col w:w="1742" w:space="121"/>
            <w:col w:w="1741" w:space="122"/>
            <w:col w:w="2298"/>
          </w:cols>
        </w:sectPr>
      </w:pPr>
    </w:p>
    <w:p>
      <w:pPr>
        <w:tabs>
          <w:tab w:pos="3979" w:val="left" w:leader="none"/>
          <w:tab w:pos="6491" w:val="left" w:leader="none"/>
          <w:tab w:pos="7708" w:val="left" w:leader="none"/>
        </w:tabs>
        <w:spacing w:line="235" w:lineRule="exact" w:before="0"/>
        <w:ind w:left="2691" w:right="0" w:firstLine="0"/>
        <w:jc w:val="left"/>
        <w:rPr>
          <w:rFonts w:ascii="Times New Roman" w:hAnsi="Times New Roman" w:cs="Times New Roman" w:eastAsia="Times New Roman" w:hint="default"/>
          <w:sz w:val="17"/>
          <w:szCs w:val="17"/>
        </w:rPr>
      </w:pPr>
      <w:r>
        <w:rPr>
          <w:rFonts w:ascii="宋体" w:hAnsi="宋体" w:cs="宋体" w:eastAsia="宋体" w:hint="default"/>
          <w:b/>
          <w:bCs/>
          <w:sz w:val="17"/>
          <w:szCs w:val="17"/>
        </w:rPr>
        <w:t>金额</w:t>
        <w:tab/>
        <w:t>比例</w:t>
      </w:r>
      <w:r>
        <w:rPr>
          <w:rFonts w:ascii="Times New Roman" w:hAnsi="Times New Roman" w:cs="Times New Roman" w:eastAsia="Times New Roman" w:hint="default"/>
          <w:b/>
          <w:bCs/>
          <w:sz w:val="17"/>
          <w:szCs w:val="17"/>
        </w:rPr>
        <w:t>(%)</w:t>
        <w:tab/>
      </w:r>
      <w:r>
        <w:rPr>
          <w:rFonts w:ascii="宋体" w:hAnsi="宋体" w:cs="宋体" w:eastAsia="宋体" w:hint="default"/>
          <w:b/>
          <w:bCs/>
          <w:sz w:val="17"/>
          <w:szCs w:val="17"/>
        </w:rPr>
        <w:t>金额</w:t>
        <w:tab/>
      </w:r>
      <w:r>
        <w:rPr>
          <w:rFonts w:ascii="宋体" w:hAnsi="宋体" w:cs="宋体" w:eastAsia="宋体" w:hint="default"/>
          <w:b/>
          <w:bCs/>
          <w:w w:val="105"/>
          <w:sz w:val="17"/>
          <w:szCs w:val="17"/>
        </w:rPr>
        <w:t>比例</w:t>
      </w:r>
      <w:r>
        <w:rPr>
          <w:rFonts w:ascii="Times New Roman" w:hAnsi="Times New Roman" w:cs="Times New Roman" w:eastAsia="Times New Roman" w:hint="default"/>
          <w:b/>
          <w:bCs/>
          <w:w w:val="105"/>
          <w:sz w:val="17"/>
          <w:szCs w:val="17"/>
        </w:rPr>
        <w:t>(%)</w:t>
      </w:r>
      <w:r>
        <w:rPr>
          <w:rFonts w:ascii="Times New Roman" w:hAnsi="Times New Roman" w:cs="Times New Roman" w:eastAsia="Times New Roman" w:hint="default"/>
          <w:sz w:val="17"/>
          <w:szCs w:val="17"/>
        </w:rPr>
      </w:r>
    </w:p>
    <w:p>
      <w:pPr>
        <w:spacing w:line="240" w:lineRule="auto" w:before="7"/>
        <w:rPr>
          <w:rFonts w:ascii="Times New Roman" w:hAnsi="Times New Roman" w:cs="Times New Roman" w:eastAsia="Times New Roman" w:hint="default"/>
          <w:b/>
          <w:bCs/>
          <w:sz w:val="10"/>
          <w:szCs w:val="10"/>
        </w:rPr>
      </w:pPr>
    </w:p>
    <w:p>
      <w:pPr>
        <w:spacing w:line="20" w:lineRule="exact"/>
        <w:ind w:left="41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9.8pt;height:.75pt;mso-position-horizontal-relative:char;mso-position-vertical-relative:line" coordorigin="0,0" coordsize="9196,15">
            <v:group style="position:absolute;left:7;top:7;width:9182;height:2" coordorigin="7,7" coordsize="9182,2">
              <v:shape style="position:absolute;left:7;top:7;width:9182;height:2" coordorigin="7,7" coordsize="9182,0" path="m7,7l9188,7e" filled="false" stroked="true" strokeweight=".72pt" strokecolor="#000000">
                <v:path arrowok="t"/>
              </v:shape>
            </v:group>
          </v:group>
        </w:pict>
      </w:r>
      <w:r>
        <w:rPr>
          <w:rFonts w:ascii="Times New Roman" w:hAnsi="Times New Roman" w:cs="Times New Roman" w:eastAsia="Times New Roman" w:hint="default"/>
          <w:sz w:val="2"/>
          <w:szCs w:val="2"/>
        </w:rPr>
      </w:r>
    </w:p>
    <w:p>
      <w:pPr>
        <w:tabs>
          <w:tab w:pos="2615" w:val="left" w:leader="none"/>
          <w:tab w:pos="4059" w:val="left" w:leader="none"/>
          <w:tab w:pos="6345" w:val="left" w:leader="none"/>
          <w:tab w:pos="7789" w:val="left" w:leader="none"/>
        </w:tabs>
        <w:spacing w:before="78"/>
        <w:ind w:left="798" w:right="0" w:firstLine="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个月以内</w:t>
        <w:tab/>
      </w:r>
      <w:r>
        <w:rPr>
          <w:rFonts w:ascii="Times New Roman" w:hAnsi="Times New Roman" w:cs="Times New Roman" w:eastAsia="Times New Roman" w:hint="default"/>
          <w:spacing w:val="-1"/>
          <w:sz w:val="17"/>
          <w:szCs w:val="17"/>
        </w:rPr>
        <w:t>32,169,439.91</w:t>
        <w:tab/>
      </w:r>
      <w:r>
        <w:rPr>
          <w:rFonts w:ascii="Times New Roman" w:hAnsi="Times New Roman" w:cs="Times New Roman" w:eastAsia="Times New Roman" w:hint="default"/>
          <w:sz w:val="17"/>
          <w:szCs w:val="17"/>
        </w:rPr>
        <w:t>100.00</w:t>
        <w:tab/>
      </w:r>
      <w:r>
        <w:rPr>
          <w:rFonts w:ascii="Times New Roman" w:hAnsi="Times New Roman" w:cs="Times New Roman" w:eastAsia="Times New Roman" w:hint="default"/>
          <w:spacing w:val="-1"/>
          <w:sz w:val="17"/>
          <w:szCs w:val="17"/>
        </w:rPr>
        <w:t>30,791,439.54</w:t>
        <w:tab/>
      </w:r>
      <w:r>
        <w:rPr>
          <w:rFonts w:ascii="Times New Roman" w:hAnsi="Times New Roman" w:cs="Times New Roman" w:eastAsia="Times New Roman" w:hint="default"/>
          <w:w w:val="105"/>
          <w:sz w:val="17"/>
          <w:szCs w:val="17"/>
        </w:rPr>
        <w:t>100.00</w:t>
      </w:r>
      <w:r>
        <w:rPr>
          <w:rFonts w:ascii="Times New Roman" w:hAnsi="Times New Roman" w:cs="Times New Roman" w:eastAsia="Times New Roman" w:hint="default"/>
          <w:sz w:val="17"/>
          <w:szCs w:val="17"/>
        </w:rPr>
      </w:r>
    </w:p>
    <w:p>
      <w:pPr>
        <w:spacing w:line="240" w:lineRule="auto" w:before="6"/>
        <w:rPr>
          <w:rFonts w:ascii="Times New Roman" w:hAnsi="Times New Roman" w:cs="Times New Roman" w:eastAsia="Times New Roman" w:hint="default"/>
          <w:sz w:val="13"/>
          <w:szCs w:val="13"/>
        </w:rPr>
      </w:pPr>
    </w:p>
    <w:p>
      <w:pPr>
        <w:spacing w:before="52"/>
        <w:ind w:left="755"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至</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个月</w:t>
      </w:r>
      <w:r>
        <w:rPr>
          <w:rFonts w:ascii="宋体" w:hAnsi="宋体" w:cs="宋体" w:eastAsia="宋体" w:hint="default"/>
          <w:sz w:val="17"/>
          <w:szCs w:val="17"/>
        </w:rPr>
      </w:r>
    </w:p>
    <w:p>
      <w:pPr>
        <w:spacing w:line="240" w:lineRule="auto" w:before="6"/>
        <w:rPr>
          <w:rFonts w:ascii="宋体" w:hAnsi="宋体" w:cs="宋体" w:eastAsia="宋体" w:hint="default"/>
          <w:sz w:val="9"/>
          <w:szCs w:val="9"/>
        </w:rPr>
      </w:pPr>
    </w:p>
    <w:p>
      <w:pPr>
        <w:spacing w:line="70" w:lineRule="exact"/>
        <w:ind w:left="386" w:right="0" w:firstLine="0"/>
        <w:rPr>
          <w:rFonts w:ascii="宋体" w:hAnsi="宋体" w:cs="宋体" w:eastAsia="宋体" w:hint="default"/>
          <w:sz w:val="7"/>
          <w:szCs w:val="7"/>
        </w:rPr>
      </w:pPr>
      <w:r>
        <w:rPr>
          <w:rFonts w:ascii="宋体" w:hAnsi="宋体" w:cs="宋体" w:eastAsia="宋体" w:hint="default"/>
          <w:position w:val="0"/>
          <w:sz w:val="7"/>
          <w:szCs w:val="7"/>
        </w:rPr>
        <w:pict>
          <v:group style="width:461.95pt;height:3.55pt;mso-position-horizontal-relative:char;mso-position-vertical-relative:line" coordorigin="0,0" coordsize="9239,71">
            <v:group style="position:absolute;left:22;top:49;width:1601;height:2" coordorigin="22,49" coordsize="1601,2">
              <v:shape style="position:absolute;left:22;top:49;width:1601;height:2" coordorigin="22,49" coordsize="1601,0" path="m22,49l1622,49e" filled="false" stroked="true" strokeweight="2.16pt" strokecolor="#000000">
                <v:path arrowok="t"/>
              </v:shape>
            </v:group>
            <v:group style="position:absolute;left:22;top:7;width:1601;height:2" coordorigin="22,7" coordsize="1601,2">
              <v:shape style="position:absolute;left:22;top:7;width:1601;height:2" coordorigin="22,7" coordsize="1601,0" path="m22,7l1622,7e" filled="false" stroked="true" strokeweight=".66pt" strokecolor="#000000">
                <v:path arrowok="t"/>
              </v:shape>
            </v:group>
            <v:group style="position:absolute;left:1608;top:7;width:71;height:2" coordorigin="1608,7" coordsize="71,2">
              <v:shape style="position:absolute;left:1608;top:7;width:71;height:2" coordorigin="1608,7" coordsize="71,0" path="m1608,7l1679,7e" filled="false" stroked="true" strokeweight=".66pt" strokecolor="#000000">
                <v:path arrowok="t"/>
              </v:shape>
            </v:group>
            <v:group style="position:absolute;left:1608;top:49;width:1733;height:2" coordorigin="1608,49" coordsize="1733,2">
              <v:shape style="position:absolute;left:1608;top:49;width:1733;height:2" coordorigin="1608,49" coordsize="1733,0" path="m1608,49l3341,49e" filled="false" stroked="true" strokeweight="2.16pt" strokecolor="#000000">
                <v:path arrowok="t"/>
              </v:shape>
            </v:group>
            <v:group style="position:absolute;left:1679;top:7;width:1662;height:2" coordorigin="1679,7" coordsize="1662,2">
              <v:shape style="position:absolute;left:1679;top:7;width:1662;height:2" coordorigin="1679,7" coordsize="1662,0" path="m1679,7l3341,7e" filled="false" stroked="true" strokeweight=".66pt" strokecolor="#000000">
                <v:path arrowok="t"/>
              </v:shape>
            </v:group>
            <v:group style="position:absolute;left:3326;top:7;width:72;height:2" coordorigin="3326,7" coordsize="72,2">
              <v:shape style="position:absolute;left:3326;top:7;width:72;height:2" coordorigin="3326,7" coordsize="72,0" path="m3326,7l3398,7e" filled="false" stroked="true" strokeweight=".66pt" strokecolor="#000000">
                <v:path arrowok="t"/>
              </v:shape>
            </v:group>
            <v:group style="position:absolute;left:3326;top:49;width:1167;height:2" coordorigin="3326,49" coordsize="1167,2">
              <v:shape style="position:absolute;left:3326;top:49;width:1167;height:2" coordorigin="3326,49" coordsize="1167,0" path="m3326,49l4493,49e" filled="false" stroked="true" strokeweight="2.16pt" strokecolor="#000000">
                <v:path arrowok="t"/>
              </v:shape>
            </v:group>
            <v:group style="position:absolute;left:3398;top:7;width:1095;height:2" coordorigin="3398,7" coordsize="1095,2">
              <v:shape style="position:absolute;left:3398;top:7;width:1095;height:2" coordorigin="3398,7" coordsize="1095,0" path="m3398,7l4493,7e" filled="false" stroked="true" strokeweight=".66pt" strokecolor="#000000">
                <v:path arrowok="t"/>
              </v:shape>
            </v:group>
            <v:group style="position:absolute;left:4478;top:7;width:72;height:2" coordorigin="4478,7" coordsize="72,2">
              <v:shape style="position:absolute;left:4478;top:7;width:72;height:2" coordorigin="4478,7" coordsize="72,0" path="m4478,7l4550,7e" filled="false" stroked="true" strokeweight=".66pt" strokecolor="#000000">
                <v:path arrowok="t"/>
              </v:shape>
            </v:group>
            <v:group style="position:absolute;left:4478;top:49;width:1012;height:2" coordorigin="4478,49" coordsize="1012,2">
              <v:shape style="position:absolute;left:4478;top:49;width:1012;height:2" coordorigin="4478,49" coordsize="1012,0" path="m4478,49l5490,49e" filled="false" stroked="true" strokeweight="2.16pt" strokecolor="#000000">
                <v:path arrowok="t"/>
              </v:shape>
            </v:group>
            <v:group style="position:absolute;left:4550;top:7;width:940;height:2" coordorigin="4550,7" coordsize="940,2">
              <v:shape style="position:absolute;left:4550;top:7;width:940;height:2" coordorigin="4550,7" coordsize="940,0" path="m4550,7l5490,7e" filled="false" stroked="true" strokeweight=".66pt" strokecolor="#000000">
                <v:path arrowok="t"/>
              </v:shape>
            </v:group>
            <v:group style="position:absolute;left:5477;top:7;width:71;height:2" coordorigin="5477,7" coordsize="71,2">
              <v:shape style="position:absolute;left:5477;top:7;width:71;height:2" coordorigin="5477,7" coordsize="71,0" path="m5477,7l5548,7e" filled="false" stroked="true" strokeweight=".66pt" strokecolor="#000000">
                <v:path arrowok="t"/>
              </v:shape>
            </v:group>
            <v:group style="position:absolute;left:5477;top:49;width:1595;height:2" coordorigin="5477,49" coordsize="1595,2">
              <v:shape style="position:absolute;left:5477;top:49;width:1595;height:2" coordorigin="5477,49" coordsize="1595,0" path="m5477,49l7072,49e" filled="false" stroked="true" strokeweight="2.16pt" strokecolor="#000000">
                <v:path arrowok="t"/>
              </v:shape>
            </v:group>
            <v:group style="position:absolute;left:5548;top:7;width:1524;height:2" coordorigin="5548,7" coordsize="1524,2">
              <v:shape style="position:absolute;left:5548;top:7;width:1524;height:2" coordorigin="5548,7" coordsize="1524,0" path="m5548,7l7072,7e" filled="false" stroked="true" strokeweight=".66pt" strokecolor="#000000">
                <v:path arrowok="t"/>
              </v:shape>
            </v:group>
            <v:group style="position:absolute;left:7057;top:7;width:72;height:2" coordorigin="7057,7" coordsize="72,2">
              <v:shape style="position:absolute;left:7057;top:7;width:72;height:2" coordorigin="7057,7" coordsize="72,0" path="m7057,7l7129,7e" filled="false" stroked="true" strokeweight=".66pt" strokecolor="#000000">
                <v:path arrowok="t"/>
              </v:shape>
            </v:group>
            <v:group style="position:absolute;left:7057;top:49;width:1161;height:2" coordorigin="7057,49" coordsize="1161,2">
              <v:shape style="position:absolute;left:7057;top:49;width:1161;height:2" coordorigin="7057,49" coordsize="1161,0" path="m7057,49l8218,49e" filled="false" stroked="true" strokeweight="2.16pt" strokecolor="#000000">
                <v:path arrowok="t"/>
              </v:shape>
            </v:group>
            <v:group style="position:absolute;left:7129;top:7;width:1089;height:2" coordorigin="7129,7" coordsize="1089,2">
              <v:shape style="position:absolute;left:7129;top:7;width:1089;height:2" coordorigin="7129,7" coordsize="1089,0" path="m7129,7l8218,7e" filled="false" stroked="true" strokeweight=".66pt" strokecolor="#000000">
                <v:path arrowok="t"/>
              </v:shape>
            </v:group>
            <v:group style="position:absolute;left:8203;top:7;width:72;height:2" coordorigin="8203,7" coordsize="72,2">
              <v:shape style="position:absolute;left:8203;top:7;width:72;height:2" coordorigin="8203,7" coordsize="72,0" path="m8203,7l8275,7e" filled="false" stroked="true" strokeweight=".66pt" strokecolor="#000000">
                <v:path arrowok="t"/>
              </v:shape>
            </v:group>
            <v:group style="position:absolute;left:8203;top:49;width:1014;height:2" coordorigin="8203,49" coordsize="1014,2">
              <v:shape style="position:absolute;left:8203;top:49;width:1014;height:2" coordorigin="8203,49" coordsize="1014,0" path="m8203,49l9217,49e" filled="false" stroked="true" strokeweight="2.16pt" strokecolor="#000000">
                <v:path arrowok="t"/>
              </v:shape>
            </v:group>
            <v:group style="position:absolute;left:8275;top:7;width:942;height:2" coordorigin="8275,7" coordsize="942,2">
              <v:shape style="position:absolute;left:8275;top:7;width:942;height:2" coordorigin="8275,7" coordsize="942,0" path="m8275,7l9217,7e" filled="false" stroked="true" strokeweight=".66pt" strokecolor="#000000">
                <v:path arrowok="t"/>
              </v:shape>
            </v:group>
          </v:group>
        </w:pict>
      </w:r>
      <w:r>
        <w:rPr>
          <w:rFonts w:ascii="宋体" w:hAnsi="宋体" w:cs="宋体" w:eastAsia="宋体" w:hint="default"/>
          <w:position w:val="0"/>
          <w:sz w:val="7"/>
          <w:szCs w:val="7"/>
        </w:rPr>
      </w:r>
    </w:p>
    <w:p>
      <w:pPr>
        <w:spacing w:after="0" w:line="70" w:lineRule="exact"/>
        <w:rPr>
          <w:rFonts w:ascii="宋体" w:hAnsi="宋体" w:cs="宋体" w:eastAsia="宋体" w:hint="default"/>
          <w:sz w:val="7"/>
          <w:szCs w:val="7"/>
        </w:rPr>
        <w:sectPr>
          <w:type w:val="continuous"/>
          <w:pgSz w:w="11910" w:h="16840"/>
          <w:pgMar w:top="1600" w:bottom="280" w:left="940" w:right="960"/>
        </w:sectPr>
      </w:pPr>
    </w:p>
    <w:p>
      <w:pPr>
        <w:spacing w:line="240" w:lineRule="auto" w:before="12"/>
        <w:rPr>
          <w:rFonts w:ascii="宋体" w:hAnsi="宋体" w:cs="宋体" w:eastAsia="宋体" w:hint="default"/>
          <w:sz w:val="23"/>
          <w:szCs w:val="23"/>
        </w:rPr>
      </w:pPr>
    </w:p>
    <w:p>
      <w:pPr>
        <w:spacing w:line="70" w:lineRule="exact"/>
        <w:ind w:left="120" w:right="0" w:firstLine="0"/>
        <w:rPr>
          <w:rFonts w:ascii="宋体" w:hAnsi="宋体" w:cs="宋体" w:eastAsia="宋体" w:hint="default"/>
          <w:sz w:val="7"/>
          <w:szCs w:val="7"/>
        </w:rPr>
      </w:pPr>
      <w:r>
        <w:rPr>
          <w:rFonts w:ascii="宋体" w:hAnsi="宋体" w:cs="宋体" w:eastAsia="宋体" w:hint="default"/>
          <w:position w:val="0"/>
          <w:sz w:val="7"/>
          <w:szCs w:val="7"/>
        </w:rPr>
        <w:pict>
          <v:group style="width:461.25pt;height:3.55pt;mso-position-horizontal-relative:char;mso-position-vertical-relative:line" coordorigin="0,0" coordsize="9225,71">
            <v:group style="position:absolute;left:22;top:22;width:1587;height:2" coordorigin="22,22" coordsize="1587,2">
              <v:shape style="position:absolute;left:22;top:22;width:1587;height:2" coordorigin="22,22" coordsize="1587,0" path="m22,22l1608,22e" filled="false" stroked="true" strokeweight="2.16pt" strokecolor="#000000">
                <v:path arrowok="t"/>
              </v:shape>
            </v:group>
            <v:group style="position:absolute;left:22;top:64;width:1587;height:2" coordorigin="22,64" coordsize="1587,2">
              <v:shape style="position:absolute;left:22;top:64;width:1587;height:2" coordorigin="22,64" coordsize="1587,0" path="m22,64l1608,64e" filled="false" stroked="true" strokeweight=".65997pt" strokecolor="#000000">
                <v:path arrowok="t"/>
              </v:shape>
            </v:group>
            <v:group style="position:absolute;left:1608;top:22;width:71;height:2" coordorigin="1608,22" coordsize="71,2">
              <v:shape style="position:absolute;left:1608;top:22;width:71;height:2" coordorigin="1608,22" coordsize="71,0" path="m1608,22l1679,22e" filled="false" stroked="true" strokeweight="2.16pt" strokecolor="#000000">
                <v:path arrowok="t"/>
              </v:shape>
            </v:group>
            <v:group style="position:absolute;left:1608;top:64;width:71;height:2" coordorigin="1608,64" coordsize="71,2">
              <v:shape style="position:absolute;left:1608;top:64;width:71;height:2" coordorigin="1608,64" coordsize="71,0" path="m1608,64l1679,64e" filled="false" stroked="true" strokeweight=".65997pt" strokecolor="#000000">
                <v:path arrowok="t"/>
              </v:shape>
            </v:group>
            <v:group style="position:absolute;left:1679;top:22;width:1648;height:2" coordorigin="1679,22" coordsize="1648,2">
              <v:shape style="position:absolute;left:1679;top:22;width:1648;height:2" coordorigin="1679,22" coordsize="1648,0" path="m1679,22l3326,22e" filled="false" stroked="true" strokeweight="2.16pt" strokecolor="#000000">
                <v:path arrowok="t"/>
              </v:shape>
            </v:group>
            <v:group style="position:absolute;left:1679;top:64;width:1648;height:2" coordorigin="1679,64" coordsize="1648,2">
              <v:shape style="position:absolute;left:1679;top:64;width:1648;height:2" coordorigin="1679,64" coordsize="1648,0" path="m1679,64l3326,64e" filled="false" stroked="true" strokeweight=".65997pt" strokecolor="#000000">
                <v:path arrowok="t"/>
              </v:shape>
            </v:group>
            <v:group style="position:absolute;left:3326;top:22;width:71;height:2" coordorigin="3326,22" coordsize="71,2">
              <v:shape style="position:absolute;left:3326;top:22;width:71;height:2" coordorigin="3326,22" coordsize="71,0" path="m3326,22l3397,22e" filled="false" stroked="true" strokeweight="2.16pt" strokecolor="#000000">
                <v:path arrowok="t"/>
              </v:shape>
            </v:group>
            <v:group style="position:absolute;left:3326;top:64;width:71;height:2" coordorigin="3326,64" coordsize="71,2">
              <v:shape style="position:absolute;left:3326;top:64;width:71;height:2" coordorigin="3326,64" coordsize="71,0" path="m3326,64l3397,64e" filled="false" stroked="true" strokeweight=".65997pt" strokecolor="#000000">
                <v:path arrowok="t"/>
              </v:shape>
            </v:group>
            <v:group style="position:absolute;left:3397;top:22;width:1082;height:2" coordorigin="3397,22" coordsize="1082,2">
              <v:shape style="position:absolute;left:3397;top:22;width:1082;height:2" coordorigin="3397,22" coordsize="1082,0" path="m3397,22l4478,22e" filled="false" stroked="true" strokeweight="2.16pt" strokecolor="#000000">
                <v:path arrowok="t"/>
              </v:shape>
            </v:group>
            <v:group style="position:absolute;left:3397;top:64;width:1082;height:2" coordorigin="3397,64" coordsize="1082,2">
              <v:shape style="position:absolute;left:3397;top:64;width:1082;height:2" coordorigin="3397,64" coordsize="1082,0" path="m3397,64l4478,64e" filled="false" stroked="true" strokeweight=".65997pt" strokecolor="#000000">
                <v:path arrowok="t"/>
              </v:shape>
            </v:group>
            <v:group style="position:absolute;left:4478;top:22;width:71;height:2" coordorigin="4478,22" coordsize="71,2">
              <v:shape style="position:absolute;left:4478;top:22;width:71;height:2" coordorigin="4478,22" coordsize="71,0" path="m4478,22l4549,22e" filled="false" stroked="true" strokeweight="2.16pt" strokecolor="#000000">
                <v:path arrowok="t"/>
              </v:shape>
            </v:group>
            <v:group style="position:absolute;left:4478;top:64;width:71;height:2" coordorigin="4478,64" coordsize="71,2">
              <v:shape style="position:absolute;left:4478;top:64;width:71;height:2" coordorigin="4478,64" coordsize="71,0" path="m4478,64l4549,64e" filled="false" stroked="true" strokeweight=".65997pt" strokecolor="#000000">
                <v:path arrowok="t"/>
              </v:shape>
            </v:group>
            <v:group style="position:absolute;left:4549;top:22;width:927;height:2" coordorigin="4549,22" coordsize="927,2">
              <v:shape style="position:absolute;left:4549;top:22;width:927;height:2" coordorigin="4549,22" coordsize="927,0" path="m4549,22l5476,22e" filled="false" stroked="true" strokeweight="2.16pt" strokecolor="#000000">
                <v:path arrowok="t"/>
              </v:shape>
            </v:group>
            <v:group style="position:absolute;left:4549;top:64;width:927;height:2" coordorigin="4549,64" coordsize="927,2">
              <v:shape style="position:absolute;left:4549;top:64;width:927;height:2" coordorigin="4549,64" coordsize="927,0" path="m4549,64l5476,64e" filled="false" stroked="true" strokeweight=".65997pt" strokecolor="#000000">
                <v:path arrowok="t"/>
              </v:shape>
            </v:group>
            <v:group style="position:absolute;left:5476;top:22;width:72;height:2" coordorigin="5476,22" coordsize="72,2">
              <v:shape style="position:absolute;left:5476;top:22;width:72;height:2" coordorigin="5476,22" coordsize="72,0" path="m5476,22l5548,22e" filled="false" stroked="true" strokeweight="2.16pt" strokecolor="#000000">
                <v:path arrowok="t"/>
              </v:shape>
            </v:group>
            <v:group style="position:absolute;left:5476;top:64;width:72;height:2" coordorigin="5476,64" coordsize="72,2">
              <v:shape style="position:absolute;left:5476;top:64;width:72;height:2" coordorigin="5476,64" coordsize="72,0" path="m5476,64l5548,64e" filled="false" stroked="true" strokeweight=".65997pt" strokecolor="#000000">
                <v:path arrowok="t"/>
              </v:shape>
            </v:group>
            <v:group style="position:absolute;left:5548;top:22;width:1510;height:2" coordorigin="5548,22" coordsize="1510,2">
              <v:shape style="position:absolute;left:5548;top:22;width:1510;height:2" coordorigin="5548,22" coordsize="1510,0" path="m5548,22l7057,22e" filled="false" stroked="true" strokeweight="2.16pt" strokecolor="#000000">
                <v:path arrowok="t"/>
              </v:shape>
            </v:group>
            <v:group style="position:absolute;left:5548;top:64;width:1510;height:2" coordorigin="5548,64" coordsize="1510,2">
              <v:shape style="position:absolute;left:5548;top:64;width:1510;height:2" coordorigin="5548,64" coordsize="1510,0" path="m5548,64l7057,64e" filled="false" stroked="true" strokeweight=".65997pt" strokecolor="#000000">
                <v:path arrowok="t"/>
              </v:shape>
            </v:group>
            <v:group style="position:absolute;left:7057;top:22;width:71;height:2" coordorigin="7057,22" coordsize="71,2">
              <v:shape style="position:absolute;left:7057;top:22;width:71;height:2" coordorigin="7057,22" coordsize="71,0" path="m7057,22l7128,22e" filled="false" stroked="true" strokeweight="2.16pt" strokecolor="#000000">
                <v:path arrowok="t"/>
              </v:shape>
            </v:group>
            <v:group style="position:absolute;left:7057;top:64;width:71;height:2" coordorigin="7057,64" coordsize="71,2">
              <v:shape style="position:absolute;left:7057;top:64;width:71;height:2" coordorigin="7057,64" coordsize="71,0" path="m7057,64l7128,64e" filled="false" stroked="true" strokeweight=".65997pt" strokecolor="#000000">
                <v:path arrowok="t"/>
              </v:shape>
            </v:group>
            <v:group style="position:absolute;left:7128;top:22;width:1076;height:2" coordorigin="7128,22" coordsize="1076,2">
              <v:shape style="position:absolute;left:7128;top:22;width:1076;height:2" coordorigin="7128,22" coordsize="1076,0" path="m7128,22l8203,22e" filled="false" stroked="true" strokeweight="2.16pt" strokecolor="#000000">
                <v:path arrowok="t"/>
              </v:shape>
            </v:group>
            <v:group style="position:absolute;left:7128;top:64;width:1076;height:2" coordorigin="7128,64" coordsize="1076,2">
              <v:shape style="position:absolute;left:7128;top:64;width:1076;height:2" coordorigin="7128,64" coordsize="1076,0" path="m7128,64l8203,64e" filled="false" stroked="true" strokeweight=".65997pt" strokecolor="#000000">
                <v:path arrowok="t"/>
              </v:shape>
            </v:group>
            <v:group style="position:absolute;left:8203;top:22;width:71;height:2" coordorigin="8203,22" coordsize="71,2">
              <v:shape style="position:absolute;left:8203;top:22;width:71;height:2" coordorigin="8203,22" coordsize="71,0" path="m8203,22l8274,22e" filled="false" stroked="true" strokeweight="2.16pt" strokecolor="#000000">
                <v:path arrowok="t"/>
              </v:shape>
            </v:group>
            <v:group style="position:absolute;left:8203;top:64;width:71;height:2" coordorigin="8203,64" coordsize="71,2">
              <v:shape style="position:absolute;left:8203;top:64;width:71;height:2" coordorigin="8203,64" coordsize="71,0" path="m8203,64l8274,64e" filled="false" stroked="true" strokeweight=".65997pt" strokecolor="#000000">
                <v:path arrowok="t"/>
              </v:shape>
            </v:group>
            <v:group style="position:absolute;left:8274;top:22;width:929;height:2" coordorigin="8274,22" coordsize="929,2">
              <v:shape style="position:absolute;left:8274;top:22;width:929;height:2" coordorigin="8274,22" coordsize="929,0" path="m8274,22l9203,22e" filled="false" stroked="true" strokeweight="2.16pt" strokecolor="#000000">
                <v:path arrowok="t"/>
              </v:shape>
            </v:group>
            <v:group style="position:absolute;left:8274;top:64;width:929;height:2" coordorigin="8274,64" coordsize="929,2">
              <v:shape style="position:absolute;left:8274;top:64;width:929;height:2" coordorigin="8274,64" coordsize="929,0" path="m8274,64l9203,64e" filled="false" stroked="true" strokeweight=".65997pt" strokecolor="#000000">
                <v:path arrowok="t"/>
              </v:shape>
            </v:group>
          </v:group>
        </w:pict>
      </w:r>
      <w:r>
        <w:rPr>
          <w:rFonts w:ascii="宋体" w:hAnsi="宋体" w:cs="宋体" w:eastAsia="宋体" w:hint="default"/>
          <w:position w:val="0"/>
          <w:sz w:val="7"/>
          <w:szCs w:val="7"/>
        </w:rPr>
      </w:r>
    </w:p>
    <w:p>
      <w:pPr>
        <w:spacing w:before="86"/>
        <w:ind w:left="606"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至</w:t>
      </w:r>
      <w:r>
        <w:rPr>
          <w:rFonts w:ascii="宋体" w:hAnsi="宋体" w:cs="宋体" w:eastAsia="宋体" w:hint="default"/>
          <w:spacing w:val="-50"/>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spacing w:line="240" w:lineRule="auto" w:before="10"/>
        <w:rPr>
          <w:rFonts w:ascii="宋体" w:hAnsi="宋体" w:cs="宋体" w:eastAsia="宋体" w:hint="default"/>
          <w:sz w:val="11"/>
          <w:szCs w:val="11"/>
        </w:rPr>
      </w:pPr>
    </w:p>
    <w:p>
      <w:pPr>
        <w:spacing w:before="52"/>
        <w:ind w:left="606"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至</w:t>
      </w:r>
      <w:r>
        <w:rPr>
          <w:rFonts w:ascii="宋体" w:hAnsi="宋体" w:cs="宋体" w:eastAsia="宋体" w:hint="default"/>
          <w:spacing w:val="-50"/>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spacing w:line="240" w:lineRule="auto" w:before="10"/>
        <w:rPr>
          <w:rFonts w:ascii="宋体" w:hAnsi="宋体" w:cs="宋体" w:eastAsia="宋体" w:hint="default"/>
          <w:sz w:val="15"/>
          <w:szCs w:val="15"/>
        </w:rPr>
      </w:pPr>
    </w:p>
    <w:p>
      <w:pPr>
        <w:spacing w:before="0"/>
        <w:ind w:left="606"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至</w:t>
      </w:r>
      <w:r>
        <w:rPr>
          <w:rFonts w:ascii="宋体" w:hAnsi="宋体" w:cs="宋体" w:eastAsia="宋体" w:hint="default"/>
          <w:spacing w:val="-50"/>
          <w:w w:val="105"/>
          <w:sz w:val="17"/>
          <w:szCs w:val="17"/>
        </w:rPr>
        <w:t> </w:t>
      </w: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spacing w:line="240" w:lineRule="auto" w:before="9"/>
        <w:rPr>
          <w:rFonts w:ascii="宋体" w:hAnsi="宋体" w:cs="宋体" w:eastAsia="宋体" w:hint="default"/>
          <w:sz w:val="15"/>
          <w:szCs w:val="15"/>
        </w:rPr>
      </w:pPr>
    </w:p>
    <w:p>
      <w:pPr>
        <w:spacing w:before="0"/>
        <w:ind w:left="606"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p>
      <w:pPr>
        <w:spacing w:line="240" w:lineRule="auto" w:before="11"/>
        <w:rPr>
          <w:rFonts w:ascii="宋体" w:hAnsi="宋体" w:cs="宋体" w:eastAsia="宋体" w:hint="default"/>
          <w:sz w:val="15"/>
          <w:szCs w:val="15"/>
        </w:rPr>
      </w:pPr>
    </w:p>
    <w:p>
      <w:pPr>
        <w:tabs>
          <w:tab w:pos="2335" w:val="left" w:leader="none"/>
          <w:tab w:pos="3779" w:val="left" w:leader="none"/>
          <w:tab w:pos="6065" w:val="left" w:leader="none"/>
          <w:tab w:pos="7509" w:val="left" w:leader="none"/>
        </w:tabs>
        <w:spacing w:before="0"/>
        <w:ind w:left="758" w:right="0" w:firstLine="0"/>
        <w:jc w:val="left"/>
        <w:rPr>
          <w:rFonts w:ascii="Times New Roman" w:hAnsi="Times New Roman" w:cs="Times New Roman" w:eastAsia="Times New Roman" w:hint="default"/>
          <w:sz w:val="17"/>
          <w:szCs w:val="17"/>
        </w:rPr>
      </w:pPr>
      <w:r>
        <w:rPr>
          <w:rFonts w:ascii="宋体" w:hAnsi="宋体" w:cs="宋体" w:eastAsia="宋体" w:hint="default"/>
          <w:b/>
          <w:bCs/>
          <w:sz w:val="17"/>
          <w:szCs w:val="17"/>
        </w:rPr>
        <w:t>合计</w:t>
        <w:tab/>
      </w:r>
      <w:r>
        <w:rPr>
          <w:rFonts w:ascii="Times New Roman" w:hAnsi="Times New Roman" w:cs="Times New Roman" w:eastAsia="Times New Roman" w:hint="default"/>
          <w:b/>
          <w:bCs/>
          <w:spacing w:val="-1"/>
          <w:sz w:val="17"/>
          <w:szCs w:val="17"/>
        </w:rPr>
        <w:t>32,169,439.91</w:t>
        <w:tab/>
      </w:r>
      <w:r>
        <w:rPr>
          <w:rFonts w:ascii="Times New Roman" w:hAnsi="Times New Roman" w:cs="Times New Roman" w:eastAsia="Times New Roman" w:hint="default"/>
          <w:b/>
          <w:bCs/>
          <w:sz w:val="17"/>
          <w:szCs w:val="17"/>
        </w:rPr>
        <w:t>100.00</w:t>
        <w:tab/>
      </w:r>
      <w:r>
        <w:rPr>
          <w:rFonts w:ascii="Times New Roman" w:hAnsi="Times New Roman" w:cs="Times New Roman" w:eastAsia="Times New Roman" w:hint="default"/>
          <w:b/>
          <w:bCs/>
          <w:spacing w:val="-1"/>
          <w:sz w:val="17"/>
          <w:szCs w:val="17"/>
        </w:rPr>
        <w:t>30,791,439.54</w:t>
        <w:tab/>
      </w:r>
      <w:r>
        <w:rPr>
          <w:rFonts w:ascii="Times New Roman" w:hAnsi="Times New Roman" w:cs="Times New Roman" w:eastAsia="Times New Roman" w:hint="default"/>
          <w:b/>
          <w:bCs/>
          <w:w w:val="105"/>
          <w:sz w:val="17"/>
          <w:szCs w:val="17"/>
        </w:rPr>
        <w:t>100.00</w:t>
      </w:r>
      <w:r>
        <w:rPr>
          <w:rFonts w:ascii="Times New Roman" w:hAnsi="Times New Roman" w:cs="Times New Roman" w:eastAsia="Times New Roman" w:hint="default"/>
          <w:sz w:val="17"/>
          <w:szCs w:val="17"/>
        </w:rPr>
      </w:r>
    </w:p>
    <w:p>
      <w:pPr>
        <w:spacing w:line="240" w:lineRule="auto" w:before="9"/>
        <w:rPr>
          <w:rFonts w:ascii="Times New Roman" w:hAnsi="Times New Roman" w:cs="Times New Roman" w:eastAsia="Times New Roman" w:hint="default"/>
          <w:b/>
          <w:bCs/>
          <w:sz w:val="10"/>
          <w:szCs w:val="10"/>
        </w:rPr>
      </w:pPr>
    </w:p>
    <w:p>
      <w:pPr>
        <w:spacing w:line="72" w:lineRule="exact"/>
        <w:ind w:left="106" w:right="0" w:firstLine="0"/>
        <w:rPr>
          <w:rFonts w:ascii="Times New Roman" w:hAnsi="Times New Roman" w:cs="Times New Roman" w:eastAsia="Times New Roman" w:hint="default"/>
          <w:sz w:val="7"/>
          <w:szCs w:val="7"/>
        </w:rPr>
      </w:pPr>
      <w:r>
        <w:rPr>
          <w:rFonts w:ascii="Times New Roman" w:hAnsi="Times New Roman" w:cs="Times New Roman" w:eastAsia="Times New Roman" w:hint="default"/>
          <w:position w:val="0"/>
          <w:sz w:val="7"/>
          <w:szCs w:val="7"/>
        </w:rPr>
        <w:pict>
          <v:group style="width:461.95pt;height:3.6pt;mso-position-horizontal-relative:char;mso-position-vertical-relative:line" coordorigin="0,0" coordsize="9239,72">
            <v:group style="position:absolute;left:22;top:50;width:1601;height:2" coordorigin="22,50" coordsize="1601,2">
              <v:shape style="position:absolute;left:22;top:50;width:1601;height:2" coordorigin="22,50" coordsize="1601,0" path="m22,50l1622,50e" filled="false" stroked="true" strokeweight="2.16pt" strokecolor="#000000">
                <v:path arrowok="t"/>
              </v:shape>
            </v:group>
            <v:group style="position:absolute;left:22;top:7;width:1601;height:2" coordorigin="22,7" coordsize="1601,2">
              <v:shape style="position:absolute;left:22;top:7;width:1601;height:2" coordorigin="22,7" coordsize="1601,0" path="m22,7l1622,7e" filled="false" stroked="true" strokeweight=".71997pt" strokecolor="#000000">
                <v:path arrowok="t"/>
              </v:shape>
            </v:group>
            <v:group style="position:absolute;left:1608;top:7;width:71;height:2" coordorigin="1608,7" coordsize="71,2">
              <v:shape style="position:absolute;left:1608;top:7;width:71;height:2" coordorigin="1608,7" coordsize="71,0" path="m1608,7l1679,7e" filled="false" stroked="true" strokeweight=".71997pt" strokecolor="#000000">
                <v:path arrowok="t"/>
              </v:shape>
            </v:group>
            <v:group style="position:absolute;left:1608;top:50;width:1733;height:2" coordorigin="1608,50" coordsize="1733,2">
              <v:shape style="position:absolute;left:1608;top:50;width:1733;height:2" coordorigin="1608,50" coordsize="1733,0" path="m1608,50l3341,50e" filled="false" stroked="true" strokeweight="2.16pt" strokecolor="#000000">
                <v:path arrowok="t"/>
              </v:shape>
            </v:group>
            <v:group style="position:absolute;left:1679;top:7;width:1662;height:2" coordorigin="1679,7" coordsize="1662,2">
              <v:shape style="position:absolute;left:1679;top:7;width:1662;height:2" coordorigin="1679,7" coordsize="1662,0" path="m1679,7l3341,7e" filled="false" stroked="true" strokeweight=".71997pt" strokecolor="#000000">
                <v:path arrowok="t"/>
              </v:shape>
            </v:group>
            <v:group style="position:absolute;left:3326;top:7;width:72;height:2" coordorigin="3326,7" coordsize="72,2">
              <v:shape style="position:absolute;left:3326;top:7;width:72;height:2" coordorigin="3326,7" coordsize="72,0" path="m3326,7l3398,7e" filled="false" stroked="true" strokeweight=".71997pt" strokecolor="#000000">
                <v:path arrowok="t"/>
              </v:shape>
            </v:group>
            <v:group style="position:absolute;left:3326;top:50;width:1167;height:2" coordorigin="3326,50" coordsize="1167,2">
              <v:shape style="position:absolute;left:3326;top:50;width:1167;height:2" coordorigin="3326,50" coordsize="1167,0" path="m3326,50l4493,50e" filled="false" stroked="true" strokeweight="2.16pt" strokecolor="#000000">
                <v:path arrowok="t"/>
              </v:shape>
            </v:group>
            <v:group style="position:absolute;left:3398;top:7;width:1095;height:2" coordorigin="3398,7" coordsize="1095,2">
              <v:shape style="position:absolute;left:3398;top:7;width:1095;height:2" coordorigin="3398,7" coordsize="1095,0" path="m3398,7l4493,7e" filled="false" stroked="true" strokeweight=".71997pt" strokecolor="#000000">
                <v:path arrowok="t"/>
              </v:shape>
            </v:group>
            <v:group style="position:absolute;left:4478;top:7;width:72;height:2" coordorigin="4478,7" coordsize="72,2">
              <v:shape style="position:absolute;left:4478;top:7;width:72;height:2" coordorigin="4478,7" coordsize="72,0" path="m4478,7l4550,7e" filled="false" stroked="true" strokeweight=".71997pt" strokecolor="#000000">
                <v:path arrowok="t"/>
              </v:shape>
            </v:group>
            <v:group style="position:absolute;left:4478;top:50;width:1012;height:2" coordorigin="4478,50" coordsize="1012,2">
              <v:shape style="position:absolute;left:4478;top:50;width:1012;height:2" coordorigin="4478,50" coordsize="1012,0" path="m4478,50l5490,50e" filled="false" stroked="true" strokeweight="2.16pt" strokecolor="#000000">
                <v:path arrowok="t"/>
              </v:shape>
            </v:group>
            <v:group style="position:absolute;left:4550;top:7;width:940;height:2" coordorigin="4550,7" coordsize="940,2">
              <v:shape style="position:absolute;left:4550;top:7;width:940;height:2" coordorigin="4550,7" coordsize="940,0" path="m4550,7l5490,7e" filled="false" stroked="true" strokeweight=".71997pt" strokecolor="#000000">
                <v:path arrowok="t"/>
              </v:shape>
            </v:group>
            <v:group style="position:absolute;left:5477;top:7;width:71;height:2" coordorigin="5477,7" coordsize="71,2">
              <v:shape style="position:absolute;left:5477;top:7;width:71;height:2" coordorigin="5477,7" coordsize="71,0" path="m5477,7l5548,7e" filled="false" stroked="true" strokeweight=".71997pt" strokecolor="#000000">
                <v:path arrowok="t"/>
              </v:shape>
            </v:group>
            <v:group style="position:absolute;left:5477;top:50;width:1595;height:2" coordorigin="5477,50" coordsize="1595,2">
              <v:shape style="position:absolute;left:5477;top:50;width:1595;height:2" coordorigin="5477,50" coordsize="1595,0" path="m5477,50l7072,50e" filled="false" stroked="true" strokeweight="2.16pt" strokecolor="#000000">
                <v:path arrowok="t"/>
              </v:shape>
            </v:group>
            <v:group style="position:absolute;left:5548;top:7;width:1524;height:2" coordorigin="5548,7" coordsize="1524,2">
              <v:shape style="position:absolute;left:5548;top:7;width:1524;height:2" coordorigin="5548,7" coordsize="1524,0" path="m5548,7l7072,7e" filled="false" stroked="true" strokeweight=".71997pt" strokecolor="#000000">
                <v:path arrowok="t"/>
              </v:shape>
            </v:group>
            <v:group style="position:absolute;left:7057;top:7;width:72;height:2" coordorigin="7057,7" coordsize="72,2">
              <v:shape style="position:absolute;left:7057;top:7;width:72;height:2" coordorigin="7057,7" coordsize="72,0" path="m7057,7l7129,7e" filled="false" stroked="true" strokeweight=".71997pt" strokecolor="#000000">
                <v:path arrowok="t"/>
              </v:shape>
            </v:group>
            <v:group style="position:absolute;left:7057;top:50;width:1161;height:2" coordorigin="7057,50" coordsize="1161,2">
              <v:shape style="position:absolute;left:7057;top:50;width:1161;height:2" coordorigin="7057,50" coordsize="1161,0" path="m7057,50l8218,50e" filled="false" stroked="true" strokeweight="2.16pt" strokecolor="#000000">
                <v:path arrowok="t"/>
              </v:shape>
            </v:group>
            <v:group style="position:absolute;left:7129;top:7;width:1089;height:2" coordorigin="7129,7" coordsize="1089,2">
              <v:shape style="position:absolute;left:7129;top:7;width:1089;height:2" coordorigin="7129,7" coordsize="1089,0" path="m7129,7l8218,7e" filled="false" stroked="true" strokeweight=".71997pt" strokecolor="#000000">
                <v:path arrowok="t"/>
              </v:shape>
            </v:group>
            <v:group style="position:absolute;left:8203;top:7;width:72;height:2" coordorigin="8203,7" coordsize="72,2">
              <v:shape style="position:absolute;left:8203;top:7;width:72;height:2" coordorigin="8203,7" coordsize="72,0" path="m8203,7l8275,7e" filled="false" stroked="true" strokeweight=".71997pt" strokecolor="#000000">
                <v:path arrowok="t"/>
              </v:shape>
            </v:group>
            <v:group style="position:absolute;left:8203;top:50;width:1014;height:2" coordorigin="8203,50" coordsize="1014,2">
              <v:shape style="position:absolute;left:8203;top:50;width:1014;height:2" coordorigin="8203,50" coordsize="1014,0" path="m8203,50l9217,50e" filled="false" stroked="true" strokeweight="2.16pt" strokecolor="#000000">
                <v:path arrowok="t"/>
              </v:shape>
            </v:group>
            <v:group style="position:absolute;left:8275;top:7;width:942;height:2" coordorigin="8275,7" coordsize="942,2">
              <v:shape style="position:absolute;left:8275;top:7;width:942;height:2" coordorigin="8275,7" coordsize="942,0" path="m8275,7l9217,7e" filled="false" stroked="true" strokeweight=".71997pt" strokecolor="#000000">
                <v:path arrowok="t"/>
              </v:shape>
            </v:group>
          </v:group>
        </w:pict>
      </w:r>
      <w:r>
        <w:rPr>
          <w:rFonts w:ascii="Times New Roman" w:hAnsi="Times New Roman" w:cs="Times New Roman" w:eastAsia="Times New Roman" w:hint="default"/>
          <w:position w:val="0"/>
          <w:sz w:val="7"/>
          <w:szCs w:val="7"/>
        </w:rPr>
      </w:r>
    </w:p>
    <w:p>
      <w:pPr>
        <w:spacing w:line="240" w:lineRule="auto" w:before="3"/>
        <w:rPr>
          <w:rFonts w:ascii="Times New Roman" w:hAnsi="Times New Roman" w:cs="Times New Roman" w:eastAsia="Times New Roman" w:hint="default"/>
          <w:b/>
          <w:bCs/>
          <w:sz w:val="5"/>
          <w:szCs w:val="5"/>
        </w:rPr>
      </w:pPr>
    </w:p>
    <w:p>
      <w:pPr>
        <w:spacing w:line="396" w:lineRule="auto" w:before="52"/>
        <w:ind w:left="881" w:right="0" w:firstLine="0"/>
        <w:jc w:val="left"/>
        <w:rPr>
          <w:rFonts w:ascii="宋体" w:hAnsi="宋体" w:cs="宋体" w:eastAsia="宋体"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(2)</w:t>
      </w:r>
      <w:r>
        <w:rPr>
          <w:rFonts w:ascii="宋体" w:hAnsi="宋体" w:cs="宋体" w:eastAsia="宋体" w:hint="default"/>
          <w:sz w:val="17"/>
          <w:szCs w:val="17"/>
        </w:rPr>
        <w:t>：期末无应收持有本公司 </w:t>
      </w:r>
      <w:r>
        <w:rPr>
          <w:rFonts w:ascii="Times New Roman" w:hAnsi="Times New Roman" w:cs="Times New Roman" w:eastAsia="Times New Roman" w:hint="default"/>
          <w:sz w:val="17"/>
          <w:szCs w:val="17"/>
        </w:rPr>
        <w:t>5%</w:t>
      </w:r>
      <w:r>
        <w:rPr>
          <w:rFonts w:ascii="宋体" w:hAnsi="宋体" w:cs="宋体" w:eastAsia="宋体" w:hint="default"/>
          <w:sz w:val="17"/>
          <w:szCs w:val="17"/>
        </w:rPr>
        <w:t>以上表决权股份的股东单位款项；</w:t>
      </w:r>
      <w:r>
        <w:rPr>
          <w:rFonts w:ascii="宋体" w:hAnsi="宋体" w:cs="宋体" w:eastAsia="宋体" w:hint="default"/>
          <w:spacing w:val="11"/>
          <w:sz w:val="17"/>
          <w:szCs w:val="17"/>
        </w:rPr>
        <w:t> </w:t>
      </w:r>
      <w:r>
        <w:rPr>
          <w:rFonts w:ascii="宋体" w:hAnsi="宋体" w:cs="宋体" w:eastAsia="宋体" w:hint="default"/>
          <w:spacing w:val="11"/>
          <w:sz w:val="17"/>
          <w:szCs w:val="17"/>
        </w:rPr>
      </w: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：期末无应收本公司关联方单位的款项；</w:t>
      </w:r>
      <w:r>
        <w:rPr>
          <w:rFonts w:ascii="宋体" w:hAnsi="宋体" w:cs="宋体" w:eastAsia="宋体" w:hint="default"/>
          <w:sz w:val="17"/>
          <w:szCs w:val="17"/>
        </w:rPr>
      </w:r>
    </w:p>
    <w:p>
      <w:pPr>
        <w:tabs>
          <w:tab w:pos="3581" w:val="left" w:leader="none"/>
          <w:tab w:pos="5234" w:val="left" w:leader="none"/>
          <w:tab w:pos="6613" w:val="left" w:leader="none"/>
          <w:tab w:pos="7746" w:val="left" w:leader="none"/>
        </w:tabs>
        <w:spacing w:line="336" w:lineRule="auto" w:before="31"/>
        <w:ind w:left="1506" w:right="487" w:hanging="626"/>
        <w:jc w:val="left"/>
        <w:rPr>
          <w:rFonts w:ascii="宋体" w:hAnsi="宋体" w:cs="宋体" w:eastAsia="宋体" w:hint="default"/>
          <w:sz w:val="17"/>
          <w:szCs w:val="17"/>
        </w:rPr>
      </w:pPr>
      <w:r>
        <w:rPr/>
        <w:pict>
          <v:group style="position:absolute;margin-left:76.260002pt;margin-top:15.377688pt;width:442.7pt;height:3.55pt;mso-position-horizontal-relative:page;mso-position-vertical-relative:paragraph;z-index:-563872" coordorigin="1525,308" coordsize="8854,71">
            <v:group style="position:absolute;left:1547;top:329;width:3063;height:2" coordorigin="1547,329" coordsize="3063,2">
              <v:shape style="position:absolute;left:1547;top:329;width:3063;height:2" coordorigin="1547,329" coordsize="3063,0" path="m1547,329l4609,329e" filled="false" stroked="true" strokeweight="2.16pt" strokecolor="#000000">
                <v:path arrowok="t"/>
              </v:shape>
            </v:group>
            <v:group style="position:absolute;left:1547;top:372;width:3063;height:2" coordorigin="1547,372" coordsize="3063,2">
              <v:shape style="position:absolute;left:1547;top:372;width:3063;height:2" coordorigin="1547,372" coordsize="3063,0" path="m1547,372l4609,372e" filled="false" stroked="true" strokeweight=".66003pt" strokecolor="#000000">
                <v:path arrowok="t"/>
              </v:shape>
            </v:group>
            <v:group style="position:absolute;left:4609;top:329;width:72;height:2" coordorigin="4609,329" coordsize="72,2">
              <v:shape style="position:absolute;left:4609;top:329;width:72;height:2" coordorigin="4609,329" coordsize="72,0" path="m4609,329l4681,329e" filled="false" stroked="true" strokeweight="2.16pt" strokecolor="#000000">
                <v:path arrowok="t"/>
              </v:shape>
            </v:group>
            <v:group style="position:absolute;left:4609;top:372;width:72;height:2" coordorigin="4609,372" coordsize="72,2">
              <v:shape style="position:absolute;left:4609;top:372;width:72;height:2" coordorigin="4609,372" coordsize="72,0" path="m4609,372l4681,372e" filled="false" stroked="true" strokeweight=".66003pt" strokecolor="#000000">
                <v:path arrowok="t"/>
              </v:shape>
            </v:group>
            <v:group style="position:absolute;left:4681;top:329;width:1368;height:2" coordorigin="4681,329" coordsize="1368,2">
              <v:shape style="position:absolute;left:4681;top:329;width:1368;height:2" coordorigin="4681,329" coordsize="1368,0" path="m4681,329l6049,329e" filled="false" stroked="true" strokeweight="2.16pt" strokecolor="#000000">
                <v:path arrowok="t"/>
              </v:shape>
            </v:group>
            <v:group style="position:absolute;left:4681;top:372;width:1368;height:2" coordorigin="4681,372" coordsize="1368,2">
              <v:shape style="position:absolute;left:4681;top:372;width:1368;height:2" coordorigin="4681,372" coordsize="1368,0" path="m4681,372l6049,372e" filled="false" stroked="true" strokeweight=".66003pt" strokecolor="#000000">
                <v:path arrowok="t"/>
              </v:shape>
            </v:group>
            <v:group style="position:absolute;left:6049;top:329;width:72;height:2" coordorigin="6049,329" coordsize="72,2">
              <v:shape style="position:absolute;left:6049;top:329;width:72;height:2" coordorigin="6049,329" coordsize="72,0" path="m6049,329l6121,329e" filled="false" stroked="true" strokeweight="2.16pt" strokecolor="#000000">
                <v:path arrowok="t"/>
              </v:shape>
            </v:group>
            <v:group style="position:absolute;left:6049;top:372;width:72;height:2" coordorigin="6049,372" coordsize="72,2">
              <v:shape style="position:absolute;left:6049;top:372;width:72;height:2" coordorigin="6049,372" coordsize="72,0" path="m6049,372l6121,372e" filled="false" stroked="true" strokeweight=".66003pt" strokecolor="#000000">
                <v:path arrowok="t"/>
              </v:shape>
            </v:group>
            <v:group style="position:absolute;left:6121;top:329;width:1445;height:2" coordorigin="6121,329" coordsize="1445,2">
              <v:shape style="position:absolute;left:6121;top:329;width:1445;height:2" coordorigin="6121,329" coordsize="1445,0" path="m6121,329l7566,329e" filled="false" stroked="true" strokeweight="2.16pt" strokecolor="#000000">
                <v:path arrowok="t"/>
              </v:shape>
            </v:group>
            <v:group style="position:absolute;left:6121;top:372;width:1445;height:2" coordorigin="6121,372" coordsize="1445,2">
              <v:shape style="position:absolute;left:6121;top:372;width:1445;height:2" coordorigin="6121,372" coordsize="1445,0" path="m6121,372l7566,372e" filled="false" stroked="true" strokeweight=".66003pt" strokecolor="#000000">
                <v:path arrowok="t"/>
              </v:shape>
            </v:group>
            <v:group style="position:absolute;left:7566;top:329;width:71;height:2" coordorigin="7566,329" coordsize="71,2">
              <v:shape style="position:absolute;left:7566;top:329;width:71;height:2" coordorigin="7566,329" coordsize="71,0" path="m7566,329l7637,329e" filled="false" stroked="true" strokeweight="2.16pt" strokecolor="#000000">
                <v:path arrowok="t"/>
              </v:shape>
            </v:group>
            <v:group style="position:absolute;left:7566;top:372;width:71;height:2" coordorigin="7566,372" coordsize="71,2">
              <v:shape style="position:absolute;left:7566;top:372;width:71;height:2" coordorigin="7566,372" coordsize="71,0" path="m7566,372l7637,372e" filled="false" stroked="true" strokeweight=".66003pt" strokecolor="#000000">
                <v:path arrowok="t"/>
              </v:shape>
            </v:group>
            <v:group style="position:absolute;left:7637;top:329;width:1169;height:2" coordorigin="7637,329" coordsize="1169,2">
              <v:shape style="position:absolute;left:7637;top:329;width:1169;height:2" coordorigin="7637,329" coordsize="1169,0" path="m7637,329l8806,329e" filled="false" stroked="true" strokeweight="2.16pt" strokecolor="#000000">
                <v:path arrowok="t"/>
              </v:shape>
            </v:group>
            <v:group style="position:absolute;left:7637;top:372;width:1169;height:2" coordorigin="7637,372" coordsize="1169,2">
              <v:shape style="position:absolute;left:7637;top:372;width:1169;height:2" coordorigin="7637,372" coordsize="1169,0" path="m7637,372l8806,372e" filled="false" stroked="true" strokeweight=".66003pt" strokecolor="#000000">
                <v:path arrowok="t"/>
              </v:shape>
            </v:group>
            <v:group style="position:absolute;left:8806;top:329;width:72;height:2" coordorigin="8806,329" coordsize="72,2">
              <v:shape style="position:absolute;left:8806;top:329;width:72;height:2" coordorigin="8806,329" coordsize="72,0" path="m8806,329l8878,329e" filled="false" stroked="true" strokeweight="2.16pt" strokecolor="#000000">
                <v:path arrowok="t"/>
              </v:shape>
            </v:group>
            <v:group style="position:absolute;left:8806;top:372;width:72;height:2" coordorigin="8806,372" coordsize="72,2">
              <v:shape style="position:absolute;left:8806;top:372;width:72;height:2" coordorigin="8806,372" coordsize="72,0" path="m8806,372l8878,372e" filled="false" stroked="true" strokeweight=".66003pt" strokecolor="#000000">
                <v:path arrowok="t"/>
              </v:shape>
            </v:group>
            <v:group style="position:absolute;left:8878;top:329;width:1480;height:2" coordorigin="8878,329" coordsize="1480,2">
              <v:shape style="position:absolute;left:8878;top:329;width:1480;height:2" coordorigin="8878,329" coordsize="1480,0" path="m8878,329l10357,329e" filled="false" stroked="true" strokeweight="2.16pt" strokecolor="#000000">
                <v:path arrowok="t"/>
              </v:shape>
            </v:group>
            <v:group style="position:absolute;left:8878;top:372;width:1480;height:2" coordorigin="8878,372" coordsize="1480,2">
              <v:shape style="position:absolute;left:8878;top:372;width:1480;height:2" coordorigin="8878,372" coordsize="1480,0" path="m8878,372l10357,372e" filled="false" stroked="true" strokeweight=".66003pt" strokecolor="#000000">
                <v:path arrowok="t"/>
              </v:shape>
            </v:group>
            <w10:wrap type="none"/>
          </v:group>
        </w:pict>
      </w:r>
      <w:r>
        <w:rPr/>
        <w:pict>
          <v:shape style="position:absolute;margin-left:77.339996pt;margin-top:31.61659pt;width:440.55pt;height:142.050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93"/>
                    <w:gridCol w:w="1526"/>
                    <w:gridCol w:w="1549"/>
                    <w:gridCol w:w="1333"/>
                    <w:gridCol w:w="1409"/>
                  </w:tblGrid>
                  <w:tr>
                    <w:trPr>
                      <w:trHeight w:val="209" w:hRule="exact"/>
                    </w:trPr>
                    <w:tc>
                      <w:tcPr>
                        <w:tcW w:w="7401" w:type="dxa"/>
                        <w:gridSpan w:val="4"/>
                        <w:tcBorders>
                          <w:top w:val="nil" w:sz="6" w:space="0" w:color="auto"/>
                          <w:left w:val="nil" w:sz="6" w:space="0" w:color="auto"/>
                          <w:bottom w:val="single" w:sz="5" w:space="0" w:color="000000"/>
                          <w:right w:val="nil" w:sz="6" w:space="0" w:color="auto"/>
                        </w:tcBorders>
                      </w:tcPr>
                      <w:p>
                        <w:pPr/>
                      </w:p>
                    </w:tc>
                    <w:tc>
                      <w:tcPr>
                        <w:tcW w:w="1409" w:type="dxa"/>
                        <w:tcBorders>
                          <w:top w:val="nil" w:sz="6" w:space="0" w:color="auto"/>
                          <w:left w:val="nil" w:sz="6" w:space="0" w:color="auto"/>
                          <w:bottom w:val="single" w:sz="5" w:space="0" w:color="000000"/>
                          <w:right w:val="nil" w:sz="6" w:space="0" w:color="auto"/>
                        </w:tcBorders>
                      </w:tcPr>
                      <w:p>
                        <w:pPr>
                          <w:pStyle w:val="TableParagraph"/>
                          <w:spacing w:line="174" w:lineRule="exact"/>
                          <w:ind w:right="141"/>
                          <w:jc w:val="center"/>
                          <w:rPr>
                            <w:rFonts w:ascii="宋体" w:hAnsi="宋体" w:cs="宋体" w:eastAsia="宋体" w:hint="default"/>
                            <w:sz w:val="17"/>
                            <w:szCs w:val="17"/>
                          </w:rPr>
                        </w:pPr>
                        <w:r>
                          <w:rPr>
                            <w:rFonts w:ascii="宋体" w:hAnsi="宋体" w:cs="宋体" w:eastAsia="宋体" w:hint="default"/>
                            <w:b/>
                            <w:bCs/>
                            <w:w w:val="105"/>
                            <w:sz w:val="17"/>
                            <w:szCs w:val="17"/>
                          </w:rPr>
                          <w:t>比例</w:t>
                        </w:r>
                        <w:r>
                          <w:rPr>
                            <w:rFonts w:ascii="宋体" w:hAnsi="宋体" w:cs="宋体" w:eastAsia="宋体" w:hint="default"/>
                            <w:sz w:val="17"/>
                            <w:szCs w:val="17"/>
                          </w:rPr>
                        </w:r>
                      </w:p>
                    </w:tc>
                  </w:tr>
                  <w:tr>
                    <w:trPr>
                      <w:trHeight w:val="453" w:hRule="exact"/>
                    </w:trPr>
                    <w:tc>
                      <w:tcPr>
                        <w:tcW w:w="2993" w:type="dxa"/>
                        <w:tcBorders>
                          <w:top w:val="single" w:sz="5" w:space="0" w:color="000000"/>
                          <w:left w:val="nil" w:sz="6" w:space="0" w:color="auto"/>
                          <w:bottom w:val="nil" w:sz="6" w:space="0" w:color="auto"/>
                          <w:right w:val="nil" w:sz="6" w:space="0" w:color="auto"/>
                        </w:tcBorders>
                      </w:tcPr>
                      <w:p>
                        <w:pPr>
                          <w:pStyle w:val="TableParagraph"/>
                          <w:spacing w:line="240" w:lineRule="auto" w:before="86"/>
                          <w:ind w:left="104" w:right="0"/>
                          <w:jc w:val="left"/>
                          <w:rPr>
                            <w:rFonts w:ascii="宋体" w:hAnsi="宋体" w:cs="宋体" w:eastAsia="宋体" w:hint="default"/>
                            <w:sz w:val="17"/>
                            <w:szCs w:val="17"/>
                          </w:rPr>
                        </w:pPr>
                        <w:r>
                          <w:rPr>
                            <w:rFonts w:ascii="宋体" w:hAnsi="宋体" w:cs="宋体" w:eastAsia="宋体" w:hint="default"/>
                            <w:w w:val="105"/>
                            <w:sz w:val="17"/>
                            <w:szCs w:val="17"/>
                          </w:rPr>
                          <w:t>创兴国际贸易（上海）有限公司</w:t>
                        </w:r>
                        <w:r>
                          <w:rPr>
                            <w:rFonts w:ascii="宋体" w:hAnsi="宋体" w:cs="宋体" w:eastAsia="宋体" w:hint="default"/>
                            <w:sz w:val="17"/>
                            <w:szCs w:val="17"/>
                          </w:rPr>
                        </w:r>
                      </w:p>
                    </w:tc>
                    <w:tc>
                      <w:tcPr>
                        <w:tcW w:w="1526" w:type="dxa"/>
                        <w:tcBorders>
                          <w:top w:val="single" w:sz="5" w:space="0" w:color="000000"/>
                          <w:left w:val="nil" w:sz="6" w:space="0" w:color="auto"/>
                          <w:bottom w:val="nil" w:sz="6" w:space="0" w:color="auto"/>
                          <w:right w:val="nil" w:sz="6" w:space="0" w:color="auto"/>
                        </w:tcBorders>
                      </w:tcPr>
                      <w:p>
                        <w:pPr>
                          <w:pStyle w:val="TableParagraph"/>
                          <w:spacing w:line="240" w:lineRule="auto" w:before="86"/>
                          <w:ind w:left="51" w:right="0"/>
                          <w:jc w:val="center"/>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549" w:type="dxa"/>
                        <w:tcBorders>
                          <w:top w:val="single" w:sz="5" w:space="0" w:color="000000"/>
                          <w:left w:val="nil" w:sz="6" w:space="0" w:color="auto"/>
                          <w:bottom w:val="nil" w:sz="6" w:space="0" w:color="auto"/>
                          <w:right w:val="nil" w:sz="6" w:space="0" w:color="auto"/>
                        </w:tcBorders>
                      </w:tcPr>
                      <w:p>
                        <w:pPr>
                          <w:pStyle w:val="TableParagraph"/>
                          <w:spacing w:line="240" w:lineRule="auto" w:before="122"/>
                          <w:ind w:right="152"/>
                          <w:jc w:val="right"/>
                          <w:rPr>
                            <w:rFonts w:ascii="Times New Roman" w:hAnsi="Times New Roman" w:cs="Times New Roman" w:eastAsia="Times New Roman" w:hint="default"/>
                            <w:sz w:val="17"/>
                            <w:szCs w:val="17"/>
                          </w:rPr>
                        </w:pPr>
                        <w:r>
                          <w:rPr>
                            <w:rFonts w:ascii="Times New Roman"/>
                            <w:spacing w:val="-1"/>
                            <w:sz w:val="17"/>
                          </w:rPr>
                          <w:t>11,958,549.49</w:t>
                        </w:r>
                      </w:p>
                    </w:tc>
                    <w:tc>
                      <w:tcPr>
                        <w:tcW w:w="1333" w:type="dxa"/>
                        <w:tcBorders>
                          <w:top w:val="single" w:sz="5" w:space="0" w:color="000000"/>
                          <w:left w:val="nil" w:sz="6" w:space="0" w:color="auto"/>
                          <w:bottom w:val="nil" w:sz="6" w:space="0" w:color="auto"/>
                          <w:right w:val="nil" w:sz="6" w:space="0" w:color="auto"/>
                        </w:tcBorders>
                      </w:tcPr>
                      <w:p>
                        <w:pPr>
                          <w:pStyle w:val="TableParagraph"/>
                          <w:spacing w:line="240" w:lineRule="auto" w:before="86"/>
                          <w:ind w:left="15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个月以内</w:t>
                        </w:r>
                        <w:r>
                          <w:rPr>
                            <w:rFonts w:ascii="宋体" w:hAnsi="宋体" w:cs="宋体" w:eastAsia="宋体" w:hint="default"/>
                            <w:sz w:val="17"/>
                            <w:szCs w:val="17"/>
                          </w:rPr>
                        </w:r>
                      </w:p>
                    </w:tc>
                    <w:tc>
                      <w:tcPr>
                        <w:tcW w:w="1409" w:type="dxa"/>
                        <w:tcBorders>
                          <w:top w:val="single" w:sz="5" w:space="0" w:color="000000"/>
                          <w:left w:val="nil" w:sz="6" w:space="0" w:color="auto"/>
                          <w:bottom w:val="nil" w:sz="6" w:space="0" w:color="auto"/>
                          <w:right w:val="nil" w:sz="6" w:space="0" w:color="auto"/>
                        </w:tcBorders>
                      </w:tcPr>
                      <w:p>
                        <w:pPr>
                          <w:pStyle w:val="TableParagraph"/>
                          <w:spacing w:line="240" w:lineRule="auto" w:before="122"/>
                          <w:ind w:right="140"/>
                          <w:jc w:val="center"/>
                          <w:rPr>
                            <w:rFonts w:ascii="Times New Roman" w:hAnsi="Times New Roman" w:cs="Times New Roman" w:eastAsia="Times New Roman" w:hint="default"/>
                            <w:sz w:val="17"/>
                            <w:szCs w:val="17"/>
                          </w:rPr>
                        </w:pPr>
                        <w:r>
                          <w:rPr>
                            <w:rFonts w:ascii="Times New Roman"/>
                            <w:w w:val="105"/>
                            <w:sz w:val="17"/>
                          </w:rPr>
                          <w:t>37.18%</w:t>
                        </w:r>
                        <w:r>
                          <w:rPr>
                            <w:rFonts w:ascii="Times New Roman"/>
                            <w:sz w:val="17"/>
                          </w:rPr>
                        </w:r>
                      </w:p>
                    </w:tc>
                  </w:tr>
                  <w:tr>
                    <w:trPr>
                      <w:trHeight w:val="441" w:hRule="exact"/>
                    </w:trPr>
                    <w:tc>
                      <w:tcPr>
                        <w:tcW w:w="299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4" w:right="0"/>
                          <w:jc w:val="left"/>
                          <w:rPr>
                            <w:rFonts w:ascii="宋体" w:hAnsi="宋体" w:cs="宋体" w:eastAsia="宋体" w:hint="default"/>
                            <w:sz w:val="17"/>
                            <w:szCs w:val="17"/>
                          </w:rPr>
                        </w:pPr>
                        <w:r>
                          <w:rPr>
                            <w:rFonts w:ascii="宋体" w:hAnsi="宋体" w:cs="宋体" w:eastAsia="宋体" w:hint="default"/>
                            <w:w w:val="105"/>
                            <w:sz w:val="17"/>
                            <w:szCs w:val="17"/>
                          </w:rPr>
                          <w:t>深圳市华辉进出口贸易有限公司</w:t>
                        </w:r>
                        <w:r>
                          <w:rPr>
                            <w:rFonts w:ascii="宋体" w:hAnsi="宋体" w:cs="宋体" w:eastAsia="宋体" w:hint="default"/>
                            <w:sz w:val="17"/>
                            <w:szCs w:val="17"/>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1" w:right="0"/>
                          <w:jc w:val="center"/>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52"/>
                          <w:jc w:val="right"/>
                          <w:rPr>
                            <w:rFonts w:ascii="Times New Roman" w:hAnsi="Times New Roman" w:cs="Times New Roman" w:eastAsia="Times New Roman" w:hint="default"/>
                            <w:sz w:val="17"/>
                            <w:szCs w:val="17"/>
                          </w:rPr>
                        </w:pPr>
                        <w:r>
                          <w:rPr>
                            <w:rFonts w:ascii="Times New Roman"/>
                            <w:spacing w:val="-1"/>
                            <w:sz w:val="17"/>
                          </w:rPr>
                          <w:t>10,284,887.62</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5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个月以内</w:t>
                        </w:r>
                        <w:r>
                          <w:rPr>
                            <w:rFonts w:ascii="宋体" w:hAnsi="宋体" w:cs="宋体" w:eastAsia="宋体" w:hint="default"/>
                            <w:sz w:val="17"/>
                            <w:szCs w:val="17"/>
                          </w:rPr>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40"/>
                          <w:jc w:val="center"/>
                          <w:rPr>
                            <w:rFonts w:ascii="Times New Roman" w:hAnsi="Times New Roman" w:cs="Times New Roman" w:eastAsia="Times New Roman" w:hint="default"/>
                            <w:sz w:val="17"/>
                            <w:szCs w:val="17"/>
                          </w:rPr>
                        </w:pPr>
                        <w:r>
                          <w:rPr>
                            <w:rFonts w:ascii="Times New Roman"/>
                            <w:w w:val="105"/>
                            <w:sz w:val="17"/>
                          </w:rPr>
                          <w:t>31.97%</w:t>
                        </w:r>
                        <w:r>
                          <w:rPr>
                            <w:rFonts w:ascii="Times New Roman"/>
                            <w:sz w:val="17"/>
                          </w:rPr>
                        </w:r>
                      </w:p>
                    </w:tc>
                  </w:tr>
                  <w:tr>
                    <w:trPr>
                      <w:trHeight w:val="442" w:hRule="exact"/>
                    </w:trPr>
                    <w:tc>
                      <w:tcPr>
                        <w:tcW w:w="299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4" w:right="0"/>
                          <w:jc w:val="left"/>
                          <w:rPr>
                            <w:rFonts w:ascii="宋体" w:hAnsi="宋体" w:cs="宋体" w:eastAsia="宋体" w:hint="default"/>
                            <w:sz w:val="17"/>
                            <w:szCs w:val="17"/>
                          </w:rPr>
                        </w:pPr>
                        <w:r>
                          <w:rPr>
                            <w:rFonts w:ascii="宋体" w:hAnsi="宋体" w:cs="宋体" w:eastAsia="宋体" w:hint="default"/>
                            <w:w w:val="105"/>
                            <w:sz w:val="17"/>
                            <w:szCs w:val="17"/>
                          </w:rPr>
                          <w:t>步步高教育电子有限公司</w:t>
                        </w:r>
                        <w:r>
                          <w:rPr>
                            <w:rFonts w:ascii="宋体" w:hAnsi="宋体" w:cs="宋体" w:eastAsia="宋体" w:hint="default"/>
                            <w:sz w:val="17"/>
                            <w:szCs w:val="17"/>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1" w:right="0"/>
                          <w:jc w:val="center"/>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52"/>
                          <w:jc w:val="right"/>
                          <w:rPr>
                            <w:rFonts w:ascii="Times New Roman" w:hAnsi="Times New Roman" w:cs="Times New Roman" w:eastAsia="Times New Roman" w:hint="default"/>
                            <w:sz w:val="17"/>
                            <w:szCs w:val="17"/>
                          </w:rPr>
                        </w:pPr>
                        <w:r>
                          <w:rPr>
                            <w:rFonts w:ascii="Times New Roman"/>
                            <w:spacing w:val="-1"/>
                            <w:sz w:val="17"/>
                          </w:rPr>
                          <w:t>7,277,621.68</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5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个月以内</w:t>
                        </w:r>
                        <w:r>
                          <w:rPr>
                            <w:rFonts w:ascii="宋体" w:hAnsi="宋体" w:cs="宋体" w:eastAsia="宋体" w:hint="default"/>
                            <w:sz w:val="17"/>
                            <w:szCs w:val="17"/>
                          </w:rPr>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40"/>
                          <w:jc w:val="center"/>
                          <w:rPr>
                            <w:rFonts w:ascii="Times New Roman" w:hAnsi="Times New Roman" w:cs="Times New Roman" w:eastAsia="Times New Roman" w:hint="default"/>
                            <w:sz w:val="17"/>
                            <w:szCs w:val="17"/>
                          </w:rPr>
                        </w:pPr>
                        <w:r>
                          <w:rPr>
                            <w:rFonts w:ascii="Times New Roman"/>
                            <w:w w:val="105"/>
                            <w:sz w:val="17"/>
                          </w:rPr>
                          <w:t>22.62%</w:t>
                        </w:r>
                        <w:r>
                          <w:rPr>
                            <w:rFonts w:ascii="Times New Roman"/>
                            <w:sz w:val="17"/>
                          </w:rPr>
                        </w:r>
                      </w:p>
                    </w:tc>
                  </w:tr>
                  <w:tr>
                    <w:trPr>
                      <w:trHeight w:val="442" w:hRule="exact"/>
                    </w:trPr>
                    <w:tc>
                      <w:tcPr>
                        <w:tcW w:w="299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4" w:right="0"/>
                          <w:jc w:val="left"/>
                          <w:rPr>
                            <w:rFonts w:ascii="宋体" w:hAnsi="宋体" w:cs="宋体" w:eastAsia="宋体" w:hint="default"/>
                            <w:sz w:val="17"/>
                            <w:szCs w:val="17"/>
                          </w:rPr>
                        </w:pPr>
                        <w:r>
                          <w:rPr>
                            <w:rFonts w:ascii="宋体" w:hAnsi="宋体" w:cs="宋体" w:eastAsia="宋体" w:hint="default"/>
                            <w:w w:val="105"/>
                            <w:sz w:val="17"/>
                            <w:szCs w:val="17"/>
                          </w:rPr>
                          <w:t>深圳市赛凡半导体有限公司</w:t>
                        </w:r>
                        <w:r>
                          <w:rPr>
                            <w:rFonts w:ascii="宋体" w:hAnsi="宋体" w:cs="宋体" w:eastAsia="宋体" w:hint="default"/>
                            <w:sz w:val="17"/>
                            <w:szCs w:val="17"/>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1" w:right="0"/>
                          <w:jc w:val="center"/>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52"/>
                          <w:jc w:val="right"/>
                          <w:rPr>
                            <w:rFonts w:ascii="Times New Roman" w:hAnsi="Times New Roman" w:cs="Times New Roman" w:eastAsia="Times New Roman" w:hint="default"/>
                            <w:sz w:val="17"/>
                            <w:szCs w:val="17"/>
                          </w:rPr>
                        </w:pPr>
                        <w:r>
                          <w:rPr>
                            <w:rFonts w:ascii="Times New Roman"/>
                            <w:spacing w:val="-1"/>
                            <w:sz w:val="17"/>
                          </w:rPr>
                          <w:t>1,650,600.12</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5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个月以内</w:t>
                        </w:r>
                        <w:r>
                          <w:rPr>
                            <w:rFonts w:ascii="宋体" w:hAnsi="宋体" w:cs="宋体" w:eastAsia="宋体" w:hint="default"/>
                            <w:sz w:val="17"/>
                            <w:szCs w:val="17"/>
                          </w:rPr>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41"/>
                          <w:jc w:val="center"/>
                          <w:rPr>
                            <w:rFonts w:ascii="Times New Roman" w:hAnsi="Times New Roman" w:cs="Times New Roman" w:eastAsia="Times New Roman" w:hint="default"/>
                            <w:sz w:val="17"/>
                            <w:szCs w:val="17"/>
                          </w:rPr>
                        </w:pPr>
                        <w:r>
                          <w:rPr>
                            <w:rFonts w:ascii="Times New Roman"/>
                            <w:w w:val="105"/>
                            <w:sz w:val="17"/>
                          </w:rPr>
                          <w:t>5.13%</w:t>
                        </w:r>
                        <w:r>
                          <w:rPr>
                            <w:rFonts w:ascii="Times New Roman"/>
                            <w:sz w:val="17"/>
                          </w:rPr>
                        </w:r>
                      </w:p>
                    </w:tc>
                  </w:tr>
                  <w:tr>
                    <w:trPr>
                      <w:trHeight w:val="442" w:hRule="exact"/>
                    </w:trPr>
                    <w:tc>
                      <w:tcPr>
                        <w:tcW w:w="299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4" w:right="0"/>
                          <w:jc w:val="left"/>
                          <w:rPr>
                            <w:rFonts w:ascii="宋体" w:hAnsi="宋体" w:cs="宋体" w:eastAsia="宋体" w:hint="default"/>
                            <w:sz w:val="17"/>
                            <w:szCs w:val="17"/>
                          </w:rPr>
                        </w:pPr>
                        <w:r>
                          <w:rPr>
                            <w:rFonts w:ascii="宋体" w:hAnsi="宋体" w:cs="宋体" w:eastAsia="宋体" w:hint="default"/>
                            <w:w w:val="105"/>
                            <w:sz w:val="17"/>
                            <w:szCs w:val="17"/>
                          </w:rPr>
                          <w:t>深圳悠易阅科技有限公司</w:t>
                        </w:r>
                        <w:r>
                          <w:rPr>
                            <w:rFonts w:ascii="宋体" w:hAnsi="宋体" w:cs="宋体" w:eastAsia="宋体" w:hint="default"/>
                            <w:sz w:val="17"/>
                            <w:szCs w:val="17"/>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1" w:right="0"/>
                          <w:jc w:val="center"/>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52"/>
                          <w:jc w:val="right"/>
                          <w:rPr>
                            <w:rFonts w:ascii="Times New Roman" w:hAnsi="Times New Roman" w:cs="Times New Roman" w:eastAsia="Times New Roman" w:hint="default"/>
                            <w:sz w:val="17"/>
                            <w:szCs w:val="17"/>
                          </w:rPr>
                        </w:pPr>
                        <w:r>
                          <w:rPr>
                            <w:rFonts w:ascii="Times New Roman"/>
                            <w:spacing w:val="-1"/>
                            <w:sz w:val="17"/>
                          </w:rPr>
                          <w:t>745,676.80</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5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个月以内</w:t>
                        </w:r>
                        <w:r>
                          <w:rPr>
                            <w:rFonts w:ascii="宋体" w:hAnsi="宋体" w:cs="宋体" w:eastAsia="宋体" w:hint="default"/>
                            <w:sz w:val="17"/>
                            <w:szCs w:val="17"/>
                          </w:rPr>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41"/>
                          <w:jc w:val="center"/>
                          <w:rPr>
                            <w:rFonts w:ascii="Times New Roman" w:hAnsi="Times New Roman" w:cs="Times New Roman" w:eastAsia="Times New Roman" w:hint="default"/>
                            <w:sz w:val="17"/>
                            <w:szCs w:val="17"/>
                          </w:rPr>
                        </w:pPr>
                        <w:r>
                          <w:rPr>
                            <w:rFonts w:ascii="Times New Roman"/>
                            <w:w w:val="105"/>
                            <w:sz w:val="17"/>
                          </w:rPr>
                          <w:t>2.32%</w:t>
                        </w:r>
                        <w:r>
                          <w:rPr>
                            <w:rFonts w:ascii="Times New Roman"/>
                            <w:sz w:val="17"/>
                          </w:rPr>
                        </w:r>
                      </w:p>
                    </w:tc>
                  </w:tr>
                  <w:tr>
                    <w:trPr>
                      <w:trHeight w:val="413" w:hRule="exact"/>
                    </w:trPr>
                    <w:tc>
                      <w:tcPr>
                        <w:tcW w:w="299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7" w:right="0"/>
                          <w:jc w:val="center"/>
                          <w:rPr>
                            <w:rFonts w:ascii="宋体" w:hAnsi="宋体" w:cs="宋体" w:eastAsia="宋体" w:hint="default"/>
                            <w:sz w:val="17"/>
                            <w:szCs w:val="17"/>
                          </w:rPr>
                        </w:pPr>
                        <w:r>
                          <w:rPr>
                            <w:rFonts w:ascii="宋体" w:hAnsi="宋体" w:cs="宋体" w:eastAsia="宋体" w:hint="default"/>
                            <w:b/>
                            <w:bCs/>
                            <w:w w:val="105"/>
                            <w:sz w:val="17"/>
                            <w:szCs w:val="17"/>
                          </w:rPr>
                          <w:t>合</w:t>
                        </w:r>
                        <w:r>
                          <w:rPr>
                            <w:rFonts w:ascii="宋体" w:hAnsi="宋体" w:cs="宋体" w:eastAsia="宋体" w:hint="default"/>
                            <w:b/>
                            <w:bCs/>
                            <w:spacing w:val="78"/>
                            <w:w w:val="105"/>
                            <w:sz w:val="17"/>
                            <w:szCs w:val="17"/>
                          </w:rPr>
                          <w:t> </w:t>
                        </w:r>
                        <w:r>
                          <w:rPr>
                            <w:rFonts w:ascii="宋体" w:hAnsi="宋体" w:cs="宋体" w:eastAsia="宋体" w:hint="default"/>
                            <w:b/>
                            <w:bCs/>
                            <w:w w:val="105"/>
                            <w:sz w:val="17"/>
                            <w:szCs w:val="17"/>
                          </w:rPr>
                          <w:t>计</w:t>
                        </w:r>
                        <w:r>
                          <w:rPr>
                            <w:rFonts w:ascii="宋体" w:hAnsi="宋体" w:cs="宋体" w:eastAsia="宋体" w:hint="default"/>
                            <w:sz w:val="17"/>
                            <w:szCs w:val="17"/>
                          </w:rPr>
                        </w:r>
                      </w:p>
                    </w:tc>
                    <w:tc>
                      <w:tcPr>
                        <w:tcW w:w="1526"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52"/>
                          <w:jc w:val="right"/>
                          <w:rPr>
                            <w:rFonts w:ascii="Times New Roman" w:hAnsi="Times New Roman" w:cs="Times New Roman" w:eastAsia="Times New Roman" w:hint="default"/>
                            <w:sz w:val="17"/>
                            <w:szCs w:val="17"/>
                          </w:rPr>
                        </w:pPr>
                        <w:r>
                          <w:rPr>
                            <w:rFonts w:ascii="Times New Roman"/>
                            <w:b/>
                            <w:spacing w:val="-1"/>
                            <w:sz w:val="17"/>
                          </w:rPr>
                          <w:t>31,917,335.71</w:t>
                        </w:r>
                        <w:r>
                          <w:rPr>
                            <w:rFonts w:ascii="Times New Roman"/>
                            <w:spacing w:val="-1"/>
                            <w:sz w:val="17"/>
                          </w:rPr>
                        </w:r>
                      </w:p>
                    </w:tc>
                    <w:tc>
                      <w:tcPr>
                        <w:tcW w:w="1333"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41"/>
                          <w:jc w:val="center"/>
                          <w:rPr>
                            <w:rFonts w:ascii="Times New Roman" w:hAnsi="Times New Roman" w:cs="Times New Roman" w:eastAsia="Times New Roman" w:hint="default"/>
                            <w:sz w:val="17"/>
                            <w:szCs w:val="17"/>
                          </w:rPr>
                        </w:pPr>
                        <w:r>
                          <w:rPr>
                            <w:rFonts w:ascii="Times New Roman"/>
                            <w:b/>
                            <w:w w:val="105"/>
                            <w:sz w:val="17"/>
                          </w:rPr>
                          <w:t>99.22%</w:t>
                        </w:r>
                        <w:r>
                          <w:rPr>
                            <w:rFonts w:ascii="Times New Roman"/>
                            <w:sz w:val="17"/>
                          </w:rPr>
                        </w:r>
                      </w:p>
                    </w:tc>
                  </w:tr>
                </w:tbl>
                <w:p>
                  <w:pPr/>
                </w:p>
              </w:txbxContent>
            </v:textbox>
            <w10:wrap type="none"/>
          </v:shape>
        </w:pict>
      </w: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：期末应收账款前五名金额合计</w:t>
      </w:r>
      <w:r>
        <w:rPr>
          <w:rFonts w:ascii="宋体" w:hAnsi="宋体" w:cs="宋体" w:eastAsia="宋体" w:hint="default"/>
          <w:spacing w:val="-59"/>
          <w:w w:val="105"/>
          <w:sz w:val="17"/>
          <w:szCs w:val="17"/>
        </w:rPr>
        <w:t> </w:t>
      </w:r>
      <w:r>
        <w:rPr>
          <w:rFonts w:ascii="Times New Roman" w:hAnsi="Times New Roman" w:cs="Times New Roman" w:eastAsia="Times New Roman" w:hint="default"/>
          <w:w w:val="105"/>
          <w:sz w:val="17"/>
          <w:szCs w:val="17"/>
        </w:rPr>
        <w:t>31,917,335.71</w:t>
      </w:r>
      <w:r>
        <w:rPr>
          <w:rFonts w:ascii="Times New Roman" w:hAnsi="Times New Roman" w:cs="Times New Roman" w:eastAsia="Times New Roman" w:hint="default"/>
          <w:spacing w:val="-14"/>
          <w:w w:val="105"/>
          <w:sz w:val="17"/>
          <w:szCs w:val="17"/>
        </w:rPr>
        <w:t> </w:t>
      </w:r>
      <w:r>
        <w:rPr>
          <w:rFonts w:ascii="宋体" w:hAnsi="宋体" w:cs="宋体" w:eastAsia="宋体" w:hint="default"/>
          <w:w w:val="105"/>
          <w:sz w:val="17"/>
          <w:szCs w:val="17"/>
        </w:rPr>
        <w:t>元，占应收账款总额的</w:t>
      </w:r>
      <w:r>
        <w:rPr>
          <w:rFonts w:ascii="宋体" w:hAnsi="宋体" w:cs="宋体" w:eastAsia="宋体" w:hint="default"/>
          <w:spacing w:val="-59"/>
          <w:w w:val="105"/>
          <w:sz w:val="17"/>
          <w:szCs w:val="17"/>
        </w:rPr>
        <w:t> </w:t>
      </w:r>
      <w:r>
        <w:rPr>
          <w:rFonts w:ascii="Times New Roman" w:hAnsi="Times New Roman" w:cs="Times New Roman" w:eastAsia="Times New Roman" w:hint="default"/>
          <w:w w:val="105"/>
          <w:sz w:val="17"/>
          <w:szCs w:val="17"/>
        </w:rPr>
        <w:t>99.22%</w:t>
      </w:r>
      <w:r>
        <w:rPr>
          <w:rFonts w:ascii="宋体" w:hAnsi="宋体" w:cs="宋体" w:eastAsia="宋体" w:hint="default"/>
          <w:w w:val="105"/>
          <w:sz w:val="17"/>
          <w:szCs w:val="17"/>
        </w:rPr>
        <w:t>，明细情况如下：</w:t>
      </w:r>
      <w:r>
        <w:rPr>
          <w:rFonts w:ascii="宋体" w:hAnsi="宋体" w:cs="宋体" w:eastAsia="宋体" w:hint="default"/>
          <w:w w:val="102"/>
          <w:sz w:val="17"/>
          <w:szCs w:val="17"/>
        </w:rPr>
        <w:t> </w:t>
      </w:r>
      <w:r>
        <w:rPr>
          <w:rFonts w:ascii="宋体" w:hAnsi="宋体" w:cs="宋体" w:eastAsia="宋体" w:hint="default"/>
          <w:b/>
          <w:bCs/>
          <w:sz w:val="17"/>
          <w:szCs w:val="17"/>
        </w:rPr>
        <w:t>单位名称</w:t>
        <w:tab/>
        <w:t>与本公司关系</w:t>
        <w:tab/>
        <w:t>欠款金额</w:t>
        <w:tab/>
        <w:t>欠款年限</w:t>
        <w:tab/>
      </w:r>
      <w:r>
        <w:rPr>
          <w:rFonts w:ascii="宋体" w:hAnsi="宋体" w:cs="宋体" w:eastAsia="宋体" w:hint="default"/>
          <w:b/>
          <w:bCs/>
          <w:position w:val="11"/>
          <w:sz w:val="17"/>
          <w:szCs w:val="17"/>
        </w:rPr>
        <w:t>占应收账款总额</w:t>
      </w:r>
      <w:r>
        <w:rPr>
          <w:rFonts w:ascii="宋体" w:hAnsi="宋体" w:cs="宋体" w:eastAsia="宋体" w:hint="default"/>
          <w:sz w:val="17"/>
          <w:szCs w:val="17"/>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spacing w:line="70" w:lineRule="exact"/>
        <w:ind w:left="290" w:right="0" w:firstLine="0"/>
        <w:rPr>
          <w:rFonts w:ascii="宋体" w:hAnsi="宋体" w:cs="宋体" w:eastAsia="宋体" w:hint="default"/>
          <w:sz w:val="7"/>
          <w:szCs w:val="7"/>
        </w:rPr>
      </w:pPr>
      <w:r>
        <w:rPr>
          <w:rFonts w:ascii="宋体" w:hAnsi="宋体" w:cs="宋体" w:eastAsia="宋体" w:hint="default"/>
          <w:position w:val="0"/>
          <w:sz w:val="7"/>
          <w:szCs w:val="7"/>
        </w:rPr>
        <w:pict>
          <v:group style="width:443.4pt;height:3.55pt;mso-position-horizontal-relative:char;mso-position-vertical-relative:line" coordorigin="0,0" coordsize="8868,71">
            <v:group style="position:absolute;left:22;top:49;width:3077;height:2" coordorigin="22,49" coordsize="3077,2">
              <v:shape style="position:absolute;left:22;top:49;width:3077;height:2" coordorigin="22,49" coordsize="3077,0" path="m22,49l3098,49e" filled="false" stroked="true" strokeweight="2.16pt" strokecolor="#000000">
                <v:path arrowok="t"/>
              </v:shape>
            </v:group>
            <v:group style="position:absolute;left:22;top:7;width:3077;height:2" coordorigin="22,7" coordsize="3077,2">
              <v:shape style="position:absolute;left:22;top:7;width:3077;height:2" coordorigin="22,7" coordsize="3077,0" path="m22,7l3098,7e" filled="false" stroked="true" strokeweight=".66pt" strokecolor="#000000">
                <v:path arrowok="t"/>
              </v:shape>
            </v:group>
            <v:group style="position:absolute;left:3085;top:7;width:71;height:2" coordorigin="3085,7" coordsize="71,2">
              <v:shape style="position:absolute;left:3085;top:7;width:71;height:2" coordorigin="3085,7" coordsize="71,0" path="m3085,7l3156,7e" filled="false" stroked="true" strokeweight=".66pt" strokecolor="#000000">
                <v:path arrowok="t"/>
              </v:shape>
            </v:group>
            <v:group style="position:absolute;left:3085;top:49;width:1454;height:2" coordorigin="3085,49" coordsize="1454,2">
              <v:shape style="position:absolute;left:3085;top:49;width:1454;height:2" coordorigin="3085,49" coordsize="1454,0" path="m3085,49l4538,49e" filled="false" stroked="true" strokeweight="2.16pt" strokecolor="#000000">
                <v:path arrowok="t"/>
              </v:shape>
            </v:group>
            <v:group style="position:absolute;left:3156;top:7;width:1383;height:2" coordorigin="3156,7" coordsize="1383,2">
              <v:shape style="position:absolute;left:3156;top:7;width:1383;height:2" coordorigin="3156,7" coordsize="1383,0" path="m3156,7l4538,7e" filled="false" stroked="true" strokeweight=".66pt" strokecolor="#000000">
                <v:path arrowok="t"/>
              </v:shape>
            </v:group>
            <v:group style="position:absolute;left:4525;top:7;width:71;height:2" coordorigin="4525,7" coordsize="71,2">
              <v:shape style="position:absolute;left:4525;top:7;width:71;height:2" coordorigin="4525,7" coordsize="71,0" path="m4525,7l4596,7e" filled="false" stroked="true" strokeweight=".66pt" strokecolor="#000000">
                <v:path arrowok="t"/>
              </v:shape>
            </v:group>
            <v:group style="position:absolute;left:4525;top:49;width:1530;height:2" coordorigin="4525,49" coordsize="1530,2">
              <v:shape style="position:absolute;left:4525;top:49;width:1530;height:2" coordorigin="4525,49" coordsize="1530,0" path="m4525,49l6055,49e" filled="false" stroked="true" strokeweight="2.16pt" strokecolor="#000000">
                <v:path arrowok="t"/>
              </v:shape>
            </v:group>
            <v:group style="position:absolute;left:4596;top:7;width:1460;height:2" coordorigin="4596,7" coordsize="1460,2">
              <v:shape style="position:absolute;left:4596;top:7;width:1460;height:2" coordorigin="4596,7" coordsize="1460,0" path="m4596,7l6055,7e" filled="false" stroked="true" strokeweight=".66pt" strokecolor="#000000">
                <v:path arrowok="t"/>
              </v:shape>
            </v:group>
            <v:group style="position:absolute;left:6041;top:7;width:71;height:2" coordorigin="6041,7" coordsize="71,2">
              <v:shape style="position:absolute;left:6041;top:7;width:71;height:2" coordorigin="6041,7" coordsize="71,0" path="m6041,7l6112,7e" filled="false" stroked="true" strokeweight=".66pt" strokecolor="#000000">
                <v:path arrowok="t"/>
              </v:shape>
            </v:group>
            <v:group style="position:absolute;left:6041;top:49;width:1254;height:2" coordorigin="6041,49" coordsize="1254,2">
              <v:shape style="position:absolute;left:6041;top:49;width:1254;height:2" coordorigin="6041,49" coordsize="1254,0" path="m6041,49l7295,49e" filled="false" stroked="true" strokeweight="2.16pt" strokecolor="#000000">
                <v:path arrowok="t"/>
              </v:shape>
            </v:group>
            <v:group style="position:absolute;left:6112;top:7;width:1184;height:2" coordorigin="6112,7" coordsize="1184,2">
              <v:shape style="position:absolute;left:6112;top:7;width:1184;height:2" coordorigin="6112,7" coordsize="1184,0" path="m6112,7l7295,7e" filled="false" stroked="true" strokeweight=".66pt" strokecolor="#000000">
                <v:path arrowok="t"/>
              </v:shape>
            </v:group>
            <v:group style="position:absolute;left:7282;top:7;width:71;height:2" coordorigin="7282,7" coordsize="71,2">
              <v:shape style="position:absolute;left:7282;top:7;width:71;height:2" coordorigin="7282,7" coordsize="71,0" path="m7282,7l7352,7e" filled="false" stroked="true" strokeweight=".66pt" strokecolor="#000000">
                <v:path arrowok="t"/>
              </v:shape>
            </v:group>
            <v:group style="position:absolute;left:7282;top:49;width:1565;height:2" coordorigin="7282,49" coordsize="1565,2">
              <v:shape style="position:absolute;left:7282;top:49;width:1565;height:2" coordorigin="7282,49" coordsize="1565,0" path="m7282,49l8846,49e" filled="false" stroked="true" strokeweight="2.16pt" strokecolor="#000000">
                <v:path arrowok="t"/>
              </v:shape>
            </v:group>
            <v:group style="position:absolute;left:7352;top:7;width:1494;height:2" coordorigin="7352,7" coordsize="1494,2">
              <v:shape style="position:absolute;left:7352;top:7;width:1494;height:2" coordorigin="7352,7" coordsize="1494,0" path="m7352,7l8846,7e" filled="false" stroked="true" strokeweight=".66pt" strokecolor="#000000">
                <v:path arrowok="t"/>
              </v:shape>
            </v:group>
          </v:group>
        </w:pict>
      </w:r>
      <w:r>
        <w:rPr>
          <w:rFonts w:ascii="宋体" w:hAnsi="宋体" w:cs="宋体" w:eastAsia="宋体" w:hint="default"/>
          <w:position w:val="0"/>
          <w:sz w:val="7"/>
          <w:szCs w:val="7"/>
        </w:rPr>
      </w:r>
    </w:p>
    <w:p>
      <w:pPr>
        <w:spacing w:line="240" w:lineRule="auto" w:before="10"/>
        <w:rPr>
          <w:rFonts w:ascii="宋体" w:hAnsi="宋体" w:cs="宋体" w:eastAsia="宋体" w:hint="default"/>
          <w:b/>
          <w:bCs/>
          <w:sz w:val="4"/>
          <w:szCs w:val="4"/>
        </w:rPr>
      </w:pPr>
    </w:p>
    <w:p>
      <w:pPr>
        <w:spacing w:line="398" w:lineRule="auto" w:before="52"/>
        <w:ind w:left="881" w:right="0" w:firstLine="0"/>
        <w:jc w:val="left"/>
        <w:rPr>
          <w:rFonts w:ascii="宋体" w:hAnsi="宋体" w:cs="宋体" w:eastAsia="宋体"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(5)</w:t>
      </w:r>
      <w:r>
        <w:rPr>
          <w:rFonts w:ascii="宋体" w:hAnsi="宋体" w:cs="宋体" w:eastAsia="宋体" w:hint="default"/>
          <w:sz w:val="17"/>
          <w:szCs w:val="17"/>
        </w:rPr>
        <w:t>：本期无以前年度已全额或大比例计提坏账准备且本期又全额或部分收回的应收账款；</w:t>
      </w:r>
      <w:r>
        <w:rPr>
          <w:rFonts w:ascii="宋体" w:hAnsi="宋体" w:cs="宋体" w:eastAsia="宋体" w:hint="default"/>
          <w:spacing w:val="18"/>
          <w:sz w:val="17"/>
          <w:szCs w:val="17"/>
        </w:rPr>
        <w:t> </w:t>
      </w:r>
      <w:r>
        <w:rPr>
          <w:rFonts w:ascii="宋体" w:hAnsi="宋体" w:cs="宋体" w:eastAsia="宋体" w:hint="default"/>
          <w:spacing w:val="18"/>
          <w:sz w:val="17"/>
          <w:szCs w:val="17"/>
        </w:rPr>
      </w: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(6)</w:t>
      </w:r>
      <w:r>
        <w:rPr>
          <w:rFonts w:ascii="宋体" w:hAnsi="宋体" w:cs="宋体" w:eastAsia="宋体" w:hint="default"/>
          <w:w w:val="105"/>
          <w:sz w:val="17"/>
          <w:szCs w:val="17"/>
        </w:rPr>
        <w:t>：本期内无终止确认的应收款项。</w:t>
      </w:r>
      <w:r>
        <w:rPr>
          <w:rFonts w:ascii="宋体" w:hAnsi="宋体" w:cs="宋体" w:eastAsia="宋体" w:hint="default"/>
          <w:sz w:val="17"/>
          <w:szCs w:val="17"/>
        </w:rPr>
      </w:r>
    </w:p>
    <w:p>
      <w:pPr>
        <w:spacing w:line="240" w:lineRule="auto" w:before="5"/>
        <w:rPr>
          <w:rFonts w:ascii="宋体" w:hAnsi="宋体" w:cs="宋体" w:eastAsia="宋体" w:hint="default"/>
          <w:sz w:val="18"/>
          <w:szCs w:val="18"/>
        </w:rPr>
      </w:pPr>
    </w:p>
    <w:p>
      <w:pPr>
        <w:spacing w:before="0"/>
        <w:ind w:left="528"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、预付款项</w:t>
      </w:r>
      <w:r>
        <w:rPr>
          <w:rFonts w:ascii="宋体" w:hAnsi="宋体" w:cs="宋体" w:eastAsia="宋体" w:hint="default"/>
          <w:sz w:val="20"/>
          <w:szCs w:val="20"/>
        </w:rPr>
      </w:r>
    </w:p>
    <w:p>
      <w:pPr>
        <w:spacing w:line="240" w:lineRule="auto" w:before="13"/>
        <w:rPr>
          <w:rFonts w:ascii="宋体" w:hAnsi="宋体" w:cs="宋体" w:eastAsia="宋体" w:hint="default"/>
          <w:b/>
          <w:bCs/>
          <w:sz w:val="13"/>
          <w:szCs w:val="13"/>
        </w:rPr>
      </w:pPr>
    </w:p>
    <w:tbl>
      <w:tblPr>
        <w:tblW w:w="0" w:type="auto"/>
        <w:jc w:val="left"/>
        <w:tblInd w:w="145" w:type="dxa"/>
        <w:tblLayout w:type="fixed"/>
        <w:tblCellMar>
          <w:top w:w="0" w:type="dxa"/>
          <w:left w:w="0" w:type="dxa"/>
          <w:bottom w:w="0" w:type="dxa"/>
          <w:right w:w="0" w:type="dxa"/>
        </w:tblCellMar>
        <w:tblLook w:val="01E0"/>
      </w:tblPr>
      <w:tblGrid>
        <w:gridCol w:w="2259"/>
        <w:gridCol w:w="2276"/>
        <w:gridCol w:w="1302"/>
        <w:gridCol w:w="2137"/>
        <w:gridCol w:w="1200"/>
      </w:tblGrid>
      <w:tr>
        <w:trPr>
          <w:trHeight w:val="814" w:hRule="exact"/>
        </w:trPr>
        <w:tc>
          <w:tcPr>
            <w:tcW w:w="2259" w:type="dxa"/>
            <w:tcBorders>
              <w:top w:val="single" w:sz="2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3" w:right="0"/>
              <w:jc w:val="center"/>
              <w:rPr>
                <w:rFonts w:ascii="宋体" w:hAnsi="宋体" w:cs="宋体" w:eastAsia="宋体" w:hint="default"/>
                <w:sz w:val="17"/>
                <w:szCs w:val="17"/>
              </w:rPr>
            </w:pPr>
            <w:r>
              <w:rPr>
                <w:rFonts w:ascii="宋体" w:hAnsi="宋体" w:cs="宋体" w:eastAsia="宋体" w:hint="default"/>
                <w:b/>
                <w:bCs/>
                <w:w w:val="105"/>
                <w:sz w:val="17"/>
                <w:szCs w:val="17"/>
              </w:rPr>
              <w:t>账龄</w:t>
            </w:r>
            <w:r>
              <w:rPr>
                <w:rFonts w:ascii="宋体" w:hAnsi="宋体" w:cs="宋体" w:eastAsia="宋体" w:hint="default"/>
                <w:sz w:val="17"/>
                <w:szCs w:val="17"/>
              </w:rPr>
            </w:r>
          </w:p>
        </w:tc>
        <w:tc>
          <w:tcPr>
            <w:tcW w:w="2276" w:type="dxa"/>
            <w:tcBorders>
              <w:top w:val="single" w:sz="28" w:space="0" w:color="000000"/>
              <w:left w:val="nil" w:sz="6" w:space="0" w:color="auto"/>
              <w:bottom w:val="single" w:sz="4" w:space="0" w:color="000000"/>
              <w:right w:val="nil" w:sz="6" w:space="0" w:color="auto"/>
            </w:tcBorders>
          </w:tcPr>
          <w:p>
            <w:pPr>
              <w:pStyle w:val="TableParagraph"/>
              <w:spacing w:line="240" w:lineRule="auto" w:before="58"/>
              <w:ind w:left="1403" w:right="0"/>
              <w:jc w:val="left"/>
              <w:rPr>
                <w:rFonts w:ascii="宋体" w:hAnsi="宋体" w:cs="宋体" w:eastAsia="宋体" w:hint="default"/>
                <w:sz w:val="17"/>
                <w:szCs w:val="17"/>
              </w:rPr>
            </w:pPr>
            <w:r>
              <w:rPr>
                <w:rFonts w:ascii="宋体" w:hAnsi="宋体" w:cs="宋体" w:eastAsia="宋体" w:hint="default"/>
                <w:b/>
                <w:bCs/>
                <w:w w:val="105"/>
                <w:sz w:val="17"/>
                <w:szCs w:val="17"/>
              </w:rPr>
              <w:t>期末余额</w:t>
            </w:r>
            <w:r>
              <w:rPr>
                <w:rFonts w:ascii="宋体" w:hAnsi="宋体" w:cs="宋体" w:eastAsia="宋体" w:hint="default"/>
                <w:sz w:val="17"/>
                <w:szCs w:val="17"/>
              </w:rPr>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343"/>
              <w:jc w:val="center"/>
              <w:rPr>
                <w:rFonts w:ascii="宋体" w:hAnsi="宋体" w:cs="宋体" w:eastAsia="宋体" w:hint="default"/>
                <w:sz w:val="17"/>
                <w:szCs w:val="17"/>
              </w:rPr>
            </w:pPr>
            <w:r>
              <w:rPr>
                <w:rFonts w:ascii="宋体" w:hAnsi="宋体" w:cs="宋体" w:eastAsia="宋体" w:hint="default"/>
                <w:b/>
                <w:bCs/>
                <w:w w:val="105"/>
                <w:sz w:val="17"/>
                <w:szCs w:val="17"/>
              </w:rPr>
              <w:t>金额</w:t>
            </w:r>
            <w:r>
              <w:rPr>
                <w:rFonts w:ascii="宋体" w:hAnsi="宋体" w:cs="宋体" w:eastAsia="宋体" w:hint="default"/>
                <w:sz w:val="17"/>
                <w:szCs w:val="17"/>
              </w:rPr>
            </w:r>
          </w:p>
        </w:tc>
        <w:tc>
          <w:tcPr>
            <w:tcW w:w="1302" w:type="dxa"/>
            <w:tcBorders>
              <w:top w:val="single" w:sz="2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4" w:right="0"/>
              <w:jc w:val="left"/>
              <w:rPr>
                <w:rFonts w:ascii="宋体" w:hAnsi="宋体" w:cs="宋体" w:eastAsia="宋体" w:hint="default"/>
                <w:sz w:val="17"/>
                <w:szCs w:val="17"/>
              </w:rPr>
            </w:pPr>
            <w:r>
              <w:rPr>
                <w:rFonts w:ascii="宋体" w:hAnsi="宋体" w:cs="宋体" w:eastAsia="宋体" w:hint="default"/>
                <w:b/>
                <w:bCs/>
                <w:w w:val="105"/>
                <w:sz w:val="17"/>
                <w:szCs w:val="17"/>
              </w:rPr>
              <w:t>比例</w:t>
            </w:r>
            <w:r>
              <w:rPr>
                <w:rFonts w:ascii="宋体" w:hAnsi="宋体" w:cs="宋体" w:eastAsia="宋体" w:hint="default"/>
                <w:sz w:val="17"/>
                <w:szCs w:val="17"/>
              </w:rPr>
            </w:r>
          </w:p>
        </w:tc>
        <w:tc>
          <w:tcPr>
            <w:tcW w:w="2137" w:type="dxa"/>
            <w:tcBorders>
              <w:top w:val="single" w:sz="28" w:space="0" w:color="000000"/>
              <w:left w:val="nil" w:sz="6" w:space="0" w:color="auto"/>
              <w:bottom w:val="single" w:sz="4" w:space="0" w:color="000000"/>
              <w:right w:val="nil" w:sz="6" w:space="0" w:color="auto"/>
            </w:tcBorders>
          </w:tcPr>
          <w:p>
            <w:pPr>
              <w:pStyle w:val="TableParagraph"/>
              <w:spacing w:line="240" w:lineRule="auto" w:before="58"/>
              <w:ind w:left="1264" w:right="0"/>
              <w:jc w:val="left"/>
              <w:rPr>
                <w:rFonts w:ascii="宋体" w:hAnsi="宋体" w:cs="宋体" w:eastAsia="宋体" w:hint="default"/>
                <w:sz w:val="17"/>
                <w:szCs w:val="17"/>
              </w:rPr>
            </w:pPr>
            <w:r>
              <w:rPr>
                <w:rFonts w:ascii="宋体" w:hAnsi="宋体" w:cs="宋体" w:eastAsia="宋体" w:hint="default"/>
                <w:b/>
                <w:bCs/>
                <w:w w:val="105"/>
                <w:sz w:val="17"/>
                <w:szCs w:val="17"/>
              </w:rPr>
              <w:t>期初余额</w:t>
            </w:r>
            <w:r>
              <w:rPr>
                <w:rFonts w:ascii="宋体" w:hAnsi="宋体" w:cs="宋体" w:eastAsia="宋体" w:hint="default"/>
                <w:sz w:val="17"/>
                <w:szCs w:val="17"/>
              </w:rPr>
            </w: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652" w:right="0"/>
              <w:jc w:val="left"/>
              <w:rPr>
                <w:rFonts w:ascii="宋体" w:hAnsi="宋体" w:cs="宋体" w:eastAsia="宋体" w:hint="default"/>
                <w:sz w:val="17"/>
                <w:szCs w:val="17"/>
              </w:rPr>
            </w:pPr>
            <w:r>
              <w:rPr>
                <w:rFonts w:ascii="宋体" w:hAnsi="宋体" w:cs="宋体" w:eastAsia="宋体" w:hint="default"/>
                <w:b/>
                <w:bCs/>
                <w:w w:val="105"/>
                <w:sz w:val="17"/>
                <w:szCs w:val="17"/>
              </w:rPr>
              <w:t>金额</w:t>
            </w:r>
            <w:r>
              <w:rPr>
                <w:rFonts w:ascii="宋体" w:hAnsi="宋体" w:cs="宋体" w:eastAsia="宋体" w:hint="default"/>
                <w:sz w:val="17"/>
                <w:szCs w:val="17"/>
              </w:rPr>
            </w:r>
          </w:p>
        </w:tc>
        <w:tc>
          <w:tcPr>
            <w:tcW w:w="1200" w:type="dxa"/>
            <w:tcBorders>
              <w:top w:val="single" w:sz="28"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4" w:right="0"/>
              <w:jc w:val="left"/>
              <w:rPr>
                <w:rFonts w:ascii="宋体" w:hAnsi="宋体" w:cs="宋体" w:eastAsia="宋体" w:hint="default"/>
                <w:sz w:val="17"/>
                <w:szCs w:val="17"/>
              </w:rPr>
            </w:pPr>
            <w:r>
              <w:rPr>
                <w:rFonts w:ascii="宋体" w:hAnsi="宋体" w:cs="宋体" w:eastAsia="宋体" w:hint="default"/>
                <w:b/>
                <w:bCs/>
                <w:w w:val="105"/>
                <w:sz w:val="17"/>
                <w:szCs w:val="17"/>
              </w:rPr>
              <w:t>比例</w:t>
            </w:r>
            <w:r>
              <w:rPr>
                <w:rFonts w:ascii="宋体" w:hAnsi="宋体" w:cs="宋体" w:eastAsia="宋体" w:hint="default"/>
                <w:sz w:val="17"/>
                <w:szCs w:val="17"/>
              </w:rPr>
            </w:r>
          </w:p>
        </w:tc>
      </w:tr>
      <w:tr>
        <w:trPr>
          <w:trHeight w:val="395" w:hRule="exact"/>
        </w:trPr>
        <w:tc>
          <w:tcPr>
            <w:tcW w:w="2259"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30"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7"/>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2276"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479"/>
              <w:jc w:val="right"/>
              <w:rPr>
                <w:rFonts w:ascii="Times New Roman" w:hAnsi="Times New Roman" w:cs="Times New Roman" w:eastAsia="Times New Roman" w:hint="default"/>
                <w:sz w:val="17"/>
                <w:szCs w:val="17"/>
              </w:rPr>
            </w:pPr>
            <w:r>
              <w:rPr>
                <w:rFonts w:ascii="Times New Roman"/>
                <w:spacing w:val="-1"/>
                <w:sz w:val="17"/>
              </w:rPr>
              <w:t>12,137,775.11</w:t>
            </w:r>
          </w:p>
        </w:tc>
        <w:tc>
          <w:tcPr>
            <w:tcW w:w="1302"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left="215" w:right="0"/>
              <w:jc w:val="left"/>
              <w:rPr>
                <w:rFonts w:ascii="Times New Roman" w:hAnsi="Times New Roman" w:cs="Times New Roman" w:eastAsia="Times New Roman" w:hint="default"/>
                <w:sz w:val="17"/>
                <w:szCs w:val="17"/>
              </w:rPr>
            </w:pPr>
            <w:r>
              <w:rPr>
                <w:rFonts w:ascii="Times New Roman"/>
                <w:w w:val="105"/>
                <w:sz w:val="17"/>
              </w:rPr>
              <w:t>97.63</w:t>
            </w:r>
            <w:r>
              <w:rPr>
                <w:rFonts w:ascii="Times New Roman"/>
                <w:sz w:val="17"/>
              </w:rPr>
            </w:r>
          </w:p>
        </w:tc>
        <w:tc>
          <w:tcPr>
            <w:tcW w:w="2137"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right="479"/>
              <w:jc w:val="right"/>
              <w:rPr>
                <w:rFonts w:ascii="Times New Roman" w:hAnsi="Times New Roman" w:cs="Times New Roman" w:eastAsia="Times New Roman" w:hint="default"/>
                <w:sz w:val="17"/>
                <w:szCs w:val="17"/>
              </w:rPr>
            </w:pPr>
            <w:r>
              <w:rPr>
                <w:rFonts w:ascii="Times New Roman"/>
                <w:spacing w:val="-1"/>
                <w:sz w:val="17"/>
              </w:rPr>
              <w:t>2,512,348.55</w:t>
            </w:r>
          </w:p>
        </w:tc>
        <w:tc>
          <w:tcPr>
            <w:tcW w:w="1200" w:type="dxa"/>
            <w:tcBorders>
              <w:top w:val="single" w:sz="4" w:space="0" w:color="000000"/>
              <w:left w:val="nil" w:sz="6" w:space="0" w:color="auto"/>
              <w:bottom w:val="nil" w:sz="6" w:space="0" w:color="auto"/>
              <w:right w:val="nil" w:sz="6" w:space="0" w:color="auto"/>
            </w:tcBorders>
          </w:tcPr>
          <w:p>
            <w:pPr>
              <w:pStyle w:val="TableParagraph"/>
              <w:spacing w:line="240" w:lineRule="auto" w:before="93"/>
              <w:ind w:left="257" w:right="0"/>
              <w:jc w:val="left"/>
              <w:rPr>
                <w:rFonts w:ascii="Times New Roman" w:hAnsi="Times New Roman" w:cs="Times New Roman" w:eastAsia="Times New Roman" w:hint="default"/>
                <w:sz w:val="17"/>
                <w:szCs w:val="17"/>
              </w:rPr>
            </w:pPr>
            <w:r>
              <w:rPr>
                <w:rFonts w:ascii="Times New Roman"/>
                <w:w w:val="105"/>
                <w:sz w:val="17"/>
              </w:rPr>
              <w:t>9.91</w:t>
            </w:r>
            <w:r>
              <w:rPr>
                <w:rFonts w:ascii="Times New Roman"/>
                <w:sz w:val="17"/>
              </w:rPr>
            </w:r>
          </w:p>
        </w:tc>
      </w:tr>
      <w:tr>
        <w:trPr>
          <w:trHeight w:val="386"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9"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至</w:t>
            </w:r>
            <w:r>
              <w:rPr>
                <w:rFonts w:ascii="宋体" w:hAnsi="宋体" w:cs="宋体" w:eastAsia="宋体" w:hint="default"/>
                <w:spacing w:val="-51"/>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80"/>
              <w:jc w:val="right"/>
              <w:rPr>
                <w:rFonts w:ascii="Times New Roman" w:hAnsi="Times New Roman" w:cs="Times New Roman" w:eastAsia="Times New Roman" w:hint="default"/>
                <w:sz w:val="17"/>
                <w:szCs w:val="17"/>
              </w:rPr>
            </w:pPr>
            <w:r>
              <w:rPr>
                <w:rFonts w:ascii="Times New Roman"/>
                <w:spacing w:val="-1"/>
                <w:sz w:val="17"/>
              </w:rPr>
              <w:t>294,294.00</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57" w:right="0"/>
              <w:jc w:val="left"/>
              <w:rPr>
                <w:rFonts w:ascii="Times New Roman" w:hAnsi="Times New Roman" w:cs="Times New Roman" w:eastAsia="Times New Roman" w:hint="default"/>
                <w:sz w:val="17"/>
                <w:szCs w:val="17"/>
              </w:rPr>
            </w:pPr>
            <w:r>
              <w:rPr>
                <w:rFonts w:ascii="Times New Roman"/>
                <w:w w:val="105"/>
                <w:sz w:val="17"/>
              </w:rPr>
              <w:t>2.37</w:t>
            </w:r>
            <w:r>
              <w:rPr>
                <w:rFonts w:ascii="Times New Roman"/>
                <w:sz w:val="17"/>
              </w:rPr>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79"/>
              <w:jc w:val="right"/>
              <w:rPr>
                <w:rFonts w:ascii="Times New Roman" w:hAnsi="Times New Roman" w:cs="Times New Roman" w:eastAsia="Times New Roman" w:hint="default"/>
                <w:sz w:val="17"/>
                <w:szCs w:val="17"/>
              </w:rPr>
            </w:pPr>
            <w:r>
              <w:rPr>
                <w:rFonts w:ascii="Times New Roman"/>
                <w:spacing w:val="-1"/>
                <w:sz w:val="17"/>
              </w:rPr>
              <w:t>22,828,479.07</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4" w:right="0"/>
              <w:jc w:val="left"/>
              <w:rPr>
                <w:rFonts w:ascii="Times New Roman" w:hAnsi="Times New Roman" w:cs="Times New Roman" w:eastAsia="Times New Roman" w:hint="default"/>
                <w:sz w:val="17"/>
                <w:szCs w:val="17"/>
              </w:rPr>
            </w:pPr>
            <w:r>
              <w:rPr>
                <w:rFonts w:ascii="Times New Roman"/>
                <w:w w:val="105"/>
                <w:sz w:val="17"/>
              </w:rPr>
              <w:t>90.09</w:t>
            </w:r>
            <w:r>
              <w:rPr>
                <w:rFonts w:ascii="Times New Roman"/>
                <w:sz w:val="17"/>
              </w:rPr>
            </w:r>
          </w:p>
        </w:tc>
      </w:tr>
      <w:tr>
        <w:trPr>
          <w:trHeight w:val="386"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9"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至</w:t>
            </w:r>
            <w:r>
              <w:rPr>
                <w:rFonts w:ascii="宋体" w:hAnsi="宋体" w:cs="宋体" w:eastAsia="宋体" w:hint="default"/>
                <w:spacing w:val="-51"/>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276"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r>
      <w:tr>
        <w:trPr>
          <w:trHeight w:val="386"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9"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至</w:t>
            </w:r>
            <w:r>
              <w:rPr>
                <w:rFonts w:ascii="宋体" w:hAnsi="宋体" w:cs="宋体" w:eastAsia="宋体" w:hint="default"/>
                <w:spacing w:val="-51"/>
                <w:w w:val="105"/>
                <w:sz w:val="17"/>
                <w:szCs w:val="17"/>
              </w:rPr>
              <w:t> </w:t>
            </w: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276"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r>
      <w:tr>
        <w:trPr>
          <w:trHeight w:val="386"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0"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7"/>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2276" w:type="dxa"/>
            <w:tcBorders>
              <w:top w:val="nil" w:sz="6" w:space="0" w:color="auto"/>
              <w:left w:val="nil" w:sz="6" w:space="0" w:color="auto"/>
              <w:bottom w:val="nil" w:sz="6" w:space="0" w:color="auto"/>
              <w:right w:val="nil" w:sz="6" w:space="0" w:color="auto"/>
            </w:tcBorders>
          </w:tcPr>
          <w:p>
            <w:pPr/>
          </w:p>
        </w:tc>
        <w:tc>
          <w:tcPr>
            <w:tcW w:w="1302" w:type="dxa"/>
            <w:tcBorders>
              <w:top w:val="nil" w:sz="6" w:space="0" w:color="auto"/>
              <w:left w:val="nil" w:sz="6" w:space="0" w:color="auto"/>
              <w:bottom w:val="nil" w:sz="6" w:space="0" w:color="auto"/>
              <w:right w:val="nil" w:sz="6" w:space="0" w:color="auto"/>
            </w:tcBorders>
          </w:tcPr>
          <w:p>
            <w:pPr/>
          </w:p>
        </w:tc>
        <w:tc>
          <w:tcPr>
            <w:tcW w:w="2137"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r>
      <w:tr>
        <w:trPr>
          <w:trHeight w:val="419" w:hRule="exact"/>
        </w:trPr>
        <w:tc>
          <w:tcPr>
            <w:tcW w:w="2259" w:type="dxa"/>
            <w:tcBorders>
              <w:top w:val="nil" w:sz="6" w:space="0" w:color="auto"/>
              <w:left w:val="nil" w:sz="6" w:space="0" w:color="auto"/>
              <w:bottom w:val="single" w:sz="29" w:space="0" w:color="000000"/>
              <w:right w:val="nil" w:sz="6" w:space="0" w:color="auto"/>
            </w:tcBorders>
          </w:tcPr>
          <w:p>
            <w:pPr>
              <w:pStyle w:val="TableParagraph"/>
              <w:spacing w:line="240" w:lineRule="auto" w:before="52"/>
              <w:ind w:left="33" w:right="0"/>
              <w:jc w:val="center"/>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2276" w:type="dxa"/>
            <w:tcBorders>
              <w:top w:val="nil" w:sz="6" w:space="0" w:color="auto"/>
              <w:left w:val="nil" w:sz="6" w:space="0" w:color="auto"/>
              <w:bottom w:val="single" w:sz="29" w:space="0" w:color="000000"/>
              <w:right w:val="nil" w:sz="6" w:space="0" w:color="auto"/>
            </w:tcBorders>
          </w:tcPr>
          <w:p>
            <w:pPr>
              <w:pStyle w:val="TableParagraph"/>
              <w:spacing w:line="240" w:lineRule="auto" w:before="92"/>
              <w:ind w:right="480"/>
              <w:jc w:val="right"/>
              <w:rPr>
                <w:rFonts w:ascii="Times New Roman" w:hAnsi="Times New Roman" w:cs="Times New Roman" w:eastAsia="Times New Roman" w:hint="default"/>
                <w:sz w:val="17"/>
                <w:szCs w:val="17"/>
              </w:rPr>
            </w:pPr>
            <w:r>
              <w:rPr>
                <w:rFonts w:ascii="Times New Roman"/>
                <w:b/>
                <w:spacing w:val="-1"/>
                <w:sz w:val="17"/>
              </w:rPr>
              <w:t>12,432,069.11</w:t>
            </w:r>
            <w:r>
              <w:rPr>
                <w:rFonts w:ascii="Times New Roman"/>
                <w:spacing w:val="-1"/>
                <w:sz w:val="17"/>
              </w:rPr>
            </w:r>
          </w:p>
        </w:tc>
        <w:tc>
          <w:tcPr>
            <w:tcW w:w="1302" w:type="dxa"/>
            <w:tcBorders>
              <w:top w:val="nil" w:sz="6" w:space="0" w:color="auto"/>
              <w:left w:val="nil" w:sz="6" w:space="0" w:color="auto"/>
              <w:bottom w:val="single" w:sz="29" w:space="0" w:color="000000"/>
              <w:right w:val="nil" w:sz="6" w:space="0" w:color="auto"/>
            </w:tcBorders>
          </w:tcPr>
          <w:p>
            <w:pPr>
              <w:pStyle w:val="TableParagraph"/>
              <w:spacing w:line="240" w:lineRule="auto" w:before="92"/>
              <w:ind w:left="170" w:right="0"/>
              <w:jc w:val="left"/>
              <w:rPr>
                <w:rFonts w:ascii="Times New Roman" w:hAnsi="Times New Roman" w:cs="Times New Roman" w:eastAsia="Times New Roman" w:hint="default"/>
                <w:sz w:val="17"/>
                <w:szCs w:val="17"/>
              </w:rPr>
            </w:pPr>
            <w:r>
              <w:rPr>
                <w:rFonts w:ascii="Times New Roman"/>
                <w:b/>
                <w:w w:val="105"/>
                <w:sz w:val="17"/>
              </w:rPr>
              <w:t>100.00</w:t>
            </w:r>
            <w:r>
              <w:rPr>
                <w:rFonts w:ascii="Times New Roman"/>
                <w:sz w:val="17"/>
              </w:rPr>
            </w:r>
          </w:p>
        </w:tc>
        <w:tc>
          <w:tcPr>
            <w:tcW w:w="2137" w:type="dxa"/>
            <w:tcBorders>
              <w:top w:val="nil" w:sz="6" w:space="0" w:color="auto"/>
              <w:left w:val="nil" w:sz="6" w:space="0" w:color="auto"/>
              <w:bottom w:val="single" w:sz="29" w:space="0" w:color="000000"/>
              <w:right w:val="nil" w:sz="6" w:space="0" w:color="auto"/>
            </w:tcBorders>
          </w:tcPr>
          <w:p>
            <w:pPr>
              <w:pStyle w:val="TableParagraph"/>
              <w:spacing w:line="240" w:lineRule="auto" w:before="92"/>
              <w:ind w:right="479"/>
              <w:jc w:val="right"/>
              <w:rPr>
                <w:rFonts w:ascii="Times New Roman" w:hAnsi="Times New Roman" w:cs="Times New Roman" w:eastAsia="Times New Roman" w:hint="default"/>
                <w:sz w:val="17"/>
                <w:szCs w:val="17"/>
              </w:rPr>
            </w:pPr>
            <w:r>
              <w:rPr>
                <w:rFonts w:ascii="Times New Roman"/>
                <w:b/>
                <w:spacing w:val="-1"/>
                <w:sz w:val="17"/>
              </w:rPr>
              <w:t>25,340,827.62</w:t>
            </w:r>
            <w:r>
              <w:rPr>
                <w:rFonts w:ascii="Times New Roman"/>
                <w:spacing w:val="-1"/>
                <w:sz w:val="17"/>
              </w:rPr>
            </w:r>
          </w:p>
        </w:tc>
        <w:tc>
          <w:tcPr>
            <w:tcW w:w="1200" w:type="dxa"/>
            <w:tcBorders>
              <w:top w:val="nil" w:sz="6" w:space="0" w:color="auto"/>
              <w:left w:val="nil" w:sz="6" w:space="0" w:color="auto"/>
              <w:bottom w:val="single" w:sz="29" w:space="0" w:color="000000"/>
              <w:right w:val="nil" w:sz="6" w:space="0" w:color="auto"/>
            </w:tcBorders>
          </w:tcPr>
          <w:p>
            <w:pPr>
              <w:pStyle w:val="TableParagraph"/>
              <w:spacing w:line="240" w:lineRule="auto" w:before="92"/>
              <w:ind w:left="169" w:right="0"/>
              <w:jc w:val="left"/>
              <w:rPr>
                <w:rFonts w:ascii="Times New Roman" w:hAnsi="Times New Roman" w:cs="Times New Roman" w:eastAsia="Times New Roman" w:hint="default"/>
                <w:sz w:val="17"/>
                <w:szCs w:val="17"/>
              </w:rPr>
            </w:pPr>
            <w:r>
              <w:rPr>
                <w:rFonts w:ascii="Times New Roman"/>
                <w:b/>
                <w:w w:val="105"/>
                <w:sz w:val="17"/>
              </w:rPr>
              <w:t>100.00</w:t>
            </w:r>
            <w:r>
              <w:rPr>
                <w:rFonts w:ascii="Times New Roman"/>
                <w:sz w:val="17"/>
              </w:rPr>
            </w:r>
          </w:p>
        </w:tc>
      </w:tr>
    </w:tbl>
    <w:p>
      <w:pPr>
        <w:spacing w:line="398" w:lineRule="auto" w:before="76"/>
        <w:ind w:left="881" w:right="0" w:firstLine="0"/>
        <w:jc w:val="left"/>
        <w:rPr>
          <w:rFonts w:ascii="宋体" w:hAnsi="宋体" w:cs="宋体" w:eastAsia="宋体"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(1)</w:t>
      </w:r>
      <w:r>
        <w:rPr>
          <w:rFonts w:ascii="宋体" w:hAnsi="宋体" w:cs="宋体" w:eastAsia="宋体" w:hint="default"/>
          <w:sz w:val="17"/>
          <w:szCs w:val="17"/>
        </w:rPr>
        <w:t>：期末预付款项中无预付持本公司 </w:t>
      </w:r>
      <w:r>
        <w:rPr>
          <w:rFonts w:ascii="Times New Roman" w:hAnsi="Times New Roman" w:cs="Times New Roman" w:eastAsia="Times New Roman" w:hint="default"/>
          <w:sz w:val="17"/>
          <w:szCs w:val="17"/>
        </w:rPr>
        <w:t>5%</w:t>
      </w:r>
      <w:r>
        <w:rPr>
          <w:rFonts w:ascii="宋体" w:hAnsi="宋体" w:cs="宋体" w:eastAsia="宋体" w:hint="default"/>
          <w:sz w:val="17"/>
          <w:szCs w:val="17"/>
        </w:rPr>
        <w:t>以上股份的股东单位款项；</w:t>
      </w:r>
      <w:r>
        <w:rPr>
          <w:rFonts w:ascii="宋体" w:hAnsi="宋体" w:cs="宋体" w:eastAsia="宋体" w:hint="default"/>
          <w:spacing w:val="-69"/>
          <w:sz w:val="17"/>
          <w:szCs w:val="17"/>
        </w:rPr>
        <w:t> </w:t>
      </w:r>
      <w:r>
        <w:rPr>
          <w:rFonts w:ascii="宋体" w:hAnsi="宋体" w:cs="宋体" w:eastAsia="宋体" w:hint="default"/>
          <w:spacing w:val="-69"/>
          <w:sz w:val="17"/>
          <w:szCs w:val="17"/>
        </w:rPr>
      </w: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：期末预付款项中无预付本公司关联方单位款项；</w:t>
      </w:r>
      <w:r>
        <w:rPr>
          <w:rFonts w:ascii="宋体" w:hAnsi="宋体" w:cs="宋体" w:eastAsia="宋体" w:hint="default"/>
          <w:sz w:val="17"/>
          <w:szCs w:val="17"/>
        </w:rPr>
      </w:r>
    </w:p>
    <w:p>
      <w:pPr>
        <w:spacing w:after="0" w:line="398" w:lineRule="auto"/>
        <w:jc w:val="left"/>
        <w:rPr>
          <w:rFonts w:ascii="宋体" w:hAnsi="宋体" w:cs="宋体" w:eastAsia="宋体" w:hint="default"/>
          <w:sz w:val="17"/>
          <w:szCs w:val="17"/>
        </w:rPr>
        <w:sectPr>
          <w:pgSz w:w="11910" w:h="16840"/>
          <w:pgMar w:header="1566" w:footer="2026" w:top="1800" w:bottom="2220" w:left="1220" w:right="1220"/>
        </w:sectPr>
      </w:pPr>
    </w:p>
    <w:p>
      <w:pPr>
        <w:spacing w:line="240" w:lineRule="auto" w:before="8"/>
        <w:rPr>
          <w:rFonts w:ascii="宋体" w:hAnsi="宋体" w:cs="宋体" w:eastAsia="宋体" w:hint="default"/>
          <w:sz w:val="28"/>
          <w:szCs w:val="28"/>
        </w:rPr>
      </w:pPr>
    </w:p>
    <w:p>
      <w:pPr>
        <w:spacing w:before="52"/>
        <w:ind w:left="1461" w:right="0" w:firstLine="0"/>
        <w:jc w:val="left"/>
        <w:rPr>
          <w:rFonts w:ascii="宋体" w:hAnsi="宋体" w:cs="宋体" w:eastAsia="宋体"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(3)</w:t>
      </w:r>
      <w:r>
        <w:rPr>
          <w:rFonts w:ascii="宋体" w:hAnsi="宋体" w:cs="宋体" w:eastAsia="宋体" w:hint="default"/>
          <w:sz w:val="17"/>
          <w:szCs w:val="17"/>
        </w:rPr>
        <w:t>：期末预付款项前五名金额合计 </w:t>
      </w:r>
      <w:r>
        <w:rPr>
          <w:rFonts w:ascii="Times New Roman" w:hAnsi="Times New Roman" w:cs="Times New Roman" w:eastAsia="Times New Roman" w:hint="default"/>
          <w:sz w:val="17"/>
          <w:szCs w:val="17"/>
        </w:rPr>
        <w:t>8,018,332.80   </w:t>
      </w:r>
      <w:r>
        <w:rPr>
          <w:rFonts w:ascii="宋体" w:hAnsi="宋体" w:cs="宋体" w:eastAsia="宋体" w:hint="default"/>
          <w:sz w:val="17"/>
          <w:szCs w:val="17"/>
        </w:rPr>
        <w:t>元，占预付款项总额的</w:t>
      </w:r>
      <w:r>
        <w:rPr>
          <w:rFonts w:ascii="宋体" w:hAnsi="宋体" w:cs="宋体" w:eastAsia="宋体" w:hint="default"/>
          <w:spacing w:val="32"/>
          <w:sz w:val="17"/>
          <w:szCs w:val="17"/>
        </w:rPr>
        <w:t> </w:t>
      </w:r>
      <w:r>
        <w:rPr>
          <w:rFonts w:ascii="Times New Roman" w:hAnsi="Times New Roman" w:cs="Times New Roman" w:eastAsia="Times New Roman" w:hint="default"/>
          <w:sz w:val="17"/>
          <w:szCs w:val="17"/>
        </w:rPr>
        <w:t>64.50%</w:t>
      </w:r>
      <w:r>
        <w:rPr>
          <w:rFonts w:ascii="宋体" w:hAnsi="宋体" w:cs="宋体" w:eastAsia="宋体" w:hint="default"/>
          <w:sz w:val="17"/>
          <w:szCs w:val="17"/>
        </w:rPr>
        <w:t>，明细情况如下：</w:t>
      </w:r>
    </w:p>
    <w:p>
      <w:pPr>
        <w:spacing w:line="240" w:lineRule="auto" w:before="10"/>
        <w:rPr>
          <w:rFonts w:ascii="宋体" w:hAnsi="宋体" w:cs="宋体" w:eastAsia="宋体" w:hint="default"/>
          <w:sz w:val="5"/>
          <w:szCs w:val="5"/>
        </w:rPr>
      </w:pPr>
    </w:p>
    <w:tbl>
      <w:tblPr>
        <w:tblW w:w="0" w:type="auto"/>
        <w:jc w:val="left"/>
        <w:tblInd w:w="725" w:type="dxa"/>
        <w:tblLayout w:type="fixed"/>
        <w:tblCellMar>
          <w:top w:w="0" w:type="dxa"/>
          <w:left w:w="0" w:type="dxa"/>
          <w:bottom w:w="0" w:type="dxa"/>
          <w:right w:w="0" w:type="dxa"/>
        </w:tblCellMar>
        <w:tblLook w:val="01E0"/>
      </w:tblPr>
      <w:tblGrid>
        <w:gridCol w:w="2875"/>
        <w:gridCol w:w="1712"/>
        <w:gridCol w:w="1425"/>
        <w:gridCol w:w="1028"/>
        <w:gridCol w:w="2133"/>
      </w:tblGrid>
      <w:tr>
        <w:trPr>
          <w:trHeight w:val="431" w:hRule="exact"/>
        </w:trPr>
        <w:tc>
          <w:tcPr>
            <w:tcW w:w="2875" w:type="dxa"/>
            <w:tcBorders>
              <w:top w:val="single" w:sz="28" w:space="0" w:color="000000"/>
              <w:left w:val="nil" w:sz="6" w:space="0" w:color="auto"/>
              <w:bottom w:val="single" w:sz="6" w:space="0" w:color="000000"/>
              <w:right w:val="nil" w:sz="6" w:space="0" w:color="auto"/>
            </w:tcBorders>
          </w:tcPr>
          <w:p>
            <w:pPr>
              <w:pStyle w:val="TableParagraph"/>
              <w:spacing w:line="240" w:lineRule="auto" w:before="58"/>
              <w:ind w:left="130" w:right="0"/>
              <w:jc w:val="center"/>
              <w:rPr>
                <w:rFonts w:ascii="宋体" w:hAnsi="宋体" w:cs="宋体" w:eastAsia="宋体" w:hint="default"/>
                <w:sz w:val="17"/>
                <w:szCs w:val="17"/>
              </w:rPr>
            </w:pPr>
            <w:r>
              <w:rPr>
                <w:rFonts w:ascii="宋体" w:hAnsi="宋体" w:cs="宋体" w:eastAsia="宋体" w:hint="default"/>
                <w:b/>
                <w:bCs/>
                <w:w w:val="105"/>
                <w:sz w:val="17"/>
                <w:szCs w:val="17"/>
              </w:rPr>
              <w:t>单位名称</w:t>
            </w:r>
            <w:r>
              <w:rPr>
                <w:rFonts w:ascii="宋体" w:hAnsi="宋体" w:cs="宋体" w:eastAsia="宋体" w:hint="default"/>
                <w:sz w:val="17"/>
                <w:szCs w:val="17"/>
              </w:rPr>
            </w:r>
          </w:p>
        </w:tc>
        <w:tc>
          <w:tcPr>
            <w:tcW w:w="1712" w:type="dxa"/>
            <w:tcBorders>
              <w:top w:val="single" w:sz="28" w:space="0" w:color="000000"/>
              <w:left w:val="nil" w:sz="6" w:space="0" w:color="auto"/>
              <w:bottom w:val="single" w:sz="6" w:space="0" w:color="000000"/>
              <w:right w:val="nil" w:sz="6" w:space="0" w:color="auto"/>
            </w:tcBorders>
          </w:tcPr>
          <w:p>
            <w:pPr>
              <w:pStyle w:val="TableParagraph"/>
              <w:spacing w:line="240" w:lineRule="auto" w:before="58"/>
              <w:ind w:right="16"/>
              <w:jc w:val="center"/>
              <w:rPr>
                <w:rFonts w:ascii="宋体" w:hAnsi="宋体" w:cs="宋体" w:eastAsia="宋体" w:hint="default"/>
                <w:sz w:val="17"/>
                <w:szCs w:val="17"/>
              </w:rPr>
            </w:pPr>
            <w:r>
              <w:rPr>
                <w:rFonts w:ascii="宋体" w:hAnsi="宋体" w:cs="宋体" w:eastAsia="宋体" w:hint="default"/>
                <w:b/>
                <w:bCs/>
                <w:w w:val="105"/>
                <w:sz w:val="17"/>
                <w:szCs w:val="17"/>
              </w:rPr>
              <w:t>与本公司关系</w:t>
            </w:r>
            <w:r>
              <w:rPr>
                <w:rFonts w:ascii="宋体" w:hAnsi="宋体" w:cs="宋体" w:eastAsia="宋体" w:hint="default"/>
                <w:sz w:val="17"/>
                <w:szCs w:val="17"/>
              </w:rPr>
            </w:r>
          </w:p>
        </w:tc>
        <w:tc>
          <w:tcPr>
            <w:tcW w:w="1425" w:type="dxa"/>
            <w:tcBorders>
              <w:top w:val="single" w:sz="28" w:space="0" w:color="000000"/>
              <w:left w:val="nil" w:sz="6" w:space="0" w:color="auto"/>
              <w:bottom w:val="single" w:sz="6" w:space="0" w:color="000000"/>
              <w:right w:val="nil" w:sz="6" w:space="0" w:color="auto"/>
            </w:tcBorders>
          </w:tcPr>
          <w:p>
            <w:pPr>
              <w:pStyle w:val="TableParagraph"/>
              <w:spacing w:line="240" w:lineRule="auto" w:before="58"/>
              <w:ind w:left="429" w:right="0"/>
              <w:jc w:val="left"/>
              <w:rPr>
                <w:rFonts w:ascii="宋体" w:hAnsi="宋体" w:cs="宋体" w:eastAsia="宋体" w:hint="default"/>
                <w:sz w:val="17"/>
                <w:szCs w:val="17"/>
              </w:rPr>
            </w:pPr>
            <w:r>
              <w:rPr>
                <w:rFonts w:ascii="宋体" w:hAnsi="宋体" w:cs="宋体" w:eastAsia="宋体" w:hint="default"/>
                <w:b/>
                <w:bCs/>
                <w:w w:val="105"/>
                <w:sz w:val="17"/>
                <w:szCs w:val="17"/>
              </w:rPr>
              <w:t>金额</w:t>
            </w:r>
            <w:r>
              <w:rPr>
                <w:rFonts w:ascii="宋体" w:hAnsi="宋体" w:cs="宋体" w:eastAsia="宋体" w:hint="default"/>
                <w:sz w:val="17"/>
                <w:szCs w:val="17"/>
              </w:rPr>
            </w:r>
          </w:p>
        </w:tc>
        <w:tc>
          <w:tcPr>
            <w:tcW w:w="1028" w:type="dxa"/>
            <w:tcBorders>
              <w:top w:val="single" w:sz="28" w:space="0" w:color="000000"/>
              <w:left w:val="nil" w:sz="6" w:space="0" w:color="auto"/>
              <w:bottom w:val="single" w:sz="6" w:space="0" w:color="000000"/>
              <w:right w:val="nil" w:sz="6" w:space="0" w:color="auto"/>
            </w:tcBorders>
          </w:tcPr>
          <w:p>
            <w:pPr>
              <w:pStyle w:val="TableParagraph"/>
              <w:spacing w:line="240" w:lineRule="auto" w:before="58"/>
              <w:ind w:right="34"/>
              <w:jc w:val="center"/>
              <w:rPr>
                <w:rFonts w:ascii="宋体" w:hAnsi="宋体" w:cs="宋体" w:eastAsia="宋体" w:hint="default"/>
                <w:sz w:val="17"/>
                <w:szCs w:val="17"/>
              </w:rPr>
            </w:pPr>
            <w:r>
              <w:rPr>
                <w:rFonts w:ascii="宋体" w:hAnsi="宋体" w:cs="宋体" w:eastAsia="宋体" w:hint="default"/>
                <w:b/>
                <w:bCs/>
                <w:w w:val="105"/>
                <w:sz w:val="17"/>
                <w:szCs w:val="17"/>
              </w:rPr>
              <w:t>账龄</w:t>
            </w:r>
            <w:r>
              <w:rPr>
                <w:rFonts w:ascii="宋体" w:hAnsi="宋体" w:cs="宋体" w:eastAsia="宋体" w:hint="default"/>
                <w:sz w:val="17"/>
                <w:szCs w:val="17"/>
              </w:rPr>
            </w:r>
          </w:p>
        </w:tc>
        <w:tc>
          <w:tcPr>
            <w:tcW w:w="2133" w:type="dxa"/>
            <w:tcBorders>
              <w:top w:val="single" w:sz="28" w:space="0" w:color="000000"/>
              <w:left w:val="nil" w:sz="6" w:space="0" w:color="auto"/>
              <w:bottom w:val="single" w:sz="6" w:space="0" w:color="000000"/>
              <w:right w:val="nil" w:sz="6" w:space="0" w:color="auto"/>
            </w:tcBorders>
          </w:tcPr>
          <w:p>
            <w:pPr>
              <w:pStyle w:val="TableParagraph"/>
              <w:spacing w:line="240" w:lineRule="auto" w:before="58"/>
              <w:ind w:left="26" w:right="0"/>
              <w:jc w:val="center"/>
              <w:rPr>
                <w:rFonts w:ascii="宋体" w:hAnsi="宋体" w:cs="宋体" w:eastAsia="宋体" w:hint="default"/>
                <w:sz w:val="17"/>
                <w:szCs w:val="17"/>
              </w:rPr>
            </w:pPr>
            <w:r>
              <w:rPr>
                <w:rFonts w:ascii="宋体" w:hAnsi="宋体" w:cs="宋体" w:eastAsia="宋体" w:hint="default"/>
                <w:b/>
                <w:bCs/>
                <w:w w:val="105"/>
                <w:sz w:val="17"/>
                <w:szCs w:val="17"/>
              </w:rPr>
              <w:t>未结算原因</w:t>
            </w:r>
            <w:r>
              <w:rPr>
                <w:rFonts w:ascii="宋体" w:hAnsi="宋体" w:cs="宋体" w:eastAsia="宋体" w:hint="default"/>
                <w:sz w:val="17"/>
                <w:szCs w:val="17"/>
              </w:rPr>
            </w:r>
          </w:p>
        </w:tc>
      </w:tr>
      <w:tr>
        <w:trPr>
          <w:trHeight w:val="397" w:hRule="exact"/>
        </w:trPr>
        <w:tc>
          <w:tcPr>
            <w:tcW w:w="2875" w:type="dxa"/>
            <w:tcBorders>
              <w:top w:val="single" w:sz="6" w:space="0" w:color="000000"/>
              <w:left w:val="nil" w:sz="6" w:space="0" w:color="auto"/>
              <w:bottom w:val="nil" w:sz="6" w:space="0" w:color="auto"/>
              <w:right w:val="nil" w:sz="6" w:space="0" w:color="auto"/>
            </w:tcBorders>
          </w:tcPr>
          <w:p>
            <w:pPr>
              <w:pStyle w:val="TableParagraph"/>
              <w:spacing w:line="240" w:lineRule="auto" w:before="56"/>
              <w:ind w:left="103" w:right="0"/>
              <w:jc w:val="left"/>
              <w:rPr>
                <w:rFonts w:ascii="宋体" w:hAnsi="宋体" w:cs="宋体" w:eastAsia="宋体" w:hint="default"/>
                <w:sz w:val="17"/>
                <w:szCs w:val="17"/>
              </w:rPr>
            </w:pPr>
            <w:r>
              <w:rPr>
                <w:rFonts w:ascii="宋体" w:hAnsi="宋体" w:cs="宋体" w:eastAsia="宋体" w:hint="default"/>
                <w:w w:val="105"/>
                <w:sz w:val="17"/>
                <w:szCs w:val="17"/>
              </w:rPr>
              <w:t>北京建工博海建设有限公司</w:t>
            </w:r>
            <w:r>
              <w:rPr>
                <w:rFonts w:ascii="宋体" w:hAnsi="宋体" w:cs="宋体" w:eastAsia="宋体" w:hint="default"/>
                <w:sz w:val="17"/>
                <w:szCs w:val="17"/>
              </w:rPr>
            </w:r>
          </w:p>
        </w:tc>
        <w:tc>
          <w:tcPr>
            <w:tcW w:w="1712" w:type="dxa"/>
            <w:tcBorders>
              <w:top w:val="single" w:sz="6" w:space="0" w:color="000000"/>
              <w:left w:val="nil" w:sz="6" w:space="0" w:color="auto"/>
              <w:bottom w:val="nil" w:sz="6" w:space="0" w:color="auto"/>
              <w:right w:val="nil" w:sz="6" w:space="0" w:color="auto"/>
            </w:tcBorders>
          </w:tcPr>
          <w:p>
            <w:pPr>
              <w:pStyle w:val="TableParagraph"/>
              <w:spacing w:line="240" w:lineRule="auto" w:before="56"/>
              <w:ind w:right="18"/>
              <w:jc w:val="center"/>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425" w:type="dxa"/>
            <w:tcBorders>
              <w:top w:val="single" w:sz="6" w:space="0" w:color="000000"/>
              <w:left w:val="nil" w:sz="6" w:space="0" w:color="auto"/>
              <w:bottom w:val="nil" w:sz="6" w:space="0" w:color="auto"/>
              <w:right w:val="nil" w:sz="6" w:space="0" w:color="auto"/>
            </w:tcBorders>
          </w:tcPr>
          <w:p>
            <w:pPr>
              <w:pStyle w:val="TableParagraph"/>
              <w:spacing w:line="240" w:lineRule="auto" w:before="92"/>
              <w:ind w:right="165"/>
              <w:jc w:val="right"/>
              <w:rPr>
                <w:rFonts w:ascii="Times New Roman" w:hAnsi="Times New Roman" w:cs="Times New Roman" w:eastAsia="Times New Roman" w:hint="default"/>
                <w:sz w:val="17"/>
                <w:szCs w:val="17"/>
              </w:rPr>
            </w:pPr>
            <w:r>
              <w:rPr>
                <w:rFonts w:ascii="Times New Roman"/>
                <w:spacing w:val="-1"/>
                <w:sz w:val="17"/>
              </w:rPr>
              <w:t>4,496,499.24</w:t>
            </w:r>
          </w:p>
        </w:tc>
        <w:tc>
          <w:tcPr>
            <w:tcW w:w="1028" w:type="dxa"/>
            <w:tcBorders>
              <w:top w:val="single" w:sz="6" w:space="0" w:color="000000"/>
              <w:left w:val="nil" w:sz="6" w:space="0" w:color="auto"/>
              <w:bottom w:val="nil" w:sz="6" w:space="0" w:color="auto"/>
              <w:right w:val="nil" w:sz="6" w:space="0" w:color="auto"/>
            </w:tcBorders>
          </w:tcPr>
          <w:p>
            <w:pPr>
              <w:pStyle w:val="TableParagraph"/>
              <w:spacing w:line="240" w:lineRule="auto" w:before="56"/>
              <w:ind w:right="35"/>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2133" w:type="dxa"/>
            <w:tcBorders>
              <w:top w:val="single" w:sz="6" w:space="0" w:color="000000"/>
              <w:left w:val="nil" w:sz="6" w:space="0" w:color="auto"/>
              <w:bottom w:val="nil" w:sz="6" w:space="0" w:color="auto"/>
              <w:right w:val="nil" w:sz="6" w:space="0" w:color="auto"/>
            </w:tcBorders>
          </w:tcPr>
          <w:p>
            <w:pPr>
              <w:pStyle w:val="TableParagraph"/>
              <w:spacing w:line="240" w:lineRule="auto" w:before="56"/>
              <w:ind w:left="27" w:right="0"/>
              <w:jc w:val="center"/>
              <w:rPr>
                <w:rFonts w:ascii="宋体" w:hAnsi="宋体" w:cs="宋体" w:eastAsia="宋体" w:hint="default"/>
                <w:sz w:val="17"/>
                <w:szCs w:val="17"/>
              </w:rPr>
            </w:pPr>
            <w:r>
              <w:rPr>
                <w:rFonts w:ascii="宋体" w:hAnsi="宋体" w:cs="宋体" w:eastAsia="宋体" w:hint="default"/>
                <w:w w:val="105"/>
                <w:sz w:val="17"/>
                <w:szCs w:val="17"/>
              </w:rPr>
              <w:t>研发基地建设前期费用</w:t>
            </w:r>
            <w:r>
              <w:rPr>
                <w:rFonts w:ascii="宋体" w:hAnsi="宋体" w:cs="宋体" w:eastAsia="宋体" w:hint="default"/>
                <w:sz w:val="17"/>
                <w:szCs w:val="17"/>
              </w:rPr>
            </w:r>
          </w:p>
        </w:tc>
      </w:tr>
      <w:tr>
        <w:trPr>
          <w:trHeight w:val="386" w:hRule="exact"/>
        </w:trPr>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3" w:right="0"/>
              <w:jc w:val="left"/>
              <w:rPr>
                <w:rFonts w:ascii="宋体" w:hAnsi="宋体" w:cs="宋体" w:eastAsia="宋体" w:hint="default"/>
                <w:sz w:val="17"/>
                <w:szCs w:val="17"/>
              </w:rPr>
            </w:pPr>
            <w:r>
              <w:rPr>
                <w:rFonts w:ascii="宋体" w:hAnsi="宋体" w:cs="宋体" w:eastAsia="宋体" w:hint="default"/>
                <w:w w:val="105"/>
                <w:sz w:val="17"/>
                <w:szCs w:val="17"/>
              </w:rPr>
              <w:t>北京京秦基础工程有限责任公司</w:t>
            </w:r>
            <w:r>
              <w:rPr>
                <w:rFonts w:ascii="宋体" w:hAnsi="宋体" w:cs="宋体" w:eastAsia="宋体" w:hint="default"/>
                <w:sz w:val="17"/>
                <w:szCs w:val="17"/>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
              <w:jc w:val="center"/>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5"/>
              <w:jc w:val="right"/>
              <w:rPr>
                <w:rFonts w:ascii="Times New Roman" w:hAnsi="Times New Roman" w:cs="Times New Roman" w:eastAsia="Times New Roman" w:hint="default"/>
                <w:sz w:val="17"/>
                <w:szCs w:val="17"/>
              </w:rPr>
            </w:pPr>
            <w:r>
              <w:rPr>
                <w:rFonts w:ascii="Times New Roman"/>
                <w:spacing w:val="-1"/>
                <w:sz w:val="17"/>
              </w:rPr>
              <w:t>1,135,404.00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7" w:right="0"/>
              <w:jc w:val="center"/>
              <w:rPr>
                <w:rFonts w:ascii="宋体" w:hAnsi="宋体" w:cs="宋体" w:eastAsia="宋体" w:hint="default"/>
                <w:sz w:val="17"/>
                <w:szCs w:val="17"/>
              </w:rPr>
            </w:pPr>
            <w:r>
              <w:rPr>
                <w:rFonts w:ascii="宋体" w:hAnsi="宋体" w:cs="宋体" w:eastAsia="宋体" w:hint="default"/>
                <w:w w:val="105"/>
                <w:sz w:val="17"/>
                <w:szCs w:val="17"/>
              </w:rPr>
              <w:t>研发基地建设前期费用</w:t>
            </w:r>
            <w:r>
              <w:rPr>
                <w:rFonts w:ascii="宋体" w:hAnsi="宋体" w:cs="宋体" w:eastAsia="宋体" w:hint="default"/>
                <w:sz w:val="17"/>
                <w:szCs w:val="17"/>
              </w:rPr>
            </w:r>
          </w:p>
        </w:tc>
      </w:tr>
      <w:tr>
        <w:trPr>
          <w:trHeight w:val="386" w:hRule="exact"/>
        </w:trPr>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03" w:right="0"/>
              <w:jc w:val="left"/>
              <w:rPr>
                <w:rFonts w:ascii="Times New Roman" w:hAnsi="Times New Roman" w:cs="Times New Roman" w:eastAsia="Times New Roman" w:hint="default"/>
                <w:sz w:val="17"/>
                <w:szCs w:val="17"/>
              </w:rPr>
            </w:pPr>
            <w:r>
              <w:rPr>
                <w:rFonts w:ascii="Times New Roman"/>
                <w:w w:val="105"/>
                <w:sz w:val="17"/>
              </w:rPr>
              <w:t>GAMELOFT</w:t>
            </w:r>
            <w:r>
              <w:rPr>
                <w:rFonts w:ascii="Times New Roman"/>
                <w:sz w:val="17"/>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
              <w:jc w:val="center"/>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5"/>
              <w:jc w:val="right"/>
              <w:rPr>
                <w:rFonts w:ascii="Times New Roman" w:hAnsi="Times New Roman" w:cs="Times New Roman" w:eastAsia="Times New Roman" w:hint="default"/>
                <w:sz w:val="17"/>
                <w:szCs w:val="17"/>
              </w:rPr>
            </w:pPr>
            <w:r>
              <w:rPr>
                <w:rFonts w:ascii="Times New Roman"/>
                <w:sz w:val="17"/>
              </w:rPr>
              <w:t>877,049.56</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7" w:right="0"/>
              <w:jc w:val="center"/>
              <w:rPr>
                <w:rFonts w:ascii="宋体" w:hAnsi="宋体" w:cs="宋体" w:eastAsia="宋体" w:hint="default"/>
                <w:sz w:val="17"/>
                <w:szCs w:val="17"/>
              </w:rPr>
            </w:pPr>
            <w:r>
              <w:rPr>
                <w:rFonts w:ascii="宋体" w:hAnsi="宋体" w:cs="宋体" w:eastAsia="宋体" w:hint="default"/>
                <w:w w:val="105"/>
                <w:sz w:val="17"/>
                <w:szCs w:val="17"/>
              </w:rPr>
              <w:t>合同预付款</w:t>
            </w:r>
            <w:r>
              <w:rPr>
                <w:rFonts w:ascii="宋体" w:hAnsi="宋体" w:cs="宋体" w:eastAsia="宋体" w:hint="default"/>
                <w:sz w:val="17"/>
                <w:szCs w:val="17"/>
              </w:rPr>
            </w:r>
          </w:p>
        </w:tc>
      </w:tr>
      <w:tr>
        <w:trPr>
          <w:trHeight w:val="386" w:hRule="exact"/>
        </w:trPr>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3" w:right="0"/>
              <w:jc w:val="left"/>
              <w:rPr>
                <w:rFonts w:ascii="宋体" w:hAnsi="宋体" w:cs="宋体" w:eastAsia="宋体" w:hint="default"/>
                <w:sz w:val="17"/>
                <w:szCs w:val="17"/>
              </w:rPr>
            </w:pPr>
            <w:r>
              <w:rPr>
                <w:rFonts w:ascii="宋体" w:hAnsi="宋体" w:cs="宋体" w:eastAsia="宋体" w:hint="default"/>
                <w:w w:val="105"/>
                <w:sz w:val="17"/>
                <w:szCs w:val="17"/>
              </w:rPr>
              <w:t>北京市民防局</w:t>
            </w:r>
            <w:r>
              <w:rPr>
                <w:rFonts w:ascii="宋体" w:hAnsi="宋体" w:cs="宋体" w:eastAsia="宋体" w:hint="default"/>
                <w:sz w:val="17"/>
                <w:szCs w:val="17"/>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
              <w:jc w:val="center"/>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65"/>
              <w:jc w:val="right"/>
              <w:rPr>
                <w:rFonts w:ascii="Times New Roman" w:hAnsi="Times New Roman" w:cs="Times New Roman" w:eastAsia="Times New Roman" w:hint="default"/>
                <w:sz w:val="17"/>
                <w:szCs w:val="17"/>
              </w:rPr>
            </w:pPr>
            <w:r>
              <w:rPr>
                <w:rFonts w:ascii="Times New Roman"/>
                <w:sz w:val="17"/>
              </w:rPr>
              <w:t>847,880.00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5"/>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7" w:right="0"/>
              <w:jc w:val="center"/>
              <w:rPr>
                <w:rFonts w:ascii="宋体" w:hAnsi="宋体" w:cs="宋体" w:eastAsia="宋体" w:hint="default"/>
                <w:sz w:val="17"/>
                <w:szCs w:val="17"/>
              </w:rPr>
            </w:pPr>
            <w:r>
              <w:rPr>
                <w:rFonts w:ascii="宋体" w:hAnsi="宋体" w:cs="宋体" w:eastAsia="宋体" w:hint="default"/>
                <w:w w:val="105"/>
                <w:sz w:val="17"/>
                <w:szCs w:val="17"/>
              </w:rPr>
              <w:t>研发基地建设前期费用</w:t>
            </w:r>
            <w:r>
              <w:rPr>
                <w:rFonts w:ascii="宋体" w:hAnsi="宋体" w:cs="宋体" w:eastAsia="宋体" w:hint="default"/>
                <w:sz w:val="17"/>
                <w:szCs w:val="17"/>
              </w:rPr>
            </w:r>
          </w:p>
        </w:tc>
      </w:tr>
      <w:tr>
        <w:trPr>
          <w:trHeight w:val="386" w:hRule="exact"/>
        </w:trPr>
        <w:tc>
          <w:tcPr>
            <w:tcW w:w="287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3" w:right="0"/>
              <w:jc w:val="left"/>
              <w:rPr>
                <w:rFonts w:ascii="宋体" w:hAnsi="宋体" w:cs="宋体" w:eastAsia="宋体" w:hint="default"/>
                <w:sz w:val="17"/>
                <w:szCs w:val="17"/>
              </w:rPr>
            </w:pPr>
            <w:r>
              <w:rPr>
                <w:rFonts w:ascii="宋体" w:hAnsi="宋体" w:cs="宋体" w:eastAsia="宋体" w:hint="default"/>
                <w:w w:val="105"/>
                <w:sz w:val="17"/>
                <w:szCs w:val="17"/>
              </w:rPr>
              <w:t>中外建工程设计与顾问有限公司</w:t>
            </w:r>
            <w:r>
              <w:rPr>
                <w:rFonts w:ascii="宋体" w:hAnsi="宋体" w:cs="宋体" w:eastAsia="宋体" w:hint="default"/>
                <w:sz w:val="17"/>
                <w:szCs w:val="17"/>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
              <w:jc w:val="center"/>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5"/>
              <w:jc w:val="right"/>
              <w:rPr>
                <w:rFonts w:ascii="Times New Roman" w:hAnsi="Times New Roman" w:cs="Times New Roman" w:eastAsia="Times New Roman" w:hint="default"/>
                <w:sz w:val="17"/>
                <w:szCs w:val="17"/>
              </w:rPr>
            </w:pPr>
            <w:r>
              <w:rPr>
                <w:rFonts w:ascii="Times New Roman"/>
                <w:sz w:val="17"/>
              </w:rPr>
              <w:t>661,500.00</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4"/>
              <w:jc w:val="center"/>
              <w:rPr>
                <w:rFonts w:ascii="Times New Roman" w:hAnsi="Times New Roman" w:cs="Times New Roman" w:eastAsia="Times New Roman" w:hint="default"/>
                <w:sz w:val="17"/>
                <w:szCs w:val="17"/>
              </w:rPr>
            </w:pP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z w:val="17"/>
                <w:szCs w:val="17"/>
              </w:rPr>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7" w:right="0"/>
              <w:jc w:val="center"/>
              <w:rPr>
                <w:rFonts w:ascii="宋体" w:hAnsi="宋体" w:cs="宋体" w:eastAsia="宋体" w:hint="default"/>
                <w:sz w:val="17"/>
                <w:szCs w:val="17"/>
              </w:rPr>
            </w:pPr>
            <w:r>
              <w:rPr>
                <w:rFonts w:ascii="宋体" w:hAnsi="宋体" w:cs="宋体" w:eastAsia="宋体" w:hint="default"/>
                <w:w w:val="105"/>
                <w:sz w:val="17"/>
                <w:szCs w:val="17"/>
              </w:rPr>
              <w:t>研发基地建设前期费用</w:t>
            </w:r>
            <w:r>
              <w:rPr>
                <w:rFonts w:ascii="宋体" w:hAnsi="宋体" w:cs="宋体" w:eastAsia="宋体" w:hint="default"/>
                <w:sz w:val="17"/>
                <w:szCs w:val="17"/>
              </w:rPr>
            </w:r>
          </w:p>
        </w:tc>
      </w:tr>
      <w:tr>
        <w:trPr>
          <w:trHeight w:val="421" w:hRule="exact"/>
        </w:trPr>
        <w:tc>
          <w:tcPr>
            <w:tcW w:w="2875" w:type="dxa"/>
            <w:tcBorders>
              <w:top w:val="nil" w:sz="6" w:space="0" w:color="auto"/>
              <w:left w:val="nil" w:sz="6" w:space="0" w:color="auto"/>
              <w:bottom w:val="single" w:sz="28" w:space="0" w:color="000000"/>
              <w:right w:val="nil" w:sz="6" w:space="0" w:color="auto"/>
            </w:tcBorders>
          </w:tcPr>
          <w:p>
            <w:pPr>
              <w:pStyle w:val="TableParagraph"/>
              <w:spacing w:line="240" w:lineRule="auto" w:before="52"/>
              <w:ind w:left="130" w:right="0"/>
              <w:jc w:val="center"/>
              <w:rPr>
                <w:rFonts w:ascii="宋体" w:hAnsi="宋体" w:cs="宋体" w:eastAsia="宋体" w:hint="default"/>
                <w:sz w:val="17"/>
                <w:szCs w:val="17"/>
              </w:rPr>
            </w:pPr>
            <w:r>
              <w:rPr>
                <w:rFonts w:ascii="宋体" w:hAnsi="宋体" w:cs="宋体" w:eastAsia="宋体" w:hint="default"/>
                <w:b/>
                <w:bCs/>
                <w:w w:val="105"/>
                <w:sz w:val="17"/>
                <w:szCs w:val="17"/>
              </w:rPr>
              <w:t>合</w:t>
            </w:r>
            <w:r>
              <w:rPr>
                <w:rFonts w:ascii="宋体" w:hAnsi="宋体" w:cs="宋体" w:eastAsia="宋体" w:hint="default"/>
                <w:b/>
                <w:bCs/>
                <w:spacing w:val="78"/>
                <w:w w:val="105"/>
                <w:sz w:val="17"/>
                <w:szCs w:val="17"/>
              </w:rPr>
              <w:t> </w:t>
            </w:r>
            <w:r>
              <w:rPr>
                <w:rFonts w:ascii="宋体" w:hAnsi="宋体" w:cs="宋体" w:eastAsia="宋体" w:hint="default"/>
                <w:b/>
                <w:bCs/>
                <w:w w:val="105"/>
                <w:sz w:val="17"/>
                <w:szCs w:val="17"/>
              </w:rPr>
              <w:t>计</w:t>
            </w:r>
            <w:r>
              <w:rPr>
                <w:rFonts w:ascii="宋体" w:hAnsi="宋体" w:cs="宋体" w:eastAsia="宋体" w:hint="default"/>
                <w:sz w:val="17"/>
                <w:szCs w:val="17"/>
              </w:rPr>
            </w:r>
          </w:p>
        </w:tc>
        <w:tc>
          <w:tcPr>
            <w:tcW w:w="1712" w:type="dxa"/>
            <w:tcBorders>
              <w:top w:val="nil" w:sz="6" w:space="0" w:color="auto"/>
              <w:left w:val="nil" w:sz="6" w:space="0" w:color="auto"/>
              <w:bottom w:val="single" w:sz="28" w:space="0" w:color="000000"/>
              <w:right w:val="nil" w:sz="6" w:space="0" w:color="auto"/>
            </w:tcBorders>
          </w:tcPr>
          <w:p>
            <w:pPr/>
          </w:p>
        </w:tc>
        <w:tc>
          <w:tcPr>
            <w:tcW w:w="1425" w:type="dxa"/>
            <w:tcBorders>
              <w:top w:val="nil" w:sz="6" w:space="0" w:color="auto"/>
              <w:left w:val="nil" w:sz="6" w:space="0" w:color="auto"/>
              <w:bottom w:val="single" w:sz="28" w:space="0" w:color="000000"/>
              <w:right w:val="nil" w:sz="6" w:space="0" w:color="auto"/>
            </w:tcBorders>
          </w:tcPr>
          <w:p>
            <w:pPr>
              <w:pStyle w:val="TableParagraph"/>
              <w:spacing w:line="240" w:lineRule="auto" w:before="93"/>
              <w:ind w:right="165"/>
              <w:jc w:val="right"/>
              <w:rPr>
                <w:rFonts w:ascii="Times New Roman" w:hAnsi="Times New Roman" w:cs="Times New Roman" w:eastAsia="Times New Roman" w:hint="default"/>
                <w:sz w:val="17"/>
                <w:szCs w:val="17"/>
              </w:rPr>
            </w:pPr>
            <w:r>
              <w:rPr>
                <w:rFonts w:ascii="Times New Roman"/>
                <w:b/>
                <w:spacing w:val="-1"/>
                <w:sz w:val="17"/>
              </w:rPr>
              <w:t>8,018,332.80</w:t>
            </w:r>
            <w:r>
              <w:rPr>
                <w:rFonts w:ascii="Times New Roman"/>
                <w:spacing w:val="-1"/>
                <w:sz w:val="17"/>
              </w:rPr>
            </w:r>
          </w:p>
        </w:tc>
        <w:tc>
          <w:tcPr>
            <w:tcW w:w="1028" w:type="dxa"/>
            <w:tcBorders>
              <w:top w:val="nil" w:sz="6" w:space="0" w:color="auto"/>
              <w:left w:val="nil" w:sz="6" w:space="0" w:color="auto"/>
              <w:bottom w:val="single" w:sz="28" w:space="0" w:color="000000"/>
              <w:right w:val="nil" w:sz="6" w:space="0" w:color="auto"/>
            </w:tcBorders>
          </w:tcPr>
          <w:p>
            <w:pPr/>
          </w:p>
        </w:tc>
        <w:tc>
          <w:tcPr>
            <w:tcW w:w="2133" w:type="dxa"/>
            <w:tcBorders>
              <w:top w:val="nil" w:sz="6" w:space="0" w:color="auto"/>
              <w:left w:val="nil" w:sz="6" w:space="0" w:color="auto"/>
              <w:bottom w:val="single" w:sz="28" w:space="0" w:color="000000"/>
              <w:right w:val="nil" w:sz="6" w:space="0" w:color="auto"/>
            </w:tcBorders>
          </w:tcPr>
          <w:p>
            <w:pPr/>
          </w:p>
        </w:tc>
      </w:tr>
    </w:tbl>
    <w:p>
      <w:pPr>
        <w:spacing w:before="78"/>
        <w:ind w:left="1461" w:right="0" w:firstLine="0"/>
        <w:jc w:val="left"/>
        <w:rPr>
          <w:rFonts w:ascii="宋体" w:hAnsi="宋体" w:cs="宋体" w:eastAsia="宋体" w:hint="default"/>
          <w:sz w:val="17"/>
          <w:szCs w:val="17"/>
        </w:rPr>
      </w:pP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年以内</w:t>
      </w:r>
      <w:r>
        <w:rPr>
          <w:rFonts w:ascii="宋体" w:hAnsi="宋体" w:cs="宋体" w:eastAsia="宋体" w:hint="default"/>
          <w:spacing w:val="-60"/>
          <w:w w:val="105"/>
          <w:sz w:val="17"/>
          <w:szCs w:val="17"/>
        </w:rPr>
        <w:t> </w:t>
      </w:r>
      <w:r>
        <w:rPr>
          <w:rFonts w:ascii="Times New Roman" w:hAnsi="Times New Roman" w:cs="Times New Roman" w:eastAsia="Times New Roman" w:hint="default"/>
          <w:w w:val="105"/>
          <w:sz w:val="17"/>
          <w:szCs w:val="17"/>
        </w:rPr>
        <w:t>490,380.00</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元，</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年</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171,120.00</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before="129"/>
        <w:ind w:left="1108"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、应收利息</w:t>
      </w:r>
      <w:r>
        <w:rPr>
          <w:rFonts w:ascii="宋体" w:hAnsi="宋体" w:cs="宋体" w:eastAsia="宋体" w:hint="default"/>
          <w:sz w:val="20"/>
          <w:szCs w:val="20"/>
        </w:rPr>
      </w:r>
    </w:p>
    <w:p>
      <w:pPr>
        <w:spacing w:line="240" w:lineRule="auto" w:before="5"/>
        <w:rPr>
          <w:rFonts w:ascii="宋体" w:hAnsi="宋体" w:cs="宋体" w:eastAsia="宋体" w:hint="default"/>
          <w:b/>
          <w:bCs/>
          <w:sz w:val="11"/>
          <w:szCs w:val="11"/>
        </w:rPr>
      </w:pPr>
    </w:p>
    <w:p>
      <w:pPr>
        <w:spacing w:line="70" w:lineRule="exact"/>
        <w:ind w:left="676" w:right="0" w:firstLine="0"/>
        <w:rPr>
          <w:rFonts w:ascii="宋体" w:hAnsi="宋体" w:cs="宋体" w:eastAsia="宋体" w:hint="default"/>
          <w:sz w:val="7"/>
          <w:szCs w:val="7"/>
        </w:rPr>
      </w:pPr>
      <w:r>
        <w:rPr>
          <w:rFonts w:ascii="宋体" w:hAnsi="宋体" w:cs="宋体" w:eastAsia="宋体" w:hint="default"/>
          <w:position w:val="0"/>
          <w:sz w:val="7"/>
          <w:szCs w:val="7"/>
        </w:rPr>
        <w:pict>
          <v:group style="width:463.6pt;height:3.55pt;mso-position-horizontal-relative:char;mso-position-vertical-relative:line" coordorigin="0,0" coordsize="9272,71">
            <v:group style="position:absolute;left:22;top:22;width:2032;height:2" coordorigin="22,22" coordsize="2032,2">
              <v:shape style="position:absolute;left:22;top:22;width:2032;height:2" coordorigin="22,22" coordsize="2032,0" path="m22,22l2053,22e" filled="false" stroked="true" strokeweight="2.16pt" strokecolor="#000000">
                <v:path arrowok="t"/>
              </v:shape>
            </v:group>
            <v:group style="position:absolute;left:22;top:64;width:2032;height:2" coordorigin="22,64" coordsize="2032,2">
              <v:shape style="position:absolute;left:22;top:64;width:2032;height:2" coordorigin="22,64" coordsize="2032,0" path="m22,64l2053,64e" filled="false" stroked="true" strokeweight=".72003pt" strokecolor="#000000">
                <v:path arrowok="t"/>
              </v:shape>
            </v:group>
            <v:group style="position:absolute;left:2053;top:22;width:71;height:2" coordorigin="2053,22" coordsize="71,2">
              <v:shape style="position:absolute;left:2053;top:22;width:71;height:2" coordorigin="2053,22" coordsize="71,0" path="m2053,22l2124,22e" filled="false" stroked="true" strokeweight="2.16pt" strokecolor="#000000">
                <v:path arrowok="t"/>
              </v:shape>
            </v:group>
            <v:group style="position:absolute;left:2053;top:64;width:71;height:2" coordorigin="2053,64" coordsize="71,2">
              <v:shape style="position:absolute;left:2053;top:64;width:71;height:2" coordorigin="2053,64" coordsize="71,0" path="m2053,64l2124,64e" filled="false" stroked="true" strokeweight=".72003pt" strokecolor="#000000">
                <v:path arrowok="t"/>
              </v:shape>
            </v:group>
            <v:group style="position:absolute;left:2124;top:22;width:1665;height:2" coordorigin="2124,22" coordsize="1665,2">
              <v:shape style="position:absolute;left:2124;top:22;width:1665;height:2" coordorigin="2124,22" coordsize="1665,0" path="m2124,22l3788,22e" filled="false" stroked="true" strokeweight="2.16pt" strokecolor="#000000">
                <v:path arrowok="t"/>
              </v:shape>
            </v:group>
            <v:group style="position:absolute;left:2124;top:64;width:1665;height:2" coordorigin="2124,64" coordsize="1665,2">
              <v:shape style="position:absolute;left:2124;top:64;width:1665;height:2" coordorigin="2124,64" coordsize="1665,0" path="m2124,64l3788,64e" filled="false" stroked="true" strokeweight=".72003pt" strokecolor="#000000">
                <v:path arrowok="t"/>
              </v:shape>
            </v:group>
            <v:group style="position:absolute;left:3788;top:22;width:71;height:2" coordorigin="3788,22" coordsize="71,2">
              <v:shape style="position:absolute;left:3788;top:22;width:71;height:2" coordorigin="3788,22" coordsize="71,0" path="m3788,22l3859,22e" filled="false" stroked="true" strokeweight="2.16pt" strokecolor="#000000">
                <v:path arrowok="t"/>
              </v:shape>
            </v:group>
            <v:group style="position:absolute;left:3788;top:64;width:71;height:2" coordorigin="3788,64" coordsize="71,2">
              <v:shape style="position:absolute;left:3788;top:64;width:71;height:2" coordorigin="3788,64" coordsize="71,0" path="m3788,64l3859,64e" filled="false" stroked="true" strokeweight=".72003pt" strokecolor="#000000">
                <v:path arrowok="t"/>
              </v:shape>
            </v:group>
            <v:group style="position:absolute;left:3859;top:22;width:1805;height:2" coordorigin="3859,22" coordsize="1805,2">
              <v:shape style="position:absolute;left:3859;top:22;width:1805;height:2" coordorigin="3859,22" coordsize="1805,0" path="m3859,22l5664,22e" filled="false" stroked="true" strokeweight="2.16pt" strokecolor="#000000">
                <v:path arrowok="t"/>
              </v:shape>
            </v:group>
            <v:group style="position:absolute;left:3859;top:64;width:1805;height:2" coordorigin="3859,64" coordsize="1805,2">
              <v:shape style="position:absolute;left:3859;top:64;width:1805;height:2" coordorigin="3859,64" coordsize="1805,0" path="m3859,64l5664,64e" filled="false" stroked="true" strokeweight=".72003pt" strokecolor="#000000">
                <v:path arrowok="t"/>
              </v:shape>
            </v:group>
            <v:group style="position:absolute;left:5664;top:22;width:72;height:2" coordorigin="5664,22" coordsize="72,2">
              <v:shape style="position:absolute;left:5664;top:22;width:72;height:2" coordorigin="5664,22" coordsize="72,0" path="m5664,22l5736,22e" filled="false" stroked="true" strokeweight="2.16pt" strokecolor="#000000">
                <v:path arrowok="t"/>
              </v:shape>
            </v:group>
            <v:group style="position:absolute;left:5664;top:64;width:72;height:2" coordorigin="5664,64" coordsize="72,2">
              <v:shape style="position:absolute;left:5664;top:64;width:72;height:2" coordorigin="5664,64" coordsize="72,0" path="m5664,64l5736,64e" filled="false" stroked="true" strokeweight=".72003pt" strokecolor="#000000">
                <v:path arrowok="t"/>
              </v:shape>
            </v:group>
            <v:group style="position:absolute;left:5736;top:22;width:1649;height:2" coordorigin="5736,22" coordsize="1649,2">
              <v:shape style="position:absolute;left:5736;top:22;width:1649;height:2" coordorigin="5736,22" coordsize="1649,0" path="m5736,22l7385,22e" filled="false" stroked="true" strokeweight="2.16pt" strokecolor="#000000">
                <v:path arrowok="t"/>
              </v:shape>
            </v:group>
            <v:group style="position:absolute;left:5736;top:64;width:1649;height:2" coordorigin="5736,64" coordsize="1649,2">
              <v:shape style="position:absolute;left:5736;top:64;width:1649;height:2" coordorigin="5736,64" coordsize="1649,0" path="m5736,64l7385,64e" filled="false" stroked="true" strokeweight=".72003pt" strokecolor="#000000">
                <v:path arrowok="t"/>
              </v:shape>
            </v:group>
            <v:group style="position:absolute;left:7385;top:22;width:71;height:2" coordorigin="7385,22" coordsize="71,2">
              <v:shape style="position:absolute;left:7385;top:22;width:71;height:2" coordorigin="7385,22" coordsize="71,0" path="m7385,22l7456,22e" filled="false" stroked="true" strokeweight="2.16pt" strokecolor="#000000">
                <v:path arrowok="t"/>
              </v:shape>
            </v:group>
            <v:group style="position:absolute;left:7385;top:64;width:71;height:2" coordorigin="7385,64" coordsize="71,2">
              <v:shape style="position:absolute;left:7385;top:64;width:71;height:2" coordorigin="7385,64" coordsize="71,0" path="m7385,64l7456,64e" filled="false" stroked="true" strokeweight=".72003pt" strokecolor="#000000">
                <v:path arrowok="t"/>
              </v:shape>
            </v:group>
            <v:group style="position:absolute;left:7456;top:22;width:1794;height:2" coordorigin="7456,22" coordsize="1794,2">
              <v:shape style="position:absolute;left:7456;top:22;width:1794;height:2" coordorigin="7456,22" coordsize="1794,0" path="m7456,22l9250,22e" filled="false" stroked="true" strokeweight="2.16pt" strokecolor="#000000">
                <v:path arrowok="t"/>
              </v:shape>
            </v:group>
            <v:group style="position:absolute;left:7456;top:64;width:1794;height:2" coordorigin="7456,64" coordsize="1794,2">
              <v:shape style="position:absolute;left:7456;top:64;width:1794;height:2" coordorigin="7456,64" coordsize="1794,0" path="m7456,64l9250,64e" filled="false" stroked="true" strokeweight=".72003pt" strokecolor="#000000">
                <v:path arrowok="t"/>
              </v:shape>
            </v:group>
          </v:group>
        </w:pict>
      </w:r>
      <w:r>
        <w:rPr>
          <w:rFonts w:ascii="宋体" w:hAnsi="宋体" w:cs="宋体" w:eastAsia="宋体" w:hint="default"/>
          <w:position w:val="0"/>
          <w:sz w:val="7"/>
          <w:szCs w:val="7"/>
        </w:rPr>
      </w:r>
    </w:p>
    <w:p>
      <w:pPr>
        <w:spacing w:line="240" w:lineRule="auto" w:before="9"/>
        <w:rPr>
          <w:rFonts w:ascii="宋体" w:hAnsi="宋体" w:cs="宋体" w:eastAsia="宋体" w:hint="default"/>
          <w:b/>
          <w:bCs/>
          <w:sz w:val="2"/>
          <w:szCs w:val="2"/>
        </w:rPr>
      </w:pPr>
    </w:p>
    <w:tbl>
      <w:tblPr>
        <w:tblW w:w="0" w:type="auto"/>
        <w:jc w:val="left"/>
        <w:tblInd w:w="153" w:type="dxa"/>
        <w:tblLayout w:type="fixed"/>
        <w:tblCellMar>
          <w:top w:w="0" w:type="dxa"/>
          <w:left w:w="0" w:type="dxa"/>
          <w:bottom w:w="0" w:type="dxa"/>
          <w:right w:w="0" w:type="dxa"/>
        </w:tblCellMar>
        <w:tblLook w:val="01E0"/>
      </w:tblPr>
      <w:tblGrid>
        <w:gridCol w:w="545"/>
        <w:gridCol w:w="1975"/>
        <w:gridCol w:w="2094"/>
        <w:gridCol w:w="1776"/>
        <w:gridCol w:w="1447"/>
        <w:gridCol w:w="1936"/>
        <w:gridCol w:w="545"/>
      </w:tblGrid>
      <w:tr>
        <w:trPr>
          <w:trHeight w:val="414" w:hRule="exact"/>
        </w:trPr>
        <w:tc>
          <w:tcPr>
            <w:tcW w:w="545" w:type="dxa"/>
            <w:vMerge w:val="restart"/>
            <w:tcBorders>
              <w:top w:val="nil" w:sz="6" w:space="0" w:color="auto"/>
              <w:left w:val="nil" w:sz="6" w:space="0" w:color="auto"/>
              <w:right w:val="nil" w:sz="6" w:space="0" w:color="auto"/>
            </w:tcBorders>
          </w:tcPr>
          <w:p>
            <w:pPr/>
          </w:p>
        </w:tc>
        <w:tc>
          <w:tcPr>
            <w:tcW w:w="1975" w:type="dxa"/>
            <w:tcBorders>
              <w:top w:val="nil" w:sz="6" w:space="0" w:color="auto"/>
              <w:left w:val="nil" w:sz="6" w:space="0" w:color="auto"/>
              <w:bottom w:val="single" w:sz="4" w:space="0" w:color="000000"/>
              <w:right w:val="nil" w:sz="6" w:space="0" w:color="auto"/>
            </w:tcBorders>
          </w:tcPr>
          <w:p>
            <w:pPr>
              <w:pStyle w:val="TableParagraph"/>
              <w:tabs>
                <w:tab w:pos="1191" w:val="left" w:leader="none"/>
              </w:tabs>
              <w:spacing w:line="240" w:lineRule="auto" w:before="52"/>
              <w:ind w:left="664" w:right="0"/>
              <w:jc w:val="left"/>
              <w:rPr>
                <w:rFonts w:ascii="宋体" w:hAnsi="宋体" w:cs="宋体" w:eastAsia="宋体" w:hint="default"/>
                <w:sz w:val="17"/>
                <w:szCs w:val="17"/>
              </w:rPr>
            </w:pPr>
            <w:r>
              <w:rPr>
                <w:rFonts w:ascii="宋体" w:hAnsi="宋体" w:cs="宋体" w:eastAsia="宋体" w:hint="default"/>
                <w:b/>
                <w:bCs/>
                <w:sz w:val="17"/>
                <w:szCs w:val="17"/>
              </w:rPr>
              <w:t>项</w:t>
              <w:tab/>
            </w:r>
            <w:r>
              <w:rPr>
                <w:rFonts w:ascii="宋体" w:hAnsi="宋体" w:cs="宋体" w:eastAsia="宋体" w:hint="default"/>
                <w:b/>
                <w:bCs/>
                <w:w w:val="105"/>
                <w:sz w:val="17"/>
                <w:szCs w:val="17"/>
              </w:rPr>
              <w:t>目</w:t>
            </w:r>
            <w:r>
              <w:rPr>
                <w:rFonts w:ascii="宋体" w:hAnsi="宋体" w:cs="宋体" w:eastAsia="宋体" w:hint="default"/>
                <w:sz w:val="17"/>
                <w:szCs w:val="17"/>
              </w:rPr>
            </w:r>
          </w:p>
        </w:tc>
        <w:tc>
          <w:tcPr>
            <w:tcW w:w="209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571" w:right="0"/>
              <w:jc w:val="left"/>
              <w:rPr>
                <w:rFonts w:ascii="宋体" w:hAnsi="宋体" w:cs="宋体" w:eastAsia="宋体" w:hint="default"/>
                <w:sz w:val="17"/>
                <w:szCs w:val="17"/>
              </w:rPr>
            </w:pPr>
            <w:r>
              <w:rPr>
                <w:rFonts w:ascii="宋体" w:hAnsi="宋体" w:cs="宋体" w:eastAsia="宋体" w:hint="default"/>
                <w:b/>
                <w:bCs/>
                <w:w w:val="105"/>
                <w:sz w:val="17"/>
                <w:szCs w:val="17"/>
              </w:rPr>
              <w:t>期初余额</w:t>
            </w:r>
            <w:r>
              <w:rPr>
                <w:rFonts w:ascii="宋体" w:hAnsi="宋体" w:cs="宋体" w:eastAsia="宋体" w:hint="default"/>
                <w:sz w:val="17"/>
                <w:szCs w:val="17"/>
              </w:rPr>
            </w:r>
          </w:p>
        </w:tc>
        <w:tc>
          <w:tcPr>
            <w:tcW w:w="177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283" w:right="0"/>
              <w:jc w:val="left"/>
              <w:rPr>
                <w:rFonts w:ascii="宋体" w:hAnsi="宋体" w:cs="宋体" w:eastAsia="宋体" w:hint="default"/>
                <w:sz w:val="17"/>
                <w:szCs w:val="17"/>
              </w:rPr>
            </w:pPr>
            <w:r>
              <w:rPr>
                <w:rFonts w:ascii="宋体" w:hAnsi="宋体" w:cs="宋体" w:eastAsia="宋体" w:hint="default"/>
                <w:b/>
                <w:bCs/>
                <w:w w:val="105"/>
                <w:sz w:val="17"/>
                <w:szCs w:val="17"/>
              </w:rPr>
              <w:t>本期增加</w:t>
            </w:r>
            <w:r>
              <w:rPr>
                <w:rFonts w:ascii="宋体" w:hAnsi="宋体" w:cs="宋体" w:eastAsia="宋体" w:hint="default"/>
                <w:sz w:val="17"/>
                <w:szCs w:val="17"/>
              </w:rPr>
            </w: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307" w:right="0"/>
              <w:jc w:val="left"/>
              <w:rPr>
                <w:rFonts w:ascii="宋体" w:hAnsi="宋体" w:cs="宋体" w:eastAsia="宋体" w:hint="default"/>
                <w:sz w:val="17"/>
                <w:szCs w:val="17"/>
              </w:rPr>
            </w:pPr>
            <w:r>
              <w:rPr>
                <w:rFonts w:ascii="宋体" w:hAnsi="宋体" w:cs="宋体" w:eastAsia="宋体" w:hint="default"/>
                <w:b/>
                <w:bCs/>
                <w:w w:val="105"/>
                <w:sz w:val="17"/>
                <w:szCs w:val="17"/>
              </w:rPr>
              <w:t>本期减少</w:t>
            </w:r>
            <w:r>
              <w:rPr>
                <w:rFonts w:ascii="宋体" w:hAnsi="宋体" w:cs="宋体" w:eastAsia="宋体" w:hint="default"/>
                <w:sz w:val="17"/>
                <w:szCs w:val="17"/>
              </w:rPr>
            </w:r>
          </w:p>
        </w:tc>
        <w:tc>
          <w:tcPr>
            <w:tcW w:w="193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652" w:right="0"/>
              <w:jc w:val="left"/>
              <w:rPr>
                <w:rFonts w:ascii="宋体" w:hAnsi="宋体" w:cs="宋体" w:eastAsia="宋体" w:hint="default"/>
                <w:sz w:val="17"/>
                <w:szCs w:val="17"/>
              </w:rPr>
            </w:pPr>
            <w:r>
              <w:rPr>
                <w:rFonts w:ascii="宋体" w:hAnsi="宋体" w:cs="宋体" w:eastAsia="宋体" w:hint="default"/>
                <w:b/>
                <w:bCs/>
                <w:w w:val="105"/>
                <w:sz w:val="17"/>
                <w:szCs w:val="17"/>
              </w:rPr>
              <w:t>期末余额</w:t>
            </w:r>
            <w:r>
              <w:rPr>
                <w:rFonts w:ascii="宋体" w:hAnsi="宋体" w:cs="宋体" w:eastAsia="宋体" w:hint="default"/>
                <w:sz w:val="17"/>
                <w:szCs w:val="17"/>
              </w:rPr>
            </w:r>
          </w:p>
        </w:tc>
        <w:tc>
          <w:tcPr>
            <w:tcW w:w="545" w:type="dxa"/>
            <w:tcBorders>
              <w:top w:val="nil" w:sz="6" w:space="0" w:color="auto"/>
              <w:left w:val="nil" w:sz="6" w:space="0" w:color="auto"/>
              <w:bottom w:val="nil" w:sz="6" w:space="0" w:color="auto"/>
              <w:right w:val="nil" w:sz="6" w:space="0" w:color="auto"/>
            </w:tcBorders>
          </w:tcPr>
          <w:p>
            <w:pPr/>
          </w:p>
        </w:tc>
      </w:tr>
      <w:tr>
        <w:trPr>
          <w:trHeight w:val="449" w:hRule="exact"/>
        </w:trPr>
        <w:tc>
          <w:tcPr>
            <w:tcW w:w="545" w:type="dxa"/>
            <w:vMerge/>
            <w:tcBorders>
              <w:left w:val="nil" w:sz="6" w:space="0" w:color="auto"/>
              <w:right w:val="nil" w:sz="6" w:space="0" w:color="auto"/>
            </w:tcBorders>
          </w:tcPr>
          <w:p>
            <w:pPr/>
          </w:p>
        </w:tc>
        <w:tc>
          <w:tcPr>
            <w:tcW w:w="1975"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left="666" w:right="0"/>
              <w:jc w:val="left"/>
              <w:rPr>
                <w:rFonts w:ascii="宋体" w:hAnsi="宋体" w:cs="宋体" w:eastAsia="宋体" w:hint="default"/>
                <w:sz w:val="17"/>
                <w:szCs w:val="17"/>
              </w:rPr>
            </w:pPr>
            <w:r>
              <w:rPr>
                <w:rFonts w:ascii="宋体" w:hAnsi="宋体" w:cs="宋体" w:eastAsia="宋体" w:hint="default"/>
                <w:w w:val="105"/>
                <w:sz w:val="17"/>
                <w:szCs w:val="17"/>
              </w:rPr>
              <w:t>存款利息</w:t>
            </w:r>
            <w:r>
              <w:rPr>
                <w:rFonts w:ascii="宋体" w:hAnsi="宋体" w:cs="宋体" w:eastAsia="宋体" w:hint="default"/>
                <w:sz w:val="17"/>
                <w:szCs w:val="17"/>
              </w:rPr>
            </w:r>
          </w:p>
        </w:tc>
        <w:tc>
          <w:tcPr>
            <w:tcW w:w="2094" w:type="dxa"/>
            <w:tcBorders>
              <w:top w:val="single" w:sz="4" w:space="0" w:color="000000"/>
              <w:left w:val="nil" w:sz="6" w:space="0" w:color="auto"/>
              <w:bottom w:val="nil" w:sz="6" w:space="0" w:color="auto"/>
              <w:right w:val="nil" w:sz="6" w:space="0" w:color="auto"/>
            </w:tcBorders>
          </w:tcPr>
          <w:p>
            <w:pPr/>
          </w:p>
        </w:tc>
        <w:tc>
          <w:tcPr>
            <w:tcW w:w="1776"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305"/>
              <w:jc w:val="right"/>
              <w:rPr>
                <w:rFonts w:ascii="Times New Roman" w:hAnsi="Times New Roman" w:cs="Times New Roman" w:eastAsia="Times New Roman" w:hint="default"/>
                <w:sz w:val="17"/>
                <w:szCs w:val="17"/>
              </w:rPr>
            </w:pPr>
            <w:r>
              <w:rPr>
                <w:rFonts w:ascii="Times New Roman"/>
                <w:spacing w:val="-1"/>
                <w:sz w:val="17"/>
              </w:rPr>
              <w:t>9,398,330.45</w:t>
            </w: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29"/>
              <w:jc w:val="right"/>
              <w:rPr>
                <w:rFonts w:ascii="Times New Roman" w:hAnsi="Times New Roman" w:cs="Times New Roman" w:eastAsia="Times New Roman" w:hint="default"/>
                <w:sz w:val="17"/>
                <w:szCs w:val="17"/>
              </w:rPr>
            </w:pPr>
            <w:r>
              <w:rPr>
                <w:rFonts w:ascii="Times New Roman"/>
                <w:sz w:val="17"/>
              </w:rPr>
              <w:t>410,749.99</w:t>
            </w:r>
          </w:p>
        </w:tc>
        <w:tc>
          <w:tcPr>
            <w:tcW w:w="1936"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01"/>
              <w:jc w:val="right"/>
              <w:rPr>
                <w:rFonts w:ascii="Times New Roman" w:hAnsi="Times New Roman" w:cs="Times New Roman" w:eastAsia="Times New Roman" w:hint="default"/>
                <w:sz w:val="17"/>
                <w:szCs w:val="17"/>
              </w:rPr>
            </w:pPr>
            <w:r>
              <w:rPr>
                <w:rFonts w:ascii="Times New Roman"/>
                <w:spacing w:val="-1"/>
                <w:sz w:val="17"/>
              </w:rPr>
              <w:t>8,987,580.46</w:t>
            </w:r>
          </w:p>
        </w:tc>
        <w:tc>
          <w:tcPr>
            <w:tcW w:w="545" w:type="dxa"/>
            <w:tcBorders>
              <w:top w:val="nil" w:sz="6" w:space="0" w:color="auto"/>
              <w:left w:val="nil" w:sz="6" w:space="0" w:color="auto"/>
              <w:bottom w:val="nil" w:sz="6" w:space="0" w:color="auto"/>
              <w:right w:val="nil" w:sz="6" w:space="0" w:color="auto"/>
            </w:tcBorders>
          </w:tcPr>
          <w:p>
            <w:pPr/>
          </w:p>
        </w:tc>
      </w:tr>
      <w:tr>
        <w:trPr>
          <w:trHeight w:val="478" w:hRule="exact"/>
        </w:trPr>
        <w:tc>
          <w:tcPr>
            <w:tcW w:w="545" w:type="dxa"/>
            <w:vMerge/>
            <w:tcBorders>
              <w:left w:val="nil" w:sz="6" w:space="0" w:color="auto"/>
              <w:right w:val="nil" w:sz="6" w:space="0" w:color="auto"/>
            </w:tcBorders>
          </w:tcPr>
          <w:p>
            <w:pPr/>
          </w:p>
        </w:tc>
        <w:tc>
          <w:tcPr>
            <w:tcW w:w="1975" w:type="dxa"/>
            <w:tcBorders>
              <w:top w:val="nil" w:sz="6" w:space="0" w:color="auto"/>
              <w:left w:val="nil" w:sz="6" w:space="0" w:color="auto"/>
              <w:bottom w:val="single" w:sz="29" w:space="0" w:color="000000"/>
              <w:right w:val="nil" w:sz="6" w:space="0" w:color="auto"/>
            </w:tcBorders>
          </w:tcPr>
          <w:p>
            <w:pPr>
              <w:pStyle w:val="TableParagraph"/>
              <w:tabs>
                <w:tab w:pos="1191" w:val="left" w:leader="none"/>
              </w:tabs>
              <w:spacing w:line="240" w:lineRule="auto" w:before="82"/>
              <w:ind w:left="664" w:right="0"/>
              <w:jc w:val="left"/>
              <w:rPr>
                <w:rFonts w:ascii="宋体" w:hAnsi="宋体" w:cs="宋体" w:eastAsia="宋体" w:hint="default"/>
                <w:sz w:val="17"/>
                <w:szCs w:val="17"/>
              </w:rPr>
            </w:pPr>
            <w:r>
              <w:rPr>
                <w:rFonts w:ascii="宋体" w:hAnsi="宋体" w:cs="宋体" w:eastAsia="宋体" w:hint="default"/>
                <w:b/>
                <w:bCs/>
                <w:sz w:val="17"/>
                <w:szCs w:val="17"/>
              </w:rPr>
              <w:t>合</w:t>
              <w:tab/>
            </w:r>
            <w:r>
              <w:rPr>
                <w:rFonts w:ascii="宋体" w:hAnsi="宋体" w:cs="宋体" w:eastAsia="宋体" w:hint="default"/>
                <w:b/>
                <w:bCs/>
                <w:w w:val="105"/>
                <w:sz w:val="17"/>
                <w:szCs w:val="17"/>
              </w:rPr>
              <w:t>计</w:t>
            </w:r>
            <w:r>
              <w:rPr>
                <w:rFonts w:ascii="宋体" w:hAnsi="宋体" w:cs="宋体" w:eastAsia="宋体" w:hint="default"/>
                <w:sz w:val="17"/>
                <w:szCs w:val="17"/>
              </w:rPr>
            </w:r>
          </w:p>
        </w:tc>
        <w:tc>
          <w:tcPr>
            <w:tcW w:w="2094" w:type="dxa"/>
            <w:tcBorders>
              <w:top w:val="nil" w:sz="6" w:space="0" w:color="auto"/>
              <w:left w:val="nil" w:sz="6" w:space="0" w:color="auto"/>
              <w:bottom w:val="single" w:sz="29" w:space="0" w:color="000000"/>
              <w:right w:val="nil" w:sz="6" w:space="0" w:color="auto"/>
            </w:tcBorders>
          </w:tcPr>
          <w:p>
            <w:pPr/>
          </w:p>
        </w:tc>
        <w:tc>
          <w:tcPr>
            <w:tcW w:w="1776" w:type="dxa"/>
            <w:tcBorders>
              <w:top w:val="nil" w:sz="6" w:space="0" w:color="auto"/>
              <w:left w:val="nil" w:sz="6" w:space="0" w:color="auto"/>
              <w:bottom w:val="single" w:sz="29" w:space="0" w:color="000000"/>
              <w:right w:val="nil" w:sz="6" w:space="0" w:color="auto"/>
            </w:tcBorders>
          </w:tcPr>
          <w:p>
            <w:pPr>
              <w:pStyle w:val="TableParagraph"/>
              <w:spacing w:line="240" w:lineRule="auto" w:before="122"/>
              <w:ind w:right="305"/>
              <w:jc w:val="right"/>
              <w:rPr>
                <w:rFonts w:ascii="Times New Roman" w:hAnsi="Times New Roman" w:cs="Times New Roman" w:eastAsia="Times New Roman" w:hint="default"/>
                <w:sz w:val="17"/>
                <w:szCs w:val="17"/>
              </w:rPr>
            </w:pPr>
            <w:r>
              <w:rPr>
                <w:rFonts w:ascii="Times New Roman"/>
                <w:b/>
                <w:spacing w:val="-1"/>
                <w:sz w:val="17"/>
              </w:rPr>
              <w:t>9,398,330.45</w:t>
            </w:r>
            <w:r>
              <w:rPr>
                <w:rFonts w:ascii="Times New Roman"/>
                <w:spacing w:val="-1"/>
                <w:sz w:val="17"/>
              </w:rPr>
            </w:r>
          </w:p>
        </w:tc>
        <w:tc>
          <w:tcPr>
            <w:tcW w:w="1447" w:type="dxa"/>
            <w:tcBorders>
              <w:top w:val="nil" w:sz="6" w:space="0" w:color="auto"/>
              <w:left w:val="nil" w:sz="6" w:space="0" w:color="auto"/>
              <w:bottom w:val="single" w:sz="29" w:space="0" w:color="000000"/>
              <w:right w:val="nil" w:sz="6" w:space="0" w:color="auto"/>
            </w:tcBorders>
          </w:tcPr>
          <w:p>
            <w:pPr>
              <w:pStyle w:val="TableParagraph"/>
              <w:spacing w:line="240" w:lineRule="auto" w:before="122"/>
              <w:ind w:right="29"/>
              <w:jc w:val="right"/>
              <w:rPr>
                <w:rFonts w:ascii="Times New Roman" w:hAnsi="Times New Roman" w:cs="Times New Roman" w:eastAsia="Times New Roman" w:hint="default"/>
                <w:sz w:val="17"/>
                <w:szCs w:val="17"/>
              </w:rPr>
            </w:pPr>
            <w:r>
              <w:rPr>
                <w:rFonts w:ascii="Times New Roman"/>
                <w:b/>
                <w:sz w:val="17"/>
              </w:rPr>
              <w:t>410,749.99</w:t>
            </w:r>
            <w:r>
              <w:rPr>
                <w:rFonts w:ascii="Times New Roman"/>
                <w:sz w:val="17"/>
              </w:rPr>
            </w:r>
          </w:p>
        </w:tc>
        <w:tc>
          <w:tcPr>
            <w:tcW w:w="1936" w:type="dxa"/>
            <w:tcBorders>
              <w:top w:val="nil" w:sz="6" w:space="0" w:color="auto"/>
              <w:left w:val="nil" w:sz="6" w:space="0" w:color="auto"/>
              <w:bottom w:val="single" w:sz="29" w:space="0" w:color="000000"/>
              <w:right w:val="nil" w:sz="6" w:space="0" w:color="auto"/>
            </w:tcBorders>
          </w:tcPr>
          <w:p>
            <w:pPr>
              <w:pStyle w:val="TableParagraph"/>
              <w:spacing w:line="240" w:lineRule="auto" w:before="122"/>
              <w:ind w:right="101"/>
              <w:jc w:val="right"/>
              <w:rPr>
                <w:rFonts w:ascii="Times New Roman" w:hAnsi="Times New Roman" w:cs="Times New Roman" w:eastAsia="Times New Roman" w:hint="default"/>
                <w:sz w:val="17"/>
                <w:szCs w:val="17"/>
              </w:rPr>
            </w:pPr>
            <w:r>
              <w:rPr>
                <w:rFonts w:ascii="Times New Roman"/>
                <w:b/>
                <w:spacing w:val="-1"/>
                <w:sz w:val="17"/>
              </w:rPr>
              <w:t>8,987,580.46</w:t>
            </w:r>
            <w:r>
              <w:rPr>
                <w:rFonts w:ascii="Times New Roman"/>
                <w:spacing w:val="-1"/>
                <w:sz w:val="17"/>
              </w:rPr>
            </w:r>
          </w:p>
        </w:tc>
        <w:tc>
          <w:tcPr>
            <w:tcW w:w="545" w:type="dxa"/>
            <w:tcBorders>
              <w:top w:val="nil" w:sz="6" w:space="0" w:color="auto"/>
              <w:left w:val="nil" w:sz="6" w:space="0" w:color="auto"/>
              <w:bottom w:val="nil" w:sz="6" w:space="0" w:color="auto"/>
              <w:right w:val="nil" w:sz="6" w:space="0" w:color="auto"/>
            </w:tcBorders>
          </w:tcPr>
          <w:p>
            <w:pPr/>
          </w:p>
        </w:tc>
      </w:tr>
      <w:tr>
        <w:trPr>
          <w:trHeight w:val="815" w:hRule="exact"/>
        </w:trPr>
        <w:tc>
          <w:tcPr>
            <w:tcW w:w="545" w:type="dxa"/>
            <w:vMerge/>
            <w:tcBorders>
              <w:left w:val="nil" w:sz="6" w:space="0" w:color="auto"/>
              <w:right w:val="nil" w:sz="6" w:space="0" w:color="auto"/>
            </w:tcBorders>
          </w:tcPr>
          <w:p>
            <w:pPr/>
          </w:p>
        </w:tc>
        <w:tc>
          <w:tcPr>
            <w:tcW w:w="1975" w:type="dxa"/>
            <w:tcBorders>
              <w:top w:val="single" w:sz="29"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410"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、其他应收款</w:t>
            </w:r>
            <w:r>
              <w:rPr>
                <w:rFonts w:ascii="宋体" w:hAnsi="宋体" w:cs="宋体" w:eastAsia="宋体" w:hint="default"/>
                <w:sz w:val="20"/>
                <w:szCs w:val="20"/>
              </w:rPr>
            </w:r>
          </w:p>
        </w:tc>
        <w:tc>
          <w:tcPr>
            <w:tcW w:w="2094" w:type="dxa"/>
            <w:tcBorders>
              <w:top w:val="single" w:sz="29" w:space="0" w:color="000000"/>
              <w:left w:val="nil" w:sz="6" w:space="0" w:color="auto"/>
              <w:bottom w:val="nil" w:sz="6" w:space="0" w:color="auto"/>
              <w:right w:val="nil" w:sz="6" w:space="0" w:color="auto"/>
            </w:tcBorders>
          </w:tcPr>
          <w:p>
            <w:pPr/>
          </w:p>
        </w:tc>
        <w:tc>
          <w:tcPr>
            <w:tcW w:w="1776" w:type="dxa"/>
            <w:tcBorders>
              <w:top w:val="single" w:sz="29" w:space="0" w:color="000000"/>
              <w:left w:val="nil" w:sz="6" w:space="0" w:color="auto"/>
              <w:bottom w:val="nil" w:sz="6" w:space="0" w:color="auto"/>
              <w:right w:val="nil" w:sz="6" w:space="0" w:color="auto"/>
            </w:tcBorders>
          </w:tcPr>
          <w:p>
            <w:pPr/>
          </w:p>
        </w:tc>
        <w:tc>
          <w:tcPr>
            <w:tcW w:w="1447" w:type="dxa"/>
            <w:tcBorders>
              <w:top w:val="single" w:sz="29" w:space="0" w:color="000000"/>
              <w:left w:val="nil" w:sz="6" w:space="0" w:color="auto"/>
              <w:bottom w:val="nil" w:sz="6" w:space="0" w:color="auto"/>
              <w:right w:val="nil" w:sz="6" w:space="0" w:color="auto"/>
            </w:tcBorders>
          </w:tcPr>
          <w:p>
            <w:pPr/>
          </w:p>
        </w:tc>
        <w:tc>
          <w:tcPr>
            <w:tcW w:w="1936" w:type="dxa"/>
            <w:tcBorders>
              <w:top w:val="single" w:sz="29" w:space="0" w:color="000000"/>
              <w:left w:val="nil" w:sz="6" w:space="0" w:color="auto"/>
              <w:bottom w:val="nil" w:sz="6" w:space="0" w:color="auto"/>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
        </w:tc>
      </w:tr>
      <w:tr>
        <w:trPr>
          <w:trHeight w:val="492" w:hRule="exact"/>
        </w:trPr>
        <w:tc>
          <w:tcPr>
            <w:tcW w:w="545" w:type="dxa"/>
            <w:vMerge/>
            <w:tcBorders>
              <w:left w:val="nil" w:sz="6" w:space="0" w:color="auto"/>
              <w:bottom w:val="single" w:sz="28" w:space="0" w:color="000000"/>
              <w:right w:val="nil" w:sz="6" w:space="0" w:color="auto"/>
            </w:tcBorders>
          </w:tcPr>
          <w:p>
            <w:pPr/>
          </w:p>
        </w:tc>
        <w:tc>
          <w:tcPr>
            <w:tcW w:w="1975" w:type="dxa"/>
            <w:tcBorders>
              <w:top w:val="nil" w:sz="6" w:space="0" w:color="auto"/>
              <w:left w:val="nil" w:sz="6" w:space="0" w:color="auto"/>
              <w:bottom w:val="single" w:sz="28" w:space="0" w:color="000000"/>
              <w:right w:val="nil" w:sz="6" w:space="0" w:color="auto"/>
            </w:tcBorders>
          </w:tcPr>
          <w:p>
            <w:pPr>
              <w:pStyle w:val="TableParagraph"/>
              <w:spacing w:line="240" w:lineRule="auto" w:before="124"/>
              <w:ind w:left="410" w:right="0"/>
              <w:jc w:val="left"/>
              <w:rPr>
                <w:rFonts w:ascii="宋体" w:hAnsi="宋体" w:cs="宋体" w:eastAsia="宋体" w:hint="default"/>
                <w:sz w:val="20"/>
                <w:szCs w:val="20"/>
              </w:rPr>
            </w:pPr>
            <w:r>
              <w:rPr>
                <w:rFonts w:ascii="宋体" w:hAnsi="宋体" w:cs="宋体" w:eastAsia="宋体" w:hint="default"/>
                <w:b/>
                <w:bCs/>
                <w:sz w:val="20"/>
                <w:szCs w:val="20"/>
              </w:rPr>
              <w:t>按性质分类</w:t>
            </w:r>
            <w:r>
              <w:rPr>
                <w:rFonts w:ascii="宋体" w:hAnsi="宋体" w:cs="宋体" w:eastAsia="宋体" w:hint="default"/>
                <w:sz w:val="20"/>
                <w:szCs w:val="20"/>
              </w:rPr>
            </w:r>
          </w:p>
        </w:tc>
        <w:tc>
          <w:tcPr>
            <w:tcW w:w="2094" w:type="dxa"/>
            <w:tcBorders>
              <w:top w:val="nil" w:sz="6" w:space="0" w:color="auto"/>
              <w:left w:val="nil" w:sz="6" w:space="0" w:color="auto"/>
              <w:bottom w:val="single" w:sz="28" w:space="0" w:color="000000"/>
              <w:right w:val="nil" w:sz="6" w:space="0" w:color="auto"/>
            </w:tcBorders>
          </w:tcPr>
          <w:p>
            <w:pPr/>
          </w:p>
        </w:tc>
        <w:tc>
          <w:tcPr>
            <w:tcW w:w="1776" w:type="dxa"/>
            <w:tcBorders>
              <w:top w:val="nil" w:sz="6" w:space="0" w:color="auto"/>
              <w:left w:val="nil" w:sz="6" w:space="0" w:color="auto"/>
              <w:bottom w:val="single" w:sz="28" w:space="0" w:color="000000"/>
              <w:right w:val="nil" w:sz="6" w:space="0" w:color="auto"/>
            </w:tcBorders>
          </w:tcPr>
          <w:p>
            <w:pPr/>
          </w:p>
        </w:tc>
        <w:tc>
          <w:tcPr>
            <w:tcW w:w="1447" w:type="dxa"/>
            <w:tcBorders>
              <w:top w:val="nil" w:sz="6" w:space="0" w:color="auto"/>
              <w:left w:val="nil" w:sz="6" w:space="0" w:color="auto"/>
              <w:bottom w:val="single" w:sz="28" w:space="0" w:color="000000"/>
              <w:right w:val="nil" w:sz="6" w:space="0" w:color="auto"/>
            </w:tcBorders>
          </w:tcPr>
          <w:p>
            <w:pPr/>
          </w:p>
        </w:tc>
        <w:tc>
          <w:tcPr>
            <w:tcW w:w="1936" w:type="dxa"/>
            <w:tcBorders>
              <w:top w:val="nil" w:sz="6" w:space="0" w:color="auto"/>
              <w:left w:val="nil" w:sz="6" w:space="0" w:color="auto"/>
              <w:bottom w:val="single" w:sz="28" w:space="0" w:color="000000"/>
              <w:right w:val="nil" w:sz="6" w:space="0" w:color="auto"/>
            </w:tcBorders>
          </w:tcPr>
          <w:p>
            <w:pPr/>
          </w:p>
        </w:tc>
        <w:tc>
          <w:tcPr>
            <w:tcW w:w="545" w:type="dxa"/>
            <w:tcBorders>
              <w:top w:val="nil" w:sz="6" w:space="0" w:color="auto"/>
              <w:left w:val="nil" w:sz="6" w:space="0" w:color="auto"/>
              <w:bottom w:val="single" w:sz="28" w:space="0" w:color="000000"/>
              <w:right w:val="nil" w:sz="6" w:space="0" w:color="auto"/>
            </w:tcBorders>
          </w:tcPr>
          <w:p>
            <w:pPr/>
          </w:p>
        </w:tc>
      </w:tr>
      <w:tr>
        <w:trPr>
          <w:trHeight w:val="476" w:hRule="exact"/>
        </w:trPr>
        <w:tc>
          <w:tcPr>
            <w:tcW w:w="545" w:type="dxa"/>
            <w:tcBorders>
              <w:top w:val="single" w:sz="28" w:space="0" w:color="000000"/>
              <w:left w:val="nil" w:sz="6" w:space="0" w:color="auto"/>
              <w:bottom w:val="nil" w:sz="6" w:space="0" w:color="auto"/>
              <w:right w:val="nil" w:sz="6" w:space="0" w:color="auto"/>
            </w:tcBorders>
          </w:tcPr>
          <w:p>
            <w:pPr/>
          </w:p>
        </w:tc>
        <w:tc>
          <w:tcPr>
            <w:tcW w:w="1975" w:type="dxa"/>
            <w:tcBorders>
              <w:top w:val="single" w:sz="28" w:space="0" w:color="000000"/>
              <w:left w:val="nil" w:sz="6" w:space="0" w:color="auto"/>
              <w:bottom w:val="nil" w:sz="6" w:space="0" w:color="auto"/>
              <w:right w:val="nil" w:sz="6" w:space="0" w:color="auto"/>
            </w:tcBorders>
          </w:tcPr>
          <w:p>
            <w:pPr/>
          </w:p>
        </w:tc>
        <w:tc>
          <w:tcPr>
            <w:tcW w:w="2094" w:type="dxa"/>
            <w:tcBorders>
              <w:top w:val="single" w:sz="28" w:space="0" w:color="000000"/>
              <w:left w:val="nil" w:sz="6" w:space="0" w:color="auto"/>
              <w:bottom w:val="nil" w:sz="6" w:space="0" w:color="auto"/>
              <w:right w:val="nil" w:sz="6" w:space="0" w:color="auto"/>
            </w:tcBorders>
          </w:tcPr>
          <w:p>
            <w:pPr>
              <w:pStyle w:val="TableParagraph"/>
              <w:spacing w:line="240" w:lineRule="auto" w:before="84"/>
              <w:ind w:left="1169" w:right="0"/>
              <w:jc w:val="left"/>
              <w:rPr>
                <w:rFonts w:ascii="宋体" w:hAnsi="宋体" w:cs="宋体" w:eastAsia="宋体" w:hint="default"/>
                <w:sz w:val="17"/>
                <w:szCs w:val="17"/>
              </w:rPr>
            </w:pPr>
            <w:r>
              <w:rPr>
                <w:rFonts w:ascii="宋体" w:hAnsi="宋体" w:cs="宋体" w:eastAsia="宋体" w:hint="default"/>
                <w:b/>
                <w:bCs/>
                <w:w w:val="105"/>
                <w:sz w:val="17"/>
                <w:szCs w:val="17"/>
              </w:rPr>
              <w:t>期末余额</w:t>
            </w:r>
            <w:r>
              <w:rPr>
                <w:rFonts w:ascii="宋体" w:hAnsi="宋体" w:cs="宋体" w:eastAsia="宋体" w:hint="default"/>
                <w:sz w:val="17"/>
                <w:szCs w:val="17"/>
              </w:rPr>
            </w:r>
          </w:p>
        </w:tc>
        <w:tc>
          <w:tcPr>
            <w:tcW w:w="1776" w:type="dxa"/>
            <w:tcBorders>
              <w:top w:val="single" w:sz="28" w:space="0" w:color="000000"/>
              <w:left w:val="nil" w:sz="6" w:space="0" w:color="auto"/>
              <w:bottom w:val="nil" w:sz="6" w:space="0" w:color="auto"/>
              <w:right w:val="nil" w:sz="6" w:space="0" w:color="auto"/>
            </w:tcBorders>
          </w:tcPr>
          <w:p>
            <w:pPr/>
          </w:p>
        </w:tc>
        <w:tc>
          <w:tcPr>
            <w:tcW w:w="1447" w:type="dxa"/>
            <w:tcBorders>
              <w:top w:val="single" w:sz="28" w:space="0" w:color="000000"/>
              <w:left w:val="nil" w:sz="6" w:space="0" w:color="auto"/>
              <w:bottom w:val="nil" w:sz="6" w:space="0" w:color="auto"/>
              <w:right w:val="nil" w:sz="6" w:space="0" w:color="auto"/>
            </w:tcBorders>
          </w:tcPr>
          <w:p>
            <w:pPr/>
          </w:p>
        </w:tc>
        <w:tc>
          <w:tcPr>
            <w:tcW w:w="1936" w:type="dxa"/>
            <w:tcBorders>
              <w:top w:val="single" w:sz="28" w:space="0" w:color="000000"/>
              <w:left w:val="nil" w:sz="6" w:space="0" w:color="auto"/>
              <w:bottom w:val="nil" w:sz="6" w:space="0" w:color="auto"/>
              <w:right w:val="nil" w:sz="6" w:space="0" w:color="auto"/>
            </w:tcBorders>
          </w:tcPr>
          <w:p>
            <w:pPr>
              <w:pStyle w:val="TableParagraph"/>
              <w:spacing w:line="240" w:lineRule="auto" w:before="84"/>
              <w:ind w:left="31" w:right="0"/>
              <w:jc w:val="left"/>
              <w:rPr>
                <w:rFonts w:ascii="宋体" w:hAnsi="宋体" w:cs="宋体" w:eastAsia="宋体" w:hint="default"/>
                <w:sz w:val="17"/>
                <w:szCs w:val="17"/>
              </w:rPr>
            </w:pPr>
            <w:r>
              <w:rPr>
                <w:rFonts w:ascii="宋体" w:hAnsi="宋体" w:cs="宋体" w:eastAsia="宋体" w:hint="default"/>
                <w:b/>
                <w:bCs/>
                <w:w w:val="105"/>
                <w:sz w:val="17"/>
                <w:szCs w:val="17"/>
              </w:rPr>
              <w:t>期初余额</w:t>
            </w:r>
            <w:r>
              <w:rPr>
                <w:rFonts w:ascii="宋体" w:hAnsi="宋体" w:cs="宋体" w:eastAsia="宋体" w:hint="default"/>
                <w:sz w:val="17"/>
                <w:szCs w:val="17"/>
              </w:rPr>
            </w:r>
          </w:p>
        </w:tc>
        <w:tc>
          <w:tcPr>
            <w:tcW w:w="545" w:type="dxa"/>
            <w:tcBorders>
              <w:top w:val="single" w:sz="28" w:space="0" w:color="000000"/>
              <w:left w:val="nil" w:sz="6" w:space="0" w:color="auto"/>
              <w:bottom w:val="nil" w:sz="6" w:space="0" w:color="auto"/>
              <w:right w:val="nil" w:sz="6" w:space="0" w:color="auto"/>
            </w:tcBorders>
          </w:tcPr>
          <w:p>
            <w:pPr/>
          </w:p>
        </w:tc>
      </w:tr>
      <w:tr>
        <w:trPr>
          <w:trHeight w:val="408" w:hRule="exact"/>
        </w:trPr>
        <w:tc>
          <w:tcPr>
            <w:tcW w:w="545"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77" w:right="0"/>
              <w:jc w:val="left"/>
              <w:rPr>
                <w:rFonts w:ascii="宋体" w:hAnsi="宋体" w:cs="宋体" w:eastAsia="宋体" w:hint="default"/>
                <w:sz w:val="17"/>
                <w:szCs w:val="17"/>
              </w:rPr>
            </w:pPr>
            <w:r>
              <w:rPr>
                <w:rFonts w:ascii="宋体" w:hAnsi="宋体" w:cs="宋体" w:eastAsia="宋体" w:hint="default"/>
                <w:b/>
                <w:bCs/>
                <w:spacing w:val="-16"/>
                <w:w w:val="105"/>
                <w:sz w:val="17"/>
                <w:szCs w:val="17"/>
              </w:rPr>
              <w:t>性质</w:t>
            </w:r>
            <w:r>
              <w:rPr>
                <w:rFonts w:ascii="宋体" w:hAnsi="宋体" w:cs="宋体" w:eastAsia="宋体" w:hint="default"/>
                <w:sz w:val="17"/>
                <w:szCs w:val="17"/>
              </w:rPr>
            </w: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33" w:right="0"/>
              <w:jc w:val="left"/>
              <w:rPr>
                <w:rFonts w:ascii="宋体" w:hAnsi="宋体" w:cs="宋体" w:eastAsia="宋体" w:hint="default"/>
                <w:sz w:val="17"/>
                <w:szCs w:val="17"/>
              </w:rPr>
            </w:pPr>
            <w:r>
              <w:rPr>
                <w:rFonts w:ascii="宋体" w:hAnsi="宋体" w:cs="宋体" w:eastAsia="宋体" w:hint="default"/>
                <w:b/>
                <w:bCs/>
                <w:spacing w:val="-16"/>
                <w:w w:val="105"/>
                <w:sz w:val="17"/>
                <w:szCs w:val="17"/>
              </w:rPr>
              <w:t>账面余额</w:t>
            </w:r>
            <w:r>
              <w:rPr>
                <w:rFonts w:ascii="宋体" w:hAnsi="宋体" w:cs="宋体" w:eastAsia="宋体" w:hint="default"/>
                <w:sz w:val="17"/>
                <w:szCs w:val="17"/>
              </w:rPr>
            </w:r>
          </w:p>
        </w:tc>
        <w:tc>
          <w:tcPr>
            <w:tcW w:w="177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20" w:right="0"/>
              <w:jc w:val="left"/>
              <w:rPr>
                <w:rFonts w:ascii="宋体" w:hAnsi="宋体" w:cs="宋体" w:eastAsia="宋体" w:hint="default"/>
                <w:sz w:val="17"/>
                <w:szCs w:val="17"/>
              </w:rPr>
            </w:pPr>
            <w:r>
              <w:rPr>
                <w:rFonts w:ascii="宋体" w:hAnsi="宋体" w:cs="宋体" w:eastAsia="宋体" w:hint="default"/>
                <w:b/>
                <w:bCs/>
                <w:spacing w:val="-16"/>
                <w:w w:val="105"/>
                <w:sz w:val="17"/>
                <w:szCs w:val="17"/>
              </w:rPr>
              <w:t>坏账准备</w:t>
            </w:r>
            <w:r>
              <w:rPr>
                <w:rFonts w:ascii="宋体" w:hAnsi="宋体" w:cs="宋体" w:eastAsia="宋体" w:hint="default"/>
                <w:sz w:val="17"/>
                <w:szCs w:val="17"/>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25" w:right="0"/>
              <w:jc w:val="left"/>
              <w:rPr>
                <w:rFonts w:ascii="宋体" w:hAnsi="宋体" w:cs="宋体" w:eastAsia="宋体" w:hint="default"/>
                <w:sz w:val="17"/>
                <w:szCs w:val="17"/>
              </w:rPr>
            </w:pPr>
            <w:r>
              <w:rPr>
                <w:rFonts w:ascii="宋体" w:hAnsi="宋体" w:cs="宋体" w:eastAsia="宋体" w:hint="default"/>
                <w:b/>
                <w:bCs/>
                <w:spacing w:val="-16"/>
                <w:w w:val="105"/>
                <w:sz w:val="17"/>
                <w:szCs w:val="17"/>
              </w:rPr>
              <w:t>账面余额</w:t>
            </w:r>
            <w:r>
              <w:rPr>
                <w:rFonts w:ascii="宋体" w:hAnsi="宋体" w:cs="宋体" w:eastAsia="宋体" w:hint="default"/>
                <w:sz w:val="17"/>
                <w:szCs w:val="17"/>
              </w:rPr>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2"/>
              <w:jc w:val="right"/>
              <w:rPr>
                <w:rFonts w:ascii="宋体" w:hAnsi="宋体" w:cs="宋体" w:eastAsia="宋体" w:hint="default"/>
                <w:sz w:val="17"/>
                <w:szCs w:val="17"/>
              </w:rPr>
            </w:pPr>
            <w:r>
              <w:rPr>
                <w:rFonts w:ascii="宋体" w:hAnsi="宋体" w:cs="宋体" w:eastAsia="宋体" w:hint="default"/>
                <w:b/>
                <w:bCs/>
                <w:spacing w:val="-12"/>
                <w:sz w:val="17"/>
                <w:szCs w:val="17"/>
              </w:rPr>
              <w:t>坏账准备</w:t>
            </w:r>
            <w:r>
              <w:rPr>
                <w:rFonts w:ascii="宋体" w:hAnsi="宋体" w:cs="宋体" w:eastAsia="宋体" w:hint="default"/>
                <w:spacing w:val="-12"/>
                <w:sz w:val="17"/>
                <w:szCs w:val="17"/>
              </w:rPr>
            </w:r>
          </w:p>
        </w:tc>
        <w:tc>
          <w:tcPr>
            <w:tcW w:w="545"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b/>
          <w:bCs/>
          <w:sz w:val="5"/>
          <w:szCs w:val="5"/>
        </w:rPr>
      </w:pPr>
    </w:p>
    <w:tbl>
      <w:tblPr>
        <w:tblW w:w="0" w:type="auto"/>
        <w:jc w:val="left"/>
        <w:tblInd w:w="153" w:type="dxa"/>
        <w:tblLayout w:type="fixed"/>
        <w:tblCellMar>
          <w:top w:w="0" w:type="dxa"/>
          <w:left w:w="0" w:type="dxa"/>
          <w:bottom w:w="0" w:type="dxa"/>
          <w:right w:w="0" w:type="dxa"/>
        </w:tblCellMar>
        <w:tblLook w:val="01E0"/>
      </w:tblPr>
      <w:tblGrid>
        <w:gridCol w:w="3178"/>
        <w:gridCol w:w="944"/>
        <w:gridCol w:w="1065"/>
        <w:gridCol w:w="958"/>
        <w:gridCol w:w="1194"/>
        <w:gridCol w:w="948"/>
        <w:gridCol w:w="1074"/>
        <w:gridCol w:w="957"/>
      </w:tblGrid>
      <w:tr>
        <w:trPr>
          <w:trHeight w:val="414" w:hRule="exact"/>
        </w:trPr>
        <w:tc>
          <w:tcPr>
            <w:tcW w:w="3178" w:type="dxa"/>
            <w:tcBorders>
              <w:top w:val="nil" w:sz="6" w:space="0" w:color="auto"/>
              <w:left w:val="nil" w:sz="6" w:space="0" w:color="auto"/>
              <w:bottom w:val="single" w:sz="3" w:space="0" w:color="000000"/>
              <w:right w:val="nil" w:sz="6" w:space="0" w:color="auto"/>
            </w:tcBorders>
          </w:tcPr>
          <w:p>
            <w:pPr>
              <w:pStyle w:val="TableParagraph"/>
              <w:spacing w:line="240" w:lineRule="auto" w:before="52"/>
              <w:ind w:right="442"/>
              <w:jc w:val="right"/>
              <w:rPr>
                <w:rFonts w:ascii="宋体" w:hAnsi="宋体" w:cs="宋体" w:eastAsia="宋体" w:hint="default"/>
                <w:sz w:val="17"/>
                <w:szCs w:val="17"/>
              </w:rPr>
            </w:pPr>
            <w:r>
              <w:rPr>
                <w:rFonts w:ascii="宋体" w:hAnsi="宋体" w:cs="宋体" w:eastAsia="宋体" w:hint="default"/>
                <w:b/>
                <w:bCs/>
                <w:spacing w:val="-15"/>
                <w:sz w:val="17"/>
                <w:szCs w:val="17"/>
              </w:rPr>
              <w:t>金额</w:t>
            </w:r>
            <w:r>
              <w:rPr>
                <w:rFonts w:ascii="宋体" w:hAnsi="宋体" w:cs="宋体" w:eastAsia="宋体" w:hint="default"/>
                <w:sz w:val="17"/>
                <w:szCs w:val="17"/>
              </w:rPr>
            </w:r>
          </w:p>
        </w:tc>
        <w:tc>
          <w:tcPr>
            <w:tcW w:w="944" w:type="dxa"/>
            <w:tcBorders>
              <w:top w:val="nil" w:sz="6" w:space="0" w:color="auto"/>
              <w:left w:val="nil" w:sz="6" w:space="0" w:color="auto"/>
              <w:bottom w:val="single" w:sz="3" w:space="0" w:color="000000"/>
              <w:right w:val="nil" w:sz="6" w:space="0" w:color="auto"/>
            </w:tcBorders>
          </w:tcPr>
          <w:p>
            <w:pPr>
              <w:pStyle w:val="TableParagraph"/>
              <w:spacing w:line="240" w:lineRule="auto" w:before="52"/>
              <w:ind w:right="1"/>
              <w:jc w:val="center"/>
              <w:rPr>
                <w:rFonts w:ascii="Times New Roman" w:hAnsi="Times New Roman" w:cs="Times New Roman" w:eastAsia="Times New Roman" w:hint="default"/>
                <w:sz w:val="17"/>
                <w:szCs w:val="17"/>
              </w:rPr>
            </w:pPr>
            <w:r>
              <w:rPr>
                <w:rFonts w:ascii="宋体" w:hAnsi="宋体" w:cs="宋体" w:eastAsia="宋体" w:hint="default"/>
                <w:b/>
                <w:bCs/>
                <w:spacing w:val="-12"/>
                <w:w w:val="105"/>
                <w:sz w:val="17"/>
                <w:szCs w:val="17"/>
              </w:rPr>
              <w:t>比例</w:t>
            </w:r>
            <w:r>
              <w:rPr>
                <w:rFonts w:ascii="Times New Roman" w:hAnsi="Times New Roman" w:cs="Times New Roman" w:eastAsia="Times New Roman" w:hint="default"/>
                <w:b/>
                <w:bCs/>
                <w:spacing w:val="-12"/>
                <w:w w:val="105"/>
                <w:sz w:val="17"/>
                <w:szCs w:val="17"/>
              </w:rPr>
              <w:t>(%)</w:t>
            </w:r>
            <w:r>
              <w:rPr>
                <w:rFonts w:ascii="Times New Roman" w:hAnsi="Times New Roman" w:cs="Times New Roman" w:eastAsia="Times New Roman" w:hint="default"/>
                <w:sz w:val="17"/>
                <w:szCs w:val="17"/>
              </w:rPr>
            </w:r>
          </w:p>
        </w:tc>
        <w:tc>
          <w:tcPr>
            <w:tcW w:w="1065" w:type="dxa"/>
            <w:tcBorders>
              <w:top w:val="nil" w:sz="6" w:space="0" w:color="auto"/>
              <w:left w:val="nil" w:sz="6" w:space="0" w:color="auto"/>
              <w:bottom w:val="single" w:sz="3" w:space="0" w:color="000000"/>
              <w:right w:val="nil" w:sz="6" w:space="0" w:color="auto"/>
            </w:tcBorders>
          </w:tcPr>
          <w:p>
            <w:pPr>
              <w:pStyle w:val="TableParagraph"/>
              <w:spacing w:line="240" w:lineRule="auto" w:before="52"/>
              <w:ind w:right="1"/>
              <w:jc w:val="center"/>
              <w:rPr>
                <w:rFonts w:ascii="宋体" w:hAnsi="宋体" w:cs="宋体" w:eastAsia="宋体" w:hint="default"/>
                <w:sz w:val="17"/>
                <w:szCs w:val="17"/>
              </w:rPr>
            </w:pPr>
            <w:r>
              <w:rPr>
                <w:rFonts w:ascii="宋体" w:hAnsi="宋体" w:cs="宋体" w:eastAsia="宋体" w:hint="default"/>
                <w:b/>
                <w:bCs/>
                <w:spacing w:val="-15"/>
                <w:w w:val="105"/>
                <w:sz w:val="17"/>
                <w:szCs w:val="17"/>
              </w:rPr>
              <w:t>金额</w:t>
            </w:r>
            <w:r>
              <w:rPr>
                <w:rFonts w:ascii="宋体" w:hAnsi="宋体" w:cs="宋体" w:eastAsia="宋体" w:hint="default"/>
                <w:sz w:val="17"/>
                <w:szCs w:val="17"/>
              </w:rPr>
            </w:r>
          </w:p>
        </w:tc>
        <w:tc>
          <w:tcPr>
            <w:tcW w:w="958" w:type="dxa"/>
            <w:tcBorders>
              <w:top w:val="nil" w:sz="6" w:space="0" w:color="auto"/>
              <w:left w:val="nil" w:sz="6" w:space="0" w:color="auto"/>
              <w:bottom w:val="single" w:sz="3" w:space="0" w:color="000000"/>
              <w:right w:val="nil" w:sz="6" w:space="0" w:color="auto"/>
            </w:tcBorders>
          </w:tcPr>
          <w:p>
            <w:pPr>
              <w:pStyle w:val="TableParagraph"/>
              <w:spacing w:line="240" w:lineRule="auto" w:before="52"/>
              <w:ind w:right="16"/>
              <w:jc w:val="center"/>
              <w:rPr>
                <w:rFonts w:ascii="Times New Roman" w:hAnsi="Times New Roman" w:cs="Times New Roman" w:eastAsia="Times New Roman" w:hint="default"/>
                <w:sz w:val="17"/>
                <w:szCs w:val="17"/>
              </w:rPr>
            </w:pPr>
            <w:r>
              <w:rPr>
                <w:rFonts w:ascii="宋体" w:hAnsi="宋体" w:cs="宋体" w:eastAsia="宋体" w:hint="default"/>
                <w:b/>
                <w:bCs/>
                <w:spacing w:val="-12"/>
                <w:w w:val="105"/>
                <w:sz w:val="17"/>
                <w:szCs w:val="17"/>
              </w:rPr>
              <w:t>比例</w:t>
            </w:r>
            <w:r>
              <w:rPr>
                <w:rFonts w:ascii="Times New Roman" w:hAnsi="Times New Roman" w:cs="Times New Roman" w:eastAsia="Times New Roman" w:hint="default"/>
                <w:b/>
                <w:bCs/>
                <w:spacing w:val="-12"/>
                <w:w w:val="105"/>
                <w:sz w:val="17"/>
                <w:szCs w:val="17"/>
              </w:rPr>
              <w:t>(%)</w:t>
            </w:r>
            <w:r>
              <w:rPr>
                <w:rFonts w:ascii="Times New Roman" w:hAnsi="Times New Roman" w:cs="Times New Roman" w:eastAsia="Times New Roman" w:hint="default"/>
                <w:sz w:val="17"/>
                <w:szCs w:val="17"/>
              </w:rPr>
            </w:r>
          </w:p>
        </w:tc>
        <w:tc>
          <w:tcPr>
            <w:tcW w:w="1194" w:type="dxa"/>
            <w:tcBorders>
              <w:top w:val="nil" w:sz="6" w:space="0" w:color="auto"/>
              <w:left w:val="nil" w:sz="6" w:space="0" w:color="auto"/>
              <w:bottom w:val="single" w:sz="3" w:space="0" w:color="000000"/>
              <w:right w:val="nil" w:sz="6" w:space="0" w:color="auto"/>
            </w:tcBorders>
          </w:tcPr>
          <w:p>
            <w:pPr>
              <w:pStyle w:val="TableParagraph"/>
              <w:spacing w:line="240" w:lineRule="auto" w:before="52"/>
              <w:ind w:right="16"/>
              <w:jc w:val="center"/>
              <w:rPr>
                <w:rFonts w:ascii="宋体" w:hAnsi="宋体" w:cs="宋体" w:eastAsia="宋体" w:hint="default"/>
                <w:sz w:val="17"/>
                <w:szCs w:val="17"/>
              </w:rPr>
            </w:pPr>
            <w:r>
              <w:rPr>
                <w:rFonts w:ascii="宋体" w:hAnsi="宋体" w:cs="宋体" w:eastAsia="宋体" w:hint="default"/>
                <w:b/>
                <w:bCs/>
                <w:spacing w:val="-15"/>
                <w:w w:val="105"/>
                <w:sz w:val="17"/>
                <w:szCs w:val="17"/>
              </w:rPr>
              <w:t>金额</w:t>
            </w:r>
            <w:r>
              <w:rPr>
                <w:rFonts w:ascii="宋体" w:hAnsi="宋体" w:cs="宋体" w:eastAsia="宋体" w:hint="default"/>
                <w:sz w:val="17"/>
                <w:szCs w:val="17"/>
              </w:rPr>
            </w:r>
          </w:p>
        </w:tc>
        <w:tc>
          <w:tcPr>
            <w:tcW w:w="948" w:type="dxa"/>
            <w:tcBorders>
              <w:top w:val="nil" w:sz="6" w:space="0" w:color="auto"/>
              <w:left w:val="nil" w:sz="6" w:space="0" w:color="auto"/>
              <w:bottom w:val="single" w:sz="3" w:space="0" w:color="000000"/>
              <w:right w:val="nil" w:sz="6" w:space="0" w:color="auto"/>
            </w:tcBorders>
          </w:tcPr>
          <w:p>
            <w:pPr>
              <w:pStyle w:val="TableParagraph"/>
              <w:spacing w:line="240" w:lineRule="auto" w:before="52"/>
              <w:ind w:right="5"/>
              <w:jc w:val="center"/>
              <w:rPr>
                <w:rFonts w:ascii="Times New Roman" w:hAnsi="Times New Roman" w:cs="Times New Roman" w:eastAsia="Times New Roman" w:hint="default"/>
                <w:sz w:val="17"/>
                <w:szCs w:val="17"/>
              </w:rPr>
            </w:pPr>
            <w:r>
              <w:rPr>
                <w:rFonts w:ascii="宋体" w:hAnsi="宋体" w:cs="宋体" w:eastAsia="宋体" w:hint="default"/>
                <w:b/>
                <w:bCs/>
                <w:spacing w:val="-12"/>
                <w:w w:val="105"/>
                <w:sz w:val="17"/>
                <w:szCs w:val="17"/>
              </w:rPr>
              <w:t>比例</w:t>
            </w:r>
            <w:r>
              <w:rPr>
                <w:rFonts w:ascii="Times New Roman" w:hAnsi="Times New Roman" w:cs="Times New Roman" w:eastAsia="Times New Roman" w:hint="default"/>
                <w:b/>
                <w:bCs/>
                <w:spacing w:val="-12"/>
                <w:w w:val="105"/>
                <w:sz w:val="17"/>
                <w:szCs w:val="17"/>
              </w:rPr>
              <w:t>(%)</w:t>
            </w:r>
            <w:r>
              <w:rPr>
                <w:rFonts w:ascii="Times New Roman" w:hAnsi="Times New Roman" w:cs="Times New Roman" w:eastAsia="Times New Roman" w:hint="default"/>
                <w:sz w:val="17"/>
                <w:szCs w:val="17"/>
              </w:rPr>
            </w:r>
          </w:p>
        </w:tc>
        <w:tc>
          <w:tcPr>
            <w:tcW w:w="1074" w:type="dxa"/>
            <w:tcBorders>
              <w:top w:val="nil" w:sz="6" w:space="0" w:color="auto"/>
              <w:left w:val="nil" w:sz="6" w:space="0" w:color="auto"/>
              <w:bottom w:val="single" w:sz="3" w:space="0" w:color="000000"/>
              <w:right w:val="nil" w:sz="6" w:space="0" w:color="auto"/>
            </w:tcBorders>
          </w:tcPr>
          <w:p>
            <w:pPr>
              <w:pStyle w:val="TableParagraph"/>
              <w:spacing w:line="240" w:lineRule="auto" w:before="52"/>
              <w:ind w:right="9"/>
              <w:jc w:val="center"/>
              <w:rPr>
                <w:rFonts w:ascii="宋体" w:hAnsi="宋体" w:cs="宋体" w:eastAsia="宋体" w:hint="default"/>
                <w:sz w:val="17"/>
                <w:szCs w:val="17"/>
              </w:rPr>
            </w:pPr>
            <w:r>
              <w:rPr>
                <w:rFonts w:ascii="宋体" w:hAnsi="宋体" w:cs="宋体" w:eastAsia="宋体" w:hint="default"/>
                <w:b/>
                <w:bCs/>
                <w:spacing w:val="-15"/>
                <w:w w:val="105"/>
                <w:sz w:val="17"/>
                <w:szCs w:val="17"/>
              </w:rPr>
              <w:t>金额</w:t>
            </w:r>
            <w:r>
              <w:rPr>
                <w:rFonts w:ascii="宋体" w:hAnsi="宋体" w:cs="宋体" w:eastAsia="宋体" w:hint="default"/>
                <w:sz w:val="17"/>
                <w:szCs w:val="17"/>
              </w:rPr>
            </w:r>
          </w:p>
        </w:tc>
        <w:tc>
          <w:tcPr>
            <w:tcW w:w="957" w:type="dxa"/>
            <w:tcBorders>
              <w:top w:val="nil" w:sz="6" w:space="0" w:color="auto"/>
              <w:left w:val="nil" w:sz="6" w:space="0" w:color="auto"/>
              <w:bottom w:val="single" w:sz="3" w:space="0" w:color="000000"/>
              <w:right w:val="nil" w:sz="6" w:space="0" w:color="auto"/>
            </w:tcBorders>
          </w:tcPr>
          <w:p>
            <w:pPr>
              <w:pStyle w:val="TableParagraph"/>
              <w:spacing w:line="240" w:lineRule="auto" w:before="52"/>
              <w:ind w:right="3"/>
              <w:jc w:val="center"/>
              <w:rPr>
                <w:rFonts w:ascii="Times New Roman" w:hAnsi="Times New Roman" w:cs="Times New Roman" w:eastAsia="Times New Roman" w:hint="default"/>
                <w:sz w:val="17"/>
                <w:szCs w:val="17"/>
              </w:rPr>
            </w:pPr>
            <w:r>
              <w:rPr>
                <w:rFonts w:ascii="宋体" w:hAnsi="宋体" w:cs="宋体" w:eastAsia="宋体" w:hint="default"/>
                <w:b/>
                <w:bCs/>
                <w:spacing w:val="-11"/>
                <w:w w:val="105"/>
                <w:sz w:val="17"/>
                <w:szCs w:val="17"/>
              </w:rPr>
              <w:t>比例</w:t>
            </w:r>
            <w:r>
              <w:rPr>
                <w:rFonts w:ascii="Times New Roman" w:hAnsi="Times New Roman" w:cs="Times New Roman" w:eastAsia="Times New Roman" w:hint="default"/>
                <w:b/>
                <w:bCs/>
                <w:spacing w:val="-11"/>
                <w:w w:val="105"/>
                <w:sz w:val="17"/>
                <w:szCs w:val="17"/>
              </w:rPr>
              <w:t>(%)</w:t>
            </w:r>
            <w:r>
              <w:rPr>
                <w:rFonts w:ascii="Times New Roman" w:hAnsi="Times New Roman" w:cs="Times New Roman" w:eastAsia="Times New Roman" w:hint="default"/>
                <w:sz w:val="17"/>
                <w:szCs w:val="17"/>
              </w:rPr>
            </w:r>
          </w:p>
        </w:tc>
      </w:tr>
      <w:tr>
        <w:trPr>
          <w:trHeight w:val="779" w:hRule="exact"/>
        </w:trPr>
        <w:tc>
          <w:tcPr>
            <w:tcW w:w="3178" w:type="dxa"/>
            <w:tcBorders>
              <w:top w:val="single" w:sz="3" w:space="0" w:color="000000"/>
              <w:left w:val="nil" w:sz="6" w:space="0" w:color="auto"/>
              <w:bottom w:val="nil" w:sz="6" w:space="0" w:color="auto"/>
              <w:right w:val="nil" w:sz="6" w:space="0" w:color="auto"/>
            </w:tcBorders>
          </w:tcPr>
          <w:p>
            <w:pPr>
              <w:pStyle w:val="TableParagraph"/>
              <w:spacing w:line="199" w:lineRule="exact"/>
              <w:ind w:left="105" w:right="0"/>
              <w:jc w:val="left"/>
              <w:rPr>
                <w:rFonts w:ascii="宋体" w:hAnsi="宋体" w:cs="宋体" w:eastAsia="宋体" w:hint="default"/>
                <w:sz w:val="17"/>
                <w:szCs w:val="17"/>
              </w:rPr>
            </w:pPr>
            <w:r>
              <w:rPr>
                <w:rFonts w:ascii="宋体" w:hAnsi="宋体" w:cs="宋体" w:eastAsia="宋体" w:hint="default"/>
                <w:spacing w:val="-15"/>
                <w:w w:val="105"/>
                <w:sz w:val="17"/>
                <w:szCs w:val="17"/>
              </w:rPr>
              <w:t>单项金额重大并单项计</w:t>
            </w:r>
            <w:r>
              <w:rPr>
                <w:rFonts w:ascii="宋体" w:hAnsi="宋体" w:cs="宋体" w:eastAsia="宋体" w:hint="default"/>
                <w:spacing w:val="-15"/>
                <w:sz w:val="17"/>
                <w:szCs w:val="17"/>
              </w:rPr>
            </w:r>
          </w:p>
          <w:p>
            <w:pPr>
              <w:pStyle w:val="TableParagraph"/>
              <w:spacing w:line="244" w:lineRule="auto" w:before="5"/>
              <w:ind w:left="105" w:right="1459" w:hanging="1"/>
              <w:jc w:val="left"/>
              <w:rPr>
                <w:rFonts w:ascii="宋体" w:hAnsi="宋体" w:cs="宋体" w:eastAsia="宋体" w:hint="default"/>
                <w:sz w:val="17"/>
                <w:szCs w:val="17"/>
              </w:rPr>
            </w:pPr>
            <w:r>
              <w:rPr>
                <w:rFonts w:ascii="宋体" w:hAnsi="宋体" w:cs="宋体" w:eastAsia="宋体" w:hint="default"/>
                <w:spacing w:val="-15"/>
                <w:sz w:val="17"/>
                <w:szCs w:val="17"/>
              </w:rPr>
              <w:t>提坏账准备的应收款项</w:t>
            </w:r>
            <w:r>
              <w:rPr>
                <w:rFonts w:ascii="宋体" w:hAnsi="宋体" w:cs="宋体" w:eastAsia="宋体" w:hint="default"/>
                <w:spacing w:val="-30"/>
                <w:sz w:val="17"/>
                <w:szCs w:val="17"/>
              </w:rPr>
              <w:t> </w:t>
            </w:r>
            <w:r>
              <w:rPr>
                <w:rFonts w:ascii="宋体" w:hAnsi="宋体" w:cs="宋体" w:eastAsia="宋体" w:hint="default"/>
                <w:spacing w:val="-30"/>
                <w:sz w:val="17"/>
                <w:szCs w:val="17"/>
              </w:rPr>
            </w:r>
            <w:r>
              <w:rPr>
                <w:rFonts w:ascii="宋体" w:hAnsi="宋体" w:cs="宋体" w:eastAsia="宋体" w:hint="default"/>
                <w:spacing w:val="-15"/>
                <w:sz w:val="17"/>
                <w:szCs w:val="17"/>
              </w:rPr>
              <w:t>按组合计提坏账准备的</w:t>
            </w:r>
          </w:p>
          <w:p>
            <w:pPr>
              <w:pStyle w:val="TableParagraph"/>
              <w:tabs>
                <w:tab w:pos="2179" w:val="left" w:leader="none"/>
              </w:tabs>
              <w:spacing w:line="157" w:lineRule="exact"/>
              <w:ind w:left="105" w:right="0"/>
              <w:jc w:val="left"/>
              <w:rPr>
                <w:rFonts w:ascii="Times New Roman" w:hAnsi="Times New Roman" w:cs="Times New Roman" w:eastAsia="Times New Roman" w:hint="default"/>
                <w:sz w:val="17"/>
                <w:szCs w:val="17"/>
              </w:rPr>
            </w:pPr>
            <w:r>
              <w:rPr>
                <w:rFonts w:ascii="宋体" w:hAnsi="宋体" w:cs="宋体" w:eastAsia="宋体" w:hint="default"/>
                <w:spacing w:val="-12"/>
                <w:position w:val="-11"/>
                <w:sz w:val="17"/>
                <w:szCs w:val="17"/>
              </w:rPr>
              <w:t>应收款项</w:t>
              <w:tab/>
            </w:r>
            <w:r>
              <w:rPr>
                <w:rFonts w:ascii="Times New Roman" w:hAnsi="Times New Roman" w:cs="Times New Roman" w:eastAsia="Times New Roman" w:hint="default"/>
                <w:spacing w:val="-9"/>
                <w:w w:val="105"/>
                <w:sz w:val="17"/>
                <w:szCs w:val="17"/>
              </w:rPr>
              <w:t>1,071,774.46</w:t>
            </w:r>
            <w:r>
              <w:rPr>
                <w:rFonts w:ascii="Times New Roman" w:hAnsi="Times New Roman" w:cs="Times New Roman" w:eastAsia="Times New Roman" w:hint="default"/>
                <w:sz w:val="17"/>
                <w:szCs w:val="17"/>
              </w:rPr>
            </w:r>
          </w:p>
        </w:tc>
        <w:tc>
          <w:tcPr>
            <w:tcW w:w="944"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76"/>
              <w:jc w:val="center"/>
              <w:rPr>
                <w:rFonts w:ascii="Times New Roman" w:hAnsi="Times New Roman" w:cs="Times New Roman" w:eastAsia="Times New Roman" w:hint="default"/>
                <w:sz w:val="17"/>
                <w:szCs w:val="17"/>
              </w:rPr>
            </w:pPr>
            <w:r>
              <w:rPr>
                <w:rFonts w:ascii="Times New Roman"/>
                <w:spacing w:val="-9"/>
                <w:w w:val="105"/>
                <w:sz w:val="17"/>
              </w:rPr>
              <w:t>100.00</w:t>
            </w:r>
            <w:r>
              <w:rPr>
                <w:rFonts w:ascii="Times New Roman"/>
                <w:sz w:val="17"/>
              </w:rPr>
            </w:r>
          </w:p>
        </w:tc>
        <w:tc>
          <w:tcPr>
            <w:tcW w:w="1065"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spacing w:val="-9"/>
                <w:w w:val="105"/>
                <w:sz w:val="17"/>
              </w:rPr>
              <w:t>357,012.27</w:t>
            </w:r>
            <w:r>
              <w:rPr>
                <w:rFonts w:ascii="Times New Roman"/>
                <w:sz w:val="17"/>
              </w:rPr>
            </w:r>
          </w:p>
        </w:tc>
        <w:tc>
          <w:tcPr>
            <w:tcW w:w="958"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93"/>
              <w:jc w:val="center"/>
              <w:rPr>
                <w:rFonts w:ascii="Times New Roman" w:hAnsi="Times New Roman" w:cs="Times New Roman" w:eastAsia="Times New Roman" w:hint="default"/>
                <w:sz w:val="17"/>
                <w:szCs w:val="17"/>
              </w:rPr>
            </w:pPr>
            <w:r>
              <w:rPr>
                <w:rFonts w:ascii="Times New Roman"/>
                <w:spacing w:val="-9"/>
                <w:w w:val="105"/>
                <w:sz w:val="17"/>
              </w:rPr>
              <w:t>33.31</w:t>
            </w:r>
            <w:r>
              <w:rPr>
                <w:rFonts w:ascii="Times New Roman"/>
                <w:sz w:val="17"/>
              </w:rPr>
            </w:r>
          </w:p>
        </w:tc>
        <w:tc>
          <w:tcPr>
            <w:tcW w:w="1194"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18" w:right="0"/>
              <w:jc w:val="center"/>
              <w:rPr>
                <w:rFonts w:ascii="Times New Roman" w:hAnsi="Times New Roman" w:cs="Times New Roman" w:eastAsia="Times New Roman" w:hint="default"/>
                <w:sz w:val="17"/>
                <w:szCs w:val="17"/>
              </w:rPr>
            </w:pPr>
            <w:r>
              <w:rPr>
                <w:rFonts w:ascii="Times New Roman"/>
                <w:spacing w:val="-9"/>
                <w:w w:val="105"/>
                <w:sz w:val="17"/>
              </w:rPr>
              <w:t>1,000,931.33</w:t>
            </w:r>
            <w:r>
              <w:rPr>
                <w:rFonts w:ascii="Times New Roman"/>
                <w:sz w:val="17"/>
              </w:rPr>
            </w:r>
          </w:p>
        </w:tc>
        <w:tc>
          <w:tcPr>
            <w:tcW w:w="948"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80"/>
              <w:jc w:val="center"/>
              <w:rPr>
                <w:rFonts w:ascii="Times New Roman" w:hAnsi="Times New Roman" w:cs="Times New Roman" w:eastAsia="Times New Roman" w:hint="default"/>
                <w:sz w:val="17"/>
                <w:szCs w:val="17"/>
              </w:rPr>
            </w:pPr>
            <w:r>
              <w:rPr>
                <w:rFonts w:ascii="Times New Roman"/>
                <w:spacing w:val="-9"/>
                <w:w w:val="105"/>
                <w:sz w:val="17"/>
              </w:rPr>
              <w:t>100.00</w:t>
            </w:r>
            <w:r>
              <w:rPr>
                <w:rFonts w:ascii="Times New Roman"/>
                <w:sz w:val="17"/>
              </w:rPr>
            </w:r>
          </w:p>
        </w:tc>
        <w:tc>
          <w:tcPr>
            <w:tcW w:w="1074"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spacing w:val="-9"/>
                <w:w w:val="105"/>
                <w:sz w:val="17"/>
              </w:rPr>
              <w:t>139,508.63</w:t>
            </w:r>
            <w:r>
              <w:rPr>
                <w:rFonts w:ascii="Times New Roman"/>
                <w:sz w:val="17"/>
              </w:rPr>
            </w:r>
          </w:p>
        </w:tc>
        <w:tc>
          <w:tcPr>
            <w:tcW w:w="957" w:type="dxa"/>
            <w:tcBorders>
              <w:top w:val="single" w:sz="3"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76"/>
              <w:jc w:val="center"/>
              <w:rPr>
                <w:rFonts w:ascii="Times New Roman" w:hAnsi="Times New Roman" w:cs="Times New Roman" w:eastAsia="Times New Roman" w:hint="default"/>
                <w:sz w:val="17"/>
                <w:szCs w:val="17"/>
              </w:rPr>
            </w:pPr>
            <w:r>
              <w:rPr>
                <w:rFonts w:ascii="Times New Roman"/>
                <w:spacing w:val="-9"/>
                <w:w w:val="105"/>
                <w:sz w:val="17"/>
              </w:rPr>
              <w:t>13.94</w:t>
            </w:r>
            <w:r>
              <w:rPr>
                <w:rFonts w:ascii="Times New Roman"/>
                <w:sz w:val="17"/>
              </w:rPr>
            </w:r>
          </w:p>
        </w:tc>
      </w:tr>
    </w:tbl>
    <w:p>
      <w:pPr>
        <w:spacing w:line="244" w:lineRule="auto" w:before="111"/>
        <w:ind w:left="258" w:right="8733" w:firstLine="0"/>
        <w:jc w:val="both"/>
        <w:rPr>
          <w:rFonts w:ascii="宋体" w:hAnsi="宋体" w:cs="宋体" w:eastAsia="宋体" w:hint="default"/>
          <w:sz w:val="17"/>
          <w:szCs w:val="17"/>
        </w:rPr>
      </w:pPr>
      <w:r>
        <w:rPr>
          <w:rFonts w:ascii="宋体" w:hAnsi="宋体" w:cs="宋体" w:eastAsia="宋体" w:hint="default"/>
          <w:spacing w:val="-15"/>
          <w:sz w:val="17"/>
          <w:szCs w:val="17"/>
        </w:rPr>
        <w:t>单项金额虽不重大但单</w:t>
      </w:r>
      <w:r>
        <w:rPr>
          <w:rFonts w:ascii="宋体" w:hAnsi="宋体" w:cs="宋体" w:eastAsia="宋体" w:hint="default"/>
          <w:spacing w:val="-30"/>
          <w:sz w:val="17"/>
          <w:szCs w:val="17"/>
        </w:rPr>
        <w:t> </w:t>
      </w:r>
      <w:r>
        <w:rPr>
          <w:rFonts w:ascii="宋体" w:hAnsi="宋体" w:cs="宋体" w:eastAsia="宋体" w:hint="default"/>
          <w:spacing w:val="-30"/>
          <w:sz w:val="17"/>
          <w:szCs w:val="17"/>
        </w:rPr>
      </w:r>
      <w:r>
        <w:rPr>
          <w:rFonts w:ascii="宋体" w:hAnsi="宋体" w:cs="宋体" w:eastAsia="宋体" w:hint="default"/>
          <w:spacing w:val="-15"/>
          <w:sz w:val="17"/>
          <w:szCs w:val="17"/>
        </w:rPr>
        <w:t>项计提坏账准备的应收</w:t>
      </w:r>
      <w:r>
        <w:rPr>
          <w:rFonts w:ascii="宋体" w:hAnsi="宋体" w:cs="宋体" w:eastAsia="宋体" w:hint="default"/>
          <w:spacing w:val="-30"/>
          <w:sz w:val="17"/>
          <w:szCs w:val="17"/>
        </w:rPr>
        <w:t> </w:t>
      </w:r>
      <w:r>
        <w:rPr>
          <w:rFonts w:ascii="宋体" w:hAnsi="宋体" w:cs="宋体" w:eastAsia="宋体" w:hint="default"/>
          <w:spacing w:val="-30"/>
          <w:sz w:val="17"/>
          <w:szCs w:val="17"/>
        </w:rPr>
      </w:r>
      <w:r>
        <w:rPr>
          <w:rFonts w:ascii="宋体" w:hAnsi="宋体" w:cs="宋体" w:eastAsia="宋体" w:hint="default"/>
          <w:spacing w:val="-17"/>
          <w:w w:val="105"/>
          <w:sz w:val="17"/>
          <w:szCs w:val="17"/>
        </w:rPr>
        <w:t>款项</w:t>
      </w:r>
      <w:r>
        <w:rPr>
          <w:rFonts w:ascii="宋体" w:hAnsi="宋体" w:cs="宋体" w:eastAsia="宋体" w:hint="default"/>
          <w:sz w:val="17"/>
          <w:szCs w:val="17"/>
        </w:rPr>
      </w:r>
    </w:p>
    <w:p>
      <w:pPr>
        <w:tabs>
          <w:tab w:pos="2332" w:val="left" w:leader="none"/>
          <w:tab w:pos="3546" w:val="left" w:leader="none"/>
          <w:tab w:pos="4455" w:val="left" w:leader="none"/>
          <w:tab w:pos="5593" w:val="left" w:leader="none"/>
          <w:tab w:pos="6492" w:val="left" w:leader="none"/>
          <w:tab w:pos="7707" w:val="left" w:leader="none"/>
          <w:tab w:pos="8623" w:val="left" w:leader="none"/>
          <w:tab w:pos="10129" w:val="right" w:leader="none"/>
        </w:tabs>
        <w:spacing w:before="107"/>
        <w:ind w:left="330" w:right="0" w:firstLine="0"/>
        <w:jc w:val="left"/>
        <w:rPr>
          <w:rFonts w:ascii="Times New Roman" w:hAnsi="Times New Roman" w:cs="Times New Roman" w:eastAsia="Times New Roman" w:hint="default"/>
          <w:sz w:val="17"/>
          <w:szCs w:val="17"/>
        </w:rPr>
      </w:pPr>
      <w:r>
        <w:rPr/>
        <w:pict>
          <v:group style="position:absolute;margin-left:37.919998pt;margin-top:23.319157pt;width:518.7pt;height:3.6pt;mso-position-horizontal-relative:page;mso-position-vertical-relative:paragraph;z-index:2464" coordorigin="758,466" coordsize="10374,72">
            <v:group style="position:absolute;left:780;top:517;width:1978;height:2" coordorigin="780,517" coordsize="1978,2">
              <v:shape style="position:absolute;left:780;top:517;width:1978;height:2" coordorigin="780,517" coordsize="1978,0" path="m780,517l2758,517e" filled="false" stroked="true" strokeweight="2.16pt" strokecolor="#000000">
                <v:path arrowok="t"/>
              </v:shape>
            </v:group>
            <v:group style="position:absolute;left:780;top:474;width:1978;height:2" coordorigin="780,474" coordsize="1978,2">
              <v:shape style="position:absolute;left:780;top:474;width:1978;height:2" coordorigin="780,474" coordsize="1978,0" path="m780,474l2758,474e" filled="false" stroked="true" strokeweight=".71999pt" strokecolor="#000000">
                <v:path arrowok="t"/>
              </v:shape>
            </v:group>
            <v:group style="position:absolute;left:2743;top:474;width:72;height:2" coordorigin="2743,474" coordsize="72,2">
              <v:shape style="position:absolute;left:2743;top:474;width:72;height:2" coordorigin="2743,474" coordsize="72,0" path="m2743,474l2815,474e" filled="false" stroked="true" strokeweight=".71999pt" strokecolor="#000000">
                <v:path arrowok="t"/>
              </v:shape>
            </v:group>
            <v:group style="position:absolute;left:2743;top:517;width:1161;height:2" coordorigin="2743,517" coordsize="1161,2">
              <v:shape style="position:absolute;left:2743;top:517;width:1161;height:2" coordorigin="2743,517" coordsize="1161,0" path="m2743,517l3904,517e" filled="false" stroked="true" strokeweight="2.16pt" strokecolor="#000000">
                <v:path arrowok="t"/>
              </v:shape>
            </v:group>
            <v:group style="position:absolute;left:2815;top:474;width:1089;height:2" coordorigin="2815,474" coordsize="1089,2">
              <v:shape style="position:absolute;left:2815;top:474;width:1089;height:2" coordorigin="2815,474" coordsize="1089,0" path="m2815,474l3904,474e" filled="false" stroked="true" strokeweight=".71999pt" strokecolor="#000000">
                <v:path arrowok="t"/>
              </v:shape>
            </v:group>
            <v:group style="position:absolute;left:3889;top:474;width:72;height:2" coordorigin="3889,474" coordsize="72,2">
              <v:shape style="position:absolute;left:3889;top:474;width:72;height:2" coordorigin="3889,474" coordsize="72,0" path="m3889,474l3961,474e" filled="false" stroked="true" strokeweight=".71999pt" strokecolor="#000000">
                <v:path arrowok="t"/>
              </v:shape>
            </v:group>
            <v:group style="position:absolute;left:3889;top:517;width:1019;height:2" coordorigin="3889,517" coordsize="1019,2">
              <v:shape style="position:absolute;left:3889;top:517;width:1019;height:2" coordorigin="3889,517" coordsize="1019,0" path="m3889,517l4908,517e" filled="false" stroked="true" strokeweight="2.16pt" strokecolor="#000000">
                <v:path arrowok="t"/>
              </v:shape>
            </v:group>
            <v:group style="position:absolute;left:3961;top:474;width:947;height:2" coordorigin="3961,474" coordsize="947,2">
              <v:shape style="position:absolute;left:3961;top:474;width:947;height:2" coordorigin="3961,474" coordsize="947,0" path="m3961,474l4908,474e" filled="false" stroked="true" strokeweight=".71999pt" strokecolor="#000000">
                <v:path arrowok="t"/>
              </v:shape>
            </v:group>
            <v:group style="position:absolute;left:4895;top:474;width:71;height:2" coordorigin="4895,474" coordsize="71,2">
              <v:shape style="position:absolute;left:4895;top:474;width:71;height:2" coordorigin="4895,474" coordsize="71,0" path="m4895,474l4966,474e" filled="false" stroked="true" strokeweight=".71999pt" strokecolor="#000000">
                <v:path arrowok="t"/>
              </v:shape>
            </v:group>
            <v:group style="position:absolute;left:4895;top:517;width:1018;height:2" coordorigin="4895,517" coordsize="1018,2">
              <v:shape style="position:absolute;left:4895;top:517;width:1018;height:2" coordorigin="4895,517" coordsize="1018,0" path="m4895,517l5912,517e" filled="false" stroked="true" strokeweight="2.16pt" strokecolor="#000000">
                <v:path arrowok="t"/>
              </v:shape>
            </v:group>
            <v:group style="position:absolute;left:4966;top:474;width:947;height:2" coordorigin="4966,474" coordsize="947,2">
              <v:shape style="position:absolute;left:4966;top:474;width:947;height:2" coordorigin="4966,474" coordsize="947,0" path="m4966,474l5912,474e" filled="false" stroked="true" strokeweight=".71999pt" strokecolor="#000000">
                <v:path arrowok="t"/>
              </v:shape>
            </v:group>
            <v:group style="position:absolute;left:5898;top:474;width:71;height:2" coordorigin="5898,474" coordsize="71,2">
              <v:shape style="position:absolute;left:5898;top:474;width:71;height:2" coordorigin="5898,474" coordsize="71,0" path="m5898,474l5969,474e" filled="false" stroked="true" strokeweight=".71999pt" strokecolor="#000000">
                <v:path arrowok="t"/>
              </v:shape>
            </v:group>
            <v:group style="position:absolute;left:5898;top:517;width:1018;height:2" coordorigin="5898,517" coordsize="1018,2">
              <v:shape style="position:absolute;left:5898;top:517;width:1018;height:2" coordorigin="5898,517" coordsize="1018,0" path="m5898,517l6916,517e" filled="false" stroked="true" strokeweight="2.16pt" strokecolor="#000000">
                <v:path arrowok="t"/>
              </v:shape>
            </v:group>
            <v:group style="position:absolute;left:5969;top:474;width:947;height:2" coordorigin="5969,474" coordsize="947,2">
              <v:shape style="position:absolute;left:5969;top:474;width:947;height:2" coordorigin="5969,474" coordsize="947,0" path="m5969,474l6916,474e" filled="false" stroked="true" strokeweight=".71999pt" strokecolor="#000000">
                <v:path arrowok="t"/>
              </v:shape>
            </v:group>
            <v:group style="position:absolute;left:6901;top:474;width:72;height:2" coordorigin="6901,474" coordsize="72,2">
              <v:shape style="position:absolute;left:6901;top:474;width:72;height:2" coordorigin="6901,474" coordsize="72,0" path="m6901,474l6973,474e" filled="false" stroked="true" strokeweight=".71999pt" strokecolor="#000000">
                <v:path arrowok="t"/>
              </v:shape>
            </v:group>
            <v:group style="position:absolute;left:6901;top:517;width:1163;height:2" coordorigin="6901,517" coordsize="1163,2">
              <v:shape style="position:absolute;left:6901;top:517;width:1163;height:2" coordorigin="6901,517" coordsize="1163,0" path="m6901,517l8064,517e" filled="false" stroked="true" strokeweight="2.16pt" strokecolor="#000000">
                <v:path arrowok="t"/>
              </v:shape>
            </v:group>
            <v:group style="position:absolute;left:6973;top:474;width:1091;height:2" coordorigin="6973,474" coordsize="1091,2">
              <v:shape style="position:absolute;left:6973;top:474;width:1091;height:2" coordorigin="6973,474" coordsize="1091,0" path="m6973,474l8064,474e" filled="false" stroked="true" strokeweight=".71999pt" strokecolor="#000000">
                <v:path arrowok="t"/>
              </v:shape>
            </v:group>
            <v:group style="position:absolute;left:8050;top:474;width:72;height:2" coordorigin="8050,474" coordsize="72,2">
              <v:shape style="position:absolute;left:8050;top:474;width:72;height:2" coordorigin="8050,474" coordsize="72,0" path="m8050,474l8122,474e" filled="false" stroked="true" strokeweight=".71999pt" strokecolor="#000000">
                <v:path arrowok="t"/>
              </v:shape>
            </v:group>
            <v:group style="position:absolute;left:8050;top:517;width:1020;height:2" coordorigin="8050,517" coordsize="1020,2">
              <v:shape style="position:absolute;left:8050;top:517;width:1020;height:2" coordorigin="8050,517" coordsize="1020,0" path="m8050,517l9070,517e" filled="false" stroked="true" strokeweight="2.16pt" strokecolor="#000000">
                <v:path arrowok="t"/>
              </v:shape>
            </v:group>
            <v:group style="position:absolute;left:8122;top:474;width:948;height:2" coordorigin="8122,474" coordsize="948,2">
              <v:shape style="position:absolute;left:8122;top:474;width:948;height:2" coordorigin="8122,474" coordsize="948,0" path="m8122,474l9070,474e" filled="false" stroked="true" strokeweight=".71999pt" strokecolor="#000000">
                <v:path arrowok="t"/>
              </v:shape>
            </v:group>
            <v:group style="position:absolute;left:9056;top:474;width:71;height:2" coordorigin="9056,474" coordsize="71,2">
              <v:shape style="position:absolute;left:9056;top:474;width:71;height:2" coordorigin="9056,474" coordsize="71,0" path="m9056,474l9127,474e" filled="false" stroked="true" strokeweight=".71999pt" strokecolor="#000000">
                <v:path arrowok="t"/>
              </v:shape>
            </v:group>
            <v:group style="position:absolute;left:9056;top:517;width:1023;height:2" coordorigin="9056,517" coordsize="1023,2">
              <v:shape style="position:absolute;left:9056;top:517;width:1023;height:2" coordorigin="9056,517" coordsize="1023,0" path="m9056,517l10079,517e" filled="false" stroked="true" strokeweight="2.16pt" strokecolor="#000000">
                <v:path arrowok="t"/>
              </v:shape>
            </v:group>
            <v:group style="position:absolute;left:9127;top:474;width:952;height:2" coordorigin="9127,474" coordsize="952,2">
              <v:shape style="position:absolute;left:9127;top:474;width:952;height:2" coordorigin="9127,474" coordsize="952,0" path="m9127,474l10079,474e" filled="false" stroked="true" strokeweight=".71999pt" strokecolor="#000000">
                <v:path arrowok="t"/>
              </v:shape>
            </v:group>
            <v:group style="position:absolute;left:10064;top:474;width:71;height:2" coordorigin="10064,474" coordsize="71,2">
              <v:shape style="position:absolute;left:10064;top:474;width:71;height:2" coordorigin="10064,474" coordsize="71,0" path="m10064,474l10135,474e" filled="false" stroked="true" strokeweight=".71999pt" strokecolor="#000000">
                <v:path arrowok="t"/>
              </v:shape>
            </v:group>
            <v:group style="position:absolute;left:10064;top:517;width:1047;height:2" coordorigin="10064,517" coordsize="1047,2">
              <v:shape style="position:absolute;left:10064;top:517;width:1047;height:2" coordorigin="10064,517" coordsize="1047,0" path="m10064,517l11111,517e" filled="false" stroked="true" strokeweight="2.16pt" strokecolor="#000000">
                <v:path arrowok="t"/>
              </v:shape>
            </v:group>
            <v:group style="position:absolute;left:10135;top:474;width:976;height:2" coordorigin="10135,474" coordsize="976,2">
              <v:shape style="position:absolute;left:10135;top:474;width:976;height:2" coordorigin="10135,474" coordsize="976,0" path="m10135,474l11111,474e" filled="false" stroked="true" strokeweight=".71999pt" strokecolor="#000000">
                <v:path arrowok="t"/>
              </v:shape>
            </v:group>
            <w10:wrap type="none"/>
          </v:group>
        </w:pict>
      </w:r>
      <w:r>
        <w:rPr>
          <w:rFonts w:ascii="宋体" w:hAnsi="宋体" w:cs="宋体" w:eastAsia="宋体" w:hint="default"/>
          <w:b/>
          <w:bCs/>
          <w:spacing w:val="-8"/>
          <w:sz w:val="17"/>
          <w:szCs w:val="17"/>
        </w:rPr>
        <w:t>合计</w:t>
        <w:tab/>
      </w:r>
      <w:r>
        <w:rPr>
          <w:rFonts w:ascii="Times New Roman" w:hAnsi="Times New Roman" w:cs="Times New Roman" w:eastAsia="Times New Roman" w:hint="default"/>
          <w:b/>
          <w:bCs/>
          <w:spacing w:val="-9"/>
          <w:sz w:val="17"/>
          <w:szCs w:val="17"/>
        </w:rPr>
        <w:t>1,071,774.46</w:t>
        <w:tab/>
      </w:r>
      <w:r>
        <w:rPr>
          <w:rFonts w:ascii="Times New Roman" w:hAnsi="Times New Roman" w:cs="Times New Roman" w:eastAsia="Times New Roman" w:hint="default"/>
          <w:b/>
          <w:bCs/>
          <w:spacing w:val="-8"/>
          <w:sz w:val="17"/>
          <w:szCs w:val="17"/>
        </w:rPr>
        <w:t>100.00</w:t>
        <w:tab/>
        <w:t>357,012.27</w:t>
        <w:tab/>
      </w:r>
      <w:r>
        <w:rPr>
          <w:rFonts w:ascii="Times New Roman" w:hAnsi="Times New Roman" w:cs="Times New Roman" w:eastAsia="Times New Roman" w:hint="default"/>
          <w:b/>
          <w:bCs/>
          <w:spacing w:val="-7"/>
          <w:sz w:val="17"/>
          <w:szCs w:val="17"/>
        </w:rPr>
        <w:t>33.31</w:t>
        <w:tab/>
      </w:r>
      <w:r>
        <w:rPr>
          <w:rFonts w:ascii="Times New Roman" w:hAnsi="Times New Roman" w:cs="Times New Roman" w:eastAsia="Times New Roman" w:hint="default"/>
          <w:b/>
          <w:bCs/>
          <w:spacing w:val="-9"/>
          <w:sz w:val="17"/>
          <w:szCs w:val="17"/>
        </w:rPr>
        <w:t>1,000,931.33</w:t>
        <w:tab/>
      </w:r>
      <w:r>
        <w:rPr>
          <w:rFonts w:ascii="Times New Roman" w:hAnsi="Times New Roman" w:cs="Times New Roman" w:eastAsia="Times New Roman" w:hint="default"/>
          <w:b/>
          <w:bCs/>
          <w:spacing w:val="-8"/>
          <w:sz w:val="17"/>
          <w:szCs w:val="17"/>
        </w:rPr>
        <w:t>100.00</w:t>
        <w:tab/>
      </w:r>
      <w:r>
        <w:rPr>
          <w:rFonts w:ascii="Times New Roman" w:hAnsi="Times New Roman" w:cs="Times New Roman" w:eastAsia="Times New Roman" w:hint="default"/>
          <w:b/>
          <w:bCs/>
          <w:spacing w:val="-9"/>
          <w:w w:val="105"/>
          <w:sz w:val="17"/>
          <w:szCs w:val="17"/>
        </w:rPr>
        <w:t>139,508.63</w:t>
        <w:tab/>
        <w:t>13.94</w:t>
      </w:r>
      <w:r>
        <w:rPr>
          <w:rFonts w:ascii="Times New Roman" w:hAnsi="Times New Roman" w:cs="Times New Roman" w:eastAsia="Times New Roman" w:hint="default"/>
          <w:sz w:val="17"/>
          <w:szCs w:val="17"/>
        </w:rPr>
      </w:r>
    </w:p>
    <w:p>
      <w:pPr>
        <w:spacing w:before="308"/>
        <w:ind w:left="1461" w:right="0" w:firstLine="0"/>
        <w:jc w:val="left"/>
        <w:rPr>
          <w:rFonts w:ascii="宋体" w:hAnsi="宋体" w:cs="宋体" w:eastAsia="宋体"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(1)</w:t>
      </w:r>
      <w:r>
        <w:rPr>
          <w:rFonts w:ascii="宋体" w:hAnsi="宋体" w:cs="宋体" w:eastAsia="宋体" w:hint="default"/>
          <w:sz w:val="17"/>
          <w:szCs w:val="17"/>
        </w:rPr>
        <w:t>：单项金额重大的其他应收款标准为单项金额大于等于 </w:t>
      </w:r>
      <w:r>
        <w:rPr>
          <w:rFonts w:ascii="Times New Roman" w:hAnsi="Times New Roman" w:cs="Times New Roman" w:eastAsia="Times New Roman" w:hint="default"/>
          <w:sz w:val="17"/>
          <w:szCs w:val="17"/>
        </w:rPr>
        <w:t>100  </w:t>
      </w:r>
      <w:r>
        <w:rPr>
          <w:rFonts w:ascii="Times New Roman" w:hAnsi="Times New Roman" w:cs="Times New Roman" w:eastAsia="Times New Roman" w:hint="default"/>
          <w:spacing w:val="34"/>
          <w:sz w:val="17"/>
          <w:szCs w:val="17"/>
        </w:rPr>
        <w:t> </w:t>
      </w:r>
      <w:r>
        <w:rPr>
          <w:rFonts w:ascii="宋体" w:hAnsi="宋体" w:cs="宋体" w:eastAsia="宋体" w:hint="default"/>
          <w:sz w:val="17"/>
          <w:szCs w:val="17"/>
        </w:rPr>
        <w:t>万元的款项；</w:t>
      </w:r>
    </w:p>
    <w:p>
      <w:pPr>
        <w:spacing w:before="11"/>
        <w:ind w:left="1518" w:right="0" w:firstLine="0"/>
        <w:jc w:val="left"/>
        <w:rPr>
          <w:rFonts w:ascii="宋体" w:hAnsi="宋体" w:cs="宋体" w:eastAsia="宋体" w:hint="default"/>
          <w:sz w:val="20"/>
          <w:szCs w:val="20"/>
        </w:rPr>
      </w:pPr>
      <w:r>
        <w:rPr>
          <w:rFonts w:ascii="宋体" w:hAnsi="宋体" w:cs="宋体" w:eastAsia="宋体" w:hint="default"/>
          <w:sz w:val="20"/>
          <w:szCs w:val="20"/>
        </w:rPr>
        <w:t>组合中，采用账龄分析法计提坏账准备的其他应收款：</w:t>
      </w:r>
    </w:p>
    <w:p>
      <w:pPr>
        <w:spacing w:line="240" w:lineRule="auto" w:before="6"/>
        <w:rPr>
          <w:rFonts w:ascii="宋体" w:hAnsi="宋体" w:cs="宋体" w:eastAsia="宋体" w:hint="default"/>
          <w:sz w:val="2"/>
          <w:szCs w:val="2"/>
        </w:rPr>
      </w:pPr>
    </w:p>
    <w:p>
      <w:pPr>
        <w:spacing w:line="72" w:lineRule="exact"/>
        <w:ind w:left="773" w:right="0" w:firstLine="0"/>
        <w:rPr>
          <w:rFonts w:ascii="宋体" w:hAnsi="宋体" w:cs="宋体" w:eastAsia="宋体" w:hint="default"/>
          <w:sz w:val="7"/>
          <w:szCs w:val="7"/>
        </w:rPr>
      </w:pPr>
      <w:r>
        <w:rPr>
          <w:rFonts w:ascii="宋体" w:hAnsi="宋体" w:cs="宋体" w:eastAsia="宋体" w:hint="default"/>
          <w:position w:val="0"/>
          <w:sz w:val="7"/>
          <w:szCs w:val="7"/>
        </w:rPr>
        <w:pict>
          <v:group style="width:453.8pt;height:3.6pt;mso-position-horizontal-relative:char;mso-position-vertical-relative:line" coordorigin="0,0" coordsize="9076,72">
            <v:group style="position:absolute;left:22;top:22;width:1349;height:2" coordorigin="22,22" coordsize="1349,2">
              <v:shape style="position:absolute;left:22;top:22;width:1349;height:2" coordorigin="22,22" coordsize="1349,0" path="m22,22l1370,22e" filled="false" stroked="true" strokeweight="2.16pt" strokecolor="#000000">
                <v:path arrowok="t"/>
              </v:shape>
            </v:group>
            <v:group style="position:absolute;left:22;top:65;width:1349;height:2" coordorigin="22,65" coordsize="1349,2">
              <v:shape style="position:absolute;left:22;top:65;width:1349;height:2" coordorigin="22,65" coordsize="1349,0" path="m22,65l1370,65e" filled="false" stroked="true" strokeweight=".72pt" strokecolor="#000000">
                <v:path arrowok="t"/>
              </v:shape>
            </v:group>
            <v:group style="position:absolute;left:1370;top:22;width:72;height:2" coordorigin="1370,22" coordsize="72,2">
              <v:shape style="position:absolute;left:1370;top:22;width:72;height:2" coordorigin="1370,22" coordsize="72,0" path="m1370,22l1442,22e" filled="false" stroked="true" strokeweight="2.16pt" strokecolor="#000000">
                <v:path arrowok="t"/>
              </v:shape>
            </v:group>
            <v:group style="position:absolute;left:1370;top:65;width:72;height:2" coordorigin="1370,65" coordsize="72,2">
              <v:shape style="position:absolute;left:1370;top:65;width:72;height:2" coordorigin="1370,65" coordsize="72,0" path="m1370,65l1442,65e" filled="false" stroked="true" strokeweight=".72pt" strokecolor="#000000">
                <v:path arrowok="t"/>
              </v:shape>
            </v:group>
            <v:group style="position:absolute;left:1442;top:22;width:3743;height:2" coordorigin="1442,22" coordsize="3743,2">
              <v:shape style="position:absolute;left:1442;top:22;width:3743;height:2" coordorigin="1442,22" coordsize="3743,0" path="m1442,22l5185,22e" filled="false" stroked="true" strokeweight="2.16pt" strokecolor="#000000">
                <v:path arrowok="t"/>
              </v:shape>
            </v:group>
            <v:group style="position:absolute;left:1442;top:65;width:3743;height:2" coordorigin="1442,65" coordsize="3743,2">
              <v:shape style="position:absolute;left:1442;top:65;width:3743;height:2" coordorigin="1442,65" coordsize="3743,0" path="m1442,65l5185,65e" filled="false" stroked="true" strokeweight=".72pt" strokecolor="#000000">
                <v:path arrowok="t"/>
              </v:shape>
            </v:group>
            <v:group style="position:absolute;left:5185;top:22;width:72;height:2" coordorigin="5185,22" coordsize="72,2">
              <v:shape style="position:absolute;left:5185;top:22;width:72;height:2" coordorigin="5185,22" coordsize="72,0" path="m5185,22l5257,22e" filled="false" stroked="true" strokeweight="2.16pt" strokecolor="#000000">
                <v:path arrowok="t"/>
              </v:shape>
            </v:group>
            <v:group style="position:absolute;left:5185;top:65;width:72;height:2" coordorigin="5185,65" coordsize="72,2">
              <v:shape style="position:absolute;left:5185;top:65;width:72;height:2" coordorigin="5185,65" coordsize="72,0" path="m5185,65l5257,65e" filled="false" stroked="true" strokeweight=".72pt" strokecolor="#000000">
                <v:path arrowok="t"/>
              </v:shape>
            </v:group>
            <v:group style="position:absolute;left:5257;top:22;width:3797;height:2" coordorigin="5257,22" coordsize="3797,2">
              <v:shape style="position:absolute;left:5257;top:22;width:3797;height:2" coordorigin="5257,22" coordsize="3797,0" path="m5257,22l9054,22e" filled="false" stroked="true" strokeweight="2.16pt" strokecolor="#000000">
                <v:path arrowok="t"/>
              </v:shape>
            </v:group>
            <v:group style="position:absolute;left:5257;top:65;width:3797;height:2" coordorigin="5257,65" coordsize="3797,2">
              <v:shape style="position:absolute;left:5257;top:65;width:3797;height:2" coordorigin="5257,65" coordsize="3797,0" path="m5257,65l9054,65e" filled="false" stroked="true" strokeweight=".72pt" strokecolor="#000000">
                <v:path arrowok="t"/>
              </v:shape>
            </v:group>
          </v:group>
        </w:pict>
      </w:r>
      <w:r>
        <w:rPr>
          <w:rFonts w:ascii="宋体" w:hAnsi="宋体" w:cs="宋体" w:eastAsia="宋体" w:hint="default"/>
          <w:position w:val="0"/>
          <w:sz w:val="7"/>
          <w:szCs w:val="7"/>
        </w:rPr>
      </w:r>
    </w:p>
    <w:p>
      <w:pPr>
        <w:tabs>
          <w:tab w:pos="7540" w:val="left" w:leader="none"/>
        </w:tabs>
        <w:spacing w:line="222" w:lineRule="exact" w:before="86"/>
        <w:ind w:left="3699" w:right="0" w:firstLine="0"/>
        <w:jc w:val="left"/>
        <w:rPr>
          <w:rFonts w:ascii="宋体" w:hAnsi="宋体" w:cs="宋体" w:eastAsia="宋体" w:hint="default"/>
          <w:sz w:val="17"/>
          <w:szCs w:val="17"/>
        </w:rPr>
      </w:pPr>
      <w:r>
        <w:rPr>
          <w:rFonts w:ascii="宋体" w:hAnsi="宋体" w:cs="宋体" w:eastAsia="宋体" w:hint="default"/>
          <w:b/>
          <w:bCs/>
          <w:sz w:val="17"/>
          <w:szCs w:val="17"/>
        </w:rPr>
        <w:t>期末余额</w:t>
        <w:tab/>
      </w:r>
      <w:r>
        <w:rPr>
          <w:rFonts w:ascii="宋体" w:hAnsi="宋体" w:cs="宋体" w:eastAsia="宋体" w:hint="default"/>
          <w:b/>
          <w:bCs/>
          <w:w w:val="105"/>
          <w:sz w:val="17"/>
          <w:szCs w:val="17"/>
        </w:rPr>
        <w:t>期初余额</w:t>
      </w:r>
      <w:r>
        <w:rPr>
          <w:rFonts w:ascii="宋体" w:hAnsi="宋体" w:cs="宋体" w:eastAsia="宋体" w:hint="default"/>
          <w:sz w:val="17"/>
          <w:szCs w:val="17"/>
        </w:rPr>
      </w:r>
    </w:p>
    <w:p>
      <w:pPr>
        <w:spacing w:line="221" w:lineRule="exact" w:before="0"/>
        <w:ind w:left="1293" w:right="0" w:firstLine="0"/>
        <w:jc w:val="left"/>
        <w:rPr>
          <w:rFonts w:ascii="宋体" w:hAnsi="宋体" w:cs="宋体" w:eastAsia="宋体" w:hint="default"/>
          <w:sz w:val="17"/>
          <w:szCs w:val="17"/>
        </w:rPr>
      </w:pPr>
      <w:r>
        <w:rPr>
          <w:rFonts w:ascii="宋体" w:hAnsi="宋体" w:cs="宋体" w:eastAsia="宋体" w:hint="default"/>
          <w:b/>
          <w:bCs/>
          <w:w w:val="105"/>
          <w:sz w:val="17"/>
          <w:szCs w:val="17"/>
        </w:rPr>
        <w:t>账龄</w:t>
      </w:r>
      <w:r>
        <w:rPr>
          <w:rFonts w:ascii="宋体" w:hAnsi="宋体" w:cs="宋体" w:eastAsia="宋体" w:hint="default"/>
          <w:sz w:val="17"/>
          <w:szCs w:val="17"/>
        </w:rPr>
      </w:r>
    </w:p>
    <w:p>
      <w:pPr>
        <w:tabs>
          <w:tab w:pos="4961" w:val="left" w:leader="none"/>
          <w:tab w:pos="6897" w:val="left" w:leader="none"/>
          <w:tab w:pos="8831" w:val="left" w:leader="none"/>
        </w:tabs>
        <w:spacing w:line="222" w:lineRule="exact" w:before="0"/>
        <w:ind w:left="3053" w:right="0" w:firstLine="0"/>
        <w:jc w:val="left"/>
        <w:rPr>
          <w:rFonts w:ascii="宋体" w:hAnsi="宋体" w:cs="宋体" w:eastAsia="宋体" w:hint="default"/>
          <w:sz w:val="17"/>
          <w:szCs w:val="17"/>
        </w:rPr>
      </w:pPr>
      <w:r>
        <w:rPr>
          <w:rFonts w:ascii="宋体" w:hAnsi="宋体" w:cs="宋体" w:eastAsia="宋体" w:hint="default"/>
          <w:b/>
          <w:bCs/>
          <w:sz w:val="17"/>
          <w:szCs w:val="17"/>
        </w:rPr>
        <w:t>账面余额</w:t>
        <w:tab/>
        <w:t>坏账准备</w:t>
        <w:tab/>
        <w:t>账面余额</w:t>
        <w:tab/>
      </w:r>
      <w:r>
        <w:rPr>
          <w:rFonts w:ascii="宋体" w:hAnsi="宋体" w:cs="宋体" w:eastAsia="宋体" w:hint="default"/>
          <w:b/>
          <w:bCs/>
          <w:w w:val="105"/>
          <w:sz w:val="17"/>
          <w:szCs w:val="17"/>
        </w:rPr>
        <w:t>坏账准备</w:t>
      </w:r>
      <w:r>
        <w:rPr>
          <w:rFonts w:ascii="宋体" w:hAnsi="宋体" w:cs="宋体" w:eastAsia="宋体" w:hint="default"/>
          <w:sz w:val="17"/>
          <w:szCs w:val="17"/>
        </w:rPr>
      </w:r>
    </w:p>
    <w:p>
      <w:pPr>
        <w:spacing w:line="240" w:lineRule="auto" w:before="6"/>
        <w:rPr>
          <w:rFonts w:ascii="宋体" w:hAnsi="宋体" w:cs="宋体" w:eastAsia="宋体" w:hint="default"/>
          <w:b/>
          <w:bCs/>
          <w:sz w:val="10"/>
          <w:szCs w:val="10"/>
        </w:rPr>
      </w:pPr>
    </w:p>
    <w:p>
      <w:pPr>
        <w:spacing w:line="70" w:lineRule="exact"/>
        <w:ind w:left="773" w:right="0" w:firstLine="0"/>
        <w:rPr>
          <w:rFonts w:ascii="宋体" w:hAnsi="宋体" w:cs="宋体" w:eastAsia="宋体" w:hint="default"/>
          <w:sz w:val="7"/>
          <w:szCs w:val="7"/>
        </w:rPr>
      </w:pPr>
      <w:r>
        <w:rPr>
          <w:rFonts w:ascii="宋体" w:hAnsi="宋体" w:cs="宋体" w:eastAsia="宋体" w:hint="default"/>
          <w:position w:val="0"/>
          <w:sz w:val="7"/>
          <w:szCs w:val="7"/>
        </w:rPr>
        <w:pict>
          <v:group style="width:453.8pt;height:3.55pt;mso-position-horizontal-relative:char;mso-position-vertical-relative:line" coordorigin="0,0" coordsize="9076,71">
            <v:group style="position:absolute;left:22;top:64;width:1349;height:2" coordorigin="22,64" coordsize="1349,2">
              <v:shape style="position:absolute;left:22;top:64;width:1349;height:2" coordorigin="22,64" coordsize="1349,0" path="m22,64l1370,64e" filled="false" stroked="true" strokeweight=".72pt" strokecolor="#000000">
                <v:path arrowok="t"/>
              </v:shape>
            </v:group>
            <v:group style="position:absolute;left:22;top:22;width:1421;height:2" coordorigin="22,22" coordsize="1421,2">
              <v:shape style="position:absolute;left:22;top:22;width:1421;height:2" coordorigin="22,22" coordsize="1421,0" path="m22,22l1442,22e" filled="false" stroked="true" strokeweight="2.16pt" strokecolor="#000000">
                <v:path arrowok="t"/>
              </v:shape>
            </v:group>
            <v:group style="position:absolute;left:1370;top:64;width:2524;height:2" coordorigin="1370,64" coordsize="2524,2">
              <v:shape style="position:absolute;left:1370;top:64;width:2524;height:2" coordorigin="1370,64" coordsize="2524,0" path="m1370,64l3894,64e" filled="false" stroked="true" strokeweight=".72pt" strokecolor="#000000">
                <v:path arrowok="t"/>
              </v:shape>
            </v:group>
            <v:group style="position:absolute;left:1442;top:22;width:2523;height:2" coordorigin="1442,22" coordsize="2523,2">
              <v:shape style="position:absolute;left:1442;top:22;width:2523;height:2" coordorigin="1442,22" coordsize="2523,0" path="m1442,22l3965,22e" filled="false" stroked="true" strokeweight="2.16pt" strokecolor="#000000">
                <v:path arrowok="t"/>
              </v:shape>
            </v:group>
            <v:group style="position:absolute;left:3894;top:64;width:1292;height:2" coordorigin="3894,64" coordsize="1292,2">
              <v:shape style="position:absolute;left:3894;top:64;width:1292;height:2" coordorigin="3894,64" coordsize="1292,0" path="m3894,64l5185,64e" filled="false" stroked="true" strokeweight=".72pt" strokecolor="#000000">
                <v:path arrowok="t"/>
              </v:shape>
            </v:group>
            <v:group style="position:absolute;left:3965;top:22;width:1293;height:2" coordorigin="3965,22" coordsize="1293,2">
              <v:shape style="position:absolute;left:3965;top:22;width:1293;height:2" coordorigin="3965,22" coordsize="1293,0" path="m3965,22l5257,22e" filled="false" stroked="true" strokeweight="2.16pt" strokecolor="#000000">
                <v:path arrowok="t"/>
              </v:shape>
            </v:group>
            <v:group style="position:absolute;left:5185;top:64;width:2582;height:2" coordorigin="5185,64" coordsize="2582,2">
              <v:shape style="position:absolute;left:5185;top:64;width:2582;height:2" coordorigin="5185,64" coordsize="2582,0" path="m5185,64l7766,64e" filled="false" stroked="true" strokeweight=".72pt" strokecolor="#000000">
                <v:path arrowok="t"/>
              </v:shape>
            </v:group>
            <v:group style="position:absolute;left:5257;top:22;width:2580;height:2" coordorigin="5257,22" coordsize="2580,2">
              <v:shape style="position:absolute;left:5257;top:22;width:2580;height:2" coordorigin="5257,22" coordsize="2580,0" path="m5257,22l7837,22e" filled="false" stroked="true" strokeweight="2.16pt" strokecolor="#000000">
                <v:path arrowok="t"/>
              </v:shape>
            </v:group>
            <v:group style="position:absolute;left:7766;top:64;width:1288;height:2" coordorigin="7766,64" coordsize="1288,2">
              <v:shape style="position:absolute;left:7766;top:64;width:1288;height:2" coordorigin="7766,64" coordsize="1288,0" path="m7766,64l9054,64e" filled="false" stroked="true" strokeweight=".72pt" strokecolor="#000000">
                <v:path arrowok="t"/>
              </v:shape>
            </v:group>
            <v:group style="position:absolute;left:7837;top:22;width:1217;height:2" coordorigin="7837,22" coordsize="1217,2">
              <v:shape style="position:absolute;left:7837;top:22;width:1217;height:2" coordorigin="7837,22" coordsize="1217,0" path="m7837,22l9054,22e" filled="false" stroked="true" strokeweight="2.16pt" strokecolor="#000000">
                <v:path arrowok="t"/>
              </v:shape>
            </v:group>
          </v:group>
        </w:pict>
      </w:r>
      <w:r>
        <w:rPr>
          <w:rFonts w:ascii="宋体" w:hAnsi="宋体" w:cs="宋体" w:eastAsia="宋体" w:hint="default"/>
          <w:position w:val="0"/>
          <w:sz w:val="7"/>
          <w:szCs w:val="7"/>
        </w:rPr>
      </w:r>
    </w:p>
    <w:p>
      <w:pPr>
        <w:spacing w:after="0" w:line="70" w:lineRule="exact"/>
        <w:rPr>
          <w:rFonts w:ascii="宋体" w:hAnsi="宋体" w:cs="宋体" w:eastAsia="宋体" w:hint="default"/>
          <w:sz w:val="7"/>
          <w:szCs w:val="7"/>
        </w:rPr>
        <w:sectPr>
          <w:pgSz w:w="11910" w:h="16840"/>
          <w:pgMar w:header="1566" w:footer="2026" w:top="1800" w:bottom="2220" w:left="640" w:right="660"/>
        </w:sectPr>
      </w:pPr>
    </w:p>
    <w:p>
      <w:pPr>
        <w:spacing w:line="240" w:lineRule="auto" w:before="12"/>
        <w:rPr>
          <w:rFonts w:ascii="宋体" w:hAnsi="宋体" w:cs="宋体" w:eastAsia="宋体" w:hint="default"/>
          <w:b/>
          <w:bCs/>
          <w:sz w:val="23"/>
          <w:szCs w:val="23"/>
        </w:rPr>
      </w:pPr>
    </w:p>
    <w:p>
      <w:pPr>
        <w:spacing w:line="70" w:lineRule="exact"/>
        <w:ind w:left="113" w:right="0" w:firstLine="0"/>
        <w:rPr>
          <w:rFonts w:ascii="宋体" w:hAnsi="宋体" w:cs="宋体" w:eastAsia="宋体" w:hint="default"/>
          <w:sz w:val="7"/>
          <w:szCs w:val="7"/>
        </w:rPr>
      </w:pPr>
      <w:r>
        <w:rPr>
          <w:rFonts w:ascii="宋体" w:hAnsi="宋体" w:cs="宋体" w:eastAsia="宋体" w:hint="default"/>
          <w:position w:val="0"/>
          <w:sz w:val="7"/>
          <w:szCs w:val="7"/>
        </w:rPr>
        <w:pict>
          <v:group style="width:453.8pt;height:3.55pt;mso-position-horizontal-relative:char;mso-position-vertical-relative:line" coordorigin="0,0" coordsize="9076,71">
            <v:group style="position:absolute;left:22;top:22;width:1349;height:2" coordorigin="22,22" coordsize="1349,2">
              <v:shape style="position:absolute;left:22;top:22;width:1349;height:2" coordorigin="22,22" coordsize="1349,0" path="m22,22l1370,22e" filled="false" stroked="true" strokeweight="2.16pt" strokecolor="#000000">
                <v:path arrowok="t"/>
              </v:shape>
            </v:group>
            <v:group style="position:absolute;left:22;top:64;width:1349;height:2" coordorigin="22,64" coordsize="1349,2">
              <v:shape style="position:absolute;left:22;top:64;width:1349;height:2" coordorigin="22,64" coordsize="1349,0" path="m22,64l1370,64e" filled="false" stroked="true" strokeweight=".65997pt" strokecolor="#000000">
                <v:path arrowok="t"/>
              </v:shape>
            </v:group>
            <v:group style="position:absolute;left:1370;top:22;width:72;height:2" coordorigin="1370,22" coordsize="72,2">
              <v:shape style="position:absolute;left:1370;top:22;width:72;height:2" coordorigin="1370,22" coordsize="72,0" path="m1370,22l1442,22e" filled="false" stroked="true" strokeweight="2.16pt" strokecolor="#000000">
                <v:path arrowok="t"/>
              </v:shape>
            </v:group>
            <v:group style="position:absolute;left:1370;top:64;width:72;height:2" coordorigin="1370,64" coordsize="72,2">
              <v:shape style="position:absolute;left:1370;top:64;width:72;height:2" coordorigin="1370,64" coordsize="72,0" path="m1370,64l1442,64e" filled="false" stroked="true" strokeweight=".65997pt" strokecolor="#000000">
                <v:path arrowok="t"/>
              </v:shape>
            </v:group>
            <v:group style="position:absolute;left:1442;top:22;width:1271;height:2" coordorigin="1442,22" coordsize="1271,2">
              <v:shape style="position:absolute;left:1442;top:22;width:1271;height:2" coordorigin="1442,22" coordsize="1271,0" path="m1442,22l2713,22e" filled="false" stroked="true" strokeweight="2.16pt" strokecolor="#000000">
                <v:path arrowok="t"/>
              </v:shape>
            </v:group>
            <v:group style="position:absolute;left:1442;top:64;width:1271;height:2" coordorigin="1442,64" coordsize="1271,2">
              <v:shape style="position:absolute;left:1442;top:64;width:1271;height:2" coordorigin="1442,64" coordsize="1271,0" path="m1442,64l2713,64e" filled="false" stroked="true" strokeweight=".65997pt" strokecolor="#000000">
                <v:path arrowok="t"/>
              </v:shape>
            </v:group>
            <v:group style="position:absolute;left:2713;top:22;width:71;height:2" coordorigin="2713,22" coordsize="71,2">
              <v:shape style="position:absolute;left:2713;top:22;width:71;height:2" coordorigin="2713,22" coordsize="71,0" path="m2713,22l2784,22e" filled="false" stroked="true" strokeweight="2.16pt" strokecolor="#000000">
                <v:path arrowok="t"/>
              </v:shape>
            </v:group>
            <v:group style="position:absolute;left:2713;top:64;width:71;height:2" coordorigin="2713,64" coordsize="71,2">
              <v:shape style="position:absolute;left:2713;top:64;width:71;height:2" coordorigin="2713,64" coordsize="71,0" path="m2713,64l2784,64e" filled="false" stroked="true" strokeweight=".65997pt" strokecolor="#000000">
                <v:path arrowok="t"/>
              </v:shape>
            </v:group>
            <v:group style="position:absolute;left:2784;top:22;width:1110;height:2" coordorigin="2784,22" coordsize="1110,2">
              <v:shape style="position:absolute;left:2784;top:22;width:1110;height:2" coordorigin="2784,22" coordsize="1110,0" path="m2784,22l3894,22e" filled="false" stroked="true" strokeweight="2.16pt" strokecolor="#000000">
                <v:path arrowok="t"/>
              </v:shape>
            </v:group>
            <v:group style="position:absolute;left:2784;top:64;width:1110;height:2" coordorigin="2784,64" coordsize="1110,2">
              <v:shape style="position:absolute;left:2784;top:64;width:1110;height:2" coordorigin="2784,64" coordsize="1110,0" path="m2784,64l3894,64e" filled="false" stroked="true" strokeweight=".65997pt" strokecolor="#000000">
                <v:path arrowok="t"/>
              </v:shape>
            </v:group>
            <v:group style="position:absolute;left:3894;top:22;width:71;height:2" coordorigin="3894,22" coordsize="71,2">
              <v:shape style="position:absolute;left:3894;top:22;width:71;height:2" coordorigin="3894,22" coordsize="71,0" path="m3894,22l3965,22e" filled="false" stroked="true" strokeweight="2.16pt" strokecolor="#000000">
                <v:path arrowok="t"/>
              </v:shape>
            </v:group>
            <v:group style="position:absolute;left:3894;top:64;width:71;height:2" coordorigin="3894,64" coordsize="71,2">
              <v:shape style="position:absolute;left:3894;top:64;width:71;height:2" coordorigin="3894,64" coordsize="71,0" path="m3894,64l3965,64e" filled="false" stroked="true" strokeweight=".65997pt" strokecolor="#000000">
                <v:path arrowok="t"/>
              </v:shape>
            </v:group>
            <v:group style="position:absolute;left:3965;top:22;width:1221;height:2" coordorigin="3965,22" coordsize="1221,2">
              <v:shape style="position:absolute;left:3965;top:22;width:1221;height:2" coordorigin="3965,22" coordsize="1221,0" path="m3965,22l5185,22e" filled="false" stroked="true" strokeweight="2.16pt" strokecolor="#000000">
                <v:path arrowok="t"/>
              </v:shape>
            </v:group>
            <v:group style="position:absolute;left:3965;top:64;width:1221;height:2" coordorigin="3965,64" coordsize="1221,2">
              <v:shape style="position:absolute;left:3965;top:64;width:1221;height:2" coordorigin="3965,64" coordsize="1221,0" path="m3965,64l5185,64e" filled="false" stroked="true" strokeweight=".65997pt" strokecolor="#000000">
                <v:path arrowok="t"/>
              </v:shape>
            </v:group>
            <v:group style="position:absolute;left:5185;top:22;width:72;height:2" coordorigin="5185,22" coordsize="72,2">
              <v:shape style="position:absolute;left:5185;top:22;width:72;height:2" coordorigin="5185,22" coordsize="72,0" path="m5185,22l5257,22e" filled="false" stroked="true" strokeweight="2.16pt" strokecolor="#000000">
                <v:path arrowok="t"/>
              </v:shape>
            </v:group>
            <v:group style="position:absolute;left:5185;top:64;width:72;height:2" coordorigin="5185,64" coordsize="72,2">
              <v:shape style="position:absolute;left:5185;top:64;width:72;height:2" coordorigin="5185,64" coordsize="72,0" path="m5185,64l5257,64e" filled="false" stroked="true" strokeweight=".65997pt" strokecolor="#000000">
                <v:path arrowok="t"/>
              </v:shape>
            </v:group>
            <v:group style="position:absolute;left:5257;top:22;width:1364;height:2" coordorigin="5257,22" coordsize="1364,2">
              <v:shape style="position:absolute;left:5257;top:22;width:1364;height:2" coordorigin="5257,22" coordsize="1364,0" path="m5257,22l6620,22e" filled="false" stroked="true" strokeweight="2.16pt" strokecolor="#000000">
                <v:path arrowok="t"/>
              </v:shape>
            </v:group>
            <v:group style="position:absolute;left:5257;top:64;width:1364;height:2" coordorigin="5257,64" coordsize="1364,2">
              <v:shape style="position:absolute;left:5257;top:64;width:1364;height:2" coordorigin="5257,64" coordsize="1364,0" path="m5257,64l6620,64e" filled="false" stroked="true" strokeweight=".65997pt" strokecolor="#000000">
                <v:path arrowok="t"/>
              </v:shape>
            </v:group>
            <v:group style="position:absolute;left:6620;top:22;width:71;height:2" coordorigin="6620,22" coordsize="71,2">
              <v:shape style="position:absolute;left:6620;top:22;width:71;height:2" coordorigin="6620,22" coordsize="71,0" path="m6620,22l6691,22e" filled="false" stroked="true" strokeweight="2.16pt" strokecolor="#000000">
                <v:path arrowok="t"/>
              </v:shape>
            </v:group>
            <v:group style="position:absolute;left:6620;top:64;width:71;height:2" coordorigin="6620,64" coordsize="71,2">
              <v:shape style="position:absolute;left:6620;top:64;width:71;height:2" coordorigin="6620,64" coordsize="71,0" path="m6620,64l6691,64e" filled="false" stroked="true" strokeweight=".65997pt" strokecolor="#000000">
                <v:path arrowok="t"/>
              </v:shape>
            </v:group>
            <v:group style="position:absolute;left:6691;top:22;width:1076;height:2" coordorigin="6691,22" coordsize="1076,2">
              <v:shape style="position:absolute;left:6691;top:22;width:1076;height:2" coordorigin="6691,22" coordsize="1076,0" path="m6691,22l7766,22e" filled="false" stroked="true" strokeweight="2.16pt" strokecolor="#000000">
                <v:path arrowok="t"/>
              </v:shape>
            </v:group>
            <v:group style="position:absolute;left:6691;top:64;width:1076;height:2" coordorigin="6691,64" coordsize="1076,2">
              <v:shape style="position:absolute;left:6691;top:64;width:1076;height:2" coordorigin="6691,64" coordsize="1076,0" path="m6691,64l7766,64e" filled="false" stroked="true" strokeweight=".65997pt" strokecolor="#000000">
                <v:path arrowok="t"/>
              </v:shape>
            </v:group>
            <v:group style="position:absolute;left:7766;top:22;width:71;height:2" coordorigin="7766,22" coordsize="71,2">
              <v:shape style="position:absolute;left:7766;top:22;width:71;height:2" coordorigin="7766,22" coordsize="71,0" path="m7766,22l7837,22e" filled="false" stroked="true" strokeweight="2.16pt" strokecolor="#000000">
                <v:path arrowok="t"/>
              </v:shape>
            </v:group>
            <v:group style="position:absolute;left:7766;top:64;width:71;height:2" coordorigin="7766,64" coordsize="71,2">
              <v:shape style="position:absolute;left:7766;top:64;width:71;height:2" coordorigin="7766,64" coordsize="71,0" path="m7766,64l7837,64e" filled="false" stroked="true" strokeweight=".65997pt" strokecolor="#000000">
                <v:path arrowok="t"/>
              </v:shape>
            </v:group>
            <v:group style="position:absolute;left:7837;top:22;width:1217;height:2" coordorigin="7837,22" coordsize="1217,2">
              <v:shape style="position:absolute;left:7837;top:22;width:1217;height:2" coordorigin="7837,22" coordsize="1217,0" path="m7837,22l9054,22e" filled="false" stroked="true" strokeweight="2.16pt" strokecolor="#000000">
                <v:path arrowok="t"/>
              </v:shape>
            </v:group>
            <v:group style="position:absolute;left:7837;top:64;width:1217;height:2" coordorigin="7837,64" coordsize="1217,2">
              <v:shape style="position:absolute;left:7837;top:64;width:1217;height:2" coordorigin="7837,64" coordsize="1217,0" path="m7837,64l9054,64e" filled="false" stroked="true" strokeweight=".65997pt" strokecolor="#000000">
                <v:path arrowok="t"/>
              </v:shape>
            </v:group>
          </v:group>
        </w:pict>
      </w:r>
      <w:r>
        <w:rPr>
          <w:rFonts w:ascii="宋体" w:hAnsi="宋体" w:cs="宋体" w:eastAsia="宋体" w:hint="default"/>
          <w:position w:val="0"/>
          <w:sz w:val="7"/>
          <w:szCs w:val="7"/>
        </w:rPr>
      </w:r>
    </w:p>
    <w:p>
      <w:pPr>
        <w:spacing w:line="240" w:lineRule="auto" w:before="9"/>
        <w:rPr>
          <w:rFonts w:ascii="宋体" w:hAnsi="宋体" w:cs="宋体" w:eastAsia="宋体" w:hint="default"/>
          <w:b/>
          <w:bCs/>
          <w:sz w:val="2"/>
          <w:szCs w:val="2"/>
        </w:rPr>
      </w:pPr>
    </w:p>
    <w:tbl>
      <w:tblPr>
        <w:tblW w:w="0" w:type="auto"/>
        <w:jc w:val="left"/>
        <w:tblInd w:w="135" w:type="dxa"/>
        <w:tblLayout w:type="fixed"/>
        <w:tblCellMar>
          <w:top w:w="0" w:type="dxa"/>
          <w:left w:w="0" w:type="dxa"/>
          <w:bottom w:w="0" w:type="dxa"/>
          <w:right w:w="0" w:type="dxa"/>
        </w:tblCellMar>
        <w:tblLook w:val="01E0"/>
      </w:tblPr>
      <w:tblGrid>
        <w:gridCol w:w="1334"/>
        <w:gridCol w:w="1438"/>
        <w:gridCol w:w="1165"/>
        <w:gridCol w:w="1380"/>
        <w:gridCol w:w="1354"/>
        <w:gridCol w:w="1144"/>
        <w:gridCol w:w="1218"/>
      </w:tblGrid>
      <w:tr>
        <w:trPr>
          <w:trHeight w:val="415" w:hRule="exact"/>
        </w:trPr>
        <w:tc>
          <w:tcPr>
            <w:tcW w:w="1334" w:type="dxa"/>
            <w:tcBorders>
              <w:top w:val="nil" w:sz="6" w:space="0" w:color="auto"/>
              <w:left w:val="nil" w:sz="6" w:space="0" w:color="auto"/>
              <w:bottom w:val="single" w:sz="4" w:space="0" w:color="000000"/>
              <w:right w:val="nil" w:sz="6" w:space="0" w:color="auto"/>
            </w:tcBorders>
          </w:tcPr>
          <w:p>
            <w:pPr/>
          </w:p>
        </w:tc>
        <w:tc>
          <w:tcPr>
            <w:tcW w:w="143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65"/>
              <w:jc w:val="center"/>
              <w:rPr>
                <w:rFonts w:ascii="宋体" w:hAnsi="宋体" w:cs="宋体" w:eastAsia="宋体" w:hint="default"/>
                <w:sz w:val="17"/>
                <w:szCs w:val="17"/>
              </w:rPr>
            </w:pPr>
            <w:r>
              <w:rPr>
                <w:rFonts w:ascii="宋体" w:hAnsi="宋体" w:cs="宋体" w:eastAsia="宋体" w:hint="default"/>
                <w:b/>
                <w:bCs/>
                <w:w w:val="105"/>
                <w:sz w:val="17"/>
                <w:szCs w:val="17"/>
              </w:rPr>
              <w:t>金额</w:t>
            </w:r>
            <w:r>
              <w:rPr>
                <w:rFonts w:ascii="宋体" w:hAnsi="宋体" w:cs="宋体" w:eastAsia="宋体" w:hint="default"/>
                <w:sz w:val="17"/>
                <w:szCs w:val="17"/>
              </w:rPr>
            </w:r>
          </w:p>
        </w:tc>
        <w:tc>
          <w:tcPr>
            <w:tcW w:w="116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45"/>
              <w:jc w:val="center"/>
              <w:rPr>
                <w:rFonts w:ascii="Times New Roman" w:hAnsi="Times New Roman" w:cs="Times New Roman" w:eastAsia="Times New Roman" w:hint="default"/>
                <w:sz w:val="17"/>
                <w:szCs w:val="17"/>
              </w:rPr>
            </w:pPr>
            <w:r>
              <w:rPr>
                <w:rFonts w:ascii="宋体" w:hAnsi="宋体" w:cs="宋体" w:eastAsia="宋体" w:hint="default"/>
                <w:b/>
                <w:bCs/>
                <w:w w:val="105"/>
                <w:sz w:val="17"/>
                <w:szCs w:val="17"/>
              </w:rPr>
              <w:t>比例</w:t>
            </w:r>
            <w:r>
              <w:rPr>
                <w:rFonts w:ascii="Times New Roman" w:hAnsi="Times New Roman" w:cs="Times New Roman" w:eastAsia="Times New Roman" w:hint="default"/>
                <w:b/>
                <w:bCs/>
                <w:w w:val="105"/>
                <w:sz w:val="17"/>
                <w:szCs w:val="17"/>
              </w:rPr>
              <w:t>(%)</w:t>
            </w:r>
            <w:r>
              <w:rPr>
                <w:rFonts w:ascii="Times New Roman" w:hAnsi="Times New Roman" w:cs="Times New Roman" w:eastAsia="Times New Roman" w:hint="default"/>
                <w:sz w:val="17"/>
                <w:szCs w:val="17"/>
              </w:rPr>
            </w:r>
          </w:p>
        </w:tc>
        <w:tc>
          <w:tcPr>
            <w:tcW w:w="1380" w:type="dxa"/>
            <w:tcBorders>
              <w:top w:val="nil" w:sz="6" w:space="0" w:color="auto"/>
              <w:left w:val="nil" w:sz="6" w:space="0" w:color="auto"/>
              <w:bottom w:val="single" w:sz="4" w:space="0" w:color="000000"/>
              <w:right w:val="nil" w:sz="6" w:space="0" w:color="auto"/>
            </w:tcBorders>
          </w:tcPr>
          <w:p>
            <w:pPr/>
          </w:p>
        </w:tc>
        <w:tc>
          <w:tcPr>
            <w:tcW w:w="135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387" w:right="0"/>
              <w:jc w:val="left"/>
              <w:rPr>
                <w:rFonts w:ascii="宋体" w:hAnsi="宋体" w:cs="宋体" w:eastAsia="宋体" w:hint="default"/>
                <w:sz w:val="17"/>
                <w:szCs w:val="17"/>
              </w:rPr>
            </w:pPr>
            <w:r>
              <w:rPr>
                <w:rFonts w:ascii="宋体" w:hAnsi="宋体" w:cs="宋体" w:eastAsia="宋体" w:hint="default"/>
                <w:b/>
                <w:bCs/>
                <w:w w:val="105"/>
                <w:sz w:val="17"/>
                <w:szCs w:val="17"/>
              </w:rPr>
              <w:t>金额</w:t>
            </w:r>
            <w:r>
              <w:rPr>
                <w:rFonts w:ascii="宋体" w:hAnsi="宋体" w:cs="宋体" w:eastAsia="宋体" w:hint="default"/>
                <w:sz w:val="17"/>
                <w:szCs w:val="17"/>
              </w:rPr>
            </w:r>
          </w:p>
        </w:tc>
        <w:tc>
          <w:tcPr>
            <w:tcW w:w="114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43"/>
              <w:jc w:val="center"/>
              <w:rPr>
                <w:rFonts w:ascii="Times New Roman" w:hAnsi="Times New Roman" w:cs="Times New Roman" w:eastAsia="Times New Roman" w:hint="default"/>
                <w:sz w:val="17"/>
                <w:szCs w:val="17"/>
              </w:rPr>
            </w:pPr>
            <w:r>
              <w:rPr>
                <w:rFonts w:ascii="宋体" w:hAnsi="宋体" w:cs="宋体" w:eastAsia="宋体" w:hint="default"/>
                <w:b/>
                <w:bCs/>
                <w:w w:val="105"/>
                <w:sz w:val="17"/>
                <w:szCs w:val="17"/>
              </w:rPr>
              <w:t>比例</w:t>
            </w:r>
            <w:r>
              <w:rPr>
                <w:rFonts w:ascii="Times New Roman" w:hAnsi="Times New Roman" w:cs="Times New Roman" w:eastAsia="Times New Roman" w:hint="default"/>
                <w:b/>
                <w:bCs/>
                <w:w w:val="105"/>
                <w:sz w:val="17"/>
                <w:szCs w:val="17"/>
              </w:rPr>
              <w:t>(%)</w:t>
            </w:r>
            <w:r>
              <w:rPr>
                <w:rFonts w:ascii="Times New Roman" w:hAnsi="Times New Roman" w:cs="Times New Roman" w:eastAsia="Times New Roman" w:hint="default"/>
                <w:sz w:val="17"/>
                <w:szCs w:val="17"/>
              </w:rPr>
            </w:r>
          </w:p>
        </w:tc>
        <w:tc>
          <w:tcPr>
            <w:tcW w:w="1218" w:type="dxa"/>
            <w:tcBorders>
              <w:top w:val="nil" w:sz="6" w:space="0" w:color="auto"/>
              <w:left w:val="nil" w:sz="6" w:space="0" w:color="auto"/>
              <w:bottom w:val="single" w:sz="4" w:space="0" w:color="000000"/>
              <w:right w:val="nil" w:sz="6" w:space="0" w:color="auto"/>
            </w:tcBorders>
          </w:tcPr>
          <w:p>
            <w:pPr/>
          </w:p>
        </w:tc>
      </w:tr>
      <w:tr>
        <w:trPr>
          <w:trHeight w:val="449" w:hRule="exact"/>
        </w:trPr>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left="1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438"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184"/>
              <w:jc w:val="right"/>
              <w:rPr>
                <w:rFonts w:ascii="Times New Roman" w:hAnsi="Times New Roman" w:cs="Times New Roman" w:eastAsia="Times New Roman" w:hint="default"/>
                <w:sz w:val="17"/>
                <w:szCs w:val="17"/>
              </w:rPr>
            </w:pPr>
            <w:r>
              <w:rPr>
                <w:rFonts w:ascii="Times New Roman"/>
                <w:spacing w:val="-1"/>
                <w:sz w:val="17"/>
              </w:rPr>
              <w:t>80,715.03</w:t>
            </w:r>
          </w:p>
        </w:tc>
        <w:tc>
          <w:tcPr>
            <w:tcW w:w="1165"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144"/>
              <w:jc w:val="center"/>
              <w:rPr>
                <w:rFonts w:ascii="Times New Roman" w:hAnsi="Times New Roman" w:cs="Times New Roman" w:eastAsia="Times New Roman" w:hint="default"/>
                <w:sz w:val="17"/>
                <w:szCs w:val="17"/>
              </w:rPr>
            </w:pPr>
            <w:r>
              <w:rPr>
                <w:rFonts w:ascii="Times New Roman"/>
                <w:w w:val="105"/>
                <w:sz w:val="17"/>
              </w:rPr>
              <w:t>7.53</w:t>
            </w:r>
            <w:r>
              <w:rPr>
                <w:rFonts w:ascii="Times New Roman"/>
                <w:sz w:val="17"/>
              </w:rPr>
            </w:r>
          </w:p>
        </w:tc>
        <w:tc>
          <w:tcPr>
            <w:tcW w:w="1380"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255"/>
              <w:jc w:val="right"/>
              <w:rPr>
                <w:rFonts w:ascii="Times New Roman" w:hAnsi="Times New Roman" w:cs="Times New Roman" w:eastAsia="Times New Roman" w:hint="default"/>
                <w:sz w:val="17"/>
                <w:szCs w:val="17"/>
              </w:rPr>
            </w:pPr>
            <w:r>
              <w:rPr>
                <w:rFonts w:ascii="Times New Roman"/>
                <w:sz w:val="17"/>
              </w:rPr>
              <w:t>4,035.75</w:t>
            </w:r>
          </w:p>
        </w:tc>
        <w:tc>
          <w:tcPr>
            <w:tcW w:w="1354"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175"/>
              <w:jc w:val="right"/>
              <w:rPr>
                <w:rFonts w:ascii="Times New Roman" w:hAnsi="Times New Roman" w:cs="Times New Roman" w:eastAsia="Times New Roman" w:hint="default"/>
                <w:sz w:val="17"/>
                <w:szCs w:val="17"/>
              </w:rPr>
            </w:pPr>
            <w:r>
              <w:rPr>
                <w:rFonts w:ascii="Times New Roman"/>
                <w:spacing w:val="-1"/>
                <w:sz w:val="17"/>
              </w:rPr>
              <w:t>580,822.99</w:t>
            </w:r>
          </w:p>
        </w:tc>
        <w:tc>
          <w:tcPr>
            <w:tcW w:w="1144"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142"/>
              <w:jc w:val="center"/>
              <w:rPr>
                <w:rFonts w:ascii="Times New Roman" w:hAnsi="Times New Roman" w:cs="Times New Roman" w:eastAsia="Times New Roman" w:hint="default"/>
                <w:sz w:val="17"/>
                <w:szCs w:val="17"/>
              </w:rPr>
            </w:pPr>
            <w:r>
              <w:rPr>
                <w:rFonts w:ascii="Times New Roman"/>
                <w:w w:val="105"/>
                <w:sz w:val="17"/>
              </w:rPr>
              <w:t>58.03</w:t>
            </w:r>
            <w:r>
              <w:rPr>
                <w:rFonts w:ascii="Times New Roman"/>
                <w:sz w:val="17"/>
              </w:rPr>
            </w:r>
          </w:p>
        </w:tc>
        <w:tc>
          <w:tcPr>
            <w:tcW w:w="1218"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102"/>
              <w:jc w:val="right"/>
              <w:rPr>
                <w:rFonts w:ascii="Times New Roman" w:hAnsi="Times New Roman" w:cs="Times New Roman" w:eastAsia="Times New Roman" w:hint="default"/>
                <w:sz w:val="17"/>
                <w:szCs w:val="17"/>
              </w:rPr>
            </w:pPr>
            <w:r>
              <w:rPr>
                <w:rFonts w:ascii="Times New Roman"/>
                <w:sz w:val="17"/>
              </w:rPr>
              <w:t>29,041.15</w:t>
            </w:r>
          </w:p>
        </w:tc>
      </w:tr>
      <w:tr>
        <w:trPr>
          <w:trHeight w:val="442"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至</w:t>
            </w:r>
            <w:r>
              <w:rPr>
                <w:rFonts w:ascii="宋体" w:hAnsi="宋体" w:cs="宋体" w:eastAsia="宋体" w:hint="default"/>
                <w:spacing w:val="-50"/>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3"/>
              <w:jc w:val="right"/>
              <w:rPr>
                <w:rFonts w:ascii="Times New Roman" w:hAnsi="Times New Roman" w:cs="Times New Roman" w:eastAsia="Times New Roman" w:hint="default"/>
                <w:sz w:val="17"/>
                <w:szCs w:val="17"/>
              </w:rPr>
            </w:pPr>
            <w:r>
              <w:rPr>
                <w:rFonts w:ascii="Times New Roman"/>
                <w:spacing w:val="-1"/>
                <w:sz w:val="17"/>
              </w:rPr>
              <w:t>576,726.39</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46"/>
              <w:jc w:val="center"/>
              <w:rPr>
                <w:rFonts w:ascii="Times New Roman" w:hAnsi="Times New Roman" w:cs="Times New Roman" w:eastAsia="Times New Roman" w:hint="default"/>
                <w:sz w:val="17"/>
                <w:szCs w:val="17"/>
              </w:rPr>
            </w:pPr>
            <w:r>
              <w:rPr>
                <w:rFonts w:ascii="Times New Roman"/>
                <w:w w:val="105"/>
                <w:sz w:val="17"/>
              </w:rPr>
              <w:t>53.81</w:t>
            </w:r>
            <w:r>
              <w:rPr>
                <w:rFonts w:ascii="Times New Roman"/>
                <w:sz w:val="17"/>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54"/>
              <w:jc w:val="right"/>
              <w:rPr>
                <w:rFonts w:ascii="Times New Roman" w:hAnsi="Times New Roman" w:cs="Times New Roman" w:eastAsia="Times New Roman" w:hint="default"/>
                <w:sz w:val="17"/>
                <w:szCs w:val="17"/>
              </w:rPr>
            </w:pPr>
            <w:r>
              <w:rPr>
                <w:rFonts w:ascii="Times New Roman"/>
                <w:sz w:val="17"/>
              </w:rPr>
              <w:t>57,672.64</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75"/>
              <w:jc w:val="right"/>
              <w:rPr>
                <w:rFonts w:ascii="Times New Roman" w:hAnsi="Times New Roman" w:cs="Times New Roman" w:eastAsia="Times New Roman" w:hint="default"/>
                <w:sz w:val="17"/>
                <w:szCs w:val="17"/>
              </w:rPr>
            </w:pPr>
            <w:r>
              <w:rPr>
                <w:rFonts w:ascii="Times New Roman"/>
                <w:spacing w:val="-1"/>
                <w:sz w:val="17"/>
              </w:rPr>
              <w:t>77,825.12</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41"/>
              <w:jc w:val="center"/>
              <w:rPr>
                <w:rFonts w:ascii="Times New Roman" w:hAnsi="Times New Roman" w:cs="Times New Roman" w:eastAsia="Times New Roman" w:hint="default"/>
                <w:sz w:val="17"/>
                <w:szCs w:val="17"/>
              </w:rPr>
            </w:pPr>
            <w:r>
              <w:rPr>
                <w:rFonts w:ascii="Times New Roman"/>
                <w:w w:val="105"/>
                <w:sz w:val="17"/>
              </w:rPr>
              <w:t>7.77</w:t>
            </w:r>
            <w:r>
              <w:rPr>
                <w:rFonts w:ascii="Times New Roman"/>
                <w:sz w:val="17"/>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2"/>
              <w:jc w:val="right"/>
              <w:rPr>
                <w:rFonts w:ascii="Times New Roman" w:hAnsi="Times New Roman" w:cs="Times New Roman" w:eastAsia="Times New Roman" w:hint="default"/>
                <w:sz w:val="17"/>
                <w:szCs w:val="17"/>
              </w:rPr>
            </w:pPr>
            <w:r>
              <w:rPr>
                <w:rFonts w:ascii="Times New Roman"/>
                <w:sz w:val="17"/>
              </w:rPr>
              <w:t>7,782.51</w:t>
            </w:r>
          </w:p>
        </w:tc>
      </w:tr>
      <w:tr>
        <w:trPr>
          <w:trHeight w:val="442"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至</w:t>
            </w:r>
            <w:r>
              <w:rPr>
                <w:rFonts w:ascii="宋体" w:hAnsi="宋体" w:cs="宋体" w:eastAsia="宋体" w:hint="default"/>
                <w:spacing w:val="-50"/>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4"/>
              <w:jc w:val="right"/>
              <w:rPr>
                <w:rFonts w:ascii="Times New Roman" w:hAnsi="Times New Roman" w:cs="Times New Roman" w:eastAsia="Times New Roman" w:hint="default"/>
                <w:sz w:val="17"/>
                <w:szCs w:val="17"/>
              </w:rPr>
            </w:pPr>
            <w:r>
              <w:rPr>
                <w:rFonts w:ascii="Times New Roman"/>
                <w:spacing w:val="-1"/>
                <w:sz w:val="17"/>
              </w:rPr>
              <w:t>72,325.12</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45"/>
              <w:jc w:val="center"/>
              <w:rPr>
                <w:rFonts w:ascii="Times New Roman" w:hAnsi="Times New Roman" w:cs="Times New Roman" w:eastAsia="Times New Roman" w:hint="default"/>
                <w:sz w:val="17"/>
                <w:szCs w:val="17"/>
              </w:rPr>
            </w:pPr>
            <w:r>
              <w:rPr>
                <w:rFonts w:ascii="Times New Roman"/>
                <w:w w:val="105"/>
                <w:sz w:val="17"/>
              </w:rPr>
              <w:t>6.75</w:t>
            </w:r>
            <w:r>
              <w:rPr>
                <w:rFonts w:ascii="Times New Roman"/>
                <w:sz w:val="17"/>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55"/>
              <w:jc w:val="right"/>
              <w:rPr>
                <w:rFonts w:ascii="Times New Roman" w:hAnsi="Times New Roman" w:cs="Times New Roman" w:eastAsia="Times New Roman" w:hint="default"/>
                <w:sz w:val="17"/>
                <w:szCs w:val="17"/>
              </w:rPr>
            </w:pPr>
            <w:r>
              <w:rPr>
                <w:rFonts w:ascii="Times New Roman"/>
                <w:sz w:val="17"/>
              </w:rPr>
              <w:t>21,697.54</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75"/>
              <w:jc w:val="right"/>
              <w:rPr>
                <w:rFonts w:ascii="Times New Roman" w:hAnsi="Times New Roman" w:cs="Times New Roman" w:eastAsia="Times New Roman" w:hint="default"/>
                <w:sz w:val="17"/>
                <w:szCs w:val="17"/>
              </w:rPr>
            </w:pPr>
            <w:r>
              <w:rPr>
                <w:rFonts w:ascii="Times New Roman"/>
                <w:spacing w:val="-1"/>
                <w:sz w:val="17"/>
              </w:rPr>
              <w:t>342,283.22</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42"/>
              <w:jc w:val="center"/>
              <w:rPr>
                <w:rFonts w:ascii="Times New Roman" w:hAnsi="Times New Roman" w:cs="Times New Roman" w:eastAsia="Times New Roman" w:hint="default"/>
                <w:sz w:val="17"/>
                <w:szCs w:val="17"/>
              </w:rPr>
            </w:pPr>
            <w:r>
              <w:rPr>
                <w:rFonts w:ascii="Times New Roman"/>
                <w:w w:val="105"/>
                <w:sz w:val="17"/>
              </w:rPr>
              <w:t>34.20</w:t>
            </w:r>
            <w:r>
              <w:rPr>
                <w:rFonts w:ascii="Times New Roman"/>
                <w:sz w:val="17"/>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3"/>
              <w:jc w:val="right"/>
              <w:rPr>
                <w:rFonts w:ascii="Times New Roman" w:hAnsi="Times New Roman" w:cs="Times New Roman" w:eastAsia="Times New Roman" w:hint="default"/>
                <w:sz w:val="17"/>
                <w:szCs w:val="17"/>
              </w:rPr>
            </w:pPr>
            <w:r>
              <w:rPr>
                <w:rFonts w:ascii="Times New Roman"/>
                <w:sz w:val="17"/>
              </w:rPr>
              <w:t>102,684.97</w:t>
            </w:r>
          </w:p>
        </w:tc>
      </w:tr>
      <w:tr>
        <w:trPr>
          <w:trHeight w:val="441"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至</w:t>
            </w:r>
            <w:r>
              <w:rPr>
                <w:rFonts w:ascii="宋体" w:hAnsi="宋体" w:cs="宋体" w:eastAsia="宋体" w:hint="default"/>
                <w:spacing w:val="-50"/>
                <w:w w:val="105"/>
                <w:sz w:val="17"/>
                <w:szCs w:val="17"/>
              </w:rPr>
              <w:t> </w:t>
            </w: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5"/>
              <w:jc w:val="right"/>
              <w:rPr>
                <w:rFonts w:ascii="Times New Roman" w:hAnsi="Times New Roman" w:cs="Times New Roman" w:eastAsia="Times New Roman" w:hint="default"/>
                <w:sz w:val="17"/>
                <w:szCs w:val="17"/>
              </w:rPr>
            </w:pPr>
            <w:r>
              <w:rPr>
                <w:rFonts w:ascii="Times New Roman"/>
                <w:spacing w:val="-1"/>
                <w:sz w:val="17"/>
              </w:rPr>
              <w:t>342,007.92</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46"/>
              <w:jc w:val="center"/>
              <w:rPr>
                <w:rFonts w:ascii="Times New Roman" w:hAnsi="Times New Roman" w:cs="Times New Roman" w:eastAsia="Times New Roman" w:hint="default"/>
                <w:sz w:val="17"/>
                <w:szCs w:val="17"/>
              </w:rPr>
            </w:pPr>
            <w:r>
              <w:rPr>
                <w:rFonts w:ascii="Times New Roman"/>
                <w:w w:val="105"/>
                <w:sz w:val="17"/>
              </w:rPr>
              <w:t>31.91</w:t>
            </w:r>
            <w:r>
              <w:rPr>
                <w:rFonts w:ascii="Times New Roman"/>
                <w:sz w:val="17"/>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55"/>
              <w:jc w:val="right"/>
              <w:rPr>
                <w:rFonts w:ascii="Times New Roman" w:hAnsi="Times New Roman" w:cs="Times New Roman" w:eastAsia="Times New Roman" w:hint="default"/>
                <w:sz w:val="17"/>
                <w:szCs w:val="17"/>
              </w:rPr>
            </w:pPr>
            <w:r>
              <w:rPr>
                <w:rFonts w:ascii="Times New Roman"/>
                <w:spacing w:val="-1"/>
                <w:sz w:val="17"/>
              </w:rPr>
              <w:t>273,606.34</w:t>
            </w:r>
          </w:p>
        </w:tc>
        <w:tc>
          <w:tcPr>
            <w:tcW w:w="1354"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r>
      <w:tr>
        <w:trPr>
          <w:trHeight w:val="442"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1438" w:type="dxa"/>
            <w:tcBorders>
              <w:top w:val="nil" w:sz="6" w:space="0" w:color="auto"/>
              <w:left w:val="nil" w:sz="6" w:space="0" w:color="auto"/>
              <w:bottom w:val="nil" w:sz="6" w:space="0" w:color="auto"/>
              <w:right w:val="nil" w:sz="6" w:space="0" w:color="auto"/>
            </w:tcBorders>
          </w:tcPr>
          <w:p>
            <w:pPr/>
          </w:p>
        </w:tc>
        <w:tc>
          <w:tcPr>
            <w:tcW w:w="1165"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c>
          <w:tcPr>
            <w:tcW w:w="1144"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r>
      <w:tr>
        <w:trPr>
          <w:trHeight w:val="414" w:hRule="exact"/>
        </w:trPr>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0" w:right="0"/>
              <w:jc w:val="center"/>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84"/>
              <w:jc w:val="right"/>
              <w:rPr>
                <w:rFonts w:ascii="Times New Roman" w:hAnsi="Times New Roman" w:cs="Times New Roman" w:eastAsia="Times New Roman" w:hint="default"/>
                <w:sz w:val="17"/>
                <w:szCs w:val="17"/>
              </w:rPr>
            </w:pPr>
            <w:r>
              <w:rPr>
                <w:rFonts w:ascii="Times New Roman"/>
                <w:b/>
                <w:spacing w:val="-1"/>
                <w:sz w:val="17"/>
              </w:rPr>
              <w:t>1,071,774.46</w:t>
            </w:r>
            <w:r>
              <w:rPr>
                <w:rFonts w:ascii="Times New Roman"/>
                <w:spacing w:val="-1"/>
                <w:sz w:val="17"/>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45"/>
              <w:jc w:val="center"/>
              <w:rPr>
                <w:rFonts w:ascii="Times New Roman" w:hAnsi="Times New Roman" w:cs="Times New Roman" w:eastAsia="Times New Roman" w:hint="default"/>
                <w:sz w:val="17"/>
                <w:szCs w:val="17"/>
              </w:rPr>
            </w:pPr>
            <w:r>
              <w:rPr>
                <w:rFonts w:ascii="Times New Roman"/>
                <w:b/>
                <w:w w:val="105"/>
                <w:sz w:val="17"/>
              </w:rPr>
              <w:t>100.00</w:t>
            </w:r>
            <w:r>
              <w:rPr>
                <w:rFonts w:ascii="Times New Roman"/>
                <w:sz w:val="17"/>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54"/>
              <w:jc w:val="right"/>
              <w:rPr>
                <w:rFonts w:ascii="Times New Roman" w:hAnsi="Times New Roman" w:cs="Times New Roman" w:eastAsia="Times New Roman" w:hint="default"/>
                <w:sz w:val="17"/>
                <w:szCs w:val="17"/>
              </w:rPr>
            </w:pPr>
            <w:r>
              <w:rPr>
                <w:rFonts w:ascii="Times New Roman"/>
                <w:b/>
                <w:spacing w:val="-1"/>
                <w:sz w:val="17"/>
              </w:rPr>
              <w:t>357,012.27</w:t>
            </w:r>
            <w:r>
              <w:rPr>
                <w:rFonts w:ascii="Times New Roman"/>
                <w:spacing w:val="-1"/>
                <w:sz w:val="17"/>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76"/>
              <w:jc w:val="right"/>
              <w:rPr>
                <w:rFonts w:ascii="Times New Roman" w:hAnsi="Times New Roman" w:cs="Times New Roman" w:eastAsia="Times New Roman" w:hint="default"/>
                <w:sz w:val="17"/>
                <w:szCs w:val="17"/>
              </w:rPr>
            </w:pPr>
            <w:r>
              <w:rPr>
                <w:rFonts w:ascii="Times New Roman"/>
                <w:b/>
                <w:spacing w:val="-1"/>
                <w:sz w:val="17"/>
              </w:rPr>
              <w:t>1,000,931.33</w:t>
            </w:r>
            <w:r>
              <w:rPr>
                <w:rFonts w:ascii="Times New Roman"/>
                <w:spacing w:val="-1"/>
                <w:sz w:val="17"/>
              </w:rPr>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43"/>
              <w:jc w:val="center"/>
              <w:rPr>
                <w:rFonts w:ascii="Times New Roman" w:hAnsi="Times New Roman" w:cs="Times New Roman" w:eastAsia="Times New Roman" w:hint="default"/>
                <w:sz w:val="17"/>
                <w:szCs w:val="17"/>
              </w:rPr>
            </w:pPr>
            <w:r>
              <w:rPr>
                <w:rFonts w:ascii="Times New Roman"/>
                <w:b/>
                <w:w w:val="105"/>
                <w:sz w:val="17"/>
              </w:rPr>
              <w:t>100.00</w:t>
            </w:r>
            <w:r>
              <w:rPr>
                <w:rFonts w:ascii="Times New Roman"/>
                <w:sz w:val="17"/>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3"/>
              <w:jc w:val="right"/>
              <w:rPr>
                <w:rFonts w:ascii="Times New Roman" w:hAnsi="Times New Roman" w:cs="Times New Roman" w:eastAsia="Times New Roman" w:hint="default"/>
                <w:sz w:val="17"/>
                <w:szCs w:val="17"/>
              </w:rPr>
            </w:pPr>
            <w:r>
              <w:rPr>
                <w:rFonts w:ascii="Times New Roman"/>
                <w:b/>
                <w:sz w:val="17"/>
              </w:rPr>
              <w:t>139,508.63</w:t>
            </w:r>
            <w:r>
              <w:rPr>
                <w:rFonts w:ascii="Times New Roman"/>
                <w:sz w:val="17"/>
              </w:rPr>
            </w:r>
          </w:p>
        </w:tc>
      </w:tr>
    </w:tbl>
    <w:p>
      <w:pPr>
        <w:spacing w:line="240" w:lineRule="auto" w:before="0"/>
        <w:rPr>
          <w:rFonts w:ascii="宋体" w:hAnsi="宋体" w:cs="宋体" w:eastAsia="宋体" w:hint="default"/>
          <w:b/>
          <w:bCs/>
          <w:sz w:val="2"/>
          <w:szCs w:val="2"/>
        </w:rPr>
      </w:pPr>
    </w:p>
    <w:p>
      <w:pPr>
        <w:spacing w:line="70" w:lineRule="exact"/>
        <w:ind w:left="100" w:right="0" w:firstLine="0"/>
        <w:rPr>
          <w:rFonts w:ascii="宋体" w:hAnsi="宋体" w:cs="宋体" w:eastAsia="宋体" w:hint="default"/>
          <w:sz w:val="7"/>
          <w:szCs w:val="7"/>
        </w:rPr>
      </w:pPr>
      <w:r>
        <w:rPr>
          <w:rFonts w:ascii="宋体" w:hAnsi="宋体" w:cs="宋体" w:eastAsia="宋体" w:hint="default"/>
          <w:position w:val="0"/>
          <w:sz w:val="7"/>
          <w:szCs w:val="7"/>
        </w:rPr>
        <w:pict>
          <v:group style="width:454.45pt;height:3.55pt;mso-position-horizontal-relative:char;mso-position-vertical-relative:line" coordorigin="0,0" coordsize="9089,71">
            <v:group style="position:absolute;left:22;top:64;width:1362;height:2" coordorigin="22,64" coordsize="1362,2">
              <v:shape style="position:absolute;left:22;top:64;width:1362;height:2" coordorigin="22,64" coordsize="1362,0" path="m22,64l1384,64e" filled="false" stroked="true" strokeweight=".65997pt" strokecolor="#000000">
                <v:path arrowok="t"/>
              </v:shape>
            </v:group>
            <v:group style="position:absolute;left:22;top:22;width:1362;height:2" coordorigin="22,22" coordsize="1362,2">
              <v:shape style="position:absolute;left:22;top:22;width:1362;height:2" coordorigin="22,22" coordsize="1362,0" path="m22,22l1384,22e" filled="false" stroked="true" strokeweight="2.16pt" strokecolor="#000000">
                <v:path arrowok="t"/>
              </v:shape>
            </v:group>
            <v:group style="position:absolute;left:1370;top:22;width:71;height:2" coordorigin="1370,22" coordsize="71,2">
              <v:shape style="position:absolute;left:1370;top:22;width:71;height:2" coordorigin="1370,22" coordsize="71,0" path="m1370,22l1441,22e" filled="false" stroked="true" strokeweight="2.16pt" strokecolor="#000000">
                <v:path arrowok="t"/>
              </v:shape>
            </v:group>
            <v:group style="position:absolute;left:1370;top:64;width:1356;height:2" coordorigin="1370,64" coordsize="1356,2">
              <v:shape style="position:absolute;left:1370;top:64;width:1356;height:2" coordorigin="1370,64" coordsize="1356,0" path="m1370,64l2726,64e" filled="false" stroked="true" strokeweight=".65997pt" strokecolor="#000000">
                <v:path arrowok="t"/>
              </v:shape>
            </v:group>
            <v:group style="position:absolute;left:1441;top:22;width:1286;height:2" coordorigin="1441,22" coordsize="1286,2">
              <v:shape style="position:absolute;left:1441;top:22;width:1286;height:2" coordorigin="1441,22" coordsize="1286,0" path="m1441,22l2726,22e" filled="false" stroked="true" strokeweight="2.16pt" strokecolor="#000000">
                <v:path arrowok="t"/>
              </v:shape>
            </v:group>
            <v:group style="position:absolute;left:2712;top:22;width:71;height:2" coordorigin="2712,22" coordsize="71,2">
              <v:shape style="position:absolute;left:2712;top:22;width:71;height:2" coordorigin="2712,22" coordsize="71,0" path="m2712,22l2783,22e" filled="false" stroked="true" strokeweight="2.16pt" strokecolor="#000000">
                <v:path arrowok="t"/>
              </v:shape>
            </v:group>
            <v:group style="position:absolute;left:2712;top:64;width:1196;height:2" coordorigin="2712,64" coordsize="1196,2">
              <v:shape style="position:absolute;left:2712;top:64;width:1196;height:2" coordorigin="2712,64" coordsize="1196,0" path="m2712,64l3907,64e" filled="false" stroked="true" strokeweight=".65997pt" strokecolor="#000000">
                <v:path arrowok="t"/>
              </v:shape>
            </v:group>
            <v:group style="position:absolute;left:2783;top:22;width:1125;height:2" coordorigin="2783,22" coordsize="1125,2">
              <v:shape style="position:absolute;left:2783;top:22;width:1125;height:2" coordorigin="2783,22" coordsize="1125,0" path="m2783,22l3907,22e" filled="false" stroked="true" strokeweight="2.16pt" strokecolor="#000000">
                <v:path arrowok="t"/>
              </v:shape>
            </v:group>
            <v:group style="position:absolute;left:3893;top:22;width:72;height:2" coordorigin="3893,22" coordsize="72,2">
              <v:shape style="position:absolute;left:3893;top:22;width:72;height:2" coordorigin="3893,22" coordsize="72,0" path="m3893,22l3965,22e" filled="false" stroked="true" strokeweight="2.16pt" strokecolor="#000000">
                <v:path arrowok="t"/>
              </v:shape>
            </v:group>
            <v:group style="position:absolute;left:3893;top:64;width:1306;height:2" coordorigin="3893,64" coordsize="1306,2">
              <v:shape style="position:absolute;left:3893;top:64;width:1306;height:2" coordorigin="3893,64" coordsize="1306,0" path="m3893,64l5198,64e" filled="false" stroked="true" strokeweight=".65997pt" strokecolor="#000000">
                <v:path arrowok="t"/>
              </v:shape>
            </v:group>
            <v:group style="position:absolute;left:3965;top:22;width:1234;height:2" coordorigin="3965,22" coordsize="1234,2">
              <v:shape style="position:absolute;left:3965;top:22;width:1234;height:2" coordorigin="3965,22" coordsize="1234,0" path="m3965,22l5198,22e" filled="false" stroked="true" strokeweight="2.16pt" strokecolor="#000000">
                <v:path arrowok="t"/>
              </v:shape>
            </v:group>
            <v:group style="position:absolute;left:5185;top:22;width:71;height:2" coordorigin="5185,22" coordsize="71,2">
              <v:shape style="position:absolute;left:5185;top:22;width:71;height:2" coordorigin="5185,22" coordsize="71,0" path="m5185,22l5256,22e" filled="false" stroked="true" strokeweight="2.16pt" strokecolor="#000000">
                <v:path arrowok="t"/>
              </v:shape>
            </v:group>
            <v:group style="position:absolute;left:5185;top:64;width:1449;height:2" coordorigin="5185,64" coordsize="1449,2">
              <v:shape style="position:absolute;left:5185;top:64;width:1449;height:2" coordorigin="5185,64" coordsize="1449,0" path="m5185,64l6634,64e" filled="false" stroked="true" strokeweight=".65997pt" strokecolor="#000000">
                <v:path arrowok="t"/>
              </v:shape>
            </v:group>
            <v:group style="position:absolute;left:5256;top:22;width:1378;height:2" coordorigin="5256,22" coordsize="1378,2">
              <v:shape style="position:absolute;left:5256;top:22;width:1378;height:2" coordorigin="5256,22" coordsize="1378,0" path="m5256,22l6634,22e" filled="false" stroked="true" strokeweight="2.16pt" strokecolor="#000000">
                <v:path arrowok="t"/>
              </v:shape>
            </v:group>
            <v:group style="position:absolute;left:6619;top:22;width:71;height:2" coordorigin="6619,22" coordsize="71,2">
              <v:shape style="position:absolute;left:6619;top:22;width:71;height:2" coordorigin="6619,22" coordsize="71,0" path="m6619,22l6690,22e" filled="false" stroked="true" strokeweight="2.16pt" strokecolor="#000000">
                <v:path arrowok="t"/>
              </v:shape>
            </v:group>
            <v:group style="position:absolute;left:6619;top:64;width:1161;height:2" coordorigin="6619,64" coordsize="1161,2">
              <v:shape style="position:absolute;left:6619;top:64;width:1161;height:2" coordorigin="6619,64" coordsize="1161,0" path="m6619,64l7780,64e" filled="false" stroked="true" strokeweight=".65997pt" strokecolor="#000000">
                <v:path arrowok="t"/>
              </v:shape>
            </v:group>
            <v:group style="position:absolute;left:6690;top:22;width:1090;height:2" coordorigin="6690,22" coordsize="1090,2">
              <v:shape style="position:absolute;left:6690;top:22;width:1090;height:2" coordorigin="6690,22" coordsize="1090,0" path="m6690,22l7780,22e" filled="false" stroked="true" strokeweight="2.16pt" strokecolor="#000000">
                <v:path arrowok="t"/>
              </v:shape>
            </v:group>
            <v:group style="position:absolute;left:7765;top:22;width:71;height:2" coordorigin="7765,22" coordsize="71,2">
              <v:shape style="position:absolute;left:7765;top:22;width:71;height:2" coordorigin="7765,22" coordsize="71,0" path="m7765,22l7836,22e" filled="false" stroked="true" strokeweight="2.16pt" strokecolor="#000000">
                <v:path arrowok="t"/>
              </v:shape>
            </v:group>
            <v:group style="position:absolute;left:7765;top:64;width:1302;height:2" coordorigin="7765,64" coordsize="1302,2">
              <v:shape style="position:absolute;left:7765;top:64;width:1302;height:2" coordorigin="7765,64" coordsize="1302,0" path="m7765,64l9067,64e" filled="false" stroked="true" strokeweight=".65997pt" strokecolor="#000000">
                <v:path arrowok="t"/>
              </v:shape>
            </v:group>
            <v:group style="position:absolute;left:7836;top:22;width:1232;height:2" coordorigin="7836,22" coordsize="1232,2">
              <v:shape style="position:absolute;left:7836;top:22;width:1232;height:2" coordorigin="7836,22" coordsize="1232,0" path="m7836,22l9067,22e" filled="false" stroked="true" strokeweight="2.16pt" strokecolor="#000000">
                <v:path arrowok="t"/>
              </v:shape>
            </v:group>
          </v:group>
        </w:pict>
      </w:r>
      <w:r>
        <w:rPr>
          <w:rFonts w:ascii="宋体" w:hAnsi="宋体" w:cs="宋体" w:eastAsia="宋体" w:hint="default"/>
          <w:position w:val="0"/>
          <w:sz w:val="7"/>
          <w:szCs w:val="7"/>
        </w:rPr>
      </w:r>
    </w:p>
    <w:p>
      <w:pPr>
        <w:spacing w:line="297" w:lineRule="auto" w:before="36"/>
        <w:ind w:left="801" w:right="0" w:firstLine="0"/>
        <w:jc w:val="left"/>
        <w:rPr>
          <w:rFonts w:ascii="宋体" w:hAnsi="宋体" w:cs="宋体" w:eastAsia="宋体"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(2)</w:t>
      </w:r>
      <w:r>
        <w:rPr>
          <w:rFonts w:ascii="宋体" w:hAnsi="宋体" w:cs="宋体" w:eastAsia="宋体" w:hint="default"/>
          <w:sz w:val="17"/>
          <w:szCs w:val="17"/>
        </w:rPr>
        <w:t>：期末余额中无应收持有本公司 </w:t>
      </w:r>
      <w:r>
        <w:rPr>
          <w:rFonts w:ascii="Times New Roman" w:hAnsi="Times New Roman" w:cs="Times New Roman" w:eastAsia="Times New Roman" w:hint="default"/>
          <w:sz w:val="17"/>
          <w:szCs w:val="17"/>
        </w:rPr>
        <w:t>5%</w:t>
      </w:r>
      <w:r>
        <w:rPr>
          <w:rFonts w:ascii="宋体" w:hAnsi="宋体" w:cs="宋体" w:eastAsia="宋体" w:hint="default"/>
          <w:sz w:val="17"/>
          <w:szCs w:val="17"/>
        </w:rPr>
        <w:t>以上表决权股份的股东单位款项；</w:t>
      </w:r>
      <w:r>
        <w:rPr>
          <w:rFonts w:ascii="宋体" w:hAnsi="宋体" w:cs="宋体" w:eastAsia="宋体" w:hint="default"/>
          <w:spacing w:val="-57"/>
          <w:sz w:val="17"/>
          <w:szCs w:val="17"/>
        </w:rPr>
        <w:t> </w:t>
      </w:r>
      <w:r>
        <w:rPr>
          <w:rFonts w:ascii="宋体" w:hAnsi="宋体" w:cs="宋体" w:eastAsia="宋体" w:hint="default"/>
          <w:spacing w:val="-57"/>
          <w:sz w:val="17"/>
          <w:szCs w:val="17"/>
        </w:rPr>
      </w: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：期末余额中无应收本公司关联方单位款项；</w:t>
      </w:r>
      <w:r>
        <w:rPr>
          <w:rFonts w:ascii="宋体" w:hAnsi="宋体" w:cs="宋体" w:eastAsia="宋体" w:hint="default"/>
          <w:sz w:val="17"/>
          <w:szCs w:val="17"/>
        </w:rPr>
      </w:r>
    </w:p>
    <w:p>
      <w:pPr>
        <w:tabs>
          <w:tab w:pos="3831" w:val="left" w:leader="none"/>
          <w:tab w:pos="5520" w:val="left" w:leader="none"/>
          <w:tab w:pos="6871" w:val="left" w:leader="none"/>
          <w:tab w:pos="7975" w:val="left" w:leader="none"/>
        </w:tabs>
        <w:spacing w:line="314" w:lineRule="auto" w:before="11"/>
        <w:ind w:left="1504" w:right="271" w:hanging="704"/>
        <w:jc w:val="left"/>
        <w:rPr>
          <w:rFonts w:ascii="宋体" w:hAnsi="宋体" w:cs="宋体" w:eastAsia="宋体" w:hint="default"/>
          <w:sz w:val="17"/>
          <w:szCs w:val="17"/>
        </w:rPr>
      </w:pPr>
      <w:r>
        <w:rPr/>
        <w:pict>
          <v:group style="position:absolute;margin-left:71.099998pt;margin-top:13.418218pt;width:453pt;height:3.55pt;mso-position-horizontal-relative:page;mso-position-vertical-relative:paragraph;z-index:-563680" coordorigin="1422,268" coordsize="9060,71">
            <v:group style="position:absolute;left:1444;top:290;width:3426;height:2" coordorigin="1444,290" coordsize="3426,2">
              <v:shape style="position:absolute;left:1444;top:290;width:3426;height:2" coordorigin="1444,290" coordsize="3426,0" path="m1444,290l4870,290e" filled="false" stroked="true" strokeweight="2.16pt" strokecolor="#000000">
                <v:path arrowok="t"/>
              </v:shape>
            </v:group>
            <v:group style="position:absolute;left:1444;top:333;width:3426;height:2" coordorigin="1444,333" coordsize="3426,2">
              <v:shape style="position:absolute;left:1444;top:333;width:3426;height:2" coordorigin="1444,333" coordsize="3426,0" path="m1444,333l4870,333e" filled="false" stroked="true" strokeweight=".65997pt" strokecolor="#000000">
                <v:path arrowok="t"/>
              </v:shape>
            </v:group>
            <v:group style="position:absolute;left:4870;top:290;width:72;height:2" coordorigin="4870,290" coordsize="72,2">
              <v:shape style="position:absolute;left:4870;top:290;width:72;height:2" coordorigin="4870,290" coordsize="72,0" path="m4870,290l4942,290e" filled="false" stroked="true" strokeweight="2.16pt" strokecolor="#000000">
                <v:path arrowok="t"/>
              </v:shape>
            </v:group>
            <v:group style="position:absolute;left:4870;top:333;width:72;height:2" coordorigin="4870,333" coordsize="72,2">
              <v:shape style="position:absolute;left:4870;top:333;width:72;height:2" coordorigin="4870,333" coordsize="72,0" path="m4870,333l4942,333e" filled="false" stroked="true" strokeweight=".65997pt" strokecolor="#000000">
                <v:path arrowok="t"/>
              </v:shape>
            </v:group>
            <v:group style="position:absolute;left:4942;top:290;width:1505;height:2" coordorigin="4942,290" coordsize="1505,2">
              <v:shape style="position:absolute;left:4942;top:290;width:1505;height:2" coordorigin="4942,290" coordsize="1505,0" path="m4942,290l6446,290e" filled="false" stroked="true" strokeweight="2.16pt" strokecolor="#000000">
                <v:path arrowok="t"/>
              </v:shape>
            </v:group>
            <v:group style="position:absolute;left:4942;top:333;width:1505;height:2" coordorigin="4942,333" coordsize="1505,2">
              <v:shape style="position:absolute;left:4942;top:333;width:1505;height:2" coordorigin="4942,333" coordsize="1505,0" path="m4942,333l6446,333e" filled="false" stroked="true" strokeweight=".65997pt" strokecolor="#000000">
                <v:path arrowok="t"/>
              </v:shape>
            </v:group>
            <v:group style="position:absolute;left:6446;top:290;width:71;height:2" coordorigin="6446,290" coordsize="71,2">
              <v:shape style="position:absolute;left:6446;top:290;width:71;height:2" coordorigin="6446,290" coordsize="71,0" path="m6446,290l6517,290e" filled="false" stroked="true" strokeweight="2.16pt" strokecolor="#000000">
                <v:path arrowok="t"/>
              </v:shape>
            </v:group>
            <v:group style="position:absolute;left:6446;top:333;width:71;height:2" coordorigin="6446,333" coordsize="71,2">
              <v:shape style="position:absolute;left:6446;top:333;width:71;height:2" coordorigin="6446,333" coordsize="71,0" path="m6446,333l6517,333e" filled="false" stroked="true" strokeweight=".65997pt" strokecolor="#000000">
                <v:path arrowok="t"/>
              </v:shape>
            </v:group>
            <v:group style="position:absolute;left:6517;top:290;width:1385;height:2" coordorigin="6517,290" coordsize="1385,2">
              <v:shape style="position:absolute;left:6517;top:290;width:1385;height:2" coordorigin="6517,290" coordsize="1385,0" path="m6517,290l7902,290e" filled="false" stroked="true" strokeweight="2.16pt" strokecolor="#000000">
                <v:path arrowok="t"/>
              </v:shape>
            </v:group>
            <v:group style="position:absolute;left:6517;top:333;width:1385;height:2" coordorigin="6517,333" coordsize="1385,2">
              <v:shape style="position:absolute;left:6517;top:333;width:1385;height:2" coordorigin="6517,333" coordsize="1385,0" path="m6517,333l7902,333e" filled="false" stroked="true" strokeweight=".65997pt" strokecolor="#000000">
                <v:path arrowok="t"/>
              </v:shape>
            </v:group>
            <v:group style="position:absolute;left:7902;top:290;width:71;height:2" coordorigin="7902,290" coordsize="71,2">
              <v:shape style="position:absolute;left:7902;top:290;width:71;height:2" coordorigin="7902,290" coordsize="71,0" path="m7902,290l7973,290e" filled="false" stroked="true" strokeweight="2.16pt" strokecolor="#000000">
                <v:path arrowok="t"/>
              </v:shape>
            </v:group>
            <v:group style="position:absolute;left:7902;top:333;width:71;height:2" coordorigin="7902,333" coordsize="71,2">
              <v:shape style="position:absolute;left:7902;top:333;width:71;height:2" coordorigin="7902,333" coordsize="71,0" path="m7902,333l7973,333e" filled="false" stroked="true" strokeweight=".65997pt" strokecolor="#000000">
                <v:path arrowok="t"/>
              </v:shape>
            </v:group>
            <v:group style="position:absolute;left:7973;top:290;width:1176;height:2" coordorigin="7973,290" coordsize="1176,2">
              <v:shape style="position:absolute;left:7973;top:290;width:1176;height:2" coordorigin="7973,290" coordsize="1176,0" path="m7973,290l9149,290e" filled="false" stroked="true" strokeweight="2.16pt" strokecolor="#000000">
                <v:path arrowok="t"/>
              </v:shape>
            </v:group>
            <v:group style="position:absolute;left:7973;top:333;width:1176;height:2" coordorigin="7973,333" coordsize="1176,2">
              <v:shape style="position:absolute;left:7973;top:333;width:1176;height:2" coordorigin="7973,333" coordsize="1176,0" path="m7973,333l9149,333e" filled="false" stroked="true" strokeweight=".65997pt" strokecolor="#000000">
                <v:path arrowok="t"/>
              </v:shape>
            </v:group>
            <v:group style="position:absolute;left:9149;top:290;width:72;height:2" coordorigin="9149,290" coordsize="72,2">
              <v:shape style="position:absolute;left:9149;top:290;width:72;height:2" coordorigin="9149,290" coordsize="72,0" path="m9149,290l9221,290e" filled="false" stroked="true" strokeweight="2.16pt" strokecolor="#000000">
                <v:path arrowok="t"/>
              </v:shape>
            </v:group>
            <v:group style="position:absolute;left:9149;top:333;width:72;height:2" coordorigin="9149,333" coordsize="72,2">
              <v:shape style="position:absolute;left:9149;top:333;width:72;height:2" coordorigin="9149,333" coordsize="72,0" path="m9149,333l9221,333e" filled="false" stroked="true" strokeweight=".65997pt" strokecolor="#000000">
                <v:path arrowok="t"/>
              </v:shape>
            </v:group>
            <v:group style="position:absolute;left:9221;top:290;width:1240;height:2" coordorigin="9221,290" coordsize="1240,2">
              <v:shape style="position:absolute;left:9221;top:290;width:1240;height:2" coordorigin="9221,290" coordsize="1240,0" path="m9221,290l10460,290e" filled="false" stroked="true" strokeweight="2.16pt" strokecolor="#000000">
                <v:path arrowok="t"/>
              </v:shape>
            </v:group>
            <v:group style="position:absolute;left:9221;top:333;width:1240;height:2" coordorigin="9221,333" coordsize="1240,2">
              <v:shape style="position:absolute;left:9221;top:333;width:1240;height:2" coordorigin="9221,333" coordsize="1240,0" path="m9221,333l10460,333e" filled="false" stroked="true" strokeweight=".65997pt" strokecolor="#000000">
                <v:path arrowok="t"/>
              </v:shape>
            </v:group>
            <w10:wrap type="none"/>
          </v:group>
        </w:pict>
      </w:r>
      <w:r>
        <w:rPr/>
        <w:pict>
          <v:shape style="position:absolute;margin-left:72.180pt;margin-top:29.656445pt;width:450.85pt;height:132.1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73"/>
                    <w:gridCol w:w="1526"/>
                    <w:gridCol w:w="1553"/>
                    <w:gridCol w:w="1156"/>
                    <w:gridCol w:w="1309"/>
                  </w:tblGrid>
                  <w:tr>
                    <w:trPr>
                      <w:trHeight w:val="208" w:hRule="exact"/>
                    </w:trPr>
                    <w:tc>
                      <w:tcPr>
                        <w:tcW w:w="7708" w:type="dxa"/>
                        <w:gridSpan w:val="4"/>
                        <w:tcBorders>
                          <w:top w:val="nil" w:sz="6" w:space="0" w:color="auto"/>
                          <w:left w:val="nil" w:sz="6" w:space="0" w:color="auto"/>
                          <w:bottom w:val="single" w:sz="6" w:space="0" w:color="000000"/>
                          <w:right w:val="nil" w:sz="6" w:space="0" w:color="auto"/>
                        </w:tcBorders>
                      </w:tcPr>
                      <w:p>
                        <w:pPr/>
                      </w:p>
                    </w:tc>
                    <w:tc>
                      <w:tcPr>
                        <w:tcW w:w="1309" w:type="dxa"/>
                        <w:tcBorders>
                          <w:top w:val="nil" w:sz="6" w:space="0" w:color="auto"/>
                          <w:left w:val="nil" w:sz="6" w:space="0" w:color="auto"/>
                          <w:bottom w:val="single" w:sz="6" w:space="0" w:color="000000"/>
                          <w:right w:val="nil" w:sz="6" w:space="0" w:color="auto"/>
                        </w:tcBorders>
                      </w:tcPr>
                      <w:p>
                        <w:pPr>
                          <w:pStyle w:val="TableParagraph"/>
                          <w:spacing w:line="174" w:lineRule="exact"/>
                          <w:ind w:right="304"/>
                          <w:jc w:val="right"/>
                          <w:rPr>
                            <w:rFonts w:ascii="宋体" w:hAnsi="宋体" w:cs="宋体" w:eastAsia="宋体" w:hint="default"/>
                            <w:sz w:val="17"/>
                            <w:szCs w:val="17"/>
                          </w:rPr>
                        </w:pPr>
                        <w:r>
                          <w:rPr>
                            <w:rFonts w:ascii="宋体" w:hAnsi="宋体" w:cs="宋体" w:eastAsia="宋体" w:hint="default"/>
                            <w:b/>
                            <w:bCs/>
                            <w:sz w:val="17"/>
                            <w:szCs w:val="17"/>
                          </w:rPr>
                          <w:t>总额比例</w:t>
                        </w:r>
                        <w:r>
                          <w:rPr>
                            <w:rFonts w:ascii="宋体" w:hAnsi="宋体" w:cs="宋体" w:eastAsia="宋体" w:hint="default"/>
                            <w:sz w:val="17"/>
                            <w:szCs w:val="17"/>
                          </w:rPr>
                        </w:r>
                      </w:p>
                    </w:tc>
                  </w:tr>
                  <w:tr>
                    <w:trPr>
                      <w:trHeight w:val="398" w:hRule="exact"/>
                    </w:trPr>
                    <w:tc>
                      <w:tcPr>
                        <w:tcW w:w="3473" w:type="dxa"/>
                        <w:tcBorders>
                          <w:top w:val="single" w:sz="6" w:space="0" w:color="000000"/>
                          <w:left w:val="nil" w:sz="6" w:space="0" w:color="auto"/>
                          <w:bottom w:val="nil" w:sz="6" w:space="0" w:color="auto"/>
                          <w:right w:val="nil" w:sz="6" w:space="0" w:color="auto"/>
                        </w:tcBorders>
                      </w:tcPr>
                      <w:p>
                        <w:pPr>
                          <w:pStyle w:val="TableParagraph"/>
                          <w:spacing w:line="240" w:lineRule="auto" w:before="57"/>
                          <w:ind w:left="105" w:right="0"/>
                          <w:jc w:val="left"/>
                          <w:rPr>
                            <w:rFonts w:ascii="宋体" w:hAnsi="宋体" w:cs="宋体" w:eastAsia="宋体" w:hint="default"/>
                            <w:sz w:val="17"/>
                            <w:szCs w:val="17"/>
                          </w:rPr>
                        </w:pPr>
                        <w:r>
                          <w:rPr>
                            <w:rFonts w:ascii="宋体" w:hAnsi="宋体" w:cs="宋体" w:eastAsia="宋体" w:hint="default"/>
                            <w:w w:val="105"/>
                            <w:sz w:val="17"/>
                            <w:szCs w:val="17"/>
                          </w:rPr>
                          <w:t>广州奥熠电子科技有限公司</w:t>
                        </w:r>
                        <w:r>
                          <w:rPr>
                            <w:rFonts w:ascii="宋体" w:hAnsi="宋体" w:cs="宋体" w:eastAsia="宋体" w:hint="default"/>
                            <w:sz w:val="17"/>
                            <w:szCs w:val="17"/>
                          </w:rPr>
                        </w:r>
                      </w:p>
                    </w:tc>
                    <w:tc>
                      <w:tcPr>
                        <w:tcW w:w="1526" w:type="dxa"/>
                        <w:tcBorders>
                          <w:top w:val="single" w:sz="6" w:space="0" w:color="000000"/>
                          <w:left w:val="nil" w:sz="6" w:space="0" w:color="auto"/>
                          <w:bottom w:val="nil" w:sz="6" w:space="0" w:color="auto"/>
                          <w:right w:val="nil" w:sz="6" w:space="0" w:color="auto"/>
                        </w:tcBorders>
                      </w:tcPr>
                      <w:p>
                        <w:pPr>
                          <w:pStyle w:val="TableParagraph"/>
                          <w:spacing w:line="240" w:lineRule="auto" w:before="57"/>
                          <w:ind w:left="391" w:right="0"/>
                          <w:jc w:val="left"/>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553" w:type="dxa"/>
                        <w:tcBorders>
                          <w:top w:val="single" w:sz="6" w:space="0" w:color="000000"/>
                          <w:left w:val="nil" w:sz="6" w:space="0" w:color="auto"/>
                          <w:bottom w:val="nil" w:sz="6" w:space="0" w:color="auto"/>
                          <w:right w:val="nil" w:sz="6" w:space="0" w:color="auto"/>
                        </w:tcBorders>
                      </w:tcPr>
                      <w:p>
                        <w:pPr>
                          <w:pStyle w:val="TableParagraph"/>
                          <w:spacing w:line="240" w:lineRule="auto" w:before="93"/>
                          <w:ind w:right="197"/>
                          <w:jc w:val="right"/>
                          <w:rPr>
                            <w:rFonts w:ascii="Times New Roman" w:hAnsi="Times New Roman" w:cs="Times New Roman" w:eastAsia="Times New Roman" w:hint="default"/>
                            <w:sz w:val="17"/>
                            <w:szCs w:val="17"/>
                          </w:rPr>
                        </w:pPr>
                        <w:r>
                          <w:rPr>
                            <w:rFonts w:ascii="Times New Roman"/>
                            <w:spacing w:val="-1"/>
                            <w:sz w:val="17"/>
                          </w:rPr>
                          <w:t>500,000.00</w:t>
                        </w:r>
                      </w:p>
                    </w:tc>
                    <w:tc>
                      <w:tcPr>
                        <w:tcW w:w="1156" w:type="dxa"/>
                        <w:tcBorders>
                          <w:top w:val="single" w:sz="6" w:space="0" w:color="000000"/>
                          <w:left w:val="nil" w:sz="6" w:space="0" w:color="auto"/>
                          <w:bottom w:val="nil" w:sz="6" w:space="0" w:color="auto"/>
                          <w:right w:val="nil" w:sz="6" w:space="0" w:color="auto"/>
                        </w:tcBorders>
                      </w:tcPr>
                      <w:p>
                        <w:pPr>
                          <w:pStyle w:val="TableParagraph"/>
                          <w:spacing w:line="240" w:lineRule="auto" w:before="57"/>
                          <w:ind w:right="97"/>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309" w:type="dxa"/>
                        <w:tcBorders>
                          <w:top w:val="single" w:sz="6" w:space="0" w:color="000000"/>
                          <w:left w:val="nil" w:sz="6" w:space="0" w:color="auto"/>
                          <w:bottom w:val="nil" w:sz="6" w:space="0" w:color="auto"/>
                          <w:right w:val="nil" w:sz="6" w:space="0" w:color="auto"/>
                        </w:tcBorders>
                      </w:tcPr>
                      <w:p>
                        <w:pPr>
                          <w:pStyle w:val="TableParagraph"/>
                          <w:spacing w:line="240" w:lineRule="auto" w:before="93"/>
                          <w:ind w:left="381" w:right="0"/>
                          <w:jc w:val="left"/>
                          <w:rPr>
                            <w:rFonts w:ascii="Times New Roman" w:hAnsi="Times New Roman" w:cs="Times New Roman" w:eastAsia="Times New Roman" w:hint="default"/>
                            <w:sz w:val="17"/>
                            <w:szCs w:val="17"/>
                          </w:rPr>
                        </w:pPr>
                        <w:r>
                          <w:rPr>
                            <w:rFonts w:ascii="Times New Roman"/>
                            <w:w w:val="105"/>
                            <w:sz w:val="17"/>
                          </w:rPr>
                          <w:t>46.65%</w:t>
                        </w:r>
                        <w:r>
                          <w:rPr>
                            <w:rFonts w:ascii="Times New Roman"/>
                            <w:sz w:val="17"/>
                          </w:rPr>
                        </w:r>
                      </w:p>
                    </w:tc>
                  </w:tr>
                  <w:tr>
                    <w:trPr>
                      <w:trHeight w:val="386" w:hRule="exact"/>
                    </w:trPr>
                    <w:tc>
                      <w:tcPr>
                        <w:tcW w:w="347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5" w:right="0"/>
                          <w:jc w:val="left"/>
                          <w:rPr>
                            <w:rFonts w:ascii="宋体" w:hAnsi="宋体" w:cs="宋体" w:eastAsia="宋体" w:hint="default"/>
                            <w:sz w:val="17"/>
                            <w:szCs w:val="17"/>
                          </w:rPr>
                        </w:pPr>
                        <w:r>
                          <w:rPr>
                            <w:rFonts w:ascii="宋体" w:hAnsi="宋体" w:cs="宋体" w:eastAsia="宋体" w:hint="default"/>
                            <w:w w:val="105"/>
                            <w:sz w:val="17"/>
                            <w:szCs w:val="17"/>
                          </w:rPr>
                          <w:t>北京中关村软件园发展有限公司</w:t>
                        </w:r>
                        <w:r>
                          <w:rPr>
                            <w:rFonts w:ascii="宋体" w:hAnsi="宋体" w:cs="宋体" w:eastAsia="宋体" w:hint="default"/>
                            <w:sz w:val="17"/>
                            <w:szCs w:val="17"/>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91" w:right="0"/>
                          <w:jc w:val="left"/>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97"/>
                          <w:jc w:val="right"/>
                          <w:rPr>
                            <w:rFonts w:ascii="Times New Roman" w:hAnsi="Times New Roman" w:cs="Times New Roman" w:eastAsia="Times New Roman" w:hint="default"/>
                            <w:sz w:val="17"/>
                            <w:szCs w:val="17"/>
                          </w:rPr>
                        </w:pPr>
                        <w:r>
                          <w:rPr>
                            <w:rFonts w:ascii="Times New Roman"/>
                            <w:spacing w:val="-1"/>
                            <w:sz w:val="17"/>
                          </w:rPr>
                          <w:t>396,611.46</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7"/>
                          <w:jc w:val="center"/>
                          <w:rPr>
                            <w:rFonts w:ascii="Times New Roman" w:hAnsi="Times New Roman" w:cs="Times New Roman" w:eastAsia="Times New Roman" w:hint="default"/>
                            <w:sz w:val="17"/>
                            <w:szCs w:val="17"/>
                          </w:rPr>
                        </w:pP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z w:val="17"/>
                            <w:szCs w:val="17"/>
                          </w:rPr>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81" w:right="0"/>
                          <w:jc w:val="left"/>
                          <w:rPr>
                            <w:rFonts w:ascii="Times New Roman" w:hAnsi="Times New Roman" w:cs="Times New Roman" w:eastAsia="Times New Roman" w:hint="default"/>
                            <w:sz w:val="17"/>
                            <w:szCs w:val="17"/>
                          </w:rPr>
                        </w:pPr>
                        <w:r>
                          <w:rPr>
                            <w:rFonts w:ascii="Times New Roman"/>
                            <w:w w:val="105"/>
                            <w:sz w:val="17"/>
                          </w:rPr>
                          <w:t>37.01%</w:t>
                        </w:r>
                        <w:r>
                          <w:rPr>
                            <w:rFonts w:ascii="Times New Roman"/>
                            <w:sz w:val="17"/>
                          </w:rPr>
                        </w:r>
                      </w:p>
                    </w:tc>
                  </w:tr>
                  <w:tr>
                    <w:trPr>
                      <w:trHeight w:val="386" w:hRule="exact"/>
                    </w:trPr>
                    <w:tc>
                      <w:tcPr>
                        <w:tcW w:w="347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5" w:right="0"/>
                          <w:jc w:val="left"/>
                          <w:rPr>
                            <w:rFonts w:ascii="宋体" w:hAnsi="宋体" w:cs="宋体" w:eastAsia="宋体" w:hint="default"/>
                            <w:sz w:val="17"/>
                            <w:szCs w:val="17"/>
                          </w:rPr>
                        </w:pPr>
                        <w:r>
                          <w:rPr>
                            <w:rFonts w:ascii="宋体" w:hAnsi="宋体" w:cs="宋体" w:eastAsia="宋体" w:hint="default"/>
                            <w:w w:val="105"/>
                            <w:sz w:val="17"/>
                            <w:szCs w:val="17"/>
                          </w:rPr>
                          <w:t>北京首欣物业管理有限责任公司</w:t>
                        </w:r>
                        <w:r>
                          <w:rPr>
                            <w:rFonts w:ascii="宋体" w:hAnsi="宋体" w:cs="宋体" w:eastAsia="宋体" w:hint="default"/>
                            <w:sz w:val="17"/>
                            <w:szCs w:val="17"/>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91" w:right="0"/>
                          <w:jc w:val="left"/>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97"/>
                          <w:jc w:val="right"/>
                          <w:rPr>
                            <w:rFonts w:ascii="Times New Roman" w:hAnsi="Times New Roman" w:cs="Times New Roman" w:eastAsia="Times New Roman" w:hint="default"/>
                            <w:sz w:val="17"/>
                            <w:szCs w:val="17"/>
                          </w:rPr>
                        </w:pPr>
                        <w:r>
                          <w:rPr>
                            <w:rFonts w:ascii="Times New Roman"/>
                            <w:spacing w:val="-1"/>
                            <w:sz w:val="17"/>
                          </w:rPr>
                          <w:t>85,634.28</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7"/>
                          <w:jc w:val="center"/>
                          <w:rPr>
                            <w:rFonts w:ascii="Times New Roman" w:hAnsi="Times New Roman" w:cs="Times New Roman" w:eastAsia="Times New Roman" w:hint="default"/>
                            <w:sz w:val="17"/>
                            <w:szCs w:val="17"/>
                          </w:rPr>
                        </w:pP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z w:val="17"/>
                            <w:szCs w:val="17"/>
                          </w:rPr>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25" w:right="0"/>
                          <w:jc w:val="left"/>
                          <w:rPr>
                            <w:rFonts w:ascii="Times New Roman" w:hAnsi="Times New Roman" w:cs="Times New Roman" w:eastAsia="Times New Roman" w:hint="default"/>
                            <w:sz w:val="17"/>
                            <w:szCs w:val="17"/>
                          </w:rPr>
                        </w:pPr>
                        <w:r>
                          <w:rPr>
                            <w:rFonts w:ascii="Times New Roman"/>
                            <w:w w:val="105"/>
                            <w:sz w:val="17"/>
                          </w:rPr>
                          <w:t>7.99%</w:t>
                        </w:r>
                        <w:r>
                          <w:rPr>
                            <w:rFonts w:ascii="Times New Roman"/>
                            <w:sz w:val="17"/>
                          </w:rPr>
                        </w:r>
                      </w:p>
                    </w:tc>
                  </w:tr>
                  <w:tr>
                    <w:trPr>
                      <w:trHeight w:val="386" w:hRule="exact"/>
                    </w:trPr>
                    <w:tc>
                      <w:tcPr>
                        <w:tcW w:w="347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5" w:right="0"/>
                          <w:jc w:val="left"/>
                          <w:rPr>
                            <w:rFonts w:ascii="宋体" w:hAnsi="宋体" w:cs="宋体" w:eastAsia="宋体" w:hint="default"/>
                            <w:sz w:val="17"/>
                            <w:szCs w:val="17"/>
                          </w:rPr>
                        </w:pPr>
                        <w:r>
                          <w:rPr>
                            <w:rFonts w:ascii="宋体" w:hAnsi="宋体" w:cs="宋体" w:eastAsia="宋体" w:hint="default"/>
                            <w:w w:val="105"/>
                            <w:sz w:val="17"/>
                            <w:szCs w:val="17"/>
                          </w:rPr>
                          <w:t>深圳集成电路设计产业化基地管理中心</w:t>
                        </w:r>
                        <w:r>
                          <w:rPr>
                            <w:rFonts w:ascii="宋体" w:hAnsi="宋体" w:cs="宋体" w:eastAsia="宋体" w:hint="default"/>
                            <w:sz w:val="17"/>
                            <w:szCs w:val="17"/>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91" w:right="0"/>
                          <w:jc w:val="left"/>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7"/>
                          <w:jc w:val="right"/>
                          <w:rPr>
                            <w:rFonts w:ascii="Times New Roman" w:hAnsi="Times New Roman" w:cs="Times New Roman" w:eastAsia="Times New Roman" w:hint="default"/>
                            <w:sz w:val="17"/>
                            <w:szCs w:val="17"/>
                          </w:rPr>
                        </w:pPr>
                        <w:r>
                          <w:rPr>
                            <w:rFonts w:ascii="Times New Roman"/>
                            <w:spacing w:val="-1"/>
                            <w:sz w:val="17"/>
                          </w:rPr>
                          <w:t>68,004.00</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7"/>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2-3</w:t>
                        </w:r>
                        <w:r>
                          <w:rPr>
                            <w:rFonts w:ascii="Times New Roman" w:hAnsi="Times New Roman" w:cs="Times New Roman" w:eastAsia="Times New Roman" w:hint="default"/>
                            <w:spacing w:val="-1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25" w:right="0"/>
                          <w:jc w:val="left"/>
                          <w:rPr>
                            <w:rFonts w:ascii="Times New Roman" w:hAnsi="Times New Roman" w:cs="Times New Roman" w:eastAsia="Times New Roman" w:hint="default"/>
                            <w:sz w:val="17"/>
                            <w:szCs w:val="17"/>
                          </w:rPr>
                        </w:pPr>
                        <w:r>
                          <w:rPr>
                            <w:rFonts w:ascii="Times New Roman"/>
                            <w:w w:val="105"/>
                            <w:sz w:val="17"/>
                          </w:rPr>
                          <w:t>6.34%</w:t>
                        </w:r>
                        <w:r>
                          <w:rPr>
                            <w:rFonts w:ascii="Times New Roman"/>
                            <w:sz w:val="17"/>
                          </w:rPr>
                        </w:r>
                      </w:p>
                    </w:tc>
                  </w:tr>
                  <w:tr>
                    <w:trPr>
                      <w:trHeight w:val="386" w:hRule="exact"/>
                    </w:trPr>
                    <w:tc>
                      <w:tcPr>
                        <w:tcW w:w="347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5" w:right="0"/>
                          <w:jc w:val="left"/>
                          <w:rPr>
                            <w:rFonts w:ascii="宋体" w:hAnsi="宋体" w:cs="宋体" w:eastAsia="宋体" w:hint="default"/>
                            <w:sz w:val="17"/>
                            <w:szCs w:val="17"/>
                          </w:rPr>
                        </w:pPr>
                        <w:r>
                          <w:rPr>
                            <w:rFonts w:ascii="宋体" w:hAnsi="宋体" w:cs="宋体" w:eastAsia="宋体" w:hint="default"/>
                            <w:w w:val="105"/>
                            <w:sz w:val="17"/>
                            <w:szCs w:val="17"/>
                          </w:rPr>
                          <w:t>部门备用金</w:t>
                        </w:r>
                        <w:r>
                          <w:rPr>
                            <w:rFonts w:ascii="宋体" w:hAnsi="宋体" w:cs="宋体" w:eastAsia="宋体" w:hint="default"/>
                            <w:sz w:val="17"/>
                            <w:szCs w:val="17"/>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91" w:right="0"/>
                          <w:jc w:val="left"/>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97"/>
                          <w:jc w:val="right"/>
                          <w:rPr>
                            <w:rFonts w:ascii="Times New Roman" w:hAnsi="Times New Roman" w:cs="Times New Roman" w:eastAsia="Times New Roman" w:hint="default"/>
                            <w:sz w:val="17"/>
                            <w:szCs w:val="17"/>
                          </w:rPr>
                        </w:pPr>
                        <w:r>
                          <w:rPr>
                            <w:rFonts w:ascii="Times New Roman"/>
                            <w:spacing w:val="-1"/>
                            <w:sz w:val="17"/>
                          </w:rPr>
                          <w:t>15,203.60</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7"/>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425" w:right="0"/>
                          <w:jc w:val="left"/>
                          <w:rPr>
                            <w:rFonts w:ascii="Times New Roman" w:hAnsi="Times New Roman" w:cs="Times New Roman" w:eastAsia="Times New Roman" w:hint="default"/>
                            <w:sz w:val="17"/>
                            <w:szCs w:val="17"/>
                          </w:rPr>
                        </w:pPr>
                        <w:r>
                          <w:rPr>
                            <w:rFonts w:ascii="Times New Roman"/>
                            <w:w w:val="105"/>
                            <w:sz w:val="17"/>
                          </w:rPr>
                          <w:t>1.42%</w:t>
                        </w:r>
                        <w:r>
                          <w:rPr>
                            <w:rFonts w:ascii="Times New Roman"/>
                            <w:sz w:val="17"/>
                          </w:rPr>
                        </w:r>
                      </w:p>
                    </w:tc>
                  </w:tr>
                  <w:tr>
                    <w:trPr>
                      <w:trHeight w:val="419" w:hRule="exact"/>
                    </w:trPr>
                    <w:tc>
                      <w:tcPr>
                        <w:tcW w:w="3473" w:type="dxa"/>
                        <w:tcBorders>
                          <w:top w:val="nil" w:sz="6" w:space="0" w:color="auto"/>
                          <w:left w:val="nil" w:sz="6" w:space="0" w:color="auto"/>
                          <w:bottom w:val="single" w:sz="29" w:space="0" w:color="000000"/>
                          <w:right w:val="nil" w:sz="6" w:space="0" w:color="auto"/>
                        </w:tcBorders>
                      </w:tcPr>
                      <w:p>
                        <w:pPr>
                          <w:pStyle w:val="TableParagraph"/>
                          <w:spacing w:line="240" w:lineRule="auto" w:before="52"/>
                          <w:ind w:right="43"/>
                          <w:jc w:val="center"/>
                          <w:rPr>
                            <w:rFonts w:ascii="宋体" w:hAnsi="宋体" w:cs="宋体" w:eastAsia="宋体" w:hint="default"/>
                            <w:sz w:val="17"/>
                            <w:szCs w:val="17"/>
                          </w:rPr>
                        </w:pPr>
                        <w:r>
                          <w:rPr>
                            <w:rFonts w:ascii="宋体" w:hAnsi="宋体" w:cs="宋体" w:eastAsia="宋体" w:hint="default"/>
                            <w:b/>
                            <w:bCs/>
                            <w:w w:val="105"/>
                            <w:sz w:val="17"/>
                            <w:szCs w:val="17"/>
                          </w:rPr>
                          <w:t>合</w:t>
                        </w:r>
                        <w:r>
                          <w:rPr>
                            <w:rFonts w:ascii="宋体" w:hAnsi="宋体" w:cs="宋体" w:eastAsia="宋体" w:hint="default"/>
                            <w:b/>
                            <w:bCs/>
                            <w:spacing w:val="79"/>
                            <w:w w:val="105"/>
                            <w:sz w:val="17"/>
                            <w:szCs w:val="17"/>
                          </w:rPr>
                          <w:t> </w:t>
                        </w:r>
                        <w:r>
                          <w:rPr>
                            <w:rFonts w:ascii="宋体" w:hAnsi="宋体" w:cs="宋体" w:eastAsia="宋体" w:hint="default"/>
                            <w:b/>
                            <w:bCs/>
                            <w:w w:val="105"/>
                            <w:sz w:val="17"/>
                            <w:szCs w:val="17"/>
                          </w:rPr>
                          <w:t>计</w:t>
                        </w:r>
                        <w:r>
                          <w:rPr>
                            <w:rFonts w:ascii="宋体" w:hAnsi="宋体" w:cs="宋体" w:eastAsia="宋体" w:hint="default"/>
                            <w:sz w:val="17"/>
                            <w:szCs w:val="17"/>
                          </w:rPr>
                        </w:r>
                      </w:p>
                    </w:tc>
                    <w:tc>
                      <w:tcPr>
                        <w:tcW w:w="1526" w:type="dxa"/>
                        <w:tcBorders>
                          <w:top w:val="nil" w:sz="6" w:space="0" w:color="auto"/>
                          <w:left w:val="nil" w:sz="6" w:space="0" w:color="auto"/>
                          <w:bottom w:val="single" w:sz="29" w:space="0" w:color="000000"/>
                          <w:right w:val="nil" w:sz="6" w:space="0" w:color="auto"/>
                        </w:tcBorders>
                      </w:tcPr>
                      <w:p>
                        <w:pPr/>
                      </w:p>
                    </w:tc>
                    <w:tc>
                      <w:tcPr>
                        <w:tcW w:w="1553" w:type="dxa"/>
                        <w:tcBorders>
                          <w:top w:val="nil" w:sz="6" w:space="0" w:color="auto"/>
                          <w:left w:val="nil" w:sz="6" w:space="0" w:color="auto"/>
                          <w:bottom w:val="single" w:sz="29" w:space="0" w:color="000000"/>
                          <w:right w:val="nil" w:sz="6" w:space="0" w:color="auto"/>
                        </w:tcBorders>
                      </w:tcPr>
                      <w:p>
                        <w:pPr>
                          <w:pStyle w:val="TableParagraph"/>
                          <w:spacing w:line="240" w:lineRule="auto" w:before="92"/>
                          <w:ind w:right="197"/>
                          <w:jc w:val="right"/>
                          <w:rPr>
                            <w:rFonts w:ascii="Times New Roman" w:hAnsi="Times New Roman" w:cs="Times New Roman" w:eastAsia="Times New Roman" w:hint="default"/>
                            <w:sz w:val="17"/>
                            <w:szCs w:val="17"/>
                          </w:rPr>
                        </w:pPr>
                        <w:r>
                          <w:rPr>
                            <w:rFonts w:ascii="Times New Roman"/>
                            <w:b/>
                            <w:spacing w:val="-1"/>
                            <w:sz w:val="17"/>
                          </w:rPr>
                          <w:t>1,065,453.34</w:t>
                        </w:r>
                        <w:r>
                          <w:rPr>
                            <w:rFonts w:ascii="Times New Roman"/>
                            <w:spacing w:val="-1"/>
                            <w:sz w:val="17"/>
                          </w:rPr>
                        </w:r>
                      </w:p>
                    </w:tc>
                    <w:tc>
                      <w:tcPr>
                        <w:tcW w:w="1156" w:type="dxa"/>
                        <w:tcBorders>
                          <w:top w:val="nil" w:sz="6" w:space="0" w:color="auto"/>
                          <w:left w:val="nil" w:sz="6" w:space="0" w:color="auto"/>
                          <w:bottom w:val="single" w:sz="29" w:space="0" w:color="000000"/>
                          <w:right w:val="nil" w:sz="6" w:space="0" w:color="auto"/>
                        </w:tcBorders>
                      </w:tcPr>
                      <w:p>
                        <w:pPr/>
                      </w:p>
                    </w:tc>
                    <w:tc>
                      <w:tcPr>
                        <w:tcW w:w="1309" w:type="dxa"/>
                        <w:tcBorders>
                          <w:top w:val="nil" w:sz="6" w:space="0" w:color="auto"/>
                          <w:left w:val="nil" w:sz="6" w:space="0" w:color="auto"/>
                          <w:bottom w:val="single" w:sz="29" w:space="0" w:color="000000"/>
                          <w:right w:val="nil" w:sz="6" w:space="0" w:color="auto"/>
                        </w:tcBorders>
                      </w:tcPr>
                      <w:p>
                        <w:pPr>
                          <w:pStyle w:val="TableParagraph"/>
                          <w:spacing w:line="240" w:lineRule="auto" w:before="92"/>
                          <w:ind w:right="370"/>
                          <w:jc w:val="right"/>
                          <w:rPr>
                            <w:rFonts w:ascii="Times New Roman" w:hAnsi="Times New Roman" w:cs="Times New Roman" w:eastAsia="Times New Roman" w:hint="default"/>
                            <w:sz w:val="17"/>
                            <w:szCs w:val="17"/>
                          </w:rPr>
                        </w:pPr>
                        <w:r>
                          <w:rPr>
                            <w:rFonts w:ascii="Times New Roman"/>
                            <w:b/>
                            <w:spacing w:val="-1"/>
                            <w:sz w:val="17"/>
                          </w:rPr>
                          <w:t>99.41%</w:t>
                        </w:r>
                        <w:r>
                          <w:rPr>
                            <w:rFonts w:ascii="Times New Roman"/>
                            <w:spacing w:val="-1"/>
                            <w:sz w:val="17"/>
                          </w:rPr>
                        </w:r>
                      </w:p>
                    </w:tc>
                  </w:tr>
                </w:tbl>
                <w:p>
                  <w:pPr/>
                </w:p>
              </w:txbxContent>
            </v:textbox>
            <w10:wrap type="none"/>
          </v:shape>
        </w:pict>
      </w: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：期末其他应收款前五名金额合计</w:t>
      </w:r>
      <w:r>
        <w:rPr>
          <w:rFonts w:ascii="宋体" w:hAnsi="宋体" w:cs="宋体" w:eastAsia="宋体" w:hint="default"/>
          <w:spacing w:val="-72"/>
          <w:w w:val="105"/>
          <w:sz w:val="17"/>
          <w:szCs w:val="17"/>
        </w:rPr>
        <w:t> </w:t>
      </w:r>
      <w:r>
        <w:rPr>
          <w:rFonts w:ascii="Times New Roman" w:hAnsi="Times New Roman" w:cs="Times New Roman" w:eastAsia="Times New Roman" w:hint="default"/>
          <w:w w:val="105"/>
          <w:sz w:val="17"/>
          <w:szCs w:val="17"/>
        </w:rPr>
        <w:t>1,065,453.34</w:t>
      </w:r>
      <w:r>
        <w:rPr>
          <w:rFonts w:ascii="Times New Roman" w:hAnsi="Times New Roman" w:cs="Times New Roman" w:eastAsia="Times New Roman" w:hint="default"/>
          <w:spacing w:val="-28"/>
          <w:w w:val="105"/>
          <w:sz w:val="17"/>
          <w:szCs w:val="17"/>
        </w:rPr>
        <w:t> </w:t>
      </w:r>
      <w:r>
        <w:rPr>
          <w:rFonts w:ascii="宋体" w:hAnsi="宋体" w:cs="宋体" w:eastAsia="宋体" w:hint="default"/>
          <w:w w:val="105"/>
          <w:sz w:val="17"/>
          <w:szCs w:val="17"/>
        </w:rPr>
        <w:t>元，占其他应收账款总额的</w:t>
      </w:r>
      <w:r>
        <w:rPr>
          <w:rFonts w:ascii="宋体" w:hAnsi="宋体" w:cs="宋体" w:eastAsia="宋体" w:hint="default"/>
          <w:spacing w:val="-73"/>
          <w:w w:val="105"/>
          <w:sz w:val="17"/>
          <w:szCs w:val="17"/>
        </w:rPr>
        <w:t> </w:t>
      </w:r>
      <w:r>
        <w:rPr>
          <w:rFonts w:ascii="Times New Roman" w:hAnsi="Times New Roman" w:cs="Times New Roman" w:eastAsia="Times New Roman" w:hint="default"/>
          <w:w w:val="105"/>
          <w:sz w:val="17"/>
          <w:szCs w:val="17"/>
        </w:rPr>
        <w:t>99.41%</w:t>
      </w:r>
      <w:r>
        <w:rPr>
          <w:rFonts w:ascii="宋体" w:hAnsi="宋体" w:cs="宋体" w:eastAsia="宋体" w:hint="default"/>
          <w:w w:val="105"/>
          <w:sz w:val="17"/>
          <w:szCs w:val="17"/>
        </w:rPr>
        <w:t>，明细情况如下：</w:t>
      </w:r>
      <w:r>
        <w:rPr>
          <w:rFonts w:ascii="宋体" w:hAnsi="宋体" w:cs="宋体" w:eastAsia="宋体" w:hint="default"/>
          <w:w w:val="102"/>
          <w:sz w:val="17"/>
          <w:szCs w:val="17"/>
        </w:rPr>
        <w:t> </w:t>
      </w:r>
      <w:r>
        <w:rPr>
          <w:rFonts w:ascii="宋体" w:hAnsi="宋体" w:cs="宋体" w:eastAsia="宋体" w:hint="default"/>
          <w:b/>
          <w:bCs/>
          <w:sz w:val="17"/>
          <w:szCs w:val="17"/>
        </w:rPr>
        <w:t>单位名称</w:t>
        <w:tab/>
        <w:t>与本公司关系</w:t>
        <w:tab/>
        <w:t>欠款金额</w:t>
        <w:tab/>
        <w:t>欠款年限</w:t>
        <w:tab/>
      </w:r>
      <w:r>
        <w:rPr>
          <w:rFonts w:ascii="宋体" w:hAnsi="宋体" w:cs="宋体" w:eastAsia="宋体" w:hint="default"/>
          <w:b/>
          <w:bCs/>
          <w:position w:val="11"/>
          <w:sz w:val="17"/>
          <w:szCs w:val="17"/>
        </w:rPr>
        <w:t>占其他应收款</w:t>
      </w:r>
      <w:r>
        <w:rPr>
          <w:rFonts w:ascii="宋体" w:hAnsi="宋体" w:cs="宋体" w:eastAsia="宋体" w:hint="default"/>
          <w:sz w:val="17"/>
          <w:szCs w:val="17"/>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spacing w:line="396" w:lineRule="auto" w:before="0"/>
        <w:ind w:left="801" w:right="4467" w:firstLine="0"/>
        <w:jc w:val="left"/>
        <w:rPr>
          <w:rFonts w:ascii="宋体" w:hAnsi="宋体" w:cs="宋体" w:eastAsia="宋体" w:hint="default"/>
          <w:sz w:val="17"/>
          <w:szCs w:val="17"/>
        </w:rPr>
      </w:pP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年以内</w:t>
      </w:r>
      <w:r>
        <w:rPr>
          <w:rFonts w:ascii="宋体" w:hAnsi="宋体" w:cs="宋体" w:eastAsia="宋体" w:hint="default"/>
          <w:spacing w:val="-59"/>
          <w:w w:val="105"/>
          <w:sz w:val="17"/>
          <w:szCs w:val="17"/>
        </w:rPr>
        <w:t> </w:t>
      </w:r>
      <w:r>
        <w:rPr>
          <w:rFonts w:ascii="Times New Roman" w:hAnsi="Times New Roman" w:cs="Times New Roman" w:eastAsia="Times New Roman" w:hint="default"/>
          <w:w w:val="105"/>
          <w:sz w:val="17"/>
          <w:szCs w:val="17"/>
        </w:rPr>
        <w:t>54,603.54</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元，</w:t>
      </w:r>
      <w:r>
        <w:rPr>
          <w:rFonts w:ascii="Times New Roman" w:hAnsi="Times New Roman" w:cs="Times New Roman" w:eastAsia="Times New Roman" w:hint="default"/>
          <w:w w:val="105"/>
          <w:sz w:val="17"/>
          <w:szCs w:val="17"/>
        </w:rPr>
        <w:t>3-4</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w:t>
      </w:r>
      <w:r>
        <w:rPr>
          <w:rFonts w:ascii="宋体" w:hAnsi="宋体" w:cs="宋体" w:eastAsia="宋体" w:hint="default"/>
          <w:spacing w:val="-59"/>
          <w:w w:val="105"/>
          <w:sz w:val="17"/>
          <w:szCs w:val="17"/>
        </w:rPr>
        <w:t> </w:t>
      </w:r>
      <w:r>
        <w:rPr>
          <w:rFonts w:ascii="Times New Roman" w:hAnsi="Times New Roman" w:cs="Times New Roman" w:eastAsia="Times New Roman" w:hint="default"/>
          <w:w w:val="105"/>
          <w:sz w:val="17"/>
          <w:szCs w:val="17"/>
        </w:rPr>
        <w:t>342,007.92</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元；</w:t>
      </w:r>
      <w:r>
        <w:rPr>
          <w:rFonts w:ascii="宋体" w:hAnsi="宋体" w:cs="宋体" w:eastAsia="宋体" w:hint="default"/>
          <w:w w:val="102"/>
          <w:sz w:val="17"/>
          <w:szCs w:val="17"/>
        </w:rPr>
        <w:t> </w:t>
      </w: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(6)</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年以内</w:t>
      </w:r>
      <w:r>
        <w:rPr>
          <w:rFonts w:ascii="宋体" w:hAnsi="宋体" w:cs="宋体" w:eastAsia="宋体" w:hint="default"/>
          <w:spacing w:val="-60"/>
          <w:w w:val="105"/>
          <w:sz w:val="17"/>
          <w:szCs w:val="17"/>
        </w:rPr>
        <w:t> </w:t>
      </w:r>
      <w:r>
        <w:rPr>
          <w:rFonts w:ascii="Times New Roman" w:hAnsi="Times New Roman" w:cs="Times New Roman" w:eastAsia="Times New Roman" w:hint="default"/>
          <w:w w:val="105"/>
          <w:sz w:val="17"/>
          <w:szCs w:val="17"/>
        </w:rPr>
        <w:t>10,907.89</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元，</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年</w:t>
      </w:r>
      <w:r>
        <w:rPr>
          <w:rFonts w:ascii="宋体" w:hAnsi="宋体" w:cs="宋体" w:eastAsia="宋体" w:hint="default"/>
          <w:spacing w:val="-60"/>
          <w:w w:val="105"/>
          <w:sz w:val="17"/>
          <w:szCs w:val="17"/>
        </w:rPr>
        <w:t> </w:t>
      </w:r>
      <w:r>
        <w:rPr>
          <w:rFonts w:ascii="Times New Roman" w:hAnsi="Times New Roman" w:cs="Times New Roman" w:eastAsia="Times New Roman" w:hint="default"/>
          <w:w w:val="105"/>
          <w:sz w:val="17"/>
          <w:szCs w:val="17"/>
        </w:rPr>
        <w:t>74,726.39</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396" w:lineRule="auto" w:before="31"/>
        <w:ind w:left="450" w:right="0" w:firstLine="350"/>
        <w:jc w:val="left"/>
        <w:rPr>
          <w:rFonts w:ascii="宋体" w:hAnsi="宋体" w:cs="宋体" w:eastAsia="宋体" w:hint="default"/>
          <w:sz w:val="17"/>
          <w:szCs w:val="17"/>
        </w:rPr>
      </w:pPr>
      <w:r>
        <w:rPr>
          <w:rFonts w:ascii="宋体" w:hAnsi="宋体" w:cs="宋体" w:eastAsia="宋体" w:hint="default"/>
          <w:spacing w:val="-1"/>
          <w:sz w:val="17"/>
          <w:szCs w:val="17"/>
        </w:rPr>
        <w:t>注</w:t>
      </w:r>
      <w:r>
        <w:rPr>
          <w:rFonts w:ascii="Times New Roman" w:hAnsi="Times New Roman" w:cs="Times New Roman" w:eastAsia="Times New Roman" w:hint="default"/>
          <w:spacing w:val="-1"/>
          <w:sz w:val="17"/>
          <w:szCs w:val="17"/>
        </w:rPr>
        <w:t>(7)</w:t>
      </w:r>
      <w:r>
        <w:rPr>
          <w:rFonts w:ascii="宋体" w:hAnsi="宋体" w:cs="宋体" w:eastAsia="宋体" w:hint="default"/>
          <w:spacing w:val="-1"/>
          <w:sz w:val="17"/>
          <w:szCs w:val="17"/>
        </w:rPr>
        <w:t>：本公司无以前年度已全额计提坏账准备但在本报告期又全额或部分收回或通过重组等其他方式收回</w:t>
      </w:r>
      <w:r>
        <w:rPr>
          <w:rFonts w:ascii="宋体" w:hAnsi="宋体" w:cs="宋体" w:eastAsia="宋体" w:hint="default"/>
          <w:w w:val="102"/>
          <w:sz w:val="17"/>
          <w:szCs w:val="17"/>
        </w:rPr>
        <w:t> </w:t>
      </w:r>
      <w:r>
        <w:rPr>
          <w:rFonts w:ascii="宋体" w:hAnsi="宋体" w:cs="宋体" w:eastAsia="宋体" w:hint="default"/>
          <w:w w:val="105"/>
          <w:sz w:val="17"/>
          <w:szCs w:val="17"/>
        </w:rPr>
        <w:t>的其他应收款；</w:t>
      </w:r>
      <w:r>
        <w:rPr>
          <w:rFonts w:ascii="宋体" w:hAnsi="宋体" w:cs="宋体" w:eastAsia="宋体" w:hint="default"/>
          <w:sz w:val="17"/>
          <w:szCs w:val="17"/>
        </w:rPr>
      </w:r>
    </w:p>
    <w:p>
      <w:pPr>
        <w:spacing w:before="57"/>
        <w:ind w:left="801" w:right="0" w:firstLine="0"/>
        <w:jc w:val="left"/>
        <w:rPr>
          <w:rFonts w:ascii="宋体" w:hAnsi="宋体" w:cs="宋体" w:eastAsia="宋体" w:hint="default"/>
          <w:sz w:val="17"/>
          <w:szCs w:val="17"/>
        </w:rPr>
      </w:pP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(8)</w:t>
      </w:r>
      <w:r>
        <w:rPr>
          <w:rFonts w:ascii="宋体" w:hAnsi="宋体" w:cs="宋体" w:eastAsia="宋体" w:hint="default"/>
          <w:w w:val="105"/>
          <w:sz w:val="17"/>
          <w:szCs w:val="17"/>
        </w:rPr>
        <w:t>：本报告期内无核销的其他应收款；</w:t>
      </w:r>
      <w:r>
        <w:rPr>
          <w:rFonts w:ascii="宋体" w:hAnsi="宋体" w:cs="宋体" w:eastAsia="宋体" w:hint="default"/>
          <w:sz w:val="17"/>
          <w:szCs w:val="17"/>
        </w:rPr>
      </w:r>
    </w:p>
    <w:p>
      <w:pPr>
        <w:spacing w:before="153"/>
        <w:ind w:left="801" w:right="0" w:firstLine="0"/>
        <w:jc w:val="left"/>
        <w:rPr>
          <w:rFonts w:ascii="宋体" w:hAnsi="宋体" w:cs="宋体" w:eastAsia="宋体" w:hint="default"/>
          <w:sz w:val="17"/>
          <w:szCs w:val="17"/>
        </w:rPr>
      </w:pPr>
      <w:r>
        <w:rPr>
          <w:rFonts w:ascii="宋体" w:hAnsi="宋体" w:cs="宋体" w:eastAsia="宋体" w:hint="default"/>
          <w:spacing w:val="-2"/>
          <w:w w:val="102"/>
          <w:sz w:val="17"/>
          <w:szCs w:val="17"/>
        </w:rPr>
        <w:t>注</w:t>
      </w:r>
      <w:r>
        <w:rPr>
          <w:rFonts w:ascii="Times New Roman" w:hAnsi="Times New Roman" w:cs="Times New Roman" w:eastAsia="Times New Roman" w:hint="default"/>
          <w:w w:val="102"/>
          <w:sz w:val="17"/>
          <w:szCs w:val="17"/>
        </w:rPr>
        <w:t>(9</w:t>
      </w:r>
      <w:r>
        <w:rPr>
          <w:rFonts w:ascii="宋体" w:hAnsi="宋体" w:cs="宋体" w:eastAsia="宋体" w:hint="default"/>
          <w:spacing w:val="-88"/>
          <w:w w:val="102"/>
          <w:sz w:val="17"/>
          <w:szCs w:val="17"/>
        </w:rPr>
        <w:t>）</w:t>
      </w:r>
      <w:r>
        <w:rPr>
          <w:rFonts w:ascii="宋体" w:hAnsi="宋体" w:cs="宋体" w:eastAsia="宋体" w:hint="default"/>
          <w:w w:val="102"/>
          <w:sz w:val="17"/>
          <w:szCs w:val="17"/>
        </w:rPr>
        <w:t>：本报</w:t>
      </w:r>
      <w:r>
        <w:rPr>
          <w:rFonts w:ascii="宋体" w:hAnsi="宋体" w:cs="宋体" w:eastAsia="宋体" w:hint="default"/>
          <w:spacing w:val="-2"/>
          <w:w w:val="102"/>
          <w:sz w:val="17"/>
          <w:szCs w:val="17"/>
        </w:rPr>
        <w:t>告</w:t>
      </w:r>
      <w:r>
        <w:rPr>
          <w:rFonts w:ascii="宋体" w:hAnsi="宋体" w:cs="宋体" w:eastAsia="宋体" w:hint="default"/>
          <w:w w:val="102"/>
          <w:sz w:val="17"/>
          <w:szCs w:val="17"/>
        </w:rPr>
        <w:t>期内无终止确认</w:t>
      </w:r>
      <w:r>
        <w:rPr>
          <w:rFonts w:ascii="宋体" w:hAnsi="宋体" w:cs="宋体" w:eastAsia="宋体" w:hint="default"/>
          <w:spacing w:val="-2"/>
          <w:w w:val="102"/>
          <w:sz w:val="17"/>
          <w:szCs w:val="17"/>
        </w:rPr>
        <w:t>的</w:t>
      </w:r>
      <w:r>
        <w:rPr>
          <w:rFonts w:ascii="宋体" w:hAnsi="宋体" w:cs="宋体" w:eastAsia="宋体" w:hint="default"/>
          <w:w w:val="102"/>
          <w:sz w:val="17"/>
          <w:szCs w:val="17"/>
        </w:rPr>
        <w:t>应收款项。</w:t>
      </w:r>
      <w:r>
        <w:rPr>
          <w:rFonts w:ascii="宋体" w:hAnsi="宋体" w:cs="宋体" w:eastAsia="宋体" w:hint="default"/>
          <w:sz w:val="17"/>
          <w:szCs w:val="17"/>
        </w:rPr>
      </w:r>
    </w:p>
    <w:p>
      <w:pPr>
        <w:spacing w:before="11"/>
        <w:ind w:left="448"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、存货</w:t>
      </w:r>
      <w:r>
        <w:rPr>
          <w:rFonts w:ascii="宋体" w:hAnsi="宋体" w:cs="宋体" w:eastAsia="宋体" w:hint="default"/>
          <w:sz w:val="20"/>
          <w:szCs w:val="20"/>
        </w:rPr>
      </w:r>
    </w:p>
    <w:p>
      <w:pPr>
        <w:spacing w:line="240" w:lineRule="auto" w:before="2"/>
        <w:rPr>
          <w:rFonts w:ascii="宋体" w:hAnsi="宋体" w:cs="宋体" w:eastAsia="宋体" w:hint="default"/>
          <w:b/>
          <w:bCs/>
          <w:sz w:val="14"/>
          <w:szCs w:val="14"/>
        </w:rPr>
      </w:pPr>
    </w:p>
    <w:tbl>
      <w:tblPr>
        <w:tblW w:w="0" w:type="auto"/>
        <w:jc w:val="left"/>
        <w:tblInd w:w="143" w:type="dxa"/>
        <w:tblLayout w:type="fixed"/>
        <w:tblCellMar>
          <w:top w:w="0" w:type="dxa"/>
          <w:left w:w="0" w:type="dxa"/>
          <w:bottom w:w="0" w:type="dxa"/>
          <w:right w:w="0" w:type="dxa"/>
        </w:tblCellMar>
        <w:tblLook w:val="01E0"/>
      </w:tblPr>
      <w:tblGrid>
        <w:gridCol w:w="1371"/>
        <w:gridCol w:w="1544"/>
        <w:gridCol w:w="1075"/>
        <w:gridCol w:w="1349"/>
        <w:gridCol w:w="1281"/>
        <w:gridCol w:w="1084"/>
        <w:gridCol w:w="1313"/>
      </w:tblGrid>
      <w:tr>
        <w:trPr>
          <w:trHeight w:val="814" w:hRule="exact"/>
        </w:trPr>
        <w:tc>
          <w:tcPr>
            <w:tcW w:w="1371" w:type="dxa"/>
            <w:tcBorders>
              <w:top w:val="single" w:sz="29" w:space="0" w:color="000000"/>
              <w:left w:val="nil" w:sz="6" w:space="0" w:color="auto"/>
              <w:bottom w:val="single" w:sz="3" w:space="0" w:color="000000"/>
              <w:right w:val="nil" w:sz="6" w:space="0" w:color="auto"/>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388"/>
              <w:jc w:val="right"/>
              <w:rPr>
                <w:rFonts w:ascii="宋体" w:hAnsi="宋体" w:cs="宋体" w:eastAsia="宋体" w:hint="default"/>
                <w:sz w:val="17"/>
                <w:szCs w:val="17"/>
              </w:rPr>
            </w:pPr>
            <w:r>
              <w:rPr>
                <w:rFonts w:ascii="宋体" w:hAnsi="宋体" w:cs="宋体" w:eastAsia="宋体" w:hint="default"/>
                <w:b/>
                <w:bCs/>
                <w:sz w:val="17"/>
                <w:szCs w:val="17"/>
              </w:rPr>
              <w:t>项目</w:t>
            </w:r>
            <w:r>
              <w:rPr>
                <w:rFonts w:ascii="宋体" w:hAnsi="宋体" w:cs="宋体" w:eastAsia="宋体" w:hint="default"/>
                <w:sz w:val="17"/>
                <w:szCs w:val="17"/>
              </w:rPr>
            </w:r>
          </w:p>
        </w:tc>
        <w:tc>
          <w:tcPr>
            <w:tcW w:w="1544" w:type="dxa"/>
            <w:tcBorders>
              <w:top w:val="single" w:sz="29" w:space="0" w:color="000000"/>
              <w:left w:val="nil" w:sz="6" w:space="0" w:color="auto"/>
              <w:bottom w:val="single" w:sz="3"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17" w:right="0"/>
              <w:jc w:val="left"/>
              <w:rPr>
                <w:rFonts w:ascii="宋体" w:hAnsi="宋体" w:cs="宋体" w:eastAsia="宋体" w:hint="default"/>
                <w:sz w:val="17"/>
                <w:szCs w:val="17"/>
              </w:rPr>
            </w:pPr>
            <w:r>
              <w:rPr>
                <w:rFonts w:ascii="宋体" w:hAnsi="宋体" w:cs="宋体" w:eastAsia="宋体" w:hint="default"/>
                <w:b/>
                <w:bCs/>
                <w:w w:val="105"/>
                <w:sz w:val="17"/>
                <w:szCs w:val="17"/>
              </w:rPr>
              <w:t>账面余额</w:t>
            </w:r>
            <w:r>
              <w:rPr>
                <w:rFonts w:ascii="宋体" w:hAnsi="宋体" w:cs="宋体" w:eastAsia="宋体" w:hint="default"/>
                <w:sz w:val="17"/>
                <w:szCs w:val="17"/>
              </w:rPr>
            </w:r>
          </w:p>
        </w:tc>
        <w:tc>
          <w:tcPr>
            <w:tcW w:w="1075" w:type="dxa"/>
            <w:tcBorders>
              <w:top w:val="single" w:sz="29" w:space="0" w:color="000000"/>
              <w:left w:val="nil" w:sz="6" w:space="0" w:color="auto"/>
              <w:bottom w:val="single" w:sz="3" w:space="0" w:color="000000"/>
              <w:right w:val="nil" w:sz="6" w:space="0" w:color="auto"/>
            </w:tcBorders>
          </w:tcPr>
          <w:p>
            <w:pPr>
              <w:pStyle w:val="TableParagraph"/>
              <w:spacing w:line="417" w:lineRule="auto" w:before="57"/>
              <w:ind w:left="145" w:right="187" w:firstLine="37"/>
              <w:jc w:val="left"/>
              <w:rPr>
                <w:rFonts w:ascii="宋体" w:hAnsi="宋体" w:cs="宋体" w:eastAsia="宋体" w:hint="default"/>
                <w:sz w:val="17"/>
                <w:szCs w:val="17"/>
              </w:rPr>
            </w:pPr>
            <w:r>
              <w:rPr>
                <w:rFonts w:ascii="宋体" w:hAnsi="宋体" w:cs="宋体" w:eastAsia="宋体" w:hint="default"/>
                <w:b/>
                <w:bCs/>
                <w:sz w:val="17"/>
                <w:szCs w:val="17"/>
              </w:rPr>
              <w:t>期末余额</w:t>
            </w:r>
            <w:r>
              <w:rPr>
                <w:rFonts w:ascii="宋体" w:hAnsi="宋体" w:cs="宋体" w:eastAsia="宋体" w:hint="default"/>
                <w:b/>
                <w:bCs/>
                <w:w w:val="102"/>
                <w:sz w:val="17"/>
                <w:szCs w:val="17"/>
              </w:rPr>
              <w:t> </w:t>
            </w:r>
            <w:r>
              <w:rPr>
                <w:rFonts w:ascii="宋体" w:hAnsi="宋体" w:cs="宋体" w:eastAsia="宋体" w:hint="default"/>
                <w:b/>
                <w:bCs/>
                <w:w w:val="105"/>
                <w:sz w:val="17"/>
                <w:szCs w:val="17"/>
              </w:rPr>
              <w:t>跌价准备</w:t>
            </w:r>
            <w:r>
              <w:rPr>
                <w:rFonts w:ascii="宋体" w:hAnsi="宋体" w:cs="宋体" w:eastAsia="宋体" w:hint="default"/>
                <w:sz w:val="17"/>
                <w:szCs w:val="17"/>
              </w:rPr>
            </w:r>
          </w:p>
        </w:tc>
        <w:tc>
          <w:tcPr>
            <w:tcW w:w="1349" w:type="dxa"/>
            <w:tcBorders>
              <w:top w:val="single" w:sz="29" w:space="0" w:color="000000"/>
              <w:left w:val="nil" w:sz="6" w:space="0" w:color="auto"/>
              <w:bottom w:val="single" w:sz="3"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8" w:right="0"/>
              <w:jc w:val="left"/>
              <w:rPr>
                <w:rFonts w:ascii="宋体" w:hAnsi="宋体" w:cs="宋体" w:eastAsia="宋体" w:hint="default"/>
                <w:sz w:val="17"/>
                <w:szCs w:val="17"/>
              </w:rPr>
            </w:pPr>
            <w:r>
              <w:rPr>
                <w:rFonts w:ascii="宋体" w:hAnsi="宋体" w:cs="宋体" w:eastAsia="宋体" w:hint="default"/>
                <w:b/>
                <w:bCs/>
                <w:w w:val="105"/>
                <w:sz w:val="17"/>
                <w:szCs w:val="17"/>
              </w:rPr>
              <w:t>账面价值</w:t>
            </w:r>
            <w:r>
              <w:rPr>
                <w:rFonts w:ascii="宋体" w:hAnsi="宋体" w:cs="宋体" w:eastAsia="宋体" w:hint="default"/>
                <w:sz w:val="17"/>
                <w:szCs w:val="17"/>
              </w:rPr>
            </w:r>
          </w:p>
        </w:tc>
        <w:tc>
          <w:tcPr>
            <w:tcW w:w="1281" w:type="dxa"/>
            <w:tcBorders>
              <w:top w:val="single" w:sz="29" w:space="0" w:color="000000"/>
              <w:left w:val="nil" w:sz="6" w:space="0" w:color="auto"/>
              <w:bottom w:val="single" w:sz="3"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55" w:right="0"/>
              <w:jc w:val="left"/>
              <w:rPr>
                <w:rFonts w:ascii="宋体" w:hAnsi="宋体" w:cs="宋体" w:eastAsia="宋体" w:hint="default"/>
                <w:sz w:val="17"/>
                <w:szCs w:val="17"/>
              </w:rPr>
            </w:pPr>
            <w:r>
              <w:rPr>
                <w:rFonts w:ascii="宋体" w:hAnsi="宋体" w:cs="宋体" w:eastAsia="宋体" w:hint="default"/>
                <w:b/>
                <w:bCs/>
                <w:w w:val="105"/>
                <w:sz w:val="17"/>
                <w:szCs w:val="17"/>
              </w:rPr>
              <w:t>账面余额</w:t>
            </w:r>
            <w:r>
              <w:rPr>
                <w:rFonts w:ascii="宋体" w:hAnsi="宋体" w:cs="宋体" w:eastAsia="宋体" w:hint="default"/>
                <w:sz w:val="17"/>
                <w:szCs w:val="17"/>
              </w:rPr>
            </w:r>
          </w:p>
        </w:tc>
        <w:tc>
          <w:tcPr>
            <w:tcW w:w="1084" w:type="dxa"/>
            <w:tcBorders>
              <w:top w:val="single" w:sz="29" w:space="0" w:color="000000"/>
              <w:left w:val="nil" w:sz="6" w:space="0" w:color="auto"/>
              <w:bottom w:val="single" w:sz="3" w:space="0" w:color="000000"/>
              <w:right w:val="nil" w:sz="6" w:space="0" w:color="auto"/>
            </w:tcBorders>
          </w:tcPr>
          <w:p>
            <w:pPr>
              <w:pStyle w:val="TableParagraph"/>
              <w:spacing w:line="417" w:lineRule="auto" w:before="57"/>
              <w:ind w:left="120" w:right="198" w:firstLine="61"/>
              <w:jc w:val="left"/>
              <w:rPr>
                <w:rFonts w:ascii="宋体" w:hAnsi="宋体" w:cs="宋体" w:eastAsia="宋体" w:hint="default"/>
                <w:sz w:val="17"/>
                <w:szCs w:val="17"/>
              </w:rPr>
            </w:pPr>
            <w:r>
              <w:rPr>
                <w:rFonts w:ascii="宋体" w:hAnsi="宋体" w:cs="宋体" w:eastAsia="宋体" w:hint="default"/>
                <w:b/>
                <w:bCs/>
                <w:sz w:val="17"/>
                <w:szCs w:val="17"/>
              </w:rPr>
              <w:t>期初余额</w:t>
            </w:r>
            <w:r>
              <w:rPr>
                <w:rFonts w:ascii="宋体" w:hAnsi="宋体" w:cs="宋体" w:eastAsia="宋体" w:hint="default"/>
                <w:b/>
                <w:bCs/>
                <w:w w:val="102"/>
                <w:sz w:val="17"/>
                <w:szCs w:val="17"/>
              </w:rPr>
              <w:t> </w:t>
            </w:r>
            <w:r>
              <w:rPr>
                <w:rFonts w:ascii="宋体" w:hAnsi="宋体" w:cs="宋体" w:eastAsia="宋体" w:hint="default"/>
                <w:b/>
                <w:bCs/>
                <w:w w:val="105"/>
                <w:sz w:val="17"/>
                <w:szCs w:val="17"/>
              </w:rPr>
              <w:t>跌价准备</w:t>
            </w:r>
            <w:r>
              <w:rPr>
                <w:rFonts w:ascii="宋体" w:hAnsi="宋体" w:cs="宋体" w:eastAsia="宋体" w:hint="default"/>
                <w:sz w:val="17"/>
                <w:szCs w:val="17"/>
              </w:rPr>
            </w:r>
          </w:p>
        </w:tc>
        <w:tc>
          <w:tcPr>
            <w:tcW w:w="1313" w:type="dxa"/>
            <w:tcBorders>
              <w:top w:val="single" w:sz="29" w:space="0" w:color="000000"/>
              <w:left w:val="nil" w:sz="6" w:space="0" w:color="auto"/>
              <w:bottom w:val="single" w:sz="3"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3" w:right="0"/>
              <w:jc w:val="left"/>
              <w:rPr>
                <w:rFonts w:ascii="宋体" w:hAnsi="宋体" w:cs="宋体" w:eastAsia="宋体" w:hint="default"/>
                <w:sz w:val="17"/>
                <w:szCs w:val="17"/>
              </w:rPr>
            </w:pPr>
            <w:r>
              <w:rPr>
                <w:rFonts w:ascii="宋体" w:hAnsi="宋体" w:cs="宋体" w:eastAsia="宋体" w:hint="default"/>
                <w:b/>
                <w:bCs/>
                <w:w w:val="105"/>
                <w:sz w:val="17"/>
                <w:szCs w:val="17"/>
              </w:rPr>
              <w:t>账面价值</w:t>
            </w:r>
            <w:r>
              <w:rPr>
                <w:rFonts w:ascii="宋体" w:hAnsi="宋体" w:cs="宋体" w:eastAsia="宋体" w:hint="default"/>
                <w:sz w:val="17"/>
                <w:szCs w:val="17"/>
              </w:rPr>
            </w:r>
          </w:p>
        </w:tc>
      </w:tr>
      <w:tr>
        <w:trPr>
          <w:trHeight w:val="392" w:hRule="exact"/>
        </w:trPr>
        <w:tc>
          <w:tcPr>
            <w:tcW w:w="1371" w:type="dxa"/>
            <w:tcBorders>
              <w:top w:val="single" w:sz="3" w:space="0" w:color="000000"/>
              <w:left w:val="nil" w:sz="6" w:space="0" w:color="auto"/>
              <w:bottom w:val="nil" w:sz="6" w:space="0" w:color="auto"/>
              <w:right w:val="nil" w:sz="6" w:space="0" w:color="auto"/>
            </w:tcBorders>
          </w:tcPr>
          <w:p>
            <w:pPr>
              <w:pStyle w:val="TableParagraph"/>
              <w:spacing w:line="240" w:lineRule="auto" w:before="56"/>
              <w:ind w:left="105" w:right="0"/>
              <w:jc w:val="left"/>
              <w:rPr>
                <w:rFonts w:ascii="宋体" w:hAnsi="宋体" w:cs="宋体" w:eastAsia="宋体" w:hint="default"/>
                <w:sz w:val="17"/>
                <w:szCs w:val="17"/>
              </w:rPr>
            </w:pPr>
            <w:r>
              <w:rPr>
                <w:rFonts w:ascii="宋体" w:hAnsi="宋体" w:cs="宋体" w:eastAsia="宋体" w:hint="default"/>
                <w:w w:val="105"/>
                <w:sz w:val="17"/>
                <w:szCs w:val="17"/>
              </w:rPr>
              <w:t>原材料</w:t>
            </w:r>
            <w:r>
              <w:rPr>
                <w:rFonts w:ascii="宋体" w:hAnsi="宋体" w:cs="宋体" w:eastAsia="宋体" w:hint="default"/>
                <w:sz w:val="17"/>
                <w:szCs w:val="17"/>
              </w:rPr>
            </w:r>
          </w:p>
        </w:tc>
        <w:tc>
          <w:tcPr>
            <w:tcW w:w="1544" w:type="dxa"/>
            <w:tcBorders>
              <w:top w:val="single" w:sz="3" w:space="0" w:color="000000"/>
              <w:left w:val="nil" w:sz="6" w:space="0" w:color="auto"/>
              <w:bottom w:val="nil" w:sz="6" w:space="0" w:color="auto"/>
              <w:right w:val="nil" w:sz="6" w:space="0" w:color="auto"/>
            </w:tcBorders>
          </w:tcPr>
          <w:p>
            <w:pPr>
              <w:pStyle w:val="TableParagraph"/>
              <w:spacing w:line="240" w:lineRule="auto" w:before="92"/>
              <w:ind w:right="143"/>
              <w:jc w:val="right"/>
              <w:rPr>
                <w:rFonts w:ascii="Times New Roman" w:hAnsi="Times New Roman" w:cs="Times New Roman" w:eastAsia="Times New Roman" w:hint="default"/>
                <w:sz w:val="17"/>
                <w:szCs w:val="17"/>
              </w:rPr>
            </w:pPr>
            <w:r>
              <w:rPr>
                <w:rFonts w:ascii="Times New Roman"/>
                <w:sz w:val="17"/>
              </w:rPr>
              <w:t>561,693.23</w:t>
            </w:r>
          </w:p>
        </w:tc>
        <w:tc>
          <w:tcPr>
            <w:tcW w:w="1075" w:type="dxa"/>
            <w:tcBorders>
              <w:top w:val="single" w:sz="3" w:space="0" w:color="000000"/>
              <w:left w:val="nil" w:sz="6" w:space="0" w:color="auto"/>
              <w:bottom w:val="nil" w:sz="6" w:space="0" w:color="auto"/>
              <w:right w:val="nil" w:sz="6" w:space="0" w:color="auto"/>
            </w:tcBorders>
          </w:tcPr>
          <w:p>
            <w:pPr/>
          </w:p>
        </w:tc>
        <w:tc>
          <w:tcPr>
            <w:tcW w:w="1349" w:type="dxa"/>
            <w:tcBorders>
              <w:top w:val="single" w:sz="3" w:space="0" w:color="000000"/>
              <w:left w:val="nil" w:sz="6" w:space="0" w:color="auto"/>
              <w:bottom w:val="nil" w:sz="6" w:space="0" w:color="auto"/>
              <w:right w:val="nil" w:sz="6" w:space="0" w:color="auto"/>
            </w:tcBorders>
          </w:tcPr>
          <w:p>
            <w:pPr>
              <w:pStyle w:val="TableParagraph"/>
              <w:spacing w:line="240" w:lineRule="auto" w:before="92"/>
              <w:ind w:right="151"/>
              <w:jc w:val="right"/>
              <w:rPr>
                <w:rFonts w:ascii="Times New Roman" w:hAnsi="Times New Roman" w:cs="Times New Roman" w:eastAsia="Times New Roman" w:hint="default"/>
                <w:sz w:val="17"/>
                <w:szCs w:val="17"/>
              </w:rPr>
            </w:pPr>
            <w:r>
              <w:rPr>
                <w:rFonts w:ascii="Times New Roman"/>
                <w:sz w:val="17"/>
              </w:rPr>
              <w:t>561,693.23</w:t>
            </w:r>
          </w:p>
        </w:tc>
        <w:tc>
          <w:tcPr>
            <w:tcW w:w="1281" w:type="dxa"/>
            <w:tcBorders>
              <w:top w:val="single" w:sz="3" w:space="0" w:color="000000"/>
              <w:left w:val="nil" w:sz="6" w:space="0" w:color="auto"/>
              <w:bottom w:val="nil" w:sz="6" w:space="0" w:color="auto"/>
              <w:right w:val="nil" w:sz="6" w:space="0" w:color="auto"/>
            </w:tcBorders>
          </w:tcPr>
          <w:p>
            <w:pPr>
              <w:pStyle w:val="TableParagraph"/>
              <w:spacing w:line="240" w:lineRule="auto" w:before="92"/>
              <w:ind w:right="118"/>
              <w:jc w:val="right"/>
              <w:rPr>
                <w:rFonts w:ascii="Times New Roman" w:hAnsi="Times New Roman" w:cs="Times New Roman" w:eastAsia="Times New Roman" w:hint="default"/>
                <w:sz w:val="17"/>
                <w:szCs w:val="17"/>
              </w:rPr>
            </w:pPr>
            <w:r>
              <w:rPr>
                <w:rFonts w:ascii="Times New Roman"/>
                <w:sz w:val="17"/>
              </w:rPr>
              <w:t>474,759.29</w:t>
            </w:r>
          </w:p>
        </w:tc>
        <w:tc>
          <w:tcPr>
            <w:tcW w:w="1084" w:type="dxa"/>
            <w:tcBorders>
              <w:top w:val="single" w:sz="3" w:space="0" w:color="000000"/>
              <w:left w:val="nil" w:sz="6" w:space="0" w:color="auto"/>
              <w:bottom w:val="nil" w:sz="6" w:space="0" w:color="auto"/>
              <w:right w:val="nil" w:sz="6" w:space="0" w:color="auto"/>
            </w:tcBorders>
          </w:tcPr>
          <w:p>
            <w:pPr/>
          </w:p>
        </w:tc>
        <w:tc>
          <w:tcPr>
            <w:tcW w:w="1313" w:type="dxa"/>
            <w:tcBorders>
              <w:top w:val="single" w:sz="3" w:space="0" w:color="000000"/>
              <w:left w:val="nil" w:sz="6" w:space="0" w:color="auto"/>
              <w:bottom w:val="nil" w:sz="6" w:space="0" w:color="auto"/>
              <w:right w:val="nil" w:sz="6" w:space="0" w:color="auto"/>
            </w:tcBorders>
          </w:tcPr>
          <w:p>
            <w:pPr>
              <w:pStyle w:val="TableParagraph"/>
              <w:spacing w:line="240" w:lineRule="auto" w:before="92"/>
              <w:ind w:right="103"/>
              <w:jc w:val="right"/>
              <w:rPr>
                <w:rFonts w:ascii="Times New Roman" w:hAnsi="Times New Roman" w:cs="Times New Roman" w:eastAsia="Times New Roman" w:hint="default"/>
                <w:sz w:val="17"/>
                <w:szCs w:val="17"/>
              </w:rPr>
            </w:pPr>
            <w:r>
              <w:rPr>
                <w:rFonts w:ascii="Times New Roman"/>
                <w:spacing w:val="-1"/>
                <w:sz w:val="17"/>
              </w:rPr>
              <w:t>474,759.29</w:t>
            </w:r>
          </w:p>
        </w:tc>
      </w:tr>
      <w:tr>
        <w:trPr>
          <w:trHeight w:val="386" w:hRule="exact"/>
        </w:trPr>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5" w:right="0"/>
              <w:jc w:val="left"/>
              <w:rPr>
                <w:rFonts w:ascii="宋体" w:hAnsi="宋体" w:cs="宋体" w:eastAsia="宋体" w:hint="default"/>
                <w:sz w:val="17"/>
                <w:szCs w:val="17"/>
              </w:rPr>
            </w:pPr>
            <w:r>
              <w:rPr>
                <w:rFonts w:ascii="宋体" w:hAnsi="宋体" w:cs="宋体" w:eastAsia="宋体" w:hint="default"/>
                <w:w w:val="105"/>
                <w:sz w:val="17"/>
                <w:szCs w:val="17"/>
              </w:rPr>
              <w:t>在产品</w:t>
            </w:r>
            <w:r>
              <w:rPr>
                <w:rFonts w:ascii="宋体" w:hAnsi="宋体" w:cs="宋体" w:eastAsia="宋体" w:hint="default"/>
                <w:sz w:val="17"/>
                <w:szCs w:val="17"/>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43"/>
              <w:jc w:val="right"/>
              <w:rPr>
                <w:rFonts w:ascii="Times New Roman" w:hAnsi="Times New Roman" w:cs="Times New Roman" w:eastAsia="Times New Roman" w:hint="default"/>
                <w:sz w:val="17"/>
                <w:szCs w:val="17"/>
              </w:rPr>
            </w:pPr>
            <w:r>
              <w:rPr>
                <w:rFonts w:ascii="Times New Roman"/>
                <w:spacing w:val="-1"/>
                <w:sz w:val="17"/>
              </w:rPr>
              <w:t>25,231,456.98</w:t>
            </w:r>
          </w:p>
        </w:tc>
        <w:tc>
          <w:tcPr>
            <w:tcW w:w="1075"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1"/>
              <w:jc w:val="right"/>
              <w:rPr>
                <w:rFonts w:ascii="Times New Roman" w:hAnsi="Times New Roman" w:cs="Times New Roman" w:eastAsia="Times New Roman" w:hint="default"/>
                <w:sz w:val="17"/>
                <w:szCs w:val="17"/>
              </w:rPr>
            </w:pPr>
            <w:r>
              <w:rPr>
                <w:rFonts w:ascii="Times New Roman"/>
                <w:spacing w:val="-1"/>
                <w:sz w:val="17"/>
              </w:rPr>
              <w:t>25,231,456.98</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8"/>
              <w:jc w:val="right"/>
              <w:rPr>
                <w:rFonts w:ascii="Times New Roman" w:hAnsi="Times New Roman" w:cs="Times New Roman" w:eastAsia="Times New Roman" w:hint="default"/>
                <w:sz w:val="17"/>
                <w:szCs w:val="17"/>
              </w:rPr>
            </w:pPr>
            <w:r>
              <w:rPr>
                <w:rFonts w:ascii="Times New Roman"/>
                <w:spacing w:val="-1"/>
                <w:sz w:val="17"/>
              </w:rPr>
              <w:t>11,677,956.33</w:t>
            </w:r>
          </w:p>
        </w:tc>
        <w:tc>
          <w:tcPr>
            <w:tcW w:w="1084"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17"/>
                <w:szCs w:val="17"/>
              </w:rPr>
            </w:pPr>
            <w:r>
              <w:rPr>
                <w:rFonts w:ascii="Times New Roman"/>
                <w:spacing w:val="-1"/>
                <w:sz w:val="17"/>
              </w:rPr>
              <w:t>11,677,956.33</w:t>
            </w:r>
          </w:p>
        </w:tc>
      </w:tr>
      <w:tr>
        <w:trPr>
          <w:trHeight w:val="386" w:hRule="exact"/>
        </w:trPr>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5" w:right="0"/>
              <w:jc w:val="left"/>
              <w:rPr>
                <w:rFonts w:ascii="宋体" w:hAnsi="宋体" w:cs="宋体" w:eastAsia="宋体" w:hint="default"/>
                <w:sz w:val="17"/>
                <w:szCs w:val="17"/>
              </w:rPr>
            </w:pPr>
            <w:r>
              <w:rPr>
                <w:rFonts w:ascii="宋体" w:hAnsi="宋体" w:cs="宋体" w:eastAsia="宋体" w:hint="default"/>
                <w:w w:val="105"/>
                <w:sz w:val="17"/>
                <w:szCs w:val="17"/>
              </w:rPr>
              <w:t>库存商品</w:t>
            </w:r>
            <w:r>
              <w:rPr>
                <w:rFonts w:ascii="宋体" w:hAnsi="宋体" w:cs="宋体" w:eastAsia="宋体" w:hint="default"/>
                <w:sz w:val="17"/>
                <w:szCs w:val="17"/>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43"/>
              <w:jc w:val="right"/>
              <w:rPr>
                <w:rFonts w:ascii="Times New Roman" w:hAnsi="Times New Roman" w:cs="Times New Roman" w:eastAsia="Times New Roman" w:hint="default"/>
                <w:sz w:val="17"/>
                <w:szCs w:val="17"/>
              </w:rPr>
            </w:pPr>
            <w:r>
              <w:rPr>
                <w:rFonts w:ascii="Times New Roman"/>
                <w:spacing w:val="-1"/>
                <w:sz w:val="17"/>
              </w:rPr>
              <w:t>10,422,570.04</w:t>
            </w:r>
          </w:p>
        </w:tc>
        <w:tc>
          <w:tcPr>
            <w:tcW w:w="1075"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50"/>
              <w:jc w:val="right"/>
              <w:rPr>
                <w:rFonts w:ascii="Times New Roman" w:hAnsi="Times New Roman" w:cs="Times New Roman" w:eastAsia="Times New Roman" w:hint="default"/>
                <w:sz w:val="17"/>
                <w:szCs w:val="17"/>
              </w:rPr>
            </w:pPr>
            <w:r>
              <w:rPr>
                <w:rFonts w:ascii="Times New Roman"/>
                <w:spacing w:val="-1"/>
                <w:sz w:val="17"/>
              </w:rPr>
              <w:t>10,422,570.04</w:t>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9"/>
              <w:jc w:val="right"/>
              <w:rPr>
                <w:rFonts w:ascii="Times New Roman" w:hAnsi="Times New Roman" w:cs="Times New Roman" w:eastAsia="Times New Roman" w:hint="default"/>
                <w:sz w:val="17"/>
                <w:szCs w:val="17"/>
              </w:rPr>
            </w:pPr>
            <w:r>
              <w:rPr>
                <w:rFonts w:ascii="Times New Roman"/>
                <w:spacing w:val="-1"/>
                <w:sz w:val="17"/>
              </w:rPr>
              <w:t>9,489,992.63</w:t>
            </w:r>
          </w:p>
        </w:tc>
        <w:tc>
          <w:tcPr>
            <w:tcW w:w="1084"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04"/>
              <w:jc w:val="right"/>
              <w:rPr>
                <w:rFonts w:ascii="Times New Roman" w:hAnsi="Times New Roman" w:cs="Times New Roman" w:eastAsia="Times New Roman" w:hint="default"/>
                <w:sz w:val="17"/>
                <w:szCs w:val="17"/>
              </w:rPr>
            </w:pPr>
            <w:r>
              <w:rPr>
                <w:rFonts w:ascii="Times New Roman"/>
                <w:spacing w:val="-1"/>
                <w:sz w:val="17"/>
              </w:rPr>
              <w:t>9,489,992.63</w:t>
            </w:r>
          </w:p>
        </w:tc>
      </w:tr>
      <w:tr>
        <w:trPr>
          <w:trHeight w:val="387" w:hRule="exact"/>
        </w:trPr>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88"/>
              <w:jc w:val="right"/>
              <w:rPr>
                <w:rFonts w:ascii="宋体" w:hAnsi="宋体" w:cs="宋体" w:eastAsia="宋体" w:hint="default"/>
                <w:sz w:val="17"/>
                <w:szCs w:val="17"/>
              </w:rPr>
            </w:pPr>
            <w:r>
              <w:rPr>
                <w:rFonts w:ascii="宋体" w:hAnsi="宋体" w:cs="宋体" w:eastAsia="宋体" w:hint="default"/>
                <w:b/>
                <w:bCs/>
                <w:sz w:val="17"/>
                <w:szCs w:val="17"/>
              </w:rPr>
              <w:t>合计</w:t>
            </w:r>
            <w:r>
              <w:rPr>
                <w:rFonts w:ascii="宋体" w:hAnsi="宋体" w:cs="宋体" w:eastAsia="宋体" w:hint="default"/>
                <w:sz w:val="17"/>
                <w:szCs w:val="17"/>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43"/>
              <w:jc w:val="right"/>
              <w:rPr>
                <w:rFonts w:ascii="Times New Roman" w:hAnsi="Times New Roman" w:cs="Times New Roman" w:eastAsia="Times New Roman" w:hint="default"/>
                <w:sz w:val="17"/>
                <w:szCs w:val="17"/>
              </w:rPr>
            </w:pPr>
            <w:r>
              <w:rPr>
                <w:rFonts w:ascii="Times New Roman"/>
                <w:b/>
                <w:spacing w:val="-1"/>
                <w:sz w:val="17"/>
              </w:rPr>
              <w:t>36,215,720.25</w:t>
            </w:r>
            <w:r>
              <w:rPr>
                <w:rFonts w:ascii="Times New Roman"/>
                <w:spacing w:val="-1"/>
                <w:sz w:val="17"/>
              </w:rPr>
            </w:r>
          </w:p>
        </w:tc>
        <w:tc>
          <w:tcPr>
            <w:tcW w:w="1075"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51"/>
              <w:jc w:val="right"/>
              <w:rPr>
                <w:rFonts w:ascii="Times New Roman" w:hAnsi="Times New Roman" w:cs="Times New Roman" w:eastAsia="Times New Roman" w:hint="default"/>
                <w:sz w:val="17"/>
                <w:szCs w:val="17"/>
              </w:rPr>
            </w:pPr>
            <w:r>
              <w:rPr>
                <w:rFonts w:ascii="Times New Roman"/>
                <w:b/>
                <w:spacing w:val="-1"/>
                <w:sz w:val="17"/>
              </w:rPr>
              <w:t>36,215,720.25</w:t>
            </w:r>
            <w:r>
              <w:rPr>
                <w:rFonts w:ascii="Times New Roman"/>
                <w:spacing w:val="-1"/>
                <w:sz w:val="17"/>
              </w:rPr>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9"/>
              <w:jc w:val="right"/>
              <w:rPr>
                <w:rFonts w:ascii="Times New Roman" w:hAnsi="Times New Roman" w:cs="Times New Roman" w:eastAsia="Times New Roman" w:hint="default"/>
                <w:sz w:val="17"/>
                <w:szCs w:val="17"/>
              </w:rPr>
            </w:pPr>
            <w:r>
              <w:rPr>
                <w:rFonts w:ascii="Times New Roman"/>
                <w:b/>
                <w:spacing w:val="-1"/>
                <w:sz w:val="17"/>
              </w:rPr>
              <w:t>21,642,708.25</w:t>
            </w:r>
            <w:r>
              <w:rPr>
                <w:rFonts w:ascii="Times New Roman"/>
                <w:spacing w:val="-1"/>
                <w:sz w:val="17"/>
              </w:rPr>
            </w:r>
          </w:p>
        </w:tc>
        <w:tc>
          <w:tcPr>
            <w:tcW w:w="1084"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3"/>
              <w:jc w:val="right"/>
              <w:rPr>
                <w:rFonts w:ascii="Times New Roman" w:hAnsi="Times New Roman" w:cs="Times New Roman" w:eastAsia="Times New Roman" w:hint="default"/>
                <w:sz w:val="17"/>
                <w:szCs w:val="17"/>
              </w:rPr>
            </w:pPr>
            <w:r>
              <w:rPr>
                <w:rFonts w:ascii="Times New Roman"/>
                <w:b/>
                <w:spacing w:val="-1"/>
                <w:sz w:val="17"/>
              </w:rPr>
              <w:t>21,642,708.25</w:t>
            </w:r>
            <w:r>
              <w:rPr>
                <w:rFonts w:ascii="Times New Roman"/>
                <w:spacing w:val="-1"/>
                <w:sz w:val="17"/>
              </w:rPr>
            </w:r>
          </w:p>
        </w:tc>
      </w:tr>
    </w:tbl>
    <w:p>
      <w:pPr>
        <w:spacing w:after="0" w:line="240" w:lineRule="auto"/>
        <w:jc w:val="right"/>
        <w:rPr>
          <w:rFonts w:ascii="Times New Roman" w:hAnsi="Times New Roman" w:cs="Times New Roman" w:eastAsia="Times New Roman" w:hint="default"/>
          <w:sz w:val="17"/>
          <w:szCs w:val="17"/>
        </w:rPr>
        <w:sectPr>
          <w:footerReference w:type="default" r:id="rId28"/>
          <w:pgSz w:w="11910" w:h="16840"/>
          <w:pgMar w:footer="2276" w:header="1566" w:top="1800" w:bottom="2460" w:left="1300" w:right="1300"/>
        </w:sectPr>
      </w:pPr>
    </w:p>
    <w:p>
      <w:pPr>
        <w:spacing w:line="240" w:lineRule="auto" w:before="7"/>
        <w:rPr>
          <w:rFonts w:ascii="宋体" w:hAnsi="宋体" w:cs="宋体" w:eastAsia="宋体" w:hint="default"/>
          <w:b/>
          <w:bCs/>
          <w:sz w:val="18"/>
          <w:szCs w:val="18"/>
        </w:rPr>
      </w:pPr>
    </w:p>
    <w:tbl>
      <w:tblPr>
        <w:tblW w:w="0" w:type="auto"/>
        <w:jc w:val="left"/>
        <w:tblInd w:w="145" w:type="dxa"/>
        <w:tblLayout w:type="fixed"/>
        <w:tblCellMar>
          <w:top w:w="0" w:type="dxa"/>
          <w:left w:w="0" w:type="dxa"/>
          <w:bottom w:w="0" w:type="dxa"/>
          <w:right w:w="0" w:type="dxa"/>
        </w:tblCellMar>
        <w:tblLook w:val="01E0"/>
      </w:tblPr>
      <w:tblGrid>
        <w:gridCol w:w="2576"/>
        <w:gridCol w:w="1530"/>
        <w:gridCol w:w="2385"/>
        <w:gridCol w:w="1168"/>
        <w:gridCol w:w="1392"/>
      </w:tblGrid>
      <w:tr>
        <w:trPr>
          <w:trHeight w:val="503" w:hRule="exact"/>
        </w:trPr>
        <w:tc>
          <w:tcPr>
            <w:tcW w:w="2576" w:type="dxa"/>
            <w:tcBorders>
              <w:top w:val="nil" w:sz="6" w:space="0" w:color="auto"/>
              <w:left w:val="nil" w:sz="6" w:space="0" w:color="auto"/>
              <w:bottom w:val="single" w:sz="28" w:space="0" w:color="000000"/>
              <w:right w:val="nil" w:sz="6" w:space="0" w:color="auto"/>
            </w:tcBorders>
          </w:tcPr>
          <w:p>
            <w:pPr>
              <w:pStyle w:val="TableParagraph"/>
              <w:spacing w:line="240" w:lineRule="auto" w:before="42"/>
              <w:ind w:left="322"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7</w:t>
            </w:r>
            <w:r>
              <w:rPr>
                <w:rFonts w:ascii="宋体" w:hAnsi="宋体" w:cs="宋体" w:eastAsia="宋体" w:hint="default"/>
                <w:b/>
                <w:bCs/>
                <w:sz w:val="20"/>
                <w:szCs w:val="20"/>
              </w:rPr>
              <w:t>、固定资产</w:t>
            </w:r>
            <w:r>
              <w:rPr>
                <w:rFonts w:ascii="宋体" w:hAnsi="宋体" w:cs="宋体" w:eastAsia="宋体" w:hint="default"/>
                <w:sz w:val="20"/>
                <w:szCs w:val="20"/>
              </w:rPr>
            </w:r>
          </w:p>
        </w:tc>
        <w:tc>
          <w:tcPr>
            <w:tcW w:w="6475" w:type="dxa"/>
            <w:gridSpan w:val="4"/>
            <w:tcBorders>
              <w:top w:val="nil" w:sz="6" w:space="0" w:color="auto"/>
              <w:left w:val="nil" w:sz="6" w:space="0" w:color="auto"/>
              <w:bottom w:val="single" w:sz="28" w:space="0" w:color="000000"/>
              <w:right w:val="nil" w:sz="6" w:space="0" w:color="auto"/>
            </w:tcBorders>
          </w:tcPr>
          <w:p>
            <w:pPr/>
          </w:p>
        </w:tc>
      </w:tr>
      <w:tr>
        <w:trPr>
          <w:trHeight w:val="486" w:hRule="exact"/>
        </w:trPr>
        <w:tc>
          <w:tcPr>
            <w:tcW w:w="2576" w:type="dxa"/>
            <w:tcBorders>
              <w:top w:val="single" w:sz="28" w:space="0" w:color="000000"/>
              <w:left w:val="nil" w:sz="6" w:space="0" w:color="auto"/>
              <w:bottom w:val="single" w:sz="5" w:space="0" w:color="000000"/>
              <w:right w:val="nil" w:sz="6" w:space="0" w:color="auto"/>
            </w:tcBorders>
          </w:tcPr>
          <w:p>
            <w:pPr>
              <w:pStyle w:val="TableParagraph"/>
              <w:spacing w:line="240" w:lineRule="auto" w:before="86"/>
              <w:ind w:right="8"/>
              <w:jc w:val="center"/>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tc>
        <w:tc>
          <w:tcPr>
            <w:tcW w:w="1530" w:type="dxa"/>
            <w:tcBorders>
              <w:top w:val="single" w:sz="28" w:space="0" w:color="000000"/>
              <w:left w:val="nil" w:sz="6" w:space="0" w:color="auto"/>
              <w:bottom w:val="single" w:sz="5" w:space="0" w:color="000000"/>
              <w:right w:val="nil" w:sz="6" w:space="0" w:color="auto"/>
            </w:tcBorders>
          </w:tcPr>
          <w:p>
            <w:pPr>
              <w:pStyle w:val="TableParagraph"/>
              <w:spacing w:line="240" w:lineRule="auto" w:before="86"/>
              <w:ind w:left="363" w:right="0"/>
              <w:jc w:val="left"/>
              <w:rPr>
                <w:rFonts w:ascii="宋体" w:hAnsi="宋体" w:cs="宋体" w:eastAsia="宋体" w:hint="default"/>
                <w:sz w:val="17"/>
                <w:szCs w:val="17"/>
              </w:rPr>
            </w:pPr>
            <w:r>
              <w:rPr>
                <w:rFonts w:ascii="宋体" w:hAnsi="宋体" w:cs="宋体" w:eastAsia="宋体" w:hint="default"/>
                <w:b/>
                <w:bCs/>
                <w:w w:val="105"/>
                <w:sz w:val="17"/>
                <w:szCs w:val="17"/>
              </w:rPr>
              <w:t>期初余额</w:t>
            </w:r>
            <w:r>
              <w:rPr>
                <w:rFonts w:ascii="宋体" w:hAnsi="宋体" w:cs="宋体" w:eastAsia="宋体" w:hint="default"/>
                <w:sz w:val="17"/>
                <w:szCs w:val="17"/>
              </w:rPr>
            </w:r>
          </w:p>
        </w:tc>
        <w:tc>
          <w:tcPr>
            <w:tcW w:w="2385" w:type="dxa"/>
            <w:tcBorders>
              <w:top w:val="single" w:sz="28" w:space="0" w:color="000000"/>
              <w:left w:val="nil" w:sz="6" w:space="0" w:color="auto"/>
              <w:bottom w:val="single" w:sz="5" w:space="0" w:color="000000"/>
              <w:right w:val="nil" w:sz="6" w:space="0" w:color="auto"/>
            </w:tcBorders>
          </w:tcPr>
          <w:p>
            <w:pPr>
              <w:pStyle w:val="TableParagraph"/>
              <w:spacing w:line="240" w:lineRule="auto" w:before="86"/>
              <w:ind w:left="766" w:right="0"/>
              <w:jc w:val="left"/>
              <w:rPr>
                <w:rFonts w:ascii="宋体" w:hAnsi="宋体" w:cs="宋体" w:eastAsia="宋体" w:hint="default"/>
                <w:sz w:val="17"/>
                <w:szCs w:val="17"/>
              </w:rPr>
            </w:pPr>
            <w:r>
              <w:rPr>
                <w:rFonts w:ascii="宋体" w:hAnsi="宋体" w:cs="宋体" w:eastAsia="宋体" w:hint="default"/>
                <w:b/>
                <w:bCs/>
                <w:w w:val="105"/>
                <w:sz w:val="17"/>
                <w:szCs w:val="17"/>
              </w:rPr>
              <w:t>本期增加</w:t>
            </w:r>
            <w:r>
              <w:rPr>
                <w:rFonts w:ascii="宋体" w:hAnsi="宋体" w:cs="宋体" w:eastAsia="宋体" w:hint="default"/>
                <w:sz w:val="17"/>
                <w:szCs w:val="17"/>
              </w:rPr>
            </w:r>
          </w:p>
        </w:tc>
        <w:tc>
          <w:tcPr>
            <w:tcW w:w="1168" w:type="dxa"/>
            <w:tcBorders>
              <w:top w:val="single" w:sz="28" w:space="0" w:color="000000"/>
              <w:left w:val="nil" w:sz="6" w:space="0" w:color="auto"/>
              <w:bottom w:val="single" w:sz="5" w:space="0" w:color="000000"/>
              <w:right w:val="nil" w:sz="6" w:space="0" w:color="auto"/>
            </w:tcBorders>
          </w:tcPr>
          <w:p>
            <w:pPr>
              <w:pStyle w:val="TableParagraph"/>
              <w:spacing w:line="240" w:lineRule="auto" w:before="86"/>
              <w:ind w:left="162" w:right="0"/>
              <w:jc w:val="left"/>
              <w:rPr>
                <w:rFonts w:ascii="宋体" w:hAnsi="宋体" w:cs="宋体" w:eastAsia="宋体" w:hint="default"/>
                <w:sz w:val="17"/>
                <w:szCs w:val="17"/>
              </w:rPr>
            </w:pPr>
            <w:r>
              <w:rPr>
                <w:rFonts w:ascii="宋体" w:hAnsi="宋体" w:cs="宋体" w:eastAsia="宋体" w:hint="default"/>
                <w:b/>
                <w:bCs/>
                <w:w w:val="105"/>
                <w:sz w:val="17"/>
                <w:szCs w:val="17"/>
              </w:rPr>
              <w:t>本期减少</w:t>
            </w:r>
            <w:r>
              <w:rPr>
                <w:rFonts w:ascii="宋体" w:hAnsi="宋体" w:cs="宋体" w:eastAsia="宋体" w:hint="default"/>
                <w:sz w:val="17"/>
                <w:szCs w:val="17"/>
              </w:rPr>
            </w:r>
          </w:p>
        </w:tc>
        <w:tc>
          <w:tcPr>
            <w:tcW w:w="1392" w:type="dxa"/>
            <w:tcBorders>
              <w:top w:val="single" w:sz="28" w:space="0" w:color="000000"/>
              <w:left w:val="nil" w:sz="6" w:space="0" w:color="auto"/>
              <w:bottom w:val="single" w:sz="5" w:space="0" w:color="000000"/>
              <w:right w:val="nil" w:sz="6" w:space="0" w:color="auto"/>
            </w:tcBorders>
          </w:tcPr>
          <w:p>
            <w:pPr>
              <w:pStyle w:val="TableParagraph"/>
              <w:spacing w:line="240" w:lineRule="auto" w:before="86"/>
              <w:ind w:left="303" w:right="0"/>
              <w:jc w:val="left"/>
              <w:rPr>
                <w:rFonts w:ascii="宋体" w:hAnsi="宋体" w:cs="宋体" w:eastAsia="宋体" w:hint="default"/>
                <w:sz w:val="17"/>
                <w:szCs w:val="17"/>
              </w:rPr>
            </w:pPr>
            <w:r>
              <w:rPr>
                <w:rFonts w:ascii="宋体" w:hAnsi="宋体" w:cs="宋体" w:eastAsia="宋体" w:hint="default"/>
                <w:b/>
                <w:bCs/>
                <w:w w:val="105"/>
                <w:sz w:val="17"/>
                <w:szCs w:val="17"/>
              </w:rPr>
              <w:t>期末余额</w:t>
            </w:r>
            <w:r>
              <w:rPr>
                <w:rFonts w:ascii="宋体" w:hAnsi="宋体" w:cs="宋体" w:eastAsia="宋体" w:hint="default"/>
                <w:sz w:val="17"/>
                <w:szCs w:val="17"/>
              </w:rPr>
            </w:r>
          </w:p>
        </w:tc>
      </w:tr>
      <w:tr>
        <w:trPr>
          <w:trHeight w:val="453" w:hRule="exact"/>
        </w:trPr>
        <w:tc>
          <w:tcPr>
            <w:tcW w:w="2576" w:type="dxa"/>
            <w:tcBorders>
              <w:top w:val="single" w:sz="5" w:space="0" w:color="000000"/>
              <w:left w:val="nil" w:sz="6" w:space="0" w:color="auto"/>
              <w:bottom w:val="nil" w:sz="6" w:space="0" w:color="auto"/>
              <w:right w:val="nil" w:sz="6" w:space="0" w:color="auto"/>
            </w:tcBorders>
          </w:tcPr>
          <w:p>
            <w:pPr>
              <w:pStyle w:val="TableParagraph"/>
              <w:spacing w:line="240" w:lineRule="auto" w:before="86"/>
              <w:ind w:left="105" w:right="0"/>
              <w:jc w:val="left"/>
              <w:rPr>
                <w:rFonts w:ascii="宋体" w:hAnsi="宋体" w:cs="宋体" w:eastAsia="宋体" w:hint="default"/>
                <w:sz w:val="17"/>
                <w:szCs w:val="17"/>
              </w:rPr>
            </w:pPr>
            <w:r>
              <w:rPr>
                <w:rFonts w:ascii="宋体" w:hAnsi="宋体" w:cs="宋体" w:eastAsia="宋体" w:hint="default"/>
                <w:b/>
                <w:bCs/>
                <w:w w:val="105"/>
                <w:sz w:val="17"/>
                <w:szCs w:val="17"/>
              </w:rPr>
              <w:t>一、账面原值合计：</w:t>
            </w:r>
            <w:r>
              <w:rPr>
                <w:rFonts w:ascii="宋体" w:hAnsi="宋体" w:cs="宋体" w:eastAsia="宋体" w:hint="default"/>
                <w:sz w:val="17"/>
                <w:szCs w:val="17"/>
              </w:rPr>
            </w:r>
          </w:p>
        </w:tc>
        <w:tc>
          <w:tcPr>
            <w:tcW w:w="1530" w:type="dxa"/>
            <w:tcBorders>
              <w:top w:val="single" w:sz="5" w:space="0" w:color="000000"/>
              <w:left w:val="nil" w:sz="6" w:space="0" w:color="auto"/>
              <w:bottom w:val="nil" w:sz="6" w:space="0" w:color="auto"/>
              <w:right w:val="nil" w:sz="6" w:space="0" w:color="auto"/>
            </w:tcBorders>
          </w:tcPr>
          <w:p>
            <w:pPr>
              <w:pStyle w:val="TableParagraph"/>
              <w:spacing w:line="240" w:lineRule="auto" w:before="125"/>
              <w:ind w:right="191"/>
              <w:jc w:val="right"/>
              <w:rPr>
                <w:rFonts w:ascii="Times New Roman" w:hAnsi="Times New Roman" w:cs="Times New Roman" w:eastAsia="Times New Roman" w:hint="default"/>
                <w:sz w:val="17"/>
                <w:szCs w:val="17"/>
              </w:rPr>
            </w:pPr>
            <w:r>
              <w:rPr>
                <w:rFonts w:ascii="Times New Roman"/>
                <w:b/>
                <w:spacing w:val="-1"/>
                <w:sz w:val="17"/>
              </w:rPr>
              <w:t>3,618,640.69</w:t>
            </w:r>
            <w:r>
              <w:rPr>
                <w:rFonts w:ascii="Times New Roman"/>
                <w:spacing w:val="-1"/>
                <w:sz w:val="17"/>
              </w:rPr>
            </w:r>
          </w:p>
        </w:tc>
        <w:tc>
          <w:tcPr>
            <w:tcW w:w="2385" w:type="dxa"/>
            <w:tcBorders>
              <w:top w:val="single" w:sz="5" w:space="0" w:color="000000"/>
              <w:left w:val="nil" w:sz="6" w:space="0" w:color="auto"/>
              <w:bottom w:val="nil" w:sz="6" w:space="0" w:color="auto"/>
              <w:right w:val="nil" w:sz="6" w:space="0" w:color="auto"/>
            </w:tcBorders>
          </w:tcPr>
          <w:p>
            <w:pPr>
              <w:pStyle w:val="TableParagraph"/>
              <w:spacing w:line="240" w:lineRule="auto" w:before="125"/>
              <w:ind w:right="161"/>
              <w:jc w:val="right"/>
              <w:rPr>
                <w:rFonts w:ascii="Times New Roman" w:hAnsi="Times New Roman" w:cs="Times New Roman" w:eastAsia="Times New Roman" w:hint="default"/>
                <w:sz w:val="17"/>
                <w:szCs w:val="17"/>
              </w:rPr>
            </w:pPr>
            <w:r>
              <w:rPr>
                <w:rFonts w:ascii="Times New Roman"/>
                <w:b/>
                <w:spacing w:val="-1"/>
                <w:sz w:val="17"/>
              </w:rPr>
              <w:t>1,187,796.91</w:t>
            </w:r>
            <w:r>
              <w:rPr>
                <w:rFonts w:ascii="Times New Roman"/>
                <w:spacing w:val="-1"/>
                <w:sz w:val="17"/>
              </w:rPr>
            </w:r>
          </w:p>
        </w:tc>
        <w:tc>
          <w:tcPr>
            <w:tcW w:w="1168" w:type="dxa"/>
            <w:tcBorders>
              <w:top w:val="single" w:sz="5" w:space="0" w:color="000000"/>
              <w:left w:val="nil" w:sz="6" w:space="0" w:color="auto"/>
              <w:bottom w:val="nil" w:sz="6" w:space="0" w:color="auto"/>
              <w:right w:val="nil" w:sz="6" w:space="0" w:color="auto"/>
            </w:tcBorders>
          </w:tcPr>
          <w:p>
            <w:pPr/>
          </w:p>
        </w:tc>
        <w:tc>
          <w:tcPr>
            <w:tcW w:w="1392" w:type="dxa"/>
            <w:tcBorders>
              <w:top w:val="single" w:sz="5" w:space="0" w:color="000000"/>
              <w:left w:val="nil" w:sz="6" w:space="0" w:color="auto"/>
              <w:bottom w:val="nil" w:sz="6" w:space="0" w:color="auto"/>
              <w:right w:val="nil" w:sz="6" w:space="0" w:color="auto"/>
            </w:tcBorders>
          </w:tcPr>
          <w:p>
            <w:pPr>
              <w:pStyle w:val="TableParagraph"/>
              <w:spacing w:line="240" w:lineRule="auto" w:before="125"/>
              <w:ind w:right="102"/>
              <w:jc w:val="right"/>
              <w:rPr>
                <w:rFonts w:ascii="Times New Roman" w:hAnsi="Times New Roman" w:cs="Times New Roman" w:eastAsia="Times New Roman" w:hint="default"/>
                <w:sz w:val="17"/>
                <w:szCs w:val="17"/>
              </w:rPr>
            </w:pPr>
            <w:r>
              <w:rPr>
                <w:rFonts w:ascii="Times New Roman"/>
                <w:b/>
                <w:spacing w:val="-1"/>
                <w:sz w:val="17"/>
              </w:rPr>
              <w:t>4,806,437.60</w:t>
            </w:r>
            <w:r>
              <w:rPr>
                <w:rFonts w:ascii="Times New Roman"/>
                <w:spacing w:val="-1"/>
                <w:sz w:val="17"/>
              </w:rPr>
            </w:r>
          </w:p>
        </w:tc>
      </w:tr>
      <w:tr>
        <w:trPr>
          <w:trHeight w:val="439" w:hRule="exact"/>
        </w:trPr>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5" w:right="0"/>
              <w:jc w:val="left"/>
              <w:rPr>
                <w:rFonts w:ascii="宋体" w:hAnsi="宋体" w:cs="宋体" w:eastAsia="宋体" w:hint="default"/>
                <w:sz w:val="17"/>
                <w:szCs w:val="17"/>
              </w:rPr>
            </w:pPr>
            <w:r>
              <w:rPr>
                <w:rFonts w:ascii="宋体" w:hAnsi="宋体" w:cs="宋体" w:eastAsia="宋体" w:hint="default"/>
                <w:w w:val="105"/>
                <w:sz w:val="17"/>
                <w:szCs w:val="17"/>
              </w:rPr>
              <w:t>电子及其他设备</w:t>
            </w:r>
            <w:r>
              <w:rPr>
                <w:rFonts w:ascii="宋体" w:hAnsi="宋体" w:cs="宋体" w:eastAsia="宋体" w:hint="default"/>
                <w:sz w:val="17"/>
                <w:szCs w:val="17"/>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1"/>
              <w:jc w:val="right"/>
              <w:rPr>
                <w:rFonts w:ascii="Times New Roman" w:hAnsi="Times New Roman" w:cs="Times New Roman" w:eastAsia="Times New Roman" w:hint="default"/>
                <w:sz w:val="17"/>
                <w:szCs w:val="17"/>
              </w:rPr>
            </w:pPr>
            <w:r>
              <w:rPr>
                <w:rFonts w:ascii="Times New Roman"/>
                <w:spacing w:val="-1"/>
                <w:sz w:val="17"/>
              </w:rPr>
              <w:t>2,848,674.00</w:t>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61"/>
              <w:jc w:val="right"/>
              <w:rPr>
                <w:rFonts w:ascii="Times New Roman" w:hAnsi="Times New Roman" w:cs="Times New Roman" w:eastAsia="Times New Roman" w:hint="default"/>
                <w:sz w:val="17"/>
                <w:szCs w:val="17"/>
              </w:rPr>
            </w:pPr>
            <w:r>
              <w:rPr>
                <w:rFonts w:ascii="Times New Roman"/>
                <w:spacing w:val="-1"/>
                <w:sz w:val="17"/>
              </w:rPr>
              <w:t>1,187,796.91</w:t>
            </w:r>
          </w:p>
        </w:tc>
        <w:tc>
          <w:tcPr>
            <w:tcW w:w="116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2"/>
              <w:jc w:val="right"/>
              <w:rPr>
                <w:rFonts w:ascii="Times New Roman" w:hAnsi="Times New Roman" w:cs="Times New Roman" w:eastAsia="Times New Roman" w:hint="default"/>
                <w:sz w:val="17"/>
                <w:szCs w:val="17"/>
              </w:rPr>
            </w:pPr>
            <w:r>
              <w:rPr>
                <w:rFonts w:ascii="Times New Roman"/>
                <w:spacing w:val="-1"/>
                <w:sz w:val="17"/>
              </w:rPr>
              <w:t>4,036,470.91</w:t>
            </w:r>
          </w:p>
        </w:tc>
      </w:tr>
      <w:tr>
        <w:trPr>
          <w:trHeight w:val="880" w:hRule="exact"/>
        </w:trPr>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5" w:right="0"/>
              <w:jc w:val="left"/>
              <w:rPr>
                <w:rFonts w:ascii="宋体" w:hAnsi="宋体" w:cs="宋体" w:eastAsia="宋体" w:hint="default"/>
                <w:sz w:val="17"/>
                <w:szCs w:val="17"/>
              </w:rPr>
            </w:pPr>
            <w:r>
              <w:rPr>
                <w:rFonts w:ascii="宋体" w:hAnsi="宋体" w:cs="宋体" w:eastAsia="宋体" w:hint="default"/>
                <w:w w:val="105"/>
                <w:sz w:val="17"/>
                <w:szCs w:val="17"/>
              </w:rPr>
              <w:t>运输设备</w:t>
            </w:r>
            <w:r>
              <w:rPr>
                <w:rFonts w:ascii="宋体" w:hAnsi="宋体" w:cs="宋体" w:eastAsia="宋体" w:hint="default"/>
                <w:sz w:val="17"/>
                <w:szCs w:val="17"/>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91"/>
              <w:jc w:val="right"/>
              <w:rPr>
                <w:rFonts w:ascii="Times New Roman" w:hAnsi="Times New Roman" w:cs="Times New Roman" w:eastAsia="Times New Roman" w:hint="default"/>
                <w:sz w:val="17"/>
                <w:szCs w:val="17"/>
              </w:rPr>
            </w:pPr>
            <w:r>
              <w:rPr>
                <w:rFonts w:ascii="Times New Roman"/>
                <w:spacing w:val="-1"/>
                <w:sz w:val="17"/>
              </w:rPr>
              <w:t>769,966.69</w:t>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2"/>
                <w:szCs w:val="22"/>
              </w:rPr>
            </w:pPr>
          </w:p>
          <w:p>
            <w:pPr>
              <w:pStyle w:val="TableParagraph"/>
              <w:tabs>
                <w:tab w:pos="1402" w:val="left" w:leader="none"/>
              </w:tabs>
              <w:spacing w:line="240" w:lineRule="auto"/>
              <w:ind w:left="193" w:right="0"/>
              <w:jc w:val="left"/>
              <w:rPr>
                <w:rFonts w:ascii="宋体" w:hAnsi="宋体" w:cs="宋体" w:eastAsia="宋体" w:hint="default"/>
                <w:sz w:val="17"/>
                <w:szCs w:val="17"/>
              </w:rPr>
            </w:pPr>
            <w:r>
              <w:rPr>
                <w:rFonts w:ascii="宋体" w:hAnsi="宋体" w:cs="宋体" w:eastAsia="宋体" w:hint="default"/>
                <w:b/>
                <w:bCs/>
                <w:sz w:val="17"/>
                <w:szCs w:val="17"/>
              </w:rPr>
              <w:t>本期新增</w:t>
              <w:tab/>
            </w:r>
            <w:r>
              <w:rPr>
                <w:rFonts w:ascii="宋体" w:hAnsi="宋体" w:cs="宋体" w:eastAsia="宋体" w:hint="default"/>
                <w:b/>
                <w:bCs/>
                <w:w w:val="105"/>
                <w:sz w:val="17"/>
                <w:szCs w:val="17"/>
              </w:rPr>
              <w:t>本期计提</w:t>
            </w:r>
            <w:r>
              <w:rPr>
                <w:rFonts w:ascii="宋体" w:hAnsi="宋体" w:cs="宋体" w:eastAsia="宋体" w:hint="default"/>
                <w:sz w:val="17"/>
                <w:szCs w:val="17"/>
              </w:rPr>
            </w:r>
          </w:p>
        </w:tc>
        <w:tc>
          <w:tcPr>
            <w:tcW w:w="116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17"/>
                <w:szCs w:val="17"/>
              </w:rPr>
            </w:pPr>
            <w:r>
              <w:rPr>
                <w:rFonts w:ascii="Times New Roman"/>
                <w:sz w:val="17"/>
              </w:rPr>
              <w:t>769,966.69</w:t>
            </w:r>
          </w:p>
        </w:tc>
      </w:tr>
      <w:tr>
        <w:trPr>
          <w:trHeight w:val="446" w:hRule="exact"/>
        </w:trPr>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5" w:right="0"/>
              <w:jc w:val="left"/>
              <w:rPr>
                <w:rFonts w:ascii="宋体" w:hAnsi="宋体" w:cs="宋体" w:eastAsia="宋体" w:hint="default"/>
                <w:sz w:val="17"/>
                <w:szCs w:val="17"/>
              </w:rPr>
            </w:pPr>
            <w:r>
              <w:rPr>
                <w:rFonts w:ascii="宋体" w:hAnsi="宋体" w:cs="宋体" w:eastAsia="宋体" w:hint="default"/>
                <w:b/>
                <w:bCs/>
                <w:w w:val="105"/>
                <w:sz w:val="17"/>
                <w:szCs w:val="17"/>
              </w:rPr>
              <w:t>二、累计折旧合计：</w:t>
            </w:r>
            <w:r>
              <w:rPr>
                <w:rFonts w:ascii="宋体" w:hAnsi="宋体" w:cs="宋体" w:eastAsia="宋体" w:hint="default"/>
                <w:sz w:val="17"/>
                <w:szCs w:val="17"/>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91"/>
              <w:jc w:val="right"/>
              <w:rPr>
                <w:rFonts w:ascii="Times New Roman" w:hAnsi="Times New Roman" w:cs="Times New Roman" w:eastAsia="Times New Roman" w:hint="default"/>
                <w:sz w:val="17"/>
                <w:szCs w:val="17"/>
              </w:rPr>
            </w:pPr>
            <w:r>
              <w:rPr>
                <w:rFonts w:ascii="Times New Roman"/>
                <w:b/>
                <w:spacing w:val="-1"/>
                <w:sz w:val="17"/>
              </w:rPr>
              <w:t>1,876,409.43</w:t>
            </w:r>
            <w:r>
              <w:rPr>
                <w:rFonts w:ascii="Times New Roman"/>
                <w:spacing w:val="-1"/>
                <w:sz w:val="17"/>
              </w:rPr>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60"/>
              <w:jc w:val="right"/>
              <w:rPr>
                <w:rFonts w:ascii="Times New Roman" w:hAnsi="Times New Roman" w:cs="Times New Roman" w:eastAsia="Times New Roman" w:hint="default"/>
                <w:sz w:val="17"/>
                <w:szCs w:val="17"/>
              </w:rPr>
            </w:pPr>
            <w:r>
              <w:rPr>
                <w:rFonts w:ascii="Times New Roman"/>
                <w:b/>
                <w:spacing w:val="-1"/>
                <w:sz w:val="17"/>
              </w:rPr>
              <w:t>584,737.61</w:t>
            </w:r>
            <w:r>
              <w:rPr>
                <w:rFonts w:ascii="Times New Roman"/>
                <w:spacing w:val="-1"/>
                <w:sz w:val="17"/>
              </w:rPr>
            </w:r>
          </w:p>
        </w:tc>
        <w:tc>
          <w:tcPr>
            <w:tcW w:w="116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2"/>
              <w:jc w:val="right"/>
              <w:rPr>
                <w:rFonts w:ascii="Times New Roman" w:hAnsi="Times New Roman" w:cs="Times New Roman" w:eastAsia="Times New Roman" w:hint="default"/>
                <w:sz w:val="17"/>
                <w:szCs w:val="17"/>
              </w:rPr>
            </w:pPr>
            <w:r>
              <w:rPr>
                <w:rFonts w:ascii="Times New Roman"/>
                <w:b/>
                <w:spacing w:val="-1"/>
                <w:sz w:val="17"/>
              </w:rPr>
              <w:t>2,461,147.04</w:t>
            </w:r>
            <w:r>
              <w:rPr>
                <w:rFonts w:ascii="Times New Roman"/>
                <w:spacing w:val="-1"/>
                <w:sz w:val="17"/>
              </w:rPr>
            </w:r>
          </w:p>
        </w:tc>
      </w:tr>
      <w:tr>
        <w:trPr>
          <w:trHeight w:val="440" w:hRule="exact"/>
        </w:trPr>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5" w:right="0"/>
              <w:jc w:val="left"/>
              <w:rPr>
                <w:rFonts w:ascii="宋体" w:hAnsi="宋体" w:cs="宋体" w:eastAsia="宋体" w:hint="default"/>
                <w:sz w:val="17"/>
                <w:szCs w:val="17"/>
              </w:rPr>
            </w:pPr>
            <w:r>
              <w:rPr>
                <w:rFonts w:ascii="宋体" w:hAnsi="宋体" w:cs="宋体" w:eastAsia="宋体" w:hint="default"/>
                <w:w w:val="105"/>
                <w:sz w:val="17"/>
                <w:szCs w:val="17"/>
              </w:rPr>
              <w:t>电子及其他设备</w:t>
            </w:r>
            <w:r>
              <w:rPr>
                <w:rFonts w:ascii="宋体" w:hAnsi="宋体" w:cs="宋体" w:eastAsia="宋体" w:hint="default"/>
                <w:sz w:val="17"/>
                <w:szCs w:val="17"/>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1"/>
              <w:jc w:val="right"/>
              <w:rPr>
                <w:rFonts w:ascii="Times New Roman" w:hAnsi="Times New Roman" w:cs="Times New Roman" w:eastAsia="Times New Roman" w:hint="default"/>
                <w:sz w:val="17"/>
                <w:szCs w:val="17"/>
              </w:rPr>
            </w:pPr>
            <w:r>
              <w:rPr>
                <w:rFonts w:ascii="Times New Roman"/>
                <w:spacing w:val="-1"/>
                <w:sz w:val="17"/>
              </w:rPr>
              <w:t>1,561,282.75</w:t>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60"/>
              <w:jc w:val="right"/>
              <w:rPr>
                <w:rFonts w:ascii="Times New Roman" w:hAnsi="Times New Roman" w:cs="Times New Roman" w:eastAsia="Times New Roman" w:hint="default"/>
                <w:sz w:val="17"/>
                <w:szCs w:val="17"/>
              </w:rPr>
            </w:pPr>
            <w:r>
              <w:rPr>
                <w:rFonts w:ascii="Times New Roman"/>
                <w:spacing w:val="-1"/>
                <w:sz w:val="17"/>
              </w:rPr>
              <w:t>459,473.17</w:t>
            </w:r>
          </w:p>
        </w:tc>
        <w:tc>
          <w:tcPr>
            <w:tcW w:w="116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2"/>
              <w:jc w:val="right"/>
              <w:rPr>
                <w:rFonts w:ascii="Times New Roman" w:hAnsi="Times New Roman" w:cs="Times New Roman" w:eastAsia="Times New Roman" w:hint="default"/>
                <w:sz w:val="17"/>
                <w:szCs w:val="17"/>
              </w:rPr>
            </w:pPr>
            <w:r>
              <w:rPr>
                <w:rFonts w:ascii="Times New Roman"/>
                <w:spacing w:val="-1"/>
                <w:sz w:val="17"/>
              </w:rPr>
              <w:t>2,020,755.92</w:t>
            </w:r>
          </w:p>
        </w:tc>
      </w:tr>
      <w:tr>
        <w:trPr>
          <w:trHeight w:val="442" w:hRule="exact"/>
        </w:trPr>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5" w:right="0"/>
              <w:jc w:val="left"/>
              <w:rPr>
                <w:rFonts w:ascii="宋体" w:hAnsi="宋体" w:cs="宋体" w:eastAsia="宋体" w:hint="default"/>
                <w:sz w:val="17"/>
                <w:szCs w:val="17"/>
              </w:rPr>
            </w:pPr>
            <w:r>
              <w:rPr>
                <w:rFonts w:ascii="宋体" w:hAnsi="宋体" w:cs="宋体" w:eastAsia="宋体" w:hint="default"/>
                <w:w w:val="105"/>
                <w:sz w:val="17"/>
                <w:szCs w:val="17"/>
              </w:rPr>
              <w:t>运输设备</w:t>
            </w:r>
            <w:r>
              <w:rPr>
                <w:rFonts w:ascii="宋体" w:hAnsi="宋体" w:cs="宋体" w:eastAsia="宋体" w:hint="default"/>
                <w:sz w:val="17"/>
                <w:szCs w:val="17"/>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91"/>
              <w:jc w:val="right"/>
              <w:rPr>
                <w:rFonts w:ascii="Times New Roman" w:hAnsi="Times New Roman" w:cs="Times New Roman" w:eastAsia="Times New Roman" w:hint="default"/>
                <w:sz w:val="17"/>
                <w:szCs w:val="17"/>
              </w:rPr>
            </w:pPr>
            <w:r>
              <w:rPr>
                <w:rFonts w:ascii="Times New Roman"/>
                <w:spacing w:val="-1"/>
                <w:sz w:val="17"/>
              </w:rPr>
              <w:t>315,126.68</w:t>
            </w:r>
          </w:p>
        </w:tc>
        <w:tc>
          <w:tcPr>
            <w:tcW w:w="238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60"/>
              <w:jc w:val="right"/>
              <w:rPr>
                <w:rFonts w:ascii="Times New Roman" w:hAnsi="Times New Roman" w:cs="Times New Roman" w:eastAsia="Times New Roman" w:hint="default"/>
                <w:sz w:val="17"/>
                <w:szCs w:val="17"/>
              </w:rPr>
            </w:pPr>
            <w:r>
              <w:rPr>
                <w:rFonts w:ascii="Times New Roman"/>
                <w:spacing w:val="-1"/>
                <w:sz w:val="17"/>
              </w:rPr>
              <w:t>125,264.44</w:t>
            </w:r>
          </w:p>
        </w:tc>
        <w:tc>
          <w:tcPr>
            <w:tcW w:w="116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17"/>
                <w:szCs w:val="17"/>
              </w:rPr>
            </w:pPr>
            <w:r>
              <w:rPr>
                <w:rFonts w:ascii="Times New Roman"/>
                <w:sz w:val="17"/>
              </w:rPr>
              <w:t>440,391.12</w:t>
            </w:r>
          </w:p>
        </w:tc>
      </w:tr>
      <w:tr>
        <w:trPr>
          <w:trHeight w:val="443" w:hRule="exact"/>
        </w:trPr>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5" w:right="0"/>
              <w:jc w:val="left"/>
              <w:rPr>
                <w:rFonts w:ascii="宋体" w:hAnsi="宋体" w:cs="宋体" w:eastAsia="宋体" w:hint="default"/>
                <w:sz w:val="17"/>
                <w:szCs w:val="17"/>
              </w:rPr>
            </w:pPr>
            <w:r>
              <w:rPr>
                <w:rFonts w:ascii="宋体" w:hAnsi="宋体" w:cs="宋体" w:eastAsia="宋体" w:hint="default"/>
                <w:b/>
                <w:bCs/>
                <w:w w:val="105"/>
                <w:sz w:val="17"/>
                <w:szCs w:val="17"/>
              </w:rPr>
              <w:t>三、固定资产账面净值合计</w:t>
            </w:r>
            <w:r>
              <w:rPr>
                <w:rFonts w:ascii="宋体" w:hAnsi="宋体" w:cs="宋体" w:eastAsia="宋体" w:hint="default"/>
                <w:sz w:val="17"/>
                <w:szCs w:val="17"/>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91"/>
              <w:jc w:val="right"/>
              <w:rPr>
                <w:rFonts w:ascii="Times New Roman" w:hAnsi="Times New Roman" w:cs="Times New Roman" w:eastAsia="Times New Roman" w:hint="default"/>
                <w:sz w:val="17"/>
                <w:szCs w:val="17"/>
              </w:rPr>
            </w:pPr>
            <w:r>
              <w:rPr>
                <w:rFonts w:ascii="Times New Roman"/>
                <w:b/>
                <w:spacing w:val="-1"/>
                <w:sz w:val="17"/>
              </w:rPr>
              <w:t>1,742,231.26</w:t>
            </w:r>
            <w:r>
              <w:rPr>
                <w:rFonts w:ascii="Times New Roman"/>
                <w:spacing w:val="-1"/>
                <w:sz w:val="17"/>
              </w:rPr>
            </w:r>
          </w:p>
        </w:tc>
        <w:tc>
          <w:tcPr>
            <w:tcW w:w="2385"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2"/>
              <w:jc w:val="right"/>
              <w:rPr>
                <w:rFonts w:ascii="Times New Roman" w:hAnsi="Times New Roman" w:cs="Times New Roman" w:eastAsia="Times New Roman" w:hint="default"/>
                <w:sz w:val="17"/>
                <w:szCs w:val="17"/>
              </w:rPr>
            </w:pPr>
            <w:r>
              <w:rPr>
                <w:rFonts w:ascii="Times New Roman"/>
                <w:b/>
                <w:spacing w:val="-1"/>
                <w:sz w:val="17"/>
              </w:rPr>
              <w:t>2,345,290.56</w:t>
            </w:r>
            <w:r>
              <w:rPr>
                <w:rFonts w:ascii="Times New Roman"/>
                <w:spacing w:val="-1"/>
                <w:sz w:val="17"/>
              </w:rPr>
            </w:r>
          </w:p>
        </w:tc>
      </w:tr>
      <w:tr>
        <w:trPr>
          <w:trHeight w:val="440" w:hRule="exact"/>
        </w:trPr>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5" w:right="0"/>
              <w:jc w:val="left"/>
              <w:rPr>
                <w:rFonts w:ascii="宋体" w:hAnsi="宋体" w:cs="宋体" w:eastAsia="宋体" w:hint="default"/>
                <w:sz w:val="17"/>
                <w:szCs w:val="17"/>
              </w:rPr>
            </w:pPr>
            <w:r>
              <w:rPr>
                <w:rFonts w:ascii="宋体" w:hAnsi="宋体" w:cs="宋体" w:eastAsia="宋体" w:hint="default"/>
                <w:w w:val="105"/>
                <w:sz w:val="17"/>
                <w:szCs w:val="17"/>
              </w:rPr>
              <w:t>电子及其他设备</w:t>
            </w:r>
            <w:r>
              <w:rPr>
                <w:rFonts w:ascii="宋体" w:hAnsi="宋体" w:cs="宋体" w:eastAsia="宋体" w:hint="default"/>
                <w:sz w:val="17"/>
                <w:szCs w:val="17"/>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1"/>
              <w:jc w:val="right"/>
              <w:rPr>
                <w:rFonts w:ascii="Times New Roman" w:hAnsi="Times New Roman" w:cs="Times New Roman" w:eastAsia="Times New Roman" w:hint="default"/>
                <w:sz w:val="17"/>
                <w:szCs w:val="17"/>
              </w:rPr>
            </w:pPr>
            <w:r>
              <w:rPr>
                <w:rFonts w:ascii="Times New Roman"/>
                <w:spacing w:val="-1"/>
                <w:sz w:val="17"/>
              </w:rPr>
              <w:t>1,287,391.25</w:t>
            </w:r>
          </w:p>
        </w:tc>
        <w:tc>
          <w:tcPr>
            <w:tcW w:w="2385"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2"/>
              <w:jc w:val="right"/>
              <w:rPr>
                <w:rFonts w:ascii="Times New Roman" w:hAnsi="Times New Roman" w:cs="Times New Roman" w:eastAsia="Times New Roman" w:hint="default"/>
                <w:sz w:val="17"/>
                <w:szCs w:val="17"/>
              </w:rPr>
            </w:pPr>
            <w:r>
              <w:rPr>
                <w:rFonts w:ascii="Times New Roman"/>
                <w:spacing w:val="-1"/>
                <w:sz w:val="17"/>
              </w:rPr>
              <w:t>2,015,714.99</w:t>
            </w:r>
          </w:p>
        </w:tc>
      </w:tr>
      <w:tr>
        <w:trPr>
          <w:trHeight w:val="880" w:hRule="exact"/>
        </w:trPr>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5" w:right="0"/>
              <w:jc w:val="left"/>
              <w:rPr>
                <w:rFonts w:ascii="宋体" w:hAnsi="宋体" w:cs="宋体" w:eastAsia="宋体" w:hint="default"/>
                <w:sz w:val="17"/>
                <w:szCs w:val="17"/>
              </w:rPr>
            </w:pPr>
            <w:r>
              <w:rPr>
                <w:rFonts w:ascii="宋体" w:hAnsi="宋体" w:cs="宋体" w:eastAsia="宋体" w:hint="default"/>
                <w:w w:val="105"/>
                <w:sz w:val="17"/>
                <w:szCs w:val="17"/>
              </w:rPr>
              <w:t>运输设备</w:t>
            </w:r>
            <w:r>
              <w:rPr>
                <w:rFonts w:ascii="宋体" w:hAnsi="宋体" w:cs="宋体" w:eastAsia="宋体" w:hint="default"/>
                <w:sz w:val="17"/>
                <w:szCs w:val="17"/>
              </w:rPr>
            </w: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7"/>
                <w:szCs w:val="17"/>
              </w:rPr>
            </w:pPr>
            <w:r>
              <w:rPr>
                <w:rFonts w:ascii="宋体" w:hAnsi="宋体" w:cs="宋体" w:eastAsia="宋体" w:hint="default"/>
                <w:b/>
                <w:bCs/>
                <w:w w:val="105"/>
                <w:sz w:val="17"/>
                <w:szCs w:val="17"/>
              </w:rPr>
              <w:t>四、减值准备合计</w:t>
            </w:r>
            <w:r>
              <w:rPr>
                <w:rFonts w:ascii="宋体" w:hAnsi="宋体" w:cs="宋体" w:eastAsia="宋体" w:hint="default"/>
                <w:sz w:val="17"/>
                <w:szCs w:val="17"/>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91"/>
              <w:jc w:val="right"/>
              <w:rPr>
                <w:rFonts w:ascii="Times New Roman" w:hAnsi="Times New Roman" w:cs="Times New Roman" w:eastAsia="Times New Roman" w:hint="default"/>
                <w:sz w:val="17"/>
                <w:szCs w:val="17"/>
              </w:rPr>
            </w:pPr>
            <w:r>
              <w:rPr>
                <w:rFonts w:ascii="Times New Roman"/>
                <w:spacing w:val="-1"/>
                <w:sz w:val="17"/>
              </w:rPr>
              <w:t>454,840.01</w:t>
            </w:r>
          </w:p>
        </w:tc>
        <w:tc>
          <w:tcPr>
            <w:tcW w:w="2385"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2"/>
              <w:jc w:val="right"/>
              <w:rPr>
                <w:rFonts w:ascii="Times New Roman" w:hAnsi="Times New Roman" w:cs="Times New Roman" w:eastAsia="Times New Roman" w:hint="default"/>
                <w:sz w:val="17"/>
                <w:szCs w:val="17"/>
              </w:rPr>
            </w:pPr>
            <w:r>
              <w:rPr>
                <w:rFonts w:ascii="Times New Roman"/>
                <w:sz w:val="17"/>
              </w:rPr>
              <w:t>329,575.57</w:t>
            </w:r>
          </w:p>
        </w:tc>
      </w:tr>
      <w:tr>
        <w:trPr>
          <w:trHeight w:val="442" w:hRule="exact"/>
        </w:trPr>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5" w:right="0"/>
              <w:jc w:val="left"/>
              <w:rPr>
                <w:rFonts w:ascii="宋体" w:hAnsi="宋体" w:cs="宋体" w:eastAsia="宋体" w:hint="default"/>
                <w:sz w:val="17"/>
                <w:szCs w:val="17"/>
              </w:rPr>
            </w:pPr>
            <w:r>
              <w:rPr>
                <w:rFonts w:ascii="宋体" w:hAnsi="宋体" w:cs="宋体" w:eastAsia="宋体" w:hint="default"/>
                <w:w w:val="105"/>
                <w:sz w:val="17"/>
                <w:szCs w:val="17"/>
              </w:rPr>
              <w:t>电子及其他设备</w:t>
            </w:r>
            <w:r>
              <w:rPr>
                <w:rFonts w:ascii="宋体" w:hAnsi="宋体" w:cs="宋体" w:eastAsia="宋体" w:hint="default"/>
                <w:sz w:val="17"/>
                <w:szCs w:val="17"/>
              </w:rPr>
            </w:r>
          </w:p>
        </w:tc>
        <w:tc>
          <w:tcPr>
            <w:tcW w:w="1530" w:type="dxa"/>
            <w:tcBorders>
              <w:top w:val="nil" w:sz="6" w:space="0" w:color="auto"/>
              <w:left w:val="nil" w:sz="6" w:space="0" w:color="auto"/>
              <w:bottom w:val="nil" w:sz="6" w:space="0" w:color="auto"/>
              <w:right w:val="nil" w:sz="6" w:space="0" w:color="auto"/>
            </w:tcBorders>
          </w:tcPr>
          <w:p>
            <w:pPr/>
          </w:p>
        </w:tc>
        <w:tc>
          <w:tcPr>
            <w:tcW w:w="2385"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r>
      <w:tr>
        <w:trPr>
          <w:trHeight w:val="442" w:hRule="exact"/>
        </w:trPr>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5" w:right="0"/>
              <w:jc w:val="left"/>
              <w:rPr>
                <w:rFonts w:ascii="宋体" w:hAnsi="宋体" w:cs="宋体" w:eastAsia="宋体" w:hint="default"/>
                <w:sz w:val="17"/>
                <w:szCs w:val="17"/>
              </w:rPr>
            </w:pPr>
            <w:r>
              <w:rPr>
                <w:rFonts w:ascii="宋体" w:hAnsi="宋体" w:cs="宋体" w:eastAsia="宋体" w:hint="default"/>
                <w:w w:val="105"/>
                <w:sz w:val="17"/>
                <w:szCs w:val="17"/>
              </w:rPr>
              <w:t>运输设备</w:t>
            </w:r>
            <w:r>
              <w:rPr>
                <w:rFonts w:ascii="宋体" w:hAnsi="宋体" w:cs="宋体" w:eastAsia="宋体" w:hint="default"/>
                <w:sz w:val="17"/>
                <w:szCs w:val="17"/>
              </w:rPr>
            </w:r>
          </w:p>
        </w:tc>
        <w:tc>
          <w:tcPr>
            <w:tcW w:w="1530" w:type="dxa"/>
            <w:tcBorders>
              <w:top w:val="nil" w:sz="6" w:space="0" w:color="auto"/>
              <w:left w:val="nil" w:sz="6" w:space="0" w:color="auto"/>
              <w:bottom w:val="nil" w:sz="6" w:space="0" w:color="auto"/>
              <w:right w:val="nil" w:sz="6" w:space="0" w:color="auto"/>
            </w:tcBorders>
          </w:tcPr>
          <w:p>
            <w:pPr/>
          </w:p>
        </w:tc>
        <w:tc>
          <w:tcPr>
            <w:tcW w:w="2385"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r>
      <w:tr>
        <w:trPr>
          <w:trHeight w:val="446" w:hRule="exact"/>
        </w:trPr>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5" w:right="0"/>
              <w:jc w:val="left"/>
              <w:rPr>
                <w:rFonts w:ascii="宋体" w:hAnsi="宋体" w:cs="宋体" w:eastAsia="宋体" w:hint="default"/>
                <w:sz w:val="17"/>
                <w:szCs w:val="17"/>
              </w:rPr>
            </w:pPr>
            <w:r>
              <w:rPr>
                <w:rFonts w:ascii="宋体" w:hAnsi="宋体" w:cs="宋体" w:eastAsia="宋体" w:hint="default"/>
                <w:b/>
                <w:bCs/>
                <w:w w:val="105"/>
                <w:sz w:val="17"/>
                <w:szCs w:val="17"/>
              </w:rPr>
              <w:t>五、固定资产账面价值合计</w:t>
            </w:r>
            <w:r>
              <w:rPr>
                <w:rFonts w:ascii="宋体" w:hAnsi="宋体" w:cs="宋体" w:eastAsia="宋体" w:hint="default"/>
                <w:sz w:val="17"/>
                <w:szCs w:val="17"/>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1"/>
              <w:jc w:val="right"/>
              <w:rPr>
                <w:rFonts w:ascii="Times New Roman" w:hAnsi="Times New Roman" w:cs="Times New Roman" w:eastAsia="Times New Roman" w:hint="default"/>
                <w:sz w:val="17"/>
                <w:szCs w:val="17"/>
              </w:rPr>
            </w:pPr>
            <w:r>
              <w:rPr>
                <w:rFonts w:ascii="Times New Roman"/>
                <w:b/>
                <w:spacing w:val="-1"/>
                <w:sz w:val="17"/>
              </w:rPr>
              <w:t>1,742,231.26</w:t>
            </w:r>
            <w:r>
              <w:rPr>
                <w:rFonts w:ascii="Times New Roman"/>
                <w:spacing w:val="-1"/>
                <w:sz w:val="17"/>
              </w:rPr>
            </w:r>
          </w:p>
        </w:tc>
        <w:tc>
          <w:tcPr>
            <w:tcW w:w="2385"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2"/>
              <w:jc w:val="right"/>
              <w:rPr>
                <w:rFonts w:ascii="Times New Roman" w:hAnsi="Times New Roman" w:cs="Times New Roman" w:eastAsia="Times New Roman" w:hint="default"/>
                <w:sz w:val="17"/>
                <w:szCs w:val="17"/>
              </w:rPr>
            </w:pPr>
            <w:r>
              <w:rPr>
                <w:rFonts w:ascii="Times New Roman"/>
                <w:b/>
                <w:spacing w:val="-1"/>
                <w:sz w:val="17"/>
              </w:rPr>
              <w:t>2,345,290.56</w:t>
            </w:r>
            <w:r>
              <w:rPr>
                <w:rFonts w:ascii="Times New Roman"/>
                <w:spacing w:val="-1"/>
                <w:sz w:val="17"/>
              </w:rPr>
            </w:r>
          </w:p>
        </w:tc>
      </w:tr>
      <w:tr>
        <w:trPr>
          <w:trHeight w:val="440" w:hRule="exact"/>
        </w:trPr>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5" w:right="0"/>
              <w:jc w:val="left"/>
              <w:rPr>
                <w:rFonts w:ascii="宋体" w:hAnsi="宋体" w:cs="宋体" w:eastAsia="宋体" w:hint="default"/>
                <w:sz w:val="17"/>
                <w:szCs w:val="17"/>
              </w:rPr>
            </w:pPr>
            <w:r>
              <w:rPr>
                <w:rFonts w:ascii="宋体" w:hAnsi="宋体" w:cs="宋体" w:eastAsia="宋体" w:hint="default"/>
                <w:w w:val="105"/>
                <w:sz w:val="17"/>
                <w:szCs w:val="17"/>
              </w:rPr>
              <w:t>电子及其他设备</w:t>
            </w:r>
            <w:r>
              <w:rPr>
                <w:rFonts w:ascii="宋体" w:hAnsi="宋体" w:cs="宋体" w:eastAsia="宋体" w:hint="default"/>
                <w:sz w:val="17"/>
                <w:szCs w:val="17"/>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1"/>
              <w:jc w:val="right"/>
              <w:rPr>
                <w:rFonts w:ascii="Times New Roman" w:hAnsi="Times New Roman" w:cs="Times New Roman" w:eastAsia="Times New Roman" w:hint="default"/>
                <w:sz w:val="17"/>
                <w:szCs w:val="17"/>
              </w:rPr>
            </w:pPr>
            <w:r>
              <w:rPr>
                <w:rFonts w:ascii="Times New Roman"/>
                <w:spacing w:val="-1"/>
                <w:sz w:val="17"/>
              </w:rPr>
              <w:t>1,287,391.25</w:t>
            </w:r>
          </w:p>
        </w:tc>
        <w:tc>
          <w:tcPr>
            <w:tcW w:w="2385"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2"/>
              <w:jc w:val="right"/>
              <w:rPr>
                <w:rFonts w:ascii="Times New Roman" w:hAnsi="Times New Roman" w:cs="Times New Roman" w:eastAsia="Times New Roman" w:hint="default"/>
                <w:sz w:val="17"/>
                <w:szCs w:val="17"/>
              </w:rPr>
            </w:pPr>
            <w:r>
              <w:rPr>
                <w:rFonts w:ascii="Times New Roman"/>
                <w:spacing w:val="-1"/>
                <w:sz w:val="17"/>
              </w:rPr>
              <w:t>2,015,714.99</w:t>
            </w:r>
          </w:p>
        </w:tc>
      </w:tr>
      <w:tr>
        <w:trPr>
          <w:trHeight w:val="413" w:hRule="exact"/>
        </w:trPr>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5" w:right="0"/>
              <w:jc w:val="left"/>
              <w:rPr>
                <w:rFonts w:ascii="宋体" w:hAnsi="宋体" w:cs="宋体" w:eastAsia="宋体" w:hint="default"/>
                <w:sz w:val="17"/>
                <w:szCs w:val="17"/>
              </w:rPr>
            </w:pPr>
            <w:r>
              <w:rPr>
                <w:rFonts w:ascii="宋体" w:hAnsi="宋体" w:cs="宋体" w:eastAsia="宋体" w:hint="default"/>
                <w:w w:val="105"/>
                <w:sz w:val="17"/>
                <w:szCs w:val="17"/>
              </w:rPr>
              <w:t>运输设备</w:t>
            </w:r>
            <w:r>
              <w:rPr>
                <w:rFonts w:ascii="宋体" w:hAnsi="宋体" w:cs="宋体" w:eastAsia="宋体" w:hint="default"/>
                <w:sz w:val="17"/>
                <w:szCs w:val="17"/>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91"/>
              <w:jc w:val="right"/>
              <w:rPr>
                <w:rFonts w:ascii="Times New Roman" w:hAnsi="Times New Roman" w:cs="Times New Roman" w:eastAsia="Times New Roman" w:hint="default"/>
                <w:sz w:val="17"/>
                <w:szCs w:val="17"/>
              </w:rPr>
            </w:pPr>
            <w:r>
              <w:rPr>
                <w:rFonts w:ascii="Times New Roman"/>
                <w:spacing w:val="-1"/>
                <w:sz w:val="17"/>
              </w:rPr>
              <w:t>454,840.01</w:t>
            </w:r>
          </w:p>
        </w:tc>
        <w:tc>
          <w:tcPr>
            <w:tcW w:w="2385"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2"/>
              <w:jc w:val="right"/>
              <w:rPr>
                <w:rFonts w:ascii="Times New Roman" w:hAnsi="Times New Roman" w:cs="Times New Roman" w:eastAsia="Times New Roman" w:hint="default"/>
                <w:sz w:val="17"/>
                <w:szCs w:val="17"/>
              </w:rPr>
            </w:pPr>
            <w:r>
              <w:rPr>
                <w:rFonts w:ascii="Times New Roman"/>
                <w:sz w:val="17"/>
              </w:rPr>
              <w:t>329,575.57</w:t>
            </w:r>
          </w:p>
        </w:tc>
      </w:tr>
    </w:tbl>
    <w:p>
      <w:pPr>
        <w:spacing w:line="240" w:lineRule="auto" w:before="4"/>
        <w:rPr>
          <w:rFonts w:ascii="宋体" w:hAnsi="宋体" w:cs="宋体" w:eastAsia="宋体" w:hint="default"/>
          <w:b/>
          <w:bCs/>
          <w:sz w:val="2"/>
          <w:szCs w:val="2"/>
        </w:rPr>
      </w:pPr>
    </w:p>
    <w:p>
      <w:pPr>
        <w:spacing w:line="70" w:lineRule="exact"/>
        <w:ind w:left="110" w:right="0" w:firstLine="0"/>
        <w:rPr>
          <w:rFonts w:ascii="宋体" w:hAnsi="宋体" w:cs="宋体" w:eastAsia="宋体" w:hint="default"/>
          <w:sz w:val="7"/>
          <w:szCs w:val="7"/>
        </w:rPr>
      </w:pPr>
      <w:r>
        <w:rPr>
          <w:rFonts w:ascii="宋体" w:hAnsi="宋体" w:cs="宋体" w:eastAsia="宋体" w:hint="default"/>
          <w:position w:val="0"/>
          <w:sz w:val="7"/>
          <w:szCs w:val="7"/>
        </w:rPr>
        <w:pict>
          <v:group style="width:455.4pt;height:3.55pt;mso-position-horizontal-relative:char;mso-position-vertical-relative:line" coordorigin="0,0" coordsize="9108,71">
            <v:group style="position:absolute;left:22;top:49;width:2580;height:2" coordorigin="22,49" coordsize="2580,2">
              <v:shape style="position:absolute;left:22;top:49;width:2580;height:2" coordorigin="22,49" coordsize="2580,0" path="m22,49l2602,49e" filled="false" stroked="true" strokeweight="2.16pt" strokecolor="#000000">
                <v:path arrowok="t"/>
              </v:shape>
            </v:group>
            <v:group style="position:absolute;left:22;top:7;width:2580;height:2" coordorigin="22,7" coordsize="2580,2">
              <v:shape style="position:absolute;left:22;top:7;width:2580;height:2" coordorigin="22,7" coordsize="2580,0" path="m22,7l2602,7e" filled="false" stroked="true" strokeweight=".66pt" strokecolor="#000000">
                <v:path arrowok="t"/>
              </v:shape>
            </v:group>
            <v:group style="position:absolute;left:2587;top:7;width:72;height:2" coordorigin="2587,7" coordsize="72,2">
              <v:shape style="position:absolute;left:2587;top:7;width:72;height:2" coordorigin="2587,7" coordsize="72,0" path="m2587,7l2659,7e" filled="false" stroked="true" strokeweight=".66pt" strokecolor="#000000">
                <v:path arrowok="t"/>
              </v:shape>
            </v:group>
            <v:group style="position:absolute;left:2587;top:49;width:1467;height:2" coordorigin="2587,49" coordsize="1467,2">
              <v:shape style="position:absolute;left:2587;top:49;width:1467;height:2" coordorigin="2587,49" coordsize="1467,0" path="m2587,49l4054,49e" filled="false" stroked="true" strokeweight="2.16pt" strokecolor="#000000">
                <v:path arrowok="t"/>
              </v:shape>
            </v:group>
            <v:group style="position:absolute;left:2659;top:7;width:1395;height:2" coordorigin="2659,7" coordsize="1395,2">
              <v:shape style="position:absolute;left:2659;top:7;width:1395;height:2" coordorigin="2659,7" coordsize="1395,0" path="m2659,7l4054,7e" filled="false" stroked="true" strokeweight=".66pt" strokecolor="#000000">
                <v:path arrowok="t"/>
              </v:shape>
            </v:group>
            <v:group style="position:absolute;left:4039;top:7;width:71;height:2" coordorigin="4039,7" coordsize="71,2">
              <v:shape style="position:absolute;left:4039;top:7;width:71;height:2" coordorigin="4039,7" coordsize="71,0" path="m4039,7l4110,7e" filled="false" stroked="true" strokeweight=".66pt" strokecolor="#000000">
                <v:path arrowok="t"/>
              </v:shape>
            </v:group>
            <v:group style="position:absolute;left:4039;top:49;width:1283;height:2" coordorigin="4039,49" coordsize="1283,2">
              <v:shape style="position:absolute;left:4039;top:49;width:1283;height:2" coordorigin="4039,49" coordsize="1283,0" path="m4039,49l5322,49e" filled="false" stroked="true" strokeweight="2.16pt" strokecolor="#000000">
                <v:path arrowok="t"/>
              </v:shape>
            </v:group>
            <v:group style="position:absolute;left:4110;top:7;width:1212;height:2" coordorigin="4110,7" coordsize="1212,2">
              <v:shape style="position:absolute;left:4110;top:7;width:1212;height:2" coordorigin="4110,7" coordsize="1212,0" path="m4110,7l5322,7e" filled="false" stroked="true" strokeweight=".66pt" strokecolor="#000000">
                <v:path arrowok="t"/>
              </v:shape>
            </v:group>
            <v:group style="position:absolute;left:5308;top:7;width:71;height:2" coordorigin="5308,7" coordsize="71,2">
              <v:shape style="position:absolute;left:5308;top:7;width:71;height:2" coordorigin="5308,7" coordsize="71,0" path="m5308,7l5378,7e" filled="false" stroked="true" strokeweight=".66pt" strokecolor="#000000">
                <v:path arrowok="t"/>
              </v:shape>
            </v:group>
            <v:group style="position:absolute;left:5308;top:49;width:1161;height:2" coordorigin="5308,49" coordsize="1161,2">
              <v:shape style="position:absolute;left:5308;top:49;width:1161;height:2" coordorigin="5308,49" coordsize="1161,0" path="m5308,49l6468,49e" filled="false" stroked="true" strokeweight="2.16pt" strokecolor="#000000">
                <v:path arrowok="t"/>
              </v:shape>
            </v:group>
            <v:group style="position:absolute;left:5378;top:7;width:1090;height:2" coordorigin="5378,7" coordsize="1090,2">
              <v:shape style="position:absolute;left:5378;top:7;width:1090;height:2" coordorigin="5378,7" coordsize="1090,0" path="m5378,7l6468,7e" filled="false" stroked="true" strokeweight=".66pt" strokecolor="#000000">
                <v:path arrowok="t"/>
              </v:shape>
            </v:group>
            <v:group style="position:absolute;left:6454;top:7;width:71;height:2" coordorigin="6454,7" coordsize="71,2">
              <v:shape style="position:absolute;left:6454;top:7;width:71;height:2" coordorigin="6454,7" coordsize="71,0" path="m6454,7l6524,7e" filled="false" stroked="true" strokeweight=".66pt" strokecolor="#000000">
                <v:path arrowok="t"/>
              </v:shape>
            </v:group>
            <v:group style="position:absolute;left:6454;top:49;width:1161;height:2" coordorigin="6454,49" coordsize="1161,2">
              <v:shape style="position:absolute;left:6454;top:49;width:1161;height:2" coordorigin="6454,49" coordsize="1161,0" path="m6454,49l7614,49e" filled="false" stroked="true" strokeweight="2.16pt" strokecolor="#000000">
                <v:path arrowok="t"/>
              </v:shape>
            </v:group>
            <v:group style="position:absolute;left:6524;top:7;width:1090;height:2" coordorigin="6524,7" coordsize="1090,2">
              <v:shape style="position:absolute;left:6524;top:7;width:1090;height:2" coordorigin="6524,7" coordsize="1090,0" path="m6524,7l7614,7e" filled="false" stroked="true" strokeweight=".66pt" strokecolor="#000000">
                <v:path arrowok="t"/>
              </v:shape>
            </v:group>
            <v:group style="position:absolute;left:7600;top:7;width:71;height:2" coordorigin="7600,7" coordsize="71,2">
              <v:shape style="position:absolute;left:7600;top:7;width:71;height:2" coordorigin="7600,7" coordsize="71,0" path="m7600,7l7670,7e" filled="false" stroked="true" strokeweight=".66pt" strokecolor="#000000">
                <v:path arrowok="t"/>
              </v:shape>
            </v:group>
            <v:group style="position:absolute;left:7600;top:49;width:1487;height:2" coordorigin="7600,49" coordsize="1487,2">
              <v:shape style="position:absolute;left:7600;top:49;width:1487;height:2" coordorigin="7600,49" coordsize="1487,0" path="m7600,49l9086,49e" filled="false" stroked="true" strokeweight="2.16pt" strokecolor="#000000">
                <v:path arrowok="t"/>
              </v:shape>
            </v:group>
            <v:group style="position:absolute;left:7670;top:7;width:1416;height:2" coordorigin="7670,7" coordsize="1416,2">
              <v:shape style="position:absolute;left:7670;top:7;width:1416;height:2" coordorigin="7670,7" coordsize="1416,0" path="m7670,7l9086,7e" filled="false" stroked="true" strokeweight=".66pt" strokecolor="#000000">
                <v:path arrowok="t"/>
              </v:shape>
            </v:group>
          </v:group>
        </w:pict>
      </w:r>
      <w:r>
        <w:rPr>
          <w:rFonts w:ascii="宋体" w:hAnsi="宋体" w:cs="宋体" w:eastAsia="宋体" w:hint="default"/>
          <w:position w:val="0"/>
          <w:sz w:val="7"/>
          <w:szCs w:val="7"/>
        </w:rPr>
      </w:r>
    </w:p>
    <w:p>
      <w:pPr>
        <w:spacing w:line="240" w:lineRule="auto" w:before="10"/>
        <w:rPr>
          <w:rFonts w:ascii="宋体" w:hAnsi="宋体" w:cs="宋体" w:eastAsia="宋体" w:hint="default"/>
          <w:b/>
          <w:bCs/>
          <w:sz w:val="4"/>
          <w:szCs w:val="4"/>
        </w:rPr>
      </w:pPr>
    </w:p>
    <w:p>
      <w:pPr>
        <w:spacing w:line="396" w:lineRule="auto" w:before="52"/>
        <w:ind w:left="821" w:right="2590" w:firstLine="0"/>
        <w:jc w:val="left"/>
        <w:rPr>
          <w:rFonts w:ascii="宋体" w:hAnsi="宋体" w:cs="宋体" w:eastAsia="宋体" w:hint="default"/>
          <w:sz w:val="17"/>
          <w:szCs w:val="17"/>
        </w:rPr>
      </w:pP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：本期计提折旧额</w:t>
      </w:r>
      <w:r>
        <w:rPr>
          <w:rFonts w:ascii="宋体" w:hAnsi="宋体" w:cs="宋体" w:eastAsia="宋体" w:hint="default"/>
          <w:spacing w:val="-53"/>
          <w:w w:val="105"/>
          <w:sz w:val="17"/>
          <w:szCs w:val="17"/>
        </w:rPr>
        <w:t> </w:t>
      </w:r>
      <w:r>
        <w:rPr>
          <w:rFonts w:ascii="Times New Roman" w:hAnsi="Times New Roman" w:cs="Times New Roman" w:eastAsia="Times New Roman" w:hint="default"/>
          <w:w w:val="105"/>
          <w:sz w:val="17"/>
          <w:szCs w:val="17"/>
        </w:rPr>
        <w:t>584,737.61</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元；</w:t>
      </w:r>
      <w:r>
        <w:rPr>
          <w:rFonts w:ascii="宋体" w:hAnsi="宋体" w:cs="宋体" w:eastAsia="宋体" w:hint="default"/>
          <w:w w:val="102"/>
          <w:sz w:val="17"/>
          <w:szCs w:val="17"/>
        </w:rPr>
        <w:t> </w:t>
      </w: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：期末无暂时闲置的固定资产；</w:t>
      </w:r>
      <w:r>
        <w:rPr>
          <w:rFonts w:ascii="宋体" w:hAnsi="宋体" w:cs="宋体" w:eastAsia="宋体" w:hint="default"/>
          <w:w w:val="102"/>
          <w:sz w:val="17"/>
          <w:szCs w:val="17"/>
        </w:rPr>
        <w:t> </w:t>
      </w: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：期末无融资租入、抵押固定资产；</w:t>
      </w:r>
      <w:r>
        <w:rPr>
          <w:rFonts w:ascii="宋体" w:hAnsi="宋体" w:cs="宋体" w:eastAsia="宋体" w:hint="default"/>
          <w:w w:val="102"/>
          <w:sz w:val="17"/>
          <w:szCs w:val="17"/>
        </w:rPr>
        <w:t> </w:t>
      </w: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：期末无持有待售的固定资产；</w:t>
      </w:r>
      <w:r>
        <w:rPr>
          <w:rFonts w:ascii="宋体" w:hAnsi="宋体" w:cs="宋体" w:eastAsia="宋体" w:hint="default"/>
          <w:sz w:val="17"/>
          <w:szCs w:val="17"/>
        </w:rPr>
      </w:r>
    </w:p>
    <w:p>
      <w:pPr>
        <w:spacing w:before="31"/>
        <w:ind w:left="821" w:right="2590" w:firstLine="0"/>
        <w:jc w:val="left"/>
        <w:rPr>
          <w:rFonts w:ascii="宋体" w:hAnsi="宋体" w:cs="宋体" w:eastAsia="宋体" w:hint="default"/>
          <w:sz w:val="17"/>
          <w:szCs w:val="17"/>
        </w:rPr>
      </w:pP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：期末无未办妥产权证书的固定资产。</w:t>
      </w:r>
      <w:r>
        <w:rPr>
          <w:rFonts w:ascii="宋体" w:hAnsi="宋体" w:cs="宋体" w:eastAsia="宋体" w:hint="default"/>
          <w:sz w:val="17"/>
          <w:szCs w:val="17"/>
        </w:rPr>
      </w:r>
    </w:p>
    <w:p>
      <w:pPr>
        <w:spacing w:before="11"/>
        <w:ind w:left="468" w:right="259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8</w:t>
      </w:r>
      <w:r>
        <w:rPr>
          <w:rFonts w:ascii="宋体" w:hAnsi="宋体" w:cs="宋体" w:eastAsia="宋体" w:hint="default"/>
          <w:b/>
          <w:bCs/>
          <w:sz w:val="20"/>
          <w:szCs w:val="20"/>
        </w:rPr>
        <w:t>、无形资产</w:t>
      </w:r>
      <w:r>
        <w:rPr>
          <w:rFonts w:ascii="宋体" w:hAnsi="宋体" w:cs="宋体" w:eastAsia="宋体" w:hint="default"/>
          <w:sz w:val="20"/>
          <w:szCs w:val="20"/>
        </w:rPr>
      </w:r>
    </w:p>
    <w:p>
      <w:pPr>
        <w:spacing w:line="240" w:lineRule="auto" w:before="6"/>
        <w:rPr>
          <w:rFonts w:ascii="宋体" w:hAnsi="宋体" w:cs="宋体" w:eastAsia="宋体" w:hint="default"/>
          <w:b/>
          <w:bCs/>
          <w:sz w:val="11"/>
          <w:szCs w:val="11"/>
        </w:rPr>
      </w:pPr>
    </w:p>
    <w:p>
      <w:pPr>
        <w:spacing w:line="70" w:lineRule="exact"/>
        <w:ind w:left="169" w:right="0" w:firstLine="0"/>
        <w:rPr>
          <w:rFonts w:ascii="宋体" w:hAnsi="宋体" w:cs="宋体" w:eastAsia="宋体" w:hint="default"/>
          <w:sz w:val="7"/>
          <w:szCs w:val="7"/>
        </w:rPr>
      </w:pPr>
      <w:r>
        <w:rPr>
          <w:rFonts w:ascii="宋体" w:hAnsi="宋体" w:cs="宋体" w:eastAsia="宋体" w:hint="default"/>
          <w:position w:val="0"/>
          <w:sz w:val="7"/>
          <w:szCs w:val="7"/>
        </w:rPr>
        <w:pict>
          <v:group style="width:436.5pt;height:3.55pt;mso-position-horizontal-relative:char;mso-position-vertical-relative:line" coordorigin="0,0" coordsize="8730,71">
            <v:group style="position:absolute;left:22;top:22;width:2790;height:2" coordorigin="22,22" coordsize="2790,2">
              <v:shape style="position:absolute;left:22;top:22;width:2790;height:2" coordorigin="22,22" coordsize="2790,0" path="m22,22l2812,22e" filled="false" stroked="true" strokeweight="2.16pt" strokecolor="#000000">
                <v:path arrowok="t"/>
              </v:shape>
            </v:group>
            <v:group style="position:absolute;left:22;top:64;width:2790;height:2" coordorigin="22,64" coordsize="2790,2">
              <v:shape style="position:absolute;left:22;top:64;width:2790;height:2" coordorigin="22,64" coordsize="2790,0" path="m22,64l2812,64e" filled="false" stroked="true" strokeweight=".72pt" strokecolor="#000000">
                <v:path arrowok="t"/>
              </v:shape>
            </v:group>
            <v:group style="position:absolute;left:2812;top:22;width:71;height:2" coordorigin="2812,22" coordsize="71,2">
              <v:shape style="position:absolute;left:2812;top:22;width:71;height:2" coordorigin="2812,22" coordsize="71,0" path="m2812,22l2882,22e" filled="false" stroked="true" strokeweight="2.16pt" strokecolor="#000000">
                <v:path arrowok="t"/>
              </v:shape>
            </v:group>
            <v:group style="position:absolute;left:2812;top:64;width:71;height:2" coordorigin="2812,64" coordsize="71,2">
              <v:shape style="position:absolute;left:2812;top:64;width:71;height:2" coordorigin="2812,64" coordsize="71,0" path="m2812,64l2882,64e" filled="false" stroked="true" strokeweight=".72pt" strokecolor="#000000">
                <v:path arrowok="t"/>
              </v:shape>
            </v:group>
            <v:group style="position:absolute;left:2882;top:22;width:1415;height:2" coordorigin="2882,22" coordsize="1415,2">
              <v:shape style="position:absolute;left:2882;top:22;width:1415;height:2" coordorigin="2882,22" coordsize="1415,0" path="m2882,22l4297,22e" filled="false" stroked="true" strokeweight="2.16pt" strokecolor="#000000">
                <v:path arrowok="t"/>
              </v:shape>
            </v:group>
            <v:group style="position:absolute;left:2882;top:64;width:1415;height:2" coordorigin="2882,64" coordsize="1415,2">
              <v:shape style="position:absolute;left:2882;top:64;width:1415;height:2" coordorigin="2882,64" coordsize="1415,0" path="m2882,64l4297,64e" filled="false" stroked="true" strokeweight=".72pt" strokecolor="#000000">
                <v:path arrowok="t"/>
              </v:shape>
            </v:group>
            <v:group style="position:absolute;left:4297;top:22;width:71;height:2" coordorigin="4297,22" coordsize="71,2">
              <v:shape style="position:absolute;left:4297;top:22;width:71;height:2" coordorigin="4297,22" coordsize="71,0" path="m4297,22l4368,22e" filled="false" stroked="true" strokeweight="2.16pt" strokecolor="#000000">
                <v:path arrowok="t"/>
              </v:shape>
            </v:group>
            <v:group style="position:absolute;left:4297;top:64;width:71;height:2" coordorigin="4297,64" coordsize="71,2">
              <v:shape style="position:absolute;left:4297;top:64;width:71;height:2" coordorigin="4297,64" coordsize="71,0" path="m4297,64l4368,64e" filled="false" stroked="true" strokeweight=".72pt" strokecolor="#000000">
                <v:path arrowok="t"/>
              </v:shape>
            </v:group>
            <v:group style="position:absolute;left:4368;top:22;width:1445;height:2" coordorigin="4368,22" coordsize="1445,2">
              <v:shape style="position:absolute;left:4368;top:22;width:1445;height:2" coordorigin="4368,22" coordsize="1445,0" path="m4368,22l5813,22e" filled="false" stroked="true" strokeweight="2.16pt" strokecolor="#000000">
                <v:path arrowok="t"/>
              </v:shape>
            </v:group>
            <v:group style="position:absolute;left:4368;top:64;width:1445;height:2" coordorigin="4368,64" coordsize="1445,2">
              <v:shape style="position:absolute;left:4368;top:64;width:1445;height:2" coordorigin="4368,64" coordsize="1445,0" path="m4368,64l5813,64e" filled="false" stroked="true" strokeweight=".72pt" strokecolor="#000000">
                <v:path arrowok="t"/>
              </v:shape>
            </v:group>
            <v:group style="position:absolute;left:5813;top:22;width:71;height:2" coordorigin="5813,22" coordsize="71,2">
              <v:shape style="position:absolute;left:5813;top:22;width:71;height:2" coordorigin="5813,22" coordsize="71,0" path="m5813,22l5884,22e" filled="false" stroked="true" strokeweight="2.16pt" strokecolor="#000000">
                <v:path arrowok="t"/>
              </v:shape>
            </v:group>
            <v:group style="position:absolute;left:5813;top:64;width:71;height:2" coordorigin="5813,64" coordsize="71,2">
              <v:shape style="position:absolute;left:5813;top:64;width:71;height:2" coordorigin="5813,64" coordsize="71,0" path="m5813,64l5884,64e" filled="false" stroked="true" strokeweight=".72pt" strokecolor="#000000">
                <v:path arrowok="t"/>
              </v:shape>
            </v:group>
            <v:group style="position:absolute;left:5884;top:22;width:1308;height:2" coordorigin="5884,22" coordsize="1308,2">
              <v:shape style="position:absolute;left:5884;top:22;width:1308;height:2" coordorigin="5884,22" coordsize="1308,0" path="m5884,22l7192,22e" filled="false" stroked="true" strokeweight="2.16pt" strokecolor="#000000">
                <v:path arrowok="t"/>
              </v:shape>
            </v:group>
            <v:group style="position:absolute;left:5884;top:64;width:1308;height:2" coordorigin="5884,64" coordsize="1308,2">
              <v:shape style="position:absolute;left:5884;top:64;width:1308;height:2" coordorigin="5884,64" coordsize="1308,0" path="m5884,64l7192,64e" filled="false" stroked="true" strokeweight=".72pt" strokecolor="#000000">
                <v:path arrowok="t"/>
              </v:shape>
            </v:group>
            <v:group style="position:absolute;left:7192;top:22;width:72;height:2" coordorigin="7192,22" coordsize="72,2">
              <v:shape style="position:absolute;left:7192;top:22;width:72;height:2" coordorigin="7192,22" coordsize="72,0" path="m7192,22l7264,22e" filled="false" stroked="true" strokeweight="2.16pt" strokecolor="#000000">
                <v:path arrowok="t"/>
              </v:shape>
            </v:group>
            <v:group style="position:absolute;left:7192;top:64;width:72;height:2" coordorigin="7192,64" coordsize="72,2">
              <v:shape style="position:absolute;left:7192;top:64;width:72;height:2" coordorigin="7192,64" coordsize="72,0" path="m7192,64l7264,64e" filled="false" stroked="true" strokeweight=".72pt" strokecolor="#000000">
                <v:path arrowok="t"/>
              </v:shape>
            </v:group>
            <v:group style="position:absolute;left:7264;top:22;width:1445;height:2" coordorigin="7264,22" coordsize="1445,2">
              <v:shape style="position:absolute;left:7264;top:22;width:1445;height:2" coordorigin="7264,22" coordsize="1445,0" path="m7264,22l8708,22e" filled="false" stroked="true" strokeweight="2.16pt" strokecolor="#000000">
                <v:path arrowok="t"/>
              </v:shape>
            </v:group>
            <v:group style="position:absolute;left:7264;top:64;width:1445;height:2" coordorigin="7264,64" coordsize="1445,2">
              <v:shape style="position:absolute;left:7264;top:64;width:1445;height:2" coordorigin="7264,64" coordsize="1445,0" path="m7264,64l8708,64e" filled="false" stroked="true" strokeweight=".72pt" strokecolor="#000000">
                <v:path arrowok="t"/>
              </v:shape>
            </v:group>
          </v:group>
        </w:pict>
      </w:r>
      <w:r>
        <w:rPr>
          <w:rFonts w:ascii="宋体" w:hAnsi="宋体" w:cs="宋体" w:eastAsia="宋体" w:hint="default"/>
          <w:position w:val="0"/>
          <w:sz w:val="7"/>
          <w:szCs w:val="7"/>
        </w:rPr>
      </w:r>
    </w:p>
    <w:p>
      <w:pPr>
        <w:spacing w:line="240" w:lineRule="auto" w:before="7"/>
        <w:rPr>
          <w:rFonts w:ascii="宋体" w:hAnsi="宋体" w:cs="宋体" w:eastAsia="宋体" w:hint="default"/>
          <w:b/>
          <w:bCs/>
          <w:sz w:val="2"/>
          <w:szCs w:val="2"/>
        </w:rPr>
      </w:pPr>
    </w:p>
    <w:tbl>
      <w:tblPr>
        <w:tblW w:w="0" w:type="auto"/>
        <w:jc w:val="left"/>
        <w:tblInd w:w="191" w:type="dxa"/>
        <w:tblLayout w:type="fixed"/>
        <w:tblCellMar>
          <w:top w:w="0" w:type="dxa"/>
          <w:left w:w="0" w:type="dxa"/>
          <w:bottom w:w="0" w:type="dxa"/>
          <w:right w:w="0" w:type="dxa"/>
        </w:tblCellMar>
        <w:tblLook w:val="01E0"/>
      </w:tblPr>
      <w:tblGrid>
        <w:gridCol w:w="2376"/>
        <w:gridCol w:w="1905"/>
        <w:gridCol w:w="1627"/>
        <w:gridCol w:w="1295"/>
        <w:gridCol w:w="1484"/>
      </w:tblGrid>
      <w:tr>
        <w:trPr>
          <w:trHeight w:val="415" w:hRule="exact"/>
        </w:trPr>
        <w:tc>
          <w:tcPr>
            <w:tcW w:w="2376" w:type="dxa"/>
            <w:tcBorders>
              <w:top w:val="nil" w:sz="6" w:space="0" w:color="auto"/>
              <w:left w:val="nil" w:sz="6" w:space="0" w:color="auto"/>
              <w:bottom w:val="single" w:sz="3" w:space="0" w:color="000000"/>
              <w:right w:val="nil" w:sz="6" w:space="0" w:color="auto"/>
            </w:tcBorders>
          </w:tcPr>
          <w:p>
            <w:pPr>
              <w:pStyle w:val="TableParagraph"/>
              <w:spacing w:line="240" w:lineRule="auto" w:before="52"/>
              <w:ind w:left="415" w:right="0"/>
              <w:jc w:val="center"/>
              <w:rPr>
                <w:rFonts w:ascii="宋体" w:hAnsi="宋体" w:cs="宋体" w:eastAsia="宋体" w:hint="default"/>
                <w:sz w:val="17"/>
                <w:szCs w:val="17"/>
              </w:rPr>
            </w:pPr>
            <w:r>
              <w:rPr>
                <w:rFonts w:ascii="宋体" w:hAnsi="宋体" w:cs="宋体" w:eastAsia="宋体" w:hint="default"/>
                <w:b/>
                <w:bCs/>
                <w:w w:val="105"/>
                <w:sz w:val="17"/>
                <w:szCs w:val="17"/>
              </w:rPr>
              <w:t>类别</w:t>
            </w:r>
            <w:r>
              <w:rPr>
                <w:rFonts w:ascii="宋体" w:hAnsi="宋体" w:cs="宋体" w:eastAsia="宋体" w:hint="default"/>
                <w:sz w:val="17"/>
                <w:szCs w:val="17"/>
              </w:rPr>
            </w:r>
          </w:p>
        </w:tc>
        <w:tc>
          <w:tcPr>
            <w:tcW w:w="1905" w:type="dxa"/>
            <w:tcBorders>
              <w:top w:val="nil" w:sz="6" w:space="0" w:color="auto"/>
              <w:left w:val="nil" w:sz="6" w:space="0" w:color="auto"/>
              <w:bottom w:val="single" w:sz="3" w:space="0" w:color="000000"/>
              <w:right w:val="nil" w:sz="6" w:space="0" w:color="auto"/>
            </w:tcBorders>
          </w:tcPr>
          <w:p>
            <w:pPr>
              <w:pStyle w:val="TableParagraph"/>
              <w:spacing w:line="240" w:lineRule="auto" w:before="52"/>
              <w:ind w:left="804" w:right="0"/>
              <w:jc w:val="left"/>
              <w:rPr>
                <w:rFonts w:ascii="宋体" w:hAnsi="宋体" w:cs="宋体" w:eastAsia="宋体" w:hint="default"/>
                <w:sz w:val="17"/>
                <w:szCs w:val="17"/>
              </w:rPr>
            </w:pPr>
            <w:r>
              <w:rPr>
                <w:rFonts w:ascii="宋体" w:hAnsi="宋体" w:cs="宋体" w:eastAsia="宋体" w:hint="default"/>
                <w:b/>
                <w:bCs/>
                <w:w w:val="105"/>
                <w:sz w:val="17"/>
                <w:szCs w:val="17"/>
              </w:rPr>
              <w:t>期初余额</w:t>
            </w:r>
            <w:r>
              <w:rPr>
                <w:rFonts w:ascii="宋体" w:hAnsi="宋体" w:cs="宋体" w:eastAsia="宋体" w:hint="default"/>
                <w:sz w:val="17"/>
                <w:szCs w:val="17"/>
              </w:rPr>
            </w:r>
          </w:p>
        </w:tc>
        <w:tc>
          <w:tcPr>
            <w:tcW w:w="1627" w:type="dxa"/>
            <w:tcBorders>
              <w:top w:val="nil" w:sz="6" w:space="0" w:color="auto"/>
              <w:left w:val="nil" w:sz="6" w:space="0" w:color="auto"/>
              <w:bottom w:val="single" w:sz="3" w:space="0" w:color="000000"/>
              <w:right w:val="nil" w:sz="6" w:space="0" w:color="auto"/>
            </w:tcBorders>
          </w:tcPr>
          <w:p>
            <w:pPr>
              <w:pStyle w:val="TableParagraph"/>
              <w:spacing w:line="240" w:lineRule="auto" w:before="52"/>
              <w:ind w:left="399" w:right="0"/>
              <w:jc w:val="left"/>
              <w:rPr>
                <w:rFonts w:ascii="宋体" w:hAnsi="宋体" w:cs="宋体" w:eastAsia="宋体" w:hint="default"/>
                <w:sz w:val="17"/>
                <w:szCs w:val="17"/>
              </w:rPr>
            </w:pPr>
            <w:r>
              <w:rPr>
                <w:rFonts w:ascii="宋体" w:hAnsi="宋体" w:cs="宋体" w:eastAsia="宋体" w:hint="default"/>
                <w:b/>
                <w:bCs/>
                <w:w w:val="105"/>
                <w:sz w:val="17"/>
                <w:szCs w:val="17"/>
              </w:rPr>
              <w:t>本期增加</w:t>
            </w:r>
            <w:r>
              <w:rPr>
                <w:rFonts w:ascii="宋体" w:hAnsi="宋体" w:cs="宋体" w:eastAsia="宋体" w:hint="default"/>
                <w:sz w:val="17"/>
                <w:szCs w:val="17"/>
              </w:rPr>
            </w:r>
          </w:p>
        </w:tc>
        <w:tc>
          <w:tcPr>
            <w:tcW w:w="1295" w:type="dxa"/>
            <w:tcBorders>
              <w:top w:val="nil" w:sz="6" w:space="0" w:color="auto"/>
              <w:left w:val="nil" w:sz="6" w:space="0" w:color="auto"/>
              <w:bottom w:val="single" w:sz="3" w:space="0" w:color="000000"/>
              <w:right w:val="nil" w:sz="6" w:space="0" w:color="auto"/>
            </w:tcBorders>
          </w:tcPr>
          <w:p>
            <w:pPr>
              <w:pStyle w:val="TableParagraph"/>
              <w:spacing w:line="240" w:lineRule="auto" w:before="52"/>
              <w:ind w:left="221" w:right="0"/>
              <w:jc w:val="left"/>
              <w:rPr>
                <w:rFonts w:ascii="宋体" w:hAnsi="宋体" w:cs="宋体" w:eastAsia="宋体" w:hint="default"/>
                <w:sz w:val="17"/>
                <w:szCs w:val="17"/>
              </w:rPr>
            </w:pPr>
            <w:r>
              <w:rPr>
                <w:rFonts w:ascii="宋体" w:hAnsi="宋体" w:cs="宋体" w:eastAsia="宋体" w:hint="default"/>
                <w:b/>
                <w:bCs/>
                <w:w w:val="105"/>
                <w:sz w:val="17"/>
                <w:szCs w:val="17"/>
              </w:rPr>
              <w:t>本期减少</w:t>
            </w:r>
            <w:r>
              <w:rPr>
                <w:rFonts w:ascii="宋体" w:hAnsi="宋体" w:cs="宋体" w:eastAsia="宋体" w:hint="default"/>
                <w:sz w:val="17"/>
                <w:szCs w:val="17"/>
              </w:rPr>
            </w:r>
          </w:p>
        </w:tc>
        <w:tc>
          <w:tcPr>
            <w:tcW w:w="1484" w:type="dxa"/>
            <w:tcBorders>
              <w:top w:val="nil" w:sz="6" w:space="0" w:color="auto"/>
              <w:left w:val="nil" w:sz="6" w:space="0" w:color="auto"/>
              <w:bottom w:val="single" w:sz="3" w:space="0" w:color="000000"/>
              <w:right w:val="nil" w:sz="6" w:space="0" w:color="auto"/>
            </w:tcBorders>
          </w:tcPr>
          <w:p>
            <w:pPr>
              <w:pStyle w:val="TableParagraph"/>
              <w:spacing w:line="240" w:lineRule="auto" w:before="52"/>
              <w:ind w:left="372" w:right="0"/>
              <w:jc w:val="left"/>
              <w:rPr>
                <w:rFonts w:ascii="宋体" w:hAnsi="宋体" w:cs="宋体" w:eastAsia="宋体" w:hint="default"/>
                <w:sz w:val="17"/>
                <w:szCs w:val="17"/>
              </w:rPr>
            </w:pPr>
            <w:r>
              <w:rPr>
                <w:rFonts w:ascii="宋体" w:hAnsi="宋体" w:cs="宋体" w:eastAsia="宋体" w:hint="default"/>
                <w:b/>
                <w:bCs/>
                <w:w w:val="105"/>
                <w:sz w:val="17"/>
                <w:szCs w:val="17"/>
              </w:rPr>
              <w:t>期末余额</w:t>
            </w:r>
            <w:r>
              <w:rPr>
                <w:rFonts w:ascii="宋体" w:hAnsi="宋体" w:cs="宋体" w:eastAsia="宋体" w:hint="default"/>
                <w:sz w:val="17"/>
                <w:szCs w:val="17"/>
              </w:rPr>
            </w:r>
          </w:p>
        </w:tc>
      </w:tr>
      <w:tr>
        <w:trPr>
          <w:trHeight w:val="449" w:hRule="exact"/>
        </w:trPr>
        <w:tc>
          <w:tcPr>
            <w:tcW w:w="2376" w:type="dxa"/>
            <w:tcBorders>
              <w:top w:val="single" w:sz="3" w:space="0" w:color="000000"/>
              <w:left w:val="nil" w:sz="6" w:space="0" w:color="auto"/>
              <w:bottom w:val="nil" w:sz="6" w:space="0" w:color="auto"/>
              <w:right w:val="nil" w:sz="6" w:space="0" w:color="auto"/>
            </w:tcBorders>
          </w:tcPr>
          <w:p>
            <w:pPr>
              <w:pStyle w:val="TableParagraph"/>
              <w:spacing w:line="240" w:lineRule="auto" w:before="84"/>
              <w:ind w:left="105" w:right="0"/>
              <w:jc w:val="left"/>
              <w:rPr>
                <w:rFonts w:ascii="宋体" w:hAnsi="宋体" w:cs="宋体" w:eastAsia="宋体" w:hint="default"/>
                <w:sz w:val="17"/>
                <w:szCs w:val="17"/>
              </w:rPr>
            </w:pPr>
            <w:r>
              <w:rPr>
                <w:rFonts w:ascii="宋体" w:hAnsi="宋体" w:cs="宋体" w:eastAsia="宋体" w:hint="default"/>
                <w:b/>
                <w:bCs/>
                <w:w w:val="105"/>
                <w:sz w:val="17"/>
                <w:szCs w:val="17"/>
              </w:rPr>
              <w:t>一、账面原值合计</w:t>
            </w:r>
            <w:r>
              <w:rPr>
                <w:rFonts w:ascii="宋体" w:hAnsi="宋体" w:cs="宋体" w:eastAsia="宋体" w:hint="default"/>
                <w:sz w:val="17"/>
                <w:szCs w:val="17"/>
              </w:rPr>
            </w:r>
          </w:p>
        </w:tc>
        <w:tc>
          <w:tcPr>
            <w:tcW w:w="1905" w:type="dxa"/>
            <w:tcBorders>
              <w:top w:val="single" w:sz="3" w:space="0" w:color="000000"/>
              <w:left w:val="nil" w:sz="6" w:space="0" w:color="auto"/>
              <w:bottom w:val="nil" w:sz="6" w:space="0" w:color="auto"/>
              <w:right w:val="nil" w:sz="6" w:space="0" w:color="auto"/>
            </w:tcBorders>
          </w:tcPr>
          <w:p>
            <w:pPr/>
          </w:p>
        </w:tc>
        <w:tc>
          <w:tcPr>
            <w:tcW w:w="1627" w:type="dxa"/>
            <w:tcBorders>
              <w:top w:val="single" w:sz="3" w:space="0" w:color="000000"/>
              <w:left w:val="nil" w:sz="6" w:space="0" w:color="auto"/>
              <w:bottom w:val="nil" w:sz="6" w:space="0" w:color="auto"/>
              <w:right w:val="nil" w:sz="6" w:space="0" w:color="auto"/>
            </w:tcBorders>
          </w:tcPr>
          <w:p>
            <w:pPr>
              <w:pStyle w:val="TableParagraph"/>
              <w:spacing w:line="240" w:lineRule="auto" w:before="124"/>
              <w:ind w:right="219"/>
              <w:jc w:val="right"/>
              <w:rPr>
                <w:rFonts w:ascii="Times New Roman" w:hAnsi="Times New Roman" w:cs="Times New Roman" w:eastAsia="Times New Roman" w:hint="default"/>
                <w:sz w:val="17"/>
                <w:szCs w:val="17"/>
              </w:rPr>
            </w:pPr>
            <w:r>
              <w:rPr>
                <w:rFonts w:ascii="Times New Roman"/>
                <w:b/>
                <w:spacing w:val="-1"/>
                <w:sz w:val="17"/>
              </w:rPr>
              <w:t>32,880,197.10</w:t>
            </w:r>
            <w:r>
              <w:rPr>
                <w:rFonts w:ascii="Times New Roman"/>
                <w:spacing w:val="-1"/>
                <w:sz w:val="17"/>
              </w:rPr>
            </w:r>
          </w:p>
        </w:tc>
        <w:tc>
          <w:tcPr>
            <w:tcW w:w="1295" w:type="dxa"/>
            <w:tcBorders>
              <w:top w:val="single" w:sz="3" w:space="0" w:color="000000"/>
              <w:left w:val="nil" w:sz="6" w:space="0" w:color="auto"/>
              <w:bottom w:val="nil" w:sz="6" w:space="0" w:color="auto"/>
              <w:right w:val="nil" w:sz="6" w:space="0" w:color="auto"/>
            </w:tcBorders>
          </w:tcPr>
          <w:p>
            <w:pPr/>
          </w:p>
        </w:tc>
        <w:tc>
          <w:tcPr>
            <w:tcW w:w="1484" w:type="dxa"/>
            <w:tcBorders>
              <w:top w:val="single" w:sz="3" w:space="0" w:color="000000"/>
              <w:left w:val="nil" w:sz="6" w:space="0" w:color="auto"/>
              <w:bottom w:val="nil" w:sz="6" w:space="0" w:color="auto"/>
              <w:right w:val="nil" w:sz="6" w:space="0" w:color="auto"/>
            </w:tcBorders>
          </w:tcPr>
          <w:p>
            <w:pPr>
              <w:pStyle w:val="TableParagraph"/>
              <w:spacing w:line="240" w:lineRule="auto" w:before="124"/>
              <w:ind w:right="103"/>
              <w:jc w:val="right"/>
              <w:rPr>
                <w:rFonts w:ascii="Times New Roman" w:hAnsi="Times New Roman" w:cs="Times New Roman" w:eastAsia="Times New Roman" w:hint="default"/>
                <w:sz w:val="17"/>
                <w:szCs w:val="17"/>
              </w:rPr>
            </w:pPr>
            <w:r>
              <w:rPr>
                <w:rFonts w:ascii="Times New Roman"/>
                <w:b/>
                <w:spacing w:val="-1"/>
                <w:sz w:val="17"/>
              </w:rPr>
              <w:t>32,880,197.10</w:t>
            </w:r>
            <w:r>
              <w:rPr>
                <w:rFonts w:ascii="Times New Roman"/>
                <w:spacing w:val="-1"/>
                <w:sz w:val="17"/>
              </w:rPr>
            </w:r>
          </w:p>
        </w:tc>
      </w:tr>
      <w:tr>
        <w:trPr>
          <w:trHeight w:val="441"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、土地使用权</w:t>
            </w:r>
            <w:r>
              <w:rPr>
                <w:rFonts w:ascii="宋体" w:hAnsi="宋体" w:cs="宋体" w:eastAsia="宋体" w:hint="default"/>
                <w:sz w:val="17"/>
                <w:szCs w:val="17"/>
              </w:rPr>
            </w:r>
          </w:p>
        </w:tc>
        <w:tc>
          <w:tcPr>
            <w:tcW w:w="1905"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19"/>
              <w:jc w:val="right"/>
              <w:rPr>
                <w:rFonts w:ascii="Times New Roman" w:hAnsi="Times New Roman" w:cs="Times New Roman" w:eastAsia="Times New Roman" w:hint="default"/>
                <w:sz w:val="17"/>
                <w:szCs w:val="17"/>
              </w:rPr>
            </w:pPr>
            <w:r>
              <w:rPr>
                <w:rFonts w:ascii="Times New Roman"/>
                <w:spacing w:val="-1"/>
                <w:sz w:val="17"/>
              </w:rPr>
              <w:t>32,880,197.10</w:t>
            </w:r>
          </w:p>
        </w:tc>
        <w:tc>
          <w:tcPr>
            <w:tcW w:w="1295"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3"/>
              <w:jc w:val="right"/>
              <w:rPr>
                <w:rFonts w:ascii="Times New Roman" w:hAnsi="Times New Roman" w:cs="Times New Roman" w:eastAsia="Times New Roman" w:hint="default"/>
                <w:sz w:val="17"/>
                <w:szCs w:val="17"/>
              </w:rPr>
            </w:pPr>
            <w:r>
              <w:rPr>
                <w:rFonts w:ascii="Times New Roman"/>
                <w:spacing w:val="-1"/>
                <w:sz w:val="17"/>
              </w:rPr>
              <w:t>32,880,197.10</w:t>
            </w:r>
          </w:p>
        </w:tc>
      </w:tr>
      <w:tr>
        <w:trPr>
          <w:trHeight w:val="413"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5" w:right="0"/>
              <w:jc w:val="left"/>
              <w:rPr>
                <w:rFonts w:ascii="宋体" w:hAnsi="宋体" w:cs="宋体" w:eastAsia="宋体" w:hint="default"/>
                <w:sz w:val="17"/>
                <w:szCs w:val="17"/>
              </w:rPr>
            </w:pPr>
            <w:r>
              <w:rPr>
                <w:rFonts w:ascii="宋体" w:hAnsi="宋体" w:cs="宋体" w:eastAsia="宋体" w:hint="default"/>
                <w:b/>
                <w:bCs/>
                <w:w w:val="105"/>
                <w:sz w:val="17"/>
                <w:szCs w:val="17"/>
              </w:rPr>
              <w:t>二、累计摊销合计</w:t>
            </w:r>
            <w:r>
              <w:rPr>
                <w:rFonts w:ascii="宋体" w:hAnsi="宋体" w:cs="宋体" w:eastAsia="宋体" w:hint="default"/>
                <w:sz w:val="17"/>
                <w:szCs w:val="17"/>
              </w:rPr>
            </w:r>
          </w:p>
        </w:tc>
        <w:tc>
          <w:tcPr>
            <w:tcW w:w="1905"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20"/>
              <w:jc w:val="right"/>
              <w:rPr>
                <w:rFonts w:ascii="Times New Roman" w:hAnsi="Times New Roman" w:cs="Times New Roman" w:eastAsia="Times New Roman" w:hint="default"/>
                <w:sz w:val="17"/>
                <w:szCs w:val="17"/>
              </w:rPr>
            </w:pPr>
            <w:r>
              <w:rPr>
                <w:rFonts w:ascii="Times New Roman"/>
                <w:b/>
                <w:spacing w:val="-1"/>
                <w:sz w:val="17"/>
              </w:rPr>
              <w:t>219,201.32</w:t>
            </w:r>
            <w:r>
              <w:rPr>
                <w:rFonts w:ascii="Times New Roman"/>
                <w:spacing w:val="-1"/>
                <w:sz w:val="17"/>
              </w:rPr>
            </w:r>
          </w:p>
        </w:tc>
        <w:tc>
          <w:tcPr>
            <w:tcW w:w="1295"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17"/>
                <w:szCs w:val="17"/>
              </w:rPr>
            </w:pPr>
            <w:r>
              <w:rPr>
                <w:rFonts w:ascii="Times New Roman"/>
                <w:b/>
                <w:sz w:val="17"/>
              </w:rPr>
              <w:t>219,201.32</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footerReference w:type="default" r:id="rId29"/>
          <w:pgSz w:w="11910" w:h="16840"/>
          <w:pgMar w:footer="2026" w:header="1566" w:top="1800" w:bottom="2220" w:left="1280" w:right="1300"/>
        </w:sectPr>
      </w:pPr>
    </w:p>
    <w:p>
      <w:pPr>
        <w:spacing w:line="240" w:lineRule="auto" w:before="12"/>
        <w:rPr>
          <w:rFonts w:ascii="宋体" w:hAnsi="宋体" w:cs="宋体" w:eastAsia="宋体" w:hint="default"/>
          <w:b/>
          <w:bCs/>
          <w:sz w:val="23"/>
          <w:szCs w:val="23"/>
        </w:rPr>
      </w:pPr>
    </w:p>
    <w:p>
      <w:pPr>
        <w:spacing w:line="70" w:lineRule="exact"/>
        <w:ind w:left="289" w:right="0" w:firstLine="0"/>
        <w:rPr>
          <w:rFonts w:ascii="宋体" w:hAnsi="宋体" w:cs="宋体" w:eastAsia="宋体" w:hint="default"/>
          <w:sz w:val="7"/>
          <w:szCs w:val="7"/>
        </w:rPr>
      </w:pPr>
      <w:r>
        <w:rPr>
          <w:rFonts w:ascii="宋体" w:hAnsi="宋体" w:cs="宋体" w:eastAsia="宋体" w:hint="default"/>
          <w:position w:val="0"/>
          <w:sz w:val="7"/>
          <w:szCs w:val="7"/>
        </w:rPr>
        <w:pict>
          <v:group style="width:436.5pt;height:3.55pt;mso-position-horizontal-relative:char;mso-position-vertical-relative:line" coordorigin="0,0" coordsize="8730,71">
            <v:group style="position:absolute;left:22;top:22;width:2790;height:2" coordorigin="22,22" coordsize="2790,2">
              <v:shape style="position:absolute;left:22;top:22;width:2790;height:2" coordorigin="22,22" coordsize="2790,0" path="m22,22l2812,22e" filled="false" stroked="true" strokeweight="2.16pt" strokecolor="#000000">
                <v:path arrowok="t"/>
              </v:shape>
            </v:group>
            <v:group style="position:absolute;left:22;top:64;width:2790;height:2" coordorigin="22,64" coordsize="2790,2">
              <v:shape style="position:absolute;left:22;top:64;width:2790;height:2" coordorigin="22,64" coordsize="2790,0" path="m22,64l2812,64e" filled="false" stroked="true" strokeweight=".65997pt" strokecolor="#000000">
                <v:path arrowok="t"/>
              </v:shape>
            </v:group>
            <v:group style="position:absolute;left:2812;top:22;width:71;height:2" coordorigin="2812,22" coordsize="71,2">
              <v:shape style="position:absolute;left:2812;top:22;width:71;height:2" coordorigin="2812,22" coordsize="71,0" path="m2812,22l2882,22e" filled="false" stroked="true" strokeweight="2.16pt" strokecolor="#000000">
                <v:path arrowok="t"/>
              </v:shape>
            </v:group>
            <v:group style="position:absolute;left:2812;top:64;width:71;height:2" coordorigin="2812,64" coordsize="71,2">
              <v:shape style="position:absolute;left:2812;top:64;width:71;height:2" coordorigin="2812,64" coordsize="71,0" path="m2812,64l2882,64e" filled="false" stroked="true" strokeweight=".65997pt" strokecolor="#000000">
                <v:path arrowok="t"/>
              </v:shape>
            </v:group>
            <v:group style="position:absolute;left:2882;top:22;width:1415;height:2" coordorigin="2882,22" coordsize="1415,2">
              <v:shape style="position:absolute;left:2882;top:22;width:1415;height:2" coordorigin="2882,22" coordsize="1415,0" path="m2882,22l4297,22e" filled="false" stroked="true" strokeweight="2.16pt" strokecolor="#000000">
                <v:path arrowok="t"/>
              </v:shape>
            </v:group>
            <v:group style="position:absolute;left:2882;top:64;width:1415;height:2" coordorigin="2882,64" coordsize="1415,2">
              <v:shape style="position:absolute;left:2882;top:64;width:1415;height:2" coordorigin="2882,64" coordsize="1415,0" path="m2882,64l4297,64e" filled="false" stroked="true" strokeweight=".65997pt" strokecolor="#000000">
                <v:path arrowok="t"/>
              </v:shape>
            </v:group>
            <v:group style="position:absolute;left:4297;top:22;width:71;height:2" coordorigin="4297,22" coordsize="71,2">
              <v:shape style="position:absolute;left:4297;top:22;width:71;height:2" coordorigin="4297,22" coordsize="71,0" path="m4297,22l4368,22e" filled="false" stroked="true" strokeweight="2.16pt" strokecolor="#000000">
                <v:path arrowok="t"/>
              </v:shape>
            </v:group>
            <v:group style="position:absolute;left:4297;top:64;width:71;height:2" coordorigin="4297,64" coordsize="71,2">
              <v:shape style="position:absolute;left:4297;top:64;width:71;height:2" coordorigin="4297,64" coordsize="71,0" path="m4297,64l4368,64e" filled="false" stroked="true" strokeweight=".65997pt" strokecolor="#000000">
                <v:path arrowok="t"/>
              </v:shape>
            </v:group>
            <v:group style="position:absolute;left:4368;top:22;width:1445;height:2" coordorigin="4368,22" coordsize="1445,2">
              <v:shape style="position:absolute;left:4368;top:22;width:1445;height:2" coordorigin="4368,22" coordsize="1445,0" path="m4368,22l5813,22e" filled="false" stroked="true" strokeweight="2.16pt" strokecolor="#000000">
                <v:path arrowok="t"/>
              </v:shape>
            </v:group>
            <v:group style="position:absolute;left:4368;top:64;width:1445;height:2" coordorigin="4368,64" coordsize="1445,2">
              <v:shape style="position:absolute;left:4368;top:64;width:1445;height:2" coordorigin="4368,64" coordsize="1445,0" path="m4368,64l5813,64e" filled="false" stroked="true" strokeweight=".65997pt" strokecolor="#000000">
                <v:path arrowok="t"/>
              </v:shape>
            </v:group>
            <v:group style="position:absolute;left:5813;top:22;width:71;height:2" coordorigin="5813,22" coordsize="71,2">
              <v:shape style="position:absolute;left:5813;top:22;width:71;height:2" coordorigin="5813,22" coordsize="71,0" path="m5813,22l5884,22e" filled="false" stroked="true" strokeweight="2.16pt" strokecolor="#000000">
                <v:path arrowok="t"/>
              </v:shape>
            </v:group>
            <v:group style="position:absolute;left:5813;top:64;width:71;height:2" coordorigin="5813,64" coordsize="71,2">
              <v:shape style="position:absolute;left:5813;top:64;width:71;height:2" coordorigin="5813,64" coordsize="71,0" path="m5813,64l5884,64e" filled="false" stroked="true" strokeweight=".65997pt" strokecolor="#000000">
                <v:path arrowok="t"/>
              </v:shape>
            </v:group>
            <v:group style="position:absolute;left:5884;top:22;width:1308;height:2" coordorigin="5884,22" coordsize="1308,2">
              <v:shape style="position:absolute;left:5884;top:22;width:1308;height:2" coordorigin="5884,22" coordsize="1308,0" path="m5884,22l7192,22e" filled="false" stroked="true" strokeweight="2.16pt" strokecolor="#000000">
                <v:path arrowok="t"/>
              </v:shape>
            </v:group>
            <v:group style="position:absolute;left:5884;top:64;width:1308;height:2" coordorigin="5884,64" coordsize="1308,2">
              <v:shape style="position:absolute;left:5884;top:64;width:1308;height:2" coordorigin="5884,64" coordsize="1308,0" path="m5884,64l7192,64e" filled="false" stroked="true" strokeweight=".65997pt" strokecolor="#000000">
                <v:path arrowok="t"/>
              </v:shape>
            </v:group>
            <v:group style="position:absolute;left:7192;top:22;width:72;height:2" coordorigin="7192,22" coordsize="72,2">
              <v:shape style="position:absolute;left:7192;top:22;width:72;height:2" coordorigin="7192,22" coordsize="72,0" path="m7192,22l7264,22e" filled="false" stroked="true" strokeweight="2.16pt" strokecolor="#000000">
                <v:path arrowok="t"/>
              </v:shape>
            </v:group>
            <v:group style="position:absolute;left:7192;top:64;width:72;height:2" coordorigin="7192,64" coordsize="72,2">
              <v:shape style="position:absolute;left:7192;top:64;width:72;height:2" coordorigin="7192,64" coordsize="72,0" path="m7192,64l7264,64e" filled="false" stroked="true" strokeweight=".65997pt" strokecolor="#000000">
                <v:path arrowok="t"/>
              </v:shape>
            </v:group>
            <v:group style="position:absolute;left:7264;top:22;width:1445;height:2" coordorigin="7264,22" coordsize="1445,2">
              <v:shape style="position:absolute;left:7264;top:22;width:1445;height:2" coordorigin="7264,22" coordsize="1445,0" path="m7264,22l8708,22e" filled="false" stroked="true" strokeweight="2.16pt" strokecolor="#000000">
                <v:path arrowok="t"/>
              </v:shape>
            </v:group>
            <v:group style="position:absolute;left:7264;top:64;width:1445;height:2" coordorigin="7264,64" coordsize="1445,2">
              <v:shape style="position:absolute;left:7264;top:64;width:1445;height:2" coordorigin="7264,64" coordsize="1445,0" path="m7264,64l8708,64e" filled="false" stroked="true" strokeweight=".65997pt" strokecolor="#000000">
                <v:path arrowok="t"/>
              </v:shape>
            </v:group>
          </v:group>
        </w:pict>
      </w:r>
      <w:r>
        <w:rPr>
          <w:rFonts w:ascii="宋体" w:hAnsi="宋体" w:cs="宋体" w:eastAsia="宋体" w:hint="default"/>
          <w:position w:val="0"/>
          <w:sz w:val="7"/>
          <w:szCs w:val="7"/>
        </w:rPr>
      </w:r>
    </w:p>
    <w:p>
      <w:pPr>
        <w:spacing w:line="240" w:lineRule="auto" w:before="9"/>
        <w:rPr>
          <w:rFonts w:ascii="宋体" w:hAnsi="宋体" w:cs="宋体" w:eastAsia="宋体" w:hint="default"/>
          <w:b/>
          <w:bCs/>
          <w:sz w:val="2"/>
          <w:szCs w:val="2"/>
        </w:rPr>
      </w:pPr>
    </w:p>
    <w:tbl>
      <w:tblPr>
        <w:tblW w:w="0" w:type="auto"/>
        <w:jc w:val="left"/>
        <w:tblInd w:w="311" w:type="dxa"/>
        <w:tblLayout w:type="fixed"/>
        <w:tblCellMar>
          <w:top w:w="0" w:type="dxa"/>
          <w:left w:w="0" w:type="dxa"/>
          <w:bottom w:w="0" w:type="dxa"/>
          <w:right w:w="0" w:type="dxa"/>
        </w:tblCellMar>
        <w:tblLook w:val="01E0"/>
      </w:tblPr>
      <w:tblGrid>
        <w:gridCol w:w="2696"/>
        <w:gridCol w:w="1585"/>
        <w:gridCol w:w="1626"/>
        <w:gridCol w:w="1296"/>
        <w:gridCol w:w="1484"/>
      </w:tblGrid>
      <w:tr>
        <w:trPr>
          <w:trHeight w:val="415" w:hRule="exact"/>
        </w:trPr>
        <w:tc>
          <w:tcPr>
            <w:tcW w:w="269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94" w:right="0"/>
              <w:jc w:val="center"/>
              <w:rPr>
                <w:rFonts w:ascii="宋体" w:hAnsi="宋体" w:cs="宋体" w:eastAsia="宋体" w:hint="default"/>
                <w:sz w:val="17"/>
                <w:szCs w:val="17"/>
              </w:rPr>
            </w:pPr>
            <w:r>
              <w:rPr>
                <w:rFonts w:ascii="宋体" w:hAnsi="宋体" w:cs="宋体" w:eastAsia="宋体" w:hint="default"/>
                <w:b/>
                <w:bCs/>
                <w:w w:val="105"/>
                <w:sz w:val="17"/>
                <w:szCs w:val="17"/>
              </w:rPr>
              <w:t>类别</w:t>
            </w:r>
            <w:r>
              <w:rPr>
                <w:rFonts w:ascii="宋体" w:hAnsi="宋体" w:cs="宋体" w:eastAsia="宋体" w:hint="default"/>
                <w:sz w:val="17"/>
                <w:szCs w:val="17"/>
              </w:rPr>
            </w:r>
          </w:p>
        </w:tc>
        <w:tc>
          <w:tcPr>
            <w:tcW w:w="158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483" w:right="0"/>
              <w:jc w:val="left"/>
              <w:rPr>
                <w:rFonts w:ascii="宋体" w:hAnsi="宋体" w:cs="宋体" w:eastAsia="宋体" w:hint="default"/>
                <w:sz w:val="17"/>
                <w:szCs w:val="17"/>
              </w:rPr>
            </w:pPr>
            <w:r>
              <w:rPr>
                <w:rFonts w:ascii="宋体" w:hAnsi="宋体" w:cs="宋体" w:eastAsia="宋体" w:hint="default"/>
                <w:b/>
                <w:bCs/>
                <w:w w:val="105"/>
                <w:sz w:val="17"/>
                <w:szCs w:val="17"/>
              </w:rPr>
              <w:t>期初余额</w:t>
            </w:r>
            <w:r>
              <w:rPr>
                <w:rFonts w:ascii="宋体" w:hAnsi="宋体" w:cs="宋体" w:eastAsia="宋体" w:hint="default"/>
                <w:sz w:val="17"/>
                <w:szCs w:val="17"/>
              </w:rPr>
            </w:r>
          </w:p>
        </w:tc>
        <w:tc>
          <w:tcPr>
            <w:tcW w:w="162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398" w:right="0"/>
              <w:jc w:val="left"/>
              <w:rPr>
                <w:rFonts w:ascii="宋体" w:hAnsi="宋体" w:cs="宋体" w:eastAsia="宋体" w:hint="default"/>
                <w:sz w:val="17"/>
                <w:szCs w:val="17"/>
              </w:rPr>
            </w:pPr>
            <w:r>
              <w:rPr>
                <w:rFonts w:ascii="宋体" w:hAnsi="宋体" w:cs="宋体" w:eastAsia="宋体" w:hint="default"/>
                <w:b/>
                <w:bCs/>
                <w:w w:val="105"/>
                <w:sz w:val="17"/>
                <w:szCs w:val="17"/>
              </w:rPr>
              <w:t>本期增加</w:t>
            </w:r>
            <w:r>
              <w:rPr>
                <w:rFonts w:ascii="宋体" w:hAnsi="宋体" w:cs="宋体" w:eastAsia="宋体" w:hint="default"/>
                <w:sz w:val="17"/>
                <w:szCs w:val="17"/>
              </w:rPr>
            </w:r>
          </w:p>
        </w:tc>
        <w:tc>
          <w:tcPr>
            <w:tcW w:w="129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222" w:right="0"/>
              <w:jc w:val="left"/>
              <w:rPr>
                <w:rFonts w:ascii="宋体" w:hAnsi="宋体" w:cs="宋体" w:eastAsia="宋体" w:hint="default"/>
                <w:sz w:val="17"/>
                <w:szCs w:val="17"/>
              </w:rPr>
            </w:pPr>
            <w:r>
              <w:rPr>
                <w:rFonts w:ascii="宋体" w:hAnsi="宋体" w:cs="宋体" w:eastAsia="宋体" w:hint="default"/>
                <w:b/>
                <w:bCs/>
                <w:w w:val="105"/>
                <w:sz w:val="17"/>
                <w:szCs w:val="17"/>
              </w:rPr>
              <w:t>本期减少</w:t>
            </w:r>
            <w:r>
              <w:rPr>
                <w:rFonts w:ascii="宋体" w:hAnsi="宋体" w:cs="宋体" w:eastAsia="宋体" w:hint="default"/>
                <w:sz w:val="17"/>
                <w:szCs w:val="17"/>
              </w:rPr>
            </w:r>
          </w:p>
        </w:tc>
        <w:tc>
          <w:tcPr>
            <w:tcW w:w="148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372" w:right="0"/>
              <w:jc w:val="left"/>
              <w:rPr>
                <w:rFonts w:ascii="宋体" w:hAnsi="宋体" w:cs="宋体" w:eastAsia="宋体" w:hint="default"/>
                <w:sz w:val="17"/>
                <w:szCs w:val="17"/>
              </w:rPr>
            </w:pPr>
            <w:r>
              <w:rPr>
                <w:rFonts w:ascii="宋体" w:hAnsi="宋体" w:cs="宋体" w:eastAsia="宋体" w:hint="default"/>
                <w:b/>
                <w:bCs/>
                <w:w w:val="105"/>
                <w:sz w:val="17"/>
                <w:szCs w:val="17"/>
              </w:rPr>
              <w:t>期末余额</w:t>
            </w:r>
            <w:r>
              <w:rPr>
                <w:rFonts w:ascii="宋体" w:hAnsi="宋体" w:cs="宋体" w:eastAsia="宋体" w:hint="default"/>
                <w:sz w:val="17"/>
                <w:szCs w:val="17"/>
              </w:rPr>
            </w:r>
          </w:p>
        </w:tc>
      </w:tr>
      <w:tr>
        <w:trPr>
          <w:trHeight w:val="449" w:hRule="exact"/>
        </w:trPr>
        <w:tc>
          <w:tcPr>
            <w:tcW w:w="2696"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left="10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、土地使用权</w:t>
            </w:r>
            <w:r>
              <w:rPr>
                <w:rFonts w:ascii="宋体" w:hAnsi="宋体" w:cs="宋体" w:eastAsia="宋体" w:hint="default"/>
                <w:sz w:val="17"/>
                <w:szCs w:val="17"/>
              </w:rPr>
            </w:r>
          </w:p>
        </w:tc>
        <w:tc>
          <w:tcPr>
            <w:tcW w:w="1585" w:type="dxa"/>
            <w:tcBorders>
              <w:top w:val="single" w:sz="4" w:space="0" w:color="000000"/>
              <w:left w:val="nil" w:sz="6" w:space="0" w:color="auto"/>
              <w:bottom w:val="nil" w:sz="6" w:space="0" w:color="auto"/>
              <w:right w:val="nil" w:sz="6" w:space="0" w:color="auto"/>
            </w:tcBorders>
          </w:tcPr>
          <w:p>
            <w:pPr/>
          </w:p>
        </w:tc>
        <w:tc>
          <w:tcPr>
            <w:tcW w:w="1626"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left="615" w:right="0"/>
              <w:jc w:val="left"/>
              <w:rPr>
                <w:rFonts w:ascii="Times New Roman" w:hAnsi="Times New Roman" w:cs="Times New Roman" w:eastAsia="Times New Roman" w:hint="default"/>
                <w:sz w:val="17"/>
                <w:szCs w:val="17"/>
              </w:rPr>
            </w:pPr>
            <w:r>
              <w:rPr>
                <w:rFonts w:ascii="Times New Roman"/>
                <w:w w:val="105"/>
                <w:sz w:val="17"/>
              </w:rPr>
              <w:t>219,201.32</w:t>
            </w:r>
            <w:r>
              <w:rPr>
                <w:rFonts w:ascii="Times New Roman"/>
                <w:sz w:val="17"/>
              </w:rPr>
            </w:r>
          </w:p>
        </w:tc>
        <w:tc>
          <w:tcPr>
            <w:tcW w:w="1296" w:type="dxa"/>
            <w:tcBorders>
              <w:top w:val="single" w:sz="4" w:space="0" w:color="000000"/>
              <w:left w:val="nil" w:sz="6" w:space="0" w:color="auto"/>
              <w:bottom w:val="nil" w:sz="6" w:space="0" w:color="auto"/>
              <w:right w:val="nil" w:sz="6" w:space="0" w:color="auto"/>
            </w:tcBorders>
          </w:tcPr>
          <w:p>
            <w:pPr/>
          </w:p>
        </w:tc>
        <w:tc>
          <w:tcPr>
            <w:tcW w:w="1484" w:type="dxa"/>
            <w:tcBorders>
              <w:top w:val="single" w:sz="4" w:space="0" w:color="000000"/>
              <w:left w:val="nil" w:sz="6" w:space="0" w:color="auto"/>
              <w:bottom w:val="nil" w:sz="6" w:space="0" w:color="auto"/>
              <w:right w:val="nil" w:sz="6" w:space="0" w:color="auto"/>
            </w:tcBorders>
          </w:tcPr>
          <w:p>
            <w:pPr>
              <w:pStyle w:val="TableParagraph"/>
              <w:spacing w:line="240" w:lineRule="auto" w:before="119"/>
              <w:ind w:right="103"/>
              <w:jc w:val="right"/>
              <w:rPr>
                <w:rFonts w:ascii="Times New Roman" w:hAnsi="Times New Roman" w:cs="Times New Roman" w:eastAsia="Times New Roman" w:hint="default"/>
                <w:sz w:val="17"/>
                <w:szCs w:val="17"/>
              </w:rPr>
            </w:pPr>
            <w:r>
              <w:rPr>
                <w:rFonts w:ascii="Times New Roman"/>
                <w:sz w:val="17"/>
              </w:rPr>
              <w:t>219,201.32</w:t>
            </w:r>
          </w:p>
        </w:tc>
      </w:tr>
      <w:tr>
        <w:trPr>
          <w:trHeight w:val="442" w:hRule="exact"/>
        </w:trPr>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5" w:right="0"/>
              <w:jc w:val="left"/>
              <w:rPr>
                <w:rFonts w:ascii="宋体" w:hAnsi="宋体" w:cs="宋体" w:eastAsia="宋体" w:hint="default"/>
                <w:sz w:val="17"/>
                <w:szCs w:val="17"/>
              </w:rPr>
            </w:pPr>
            <w:r>
              <w:rPr>
                <w:rFonts w:ascii="宋体" w:hAnsi="宋体" w:cs="宋体" w:eastAsia="宋体" w:hint="default"/>
                <w:b/>
                <w:bCs/>
                <w:w w:val="105"/>
                <w:sz w:val="17"/>
                <w:szCs w:val="17"/>
              </w:rPr>
              <w:t>三、无形资产账面净值合计</w:t>
            </w:r>
            <w:r>
              <w:rPr>
                <w:rFonts w:ascii="宋体" w:hAnsi="宋体" w:cs="宋体" w:eastAsia="宋体" w:hint="default"/>
                <w:sz w:val="17"/>
                <w:szCs w:val="17"/>
              </w:rPr>
            </w:r>
          </w:p>
        </w:tc>
        <w:tc>
          <w:tcPr>
            <w:tcW w:w="1585"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17"/>
                <w:szCs w:val="17"/>
              </w:rPr>
            </w:pPr>
            <w:r>
              <w:rPr>
                <w:rFonts w:ascii="Times New Roman"/>
                <w:b/>
                <w:spacing w:val="-1"/>
                <w:sz w:val="17"/>
              </w:rPr>
              <w:t>32,660,995.78</w:t>
            </w:r>
            <w:r>
              <w:rPr>
                <w:rFonts w:ascii="Times New Roman"/>
                <w:spacing w:val="-1"/>
                <w:sz w:val="17"/>
              </w:rPr>
            </w:r>
          </w:p>
        </w:tc>
      </w:tr>
      <w:tr>
        <w:trPr>
          <w:trHeight w:val="878" w:hRule="exact"/>
        </w:trPr>
        <w:tc>
          <w:tcPr>
            <w:tcW w:w="2696" w:type="dxa"/>
            <w:tcBorders>
              <w:top w:val="nil" w:sz="6" w:space="0" w:color="auto"/>
              <w:left w:val="nil" w:sz="6" w:space="0" w:color="auto"/>
              <w:bottom w:val="nil" w:sz="6" w:space="0" w:color="auto"/>
              <w:right w:val="nil" w:sz="6" w:space="0" w:color="auto"/>
            </w:tcBorders>
          </w:tcPr>
          <w:p>
            <w:pPr>
              <w:pStyle w:val="TableParagraph"/>
              <w:spacing w:line="451" w:lineRule="auto" w:before="80"/>
              <w:ind w:left="105" w:right="1183"/>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、土地使用权</w:t>
            </w:r>
            <w:r>
              <w:rPr>
                <w:rFonts w:ascii="宋体" w:hAnsi="宋体" w:cs="宋体" w:eastAsia="宋体" w:hint="default"/>
                <w:w w:val="102"/>
                <w:sz w:val="17"/>
                <w:szCs w:val="17"/>
              </w:rPr>
              <w:t> </w:t>
            </w:r>
            <w:r>
              <w:rPr>
                <w:rFonts w:ascii="宋体" w:hAnsi="宋体" w:cs="宋体" w:eastAsia="宋体" w:hint="default"/>
                <w:b/>
                <w:bCs/>
                <w:sz w:val="17"/>
                <w:szCs w:val="17"/>
              </w:rPr>
              <w:t>四、减值准备合计</w:t>
            </w:r>
            <w:r>
              <w:rPr>
                <w:rFonts w:ascii="宋体" w:hAnsi="宋体" w:cs="宋体" w:eastAsia="宋体" w:hint="default"/>
                <w:sz w:val="17"/>
                <w:szCs w:val="17"/>
              </w:rPr>
            </w:r>
          </w:p>
        </w:tc>
        <w:tc>
          <w:tcPr>
            <w:tcW w:w="1585"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3"/>
              <w:jc w:val="right"/>
              <w:rPr>
                <w:rFonts w:ascii="Times New Roman" w:hAnsi="Times New Roman" w:cs="Times New Roman" w:eastAsia="Times New Roman" w:hint="default"/>
                <w:sz w:val="17"/>
                <w:szCs w:val="17"/>
              </w:rPr>
            </w:pPr>
            <w:r>
              <w:rPr>
                <w:rFonts w:ascii="Times New Roman"/>
                <w:spacing w:val="-1"/>
                <w:sz w:val="17"/>
              </w:rPr>
              <w:t>32,660,995.78</w:t>
            </w:r>
          </w:p>
        </w:tc>
      </w:tr>
      <w:tr>
        <w:trPr>
          <w:trHeight w:val="889" w:hRule="exact"/>
        </w:trPr>
        <w:tc>
          <w:tcPr>
            <w:tcW w:w="2696" w:type="dxa"/>
            <w:tcBorders>
              <w:top w:val="nil" w:sz="6" w:space="0" w:color="auto"/>
              <w:left w:val="nil" w:sz="6" w:space="0" w:color="auto"/>
              <w:bottom w:val="nil" w:sz="6" w:space="0" w:color="auto"/>
              <w:right w:val="nil" w:sz="6" w:space="0" w:color="auto"/>
            </w:tcBorders>
          </w:tcPr>
          <w:p>
            <w:pPr>
              <w:pStyle w:val="TableParagraph"/>
              <w:spacing w:line="451" w:lineRule="auto" w:before="84"/>
              <w:ind w:left="105" w:right="481"/>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、土地使用权</w:t>
            </w:r>
            <w:r>
              <w:rPr>
                <w:rFonts w:ascii="宋体" w:hAnsi="宋体" w:cs="宋体" w:eastAsia="宋体" w:hint="default"/>
                <w:w w:val="102"/>
                <w:sz w:val="17"/>
                <w:szCs w:val="17"/>
              </w:rPr>
              <w:t> </w:t>
            </w:r>
            <w:r>
              <w:rPr>
                <w:rFonts w:ascii="宋体" w:hAnsi="宋体" w:cs="宋体" w:eastAsia="宋体" w:hint="default"/>
                <w:b/>
                <w:bCs/>
                <w:sz w:val="17"/>
                <w:szCs w:val="17"/>
              </w:rPr>
              <w:t>五、无形资产账面价值合计</w:t>
            </w:r>
            <w:r>
              <w:rPr>
                <w:rFonts w:ascii="宋体" w:hAnsi="宋体" w:cs="宋体" w:eastAsia="宋体" w:hint="default"/>
                <w:sz w:val="17"/>
                <w:szCs w:val="17"/>
              </w:rPr>
            </w:r>
          </w:p>
        </w:tc>
        <w:tc>
          <w:tcPr>
            <w:tcW w:w="1585"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b/>
                <w:spacing w:val="-1"/>
                <w:sz w:val="17"/>
              </w:rPr>
              <w:t>32,660,995.78</w:t>
            </w:r>
            <w:r>
              <w:rPr>
                <w:rFonts w:ascii="Times New Roman"/>
                <w:spacing w:val="-1"/>
                <w:sz w:val="17"/>
              </w:rPr>
            </w:r>
          </w:p>
        </w:tc>
      </w:tr>
      <w:tr>
        <w:trPr>
          <w:trHeight w:val="413" w:hRule="exact"/>
        </w:trPr>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、土地使用权</w:t>
            </w:r>
            <w:r>
              <w:rPr>
                <w:rFonts w:ascii="宋体" w:hAnsi="宋体" w:cs="宋体" w:eastAsia="宋体" w:hint="default"/>
                <w:sz w:val="17"/>
                <w:szCs w:val="17"/>
              </w:rPr>
            </w:r>
          </w:p>
        </w:tc>
        <w:tc>
          <w:tcPr>
            <w:tcW w:w="1585"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3"/>
              <w:jc w:val="right"/>
              <w:rPr>
                <w:rFonts w:ascii="Times New Roman" w:hAnsi="Times New Roman" w:cs="Times New Roman" w:eastAsia="Times New Roman" w:hint="default"/>
                <w:sz w:val="17"/>
                <w:szCs w:val="17"/>
              </w:rPr>
            </w:pPr>
            <w:r>
              <w:rPr>
                <w:rFonts w:ascii="Times New Roman"/>
                <w:spacing w:val="-1"/>
                <w:sz w:val="17"/>
              </w:rPr>
              <w:t>32,660,995.78</w:t>
            </w:r>
          </w:p>
        </w:tc>
      </w:tr>
    </w:tbl>
    <w:p>
      <w:pPr>
        <w:spacing w:line="240" w:lineRule="auto" w:before="0"/>
        <w:rPr>
          <w:rFonts w:ascii="宋体" w:hAnsi="宋体" w:cs="宋体" w:eastAsia="宋体" w:hint="default"/>
          <w:b/>
          <w:bCs/>
          <w:sz w:val="2"/>
          <w:szCs w:val="2"/>
        </w:rPr>
      </w:pPr>
    </w:p>
    <w:p>
      <w:pPr>
        <w:spacing w:line="70" w:lineRule="exact"/>
        <w:ind w:left="276" w:right="0" w:firstLine="0"/>
        <w:rPr>
          <w:rFonts w:ascii="宋体" w:hAnsi="宋体" w:cs="宋体" w:eastAsia="宋体" w:hint="default"/>
          <w:sz w:val="7"/>
          <w:szCs w:val="7"/>
        </w:rPr>
      </w:pPr>
      <w:r>
        <w:rPr>
          <w:rFonts w:ascii="宋体" w:hAnsi="宋体" w:cs="宋体" w:eastAsia="宋体" w:hint="default"/>
          <w:position w:val="0"/>
          <w:sz w:val="7"/>
          <w:szCs w:val="7"/>
        </w:rPr>
        <w:pict>
          <v:group style="width:437.2pt;height:3.55pt;mso-position-horizontal-relative:char;mso-position-vertical-relative:line" coordorigin="0,0" coordsize="8744,71">
            <v:group style="position:absolute;left:22;top:49;width:2804;height:2" coordorigin="22,49" coordsize="2804,2">
              <v:shape style="position:absolute;left:22;top:49;width:2804;height:2" coordorigin="22,49" coordsize="2804,0" path="m22,49l2825,49e" filled="false" stroked="true" strokeweight="2.16pt" strokecolor="#000000">
                <v:path arrowok="t"/>
              </v:shape>
            </v:group>
            <v:group style="position:absolute;left:22;top:7;width:2804;height:2" coordorigin="22,7" coordsize="2804,2">
              <v:shape style="position:absolute;left:22;top:7;width:2804;height:2" coordorigin="22,7" coordsize="2804,0" path="m22,7l2825,7e" filled="false" stroked="true" strokeweight=".65997pt" strokecolor="#000000">
                <v:path arrowok="t"/>
              </v:shape>
            </v:group>
            <v:group style="position:absolute;left:2810;top:7;width:71;height:2" coordorigin="2810,7" coordsize="71,2">
              <v:shape style="position:absolute;left:2810;top:7;width:71;height:2" coordorigin="2810,7" coordsize="71,0" path="m2810,7l2881,7e" filled="false" stroked="true" strokeweight=".65997pt" strokecolor="#000000">
                <v:path arrowok="t"/>
              </v:shape>
            </v:group>
            <v:group style="position:absolute;left:2810;top:49;width:1500;height:2" coordorigin="2810,49" coordsize="1500,2">
              <v:shape style="position:absolute;left:2810;top:49;width:1500;height:2" coordorigin="2810,49" coordsize="1500,0" path="m2810,49l4310,49e" filled="false" stroked="true" strokeweight="2.16pt" strokecolor="#000000">
                <v:path arrowok="t"/>
              </v:shape>
            </v:group>
            <v:group style="position:absolute;left:2881;top:7;width:1430;height:2" coordorigin="2881,7" coordsize="1430,2">
              <v:shape style="position:absolute;left:2881;top:7;width:1430;height:2" coordorigin="2881,7" coordsize="1430,0" path="m2881,7l4310,7e" filled="false" stroked="true" strokeweight=".65997pt" strokecolor="#000000">
                <v:path arrowok="t"/>
              </v:shape>
            </v:group>
            <v:group style="position:absolute;left:4296;top:7;width:71;height:2" coordorigin="4296,7" coordsize="71,2">
              <v:shape style="position:absolute;left:4296;top:7;width:71;height:2" coordorigin="4296,7" coordsize="71,0" path="m4296,7l4367,7e" filled="false" stroked="true" strokeweight=".65997pt" strokecolor="#000000">
                <v:path arrowok="t"/>
              </v:shape>
            </v:group>
            <v:group style="position:absolute;left:4296;top:49;width:1530;height:2" coordorigin="4296,49" coordsize="1530,2">
              <v:shape style="position:absolute;left:4296;top:49;width:1530;height:2" coordorigin="4296,49" coordsize="1530,0" path="m4296,49l5826,49e" filled="false" stroked="true" strokeweight="2.16pt" strokecolor="#000000">
                <v:path arrowok="t"/>
              </v:shape>
            </v:group>
            <v:group style="position:absolute;left:4367;top:7;width:1460;height:2" coordorigin="4367,7" coordsize="1460,2">
              <v:shape style="position:absolute;left:4367;top:7;width:1460;height:2" coordorigin="4367,7" coordsize="1460,0" path="m4367,7l5826,7e" filled="false" stroked="true" strokeweight=".65997pt" strokecolor="#000000">
                <v:path arrowok="t"/>
              </v:shape>
            </v:group>
            <v:group style="position:absolute;left:5812;top:7;width:72;height:2" coordorigin="5812,7" coordsize="72,2">
              <v:shape style="position:absolute;left:5812;top:7;width:72;height:2" coordorigin="5812,7" coordsize="72,0" path="m5812,7l5884,7e" filled="false" stroked="true" strokeweight=".65997pt" strokecolor="#000000">
                <v:path arrowok="t"/>
              </v:shape>
            </v:group>
            <v:group style="position:absolute;left:5812;top:49;width:72;height:2" coordorigin="5812,49" coordsize="72,2">
              <v:shape style="position:absolute;left:5812;top:49;width:72;height:2" coordorigin="5812,49" coordsize="72,0" path="m5812,49l5884,49e" filled="false" stroked="true" strokeweight="2.16pt" strokecolor="#000000">
                <v:path arrowok="t"/>
              </v:shape>
            </v:group>
            <v:group style="position:absolute;left:5884;top:49;width:1322;height:2" coordorigin="5884,49" coordsize="1322,2">
              <v:shape style="position:absolute;left:5884;top:49;width:1322;height:2" coordorigin="5884,49" coordsize="1322,0" path="m5884,49l7205,49e" filled="false" stroked="true" strokeweight="2.16pt" strokecolor="#000000">
                <v:path arrowok="t"/>
              </v:shape>
            </v:group>
            <v:group style="position:absolute;left:5884;top:7;width:1322;height:2" coordorigin="5884,7" coordsize="1322,2">
              <v:shape style="position:absolute;left:5884;top:7;width:1322;height:2" coordorigin="5884,7" coordsize="1322,0" path="m5884,7l7205,7e" filled="false" stroked="true" strokeweight=".66pt" strokecolor="#000000">
                <v:path arrowok="t"/>
              </v:shape>
            </v:group>
            <v:group style="position:absolute;left:7192;top:7;width:71;height:2" coordorigin="7192,7" coordsize="71,2">
              <v:shape style="position:absolute;left:7192;top:7;width:71;height:2" coordorigin="7192,7" coordsize="71,0" path="m7192,7l7262,7e" filled="false" stroked="true" strokeweight=".65997pt" strokecolor="#000000">
                <v:path arrowok="t"/>
              </v:shape>
            </v:group>
            <v:group style="position:absolute;left:7192;top:49;width:1530;height:2" coordorigin="7192,49" coordsize="1530,2">
              <v:shape style="position:absolute;left:7192;top:49;width:1530;height:2" coordorigin="7192,49" coordsize="1530,0" path="m7192,49l8722,49e" filled="false" stroked="true" strokeweight="2.16pt" strokecolor="#000000">
                <v:path arrowok="t"/>
              </v:shape>
            </v:group>
            <v:group style="position:absolute;left:7262;top:7;width:1460;height:2" coordorigin="7262,7" coordsize="1460,2">
              <v:shape style="position:absolute;left:7262;top:7;width:1460;height:2" coordorigin="7262,7" coordsize="1460,0" path="m7262,7l8722,7e" filled="false" stroked="true" strokeweight=".65997pt" strokecolor="#000000">
                <v:path arrowok="t"/>
              </v:shape>
            </v:group>
          </v:group>
        </w:pict>
      </w:r>
      <w:r>
        <w:rPr>
          <w:rFonts w:ascii="宋体" w:hAnsi="宋体" w:cs="宋体" w:eastAsia="宋体" w:hint="default"/>
          <w:position w:val="0"/>
          <w:sz w:val="7"/>
          <w:szCs w:val="7"/>
        </w:rPr>
      </w:r>
    </w:p>
    <w:p>
      <w:pPr>
        <w:spacing w:line="240" w:lineRule="auto" w:before="10"/>
        <w:rPr>
          <w:rFonts w:ascii="宋体" w:hAnsi="宋体" w:cs="宋体" w:eastAsia="宋体" w:hint="default"/>
          <w:b/>
          <w:bCs/>
          <w:sz w:val="4"/>
          <w:szCs w:val="4"/>
        </w:rPr>
      </w:pPr>
    </w:p>
    <w:p>
      <w:pPr>
        <w:spacing w:line="396" w:lineRule="auto" w:before="52"/>
        <w:ind w:left="588" w:right="566" w:firstLine="350"/>
        <w:jc w:val="both"/>
        <w:rPr>
          <w:rFonts w:ascii="宋体" w:hAnsi="宋体" w:cs="宋体" w:eastAsia="宋体" w:hint="default"/>
          <w:sz w:val="17"/>
          <w:szCs w:val="17"/>
        </w:rPr>
      </w:pP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30"/>
          <w:w w:val="105"/>
          <w:sz w:val="17"/>
          <w:szCs w:val="17"/>
        </w:rPr>
        <w:t> </w:t>
      </w:r>
      <w:r>
        <w:rPr>
          <w:rFonts w:ascii="宋体" w:hAnsi="宋体" w:cs="宋体" w:eastAsia="宋体" w:hint="default"/>
          <w:w w:val="105"/>
          <w:sz w:val="17"/>
          <w:szCs w:val="17"/>
        </w:rPr>
        <w:t>年</w:t>
      </w:r>
      <w:r>
        <w:rPr>
          <w:rFonts w:ascii="宋体" w:hAnsi="宋体" w:cs="宋体" w:eastAsia="宋体" w:hint="default"/>
          <w:spacing w:val="-74"/>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30"/>
          <w:w w:val="105"/>
          <w:sz w:val="17"/>
          <w:szCs w:val="17"/>
        </w:rPr>
        <w:t> </w:t>
      </w:r>
      <w:r>
        <w:rPr>
          <w:rFonts w:ascii="宋体" w:hAnsi="宋体" w:cs="宋体" w:eastAsia="宋体" w:hint="default"/>
          <w:w w:val="105"/>
          <w:sz w:val="17"/>
          <w:szCs w:val="17"/>
        </w:rPr>
        <w:t>月</w:t>
      </w:r>
      <w:r>
        <w:rPr>
          <w:rFonts w:ascii="宋体" w:hAnsi="宋体" w:cs="宋体" w:eastAsia="宋体" w:hint="default"/>
          <w:spacing w:val="-74"/>
          <w:w w:val="105"/>
          <w:sz w:val="17"/>
          <w:szCs w:val="17"/>
        </w:rPr>
        <w:t> </w:t>
      </w:r>
      <w:r>
        <w:rPr>
          <w:rFonts w:ascii="Times New Roman" w:hAnsi="Times New Roman" w:cs="Times New Roman" w:eastAsia="Times New Roman" w:hint="default"/>
          <w:w w:val="105"/>
          <w:sz w:val="17"/>
          <w:szCs w:val="17"/>
        </w:rPr>
        <w:t>29</w:t>
      </w:r>
      <w:r>
        <w:rPr>
          <w:rFonts w:ascii="Times New Roman" w:hAnsi="Times New Roman" w:cs="Times New Roman" w:eastAsia="Times New Roman" w:hint="default"/>
          <w:spacing w:val="-30"/>
          <w:w w:val="105"/>
          <w:sz w:val="17"/>
          <w:szCs w:val="17"/>
        </w:rPr>
        <w:t> </w:t>
      </w:r>
      <w:r>
        <w:rPr>
          <w:rFonts w:ascii="宋体" w:hAnsi="宋体" w:cs="宋体" w:eastAsia="宋体" w:hint="default"/>
          <w:w w:val="105"/>
          <w:sz w:val="17"/>
          <w:szCs w:val="17"/>
        </w:rPr>
        <w:t>日本公司与北京市国土资源局签订国有建设用地使用权出让合同，受让坐落于海淀</w:t>
      </w:r>
      <w:r>
        <w:rPr>
          <w:rFonts w:ascii="宋体" w:hAnsi="宋体" w:cs="宋体" w:eastAsia="宋体" w:hint="default"/>
          <w:w w:val="102"/>
          <w:sz w:val="17"/>
          <w:szCs w:val="17"/>
        </w:rPr>
        <w:t> </w:t>
      </w:r>
      <w:r>
        <w:rPr>
          <w:rFonts w:ascii="宋体" w:hAnsi="宋体" w:cs="宋体" w:eastAsia="宋体" w:hint="default"/>
          <w:spacing w:val="-6"/>
          <w:sz w:val="17"/>
          <w:szCs w:val="17"/>
        </w:rPr>
        <w:t>区中关村软件园二期（西扩）起步区 </w:t>
      </w:r>
      <w:r>
        <w:rPr>
          <w:rFonts w:ascii="Times New Roman" w:hAnsi="Times New Roman" w:cs="Times New Roman" w:eastAsia="Times New Roman" w:hint="default"/>
          <w:sz w:val="17"/>
          <w:szCs w:val="17"/>
        </w:rPr>
        <w:t>J-2 </w:t>
      </w:r>
      <w:r>
        <w:rPr>
          <w:rFonts w:ascii="宋体" w:hAnsi="宋体" w:cs="宋体" w:eastAsia="宋体" w:hint="default"/>
          <w:spacing w:val="-4"/>
          <w:sz w:val="17"/>
          <w:szCs w:val="17"/>
        </w:rPr>
        <w:t>地块研发基地建设项目，宗地编号为：</w:t>
      </w:r>
      <w:r>
        <w:rPr>
          <w:rFonts w:ascii="Times New Roman" w:hAnsi="Times New Roman" w:cs="Times New Roman" w:eastAsia="Times New Roman" w:hint="default"/>
          <w:spacing w:val="-4"/>
          <w:sz w:val="17"/>
          <w:szCs w:val="17"/>
        </w:rPr>
        <w:t>082100700017000000</w:t>
      </w:r>
      <w:r>
        <w:rPr>
          <w:rFonts w:ascii="宋体" w:hAnsi="宋体" w:cs="宋体" w:eastAsia="宋体" w:hint="default"/>
          <w:spacing w:val="-4"/>
          <w:sz w:val="17"/>
          <w:szCs w:val="17"/>
        </w:rPr>
        <w:t>，面积 </w:t>
      </w:r>
      <w:r>
        <w:rPr>
          <w:rFonts w:ascii="Times New Roman" w:hAnsi="Times New Roman" w:cs="Times New Roman" w:eastAsia="Times New Roman" w:hint="default"/>
          <w:sz w:val="17"/>
          <w:szCs w:val="17"/>
        </w:rPr>
        <w:t>5,845</w:t>
      </w:r>
      <w:r>
        <w:rPr>
          <w:rFonts w:ascii="Times New Roman" w:hAnsi="Times New Roman" w:cs="Times New Roman" w:eastAsia="Times New Roman" w:hint="default"/>
          <w:spacing w:val="-9"/>
          <w:sz w:val="17"/>
          <w:szCs w:val="17"/>
        </w:rPr>
        <w:t> </w:t>
      </w:r>
      <w:r>
        <w:rPr>
          <w:rFonts w:ascii="宋体" w:hAnsi="宋体" w:cs="宋体" w:eastAsia="宋体" w:hint="default"/>
          <w:w w:val="105"/>
          <w:sz w:val="17"/>
          <w:szCs w:val="17"/>
        </w:rPr>
        <w:t>平方米，出让价款</w:t>
      </w:r>
      <w:r>
        <w:rPr>
          <w:rFonts w:ascii="宋体" w:hAnsi="宋体" w:cs="宋体" w:eastAsia="宋体" w:hint="default"/>
          <w:spacing w:val="-68"/>
          <w:w w:val="105"/>
          <w:sz w:val="17"/>
          <w:szCs w:val="17"/>
        </w:rPr>
        <w:t> </w:t>
      </w:r>
      <w:r>
        <w:rPr>
          <w:rFonts w:ascii="Times New Roman" w:hAnsi="Times New Roman" w:cs="Times New Roman" w:eastAsia="Times New Roman" w:hint="default"/>
          <w:w w:val="105"/>
          <w:sz w:val="17"/>
          <w:szCs w:val="17"/>
        </w:rPr>
        <w:t>6,178,823.00</w:t>
      </w:r>
      <w:r>
        <w:rPr>
          <w:rFonts w:ascii="Times New Roman" w:hAnsi="Times New Roman" w:cs="Times New Roman" w:eastAsia="Times New Roman" w:hint="default"/>
          <w:spacing w:val="-23"/>
          <w:w w:val="105"/>
          <w:sz w:val="17"/>
          <w:szCs w:val="17"/>
        </w:rPr>
        <w:t> </w:t>
      </w:r>
      <w:r>
        <w:rPr>
          <w:rFonts w:ascii="宋体" w:hAnsi="宋体" w:cs="宋体" w:eastAsia="宋体" w:hint="default"/>
          <w:w w:val="105"/>
          <w:sz w:val="17"/>
          <w:szCs w:val="17"/>
        </w:rPr>
        <w:t>元；本公司</w:t>
      </w:r>
      <w:r>
        <w:rPr>
          <w:rFonts w:ascii="宋体" w:hAnsi="宋体" w:cs="宋体" w:eastAsia="宋体" w:hint="default"/>
          <w:spacing w:val="-68"/>
          <w:w w:val="105"/>
          <w:sz w:val="17"/>
          <w:szCs w:val="17"/>
        </w:rPr>
        <w:t> </w:t>
      </w: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23"/>
          <w:w w:val="105"/>
          <w:sz w:val="17"/>
          <w:szCs w:val="17"/>
        </w:rPr>
        <w:t> </w:t>
      </w:r>
      <w:r>
        <w:rPr>
          <w:rFonts w:ascii="宋体" w:hAnsi="宋体" w:cs="宋体" w:eastAsia="宋体" w:hint="default"/>
          <w:w w:val="105"/>
          <w:sz w:val="17"/>
          <w:szCs w:val="17"/>
        </w:rPr>
        <w:t>年</w:t>
      </w:r>
      <w:r>
        <w:rPr>
          <w:rFonts w:ascii="宋体" w:hAnsi="宋体" w:cs="宋体" w:eastAsia="宋体" w:hint="default"/>
          <w:spacing w:val="-68"/>
          <w:w w:val="105"/>
          <w:sz w:val="17"/>
          <w:szCs w:val="17"/>
        </w:rPr>
        <w:t> </w:t>
      </w:r>
      <w:r>
        <w:rPr>
          <w:rFonts w:ascii="Times New Roman" w:hAnsi="Times New Roman" w:cs="Times New Roman" w:eastAsia="Times New Roman" w:hint="default"/>
          <w:w w:val="105"/>
          <w:sz w:val="17"/>
          <w:szCs w:val="17"/>
        </w:rPr>
        <w:t>8</w:t>
      </w:r>
      <w:r>
        <w:rPr>
          <w:rFonts w:ascii="Times New Roman" w:hAnsi="Times New Roman" w:cs="Times New Roman" w:eastAsia="Times New Roman" w:hint="default"/>
          <w:spacing w:val="-23"/>
          <w:w w:val="105"/>
          <w:sz w:val="17"/>
          <w:szCs w:val="17"/>
        </w:rPr>
        <w:t> </w:t>
      </w:r>
      <w:r>
        <w:rPr>
          <w:rFonts w:ascii="宋体" w:hAnsi="宋体" w:cs="宋体" w:eastAsia="宋体" w:hint="default"/>
          <w:w w:val="105"/>
          <w:sz w:val="17"/>
          <w:szCs w:val="17"/>
        </w:rPr>
        <w:t>月支付土地出让金及相关税费共计</w:t>
      </w:r>
      <w:r>
        <w:rPr>
          <w:rFonts w:ascii="宋体" w:hAnsi="宋体" w:cs="宋体" w:eastAsia="宋体" w:hint="default"/>
          <w:spacing w:val="-68"/>
          <w:w w:val="105"/>
          <w:sz w:val="17"/>
          <w:szCs w:val="17"/>
        </w:rPr>
        <w:t> </w:t>
      </w:r>
      <w:r>
        <w:rPr>
          <w:rFonts w:ascii="Times New Roman" w:hAnsi="Times New Roman" w:cs="Times New Roman" w:eastAsia="Times New Roman" w:hint="default"/>
          <w:w w:val="105"/>
          <w:sz w:val="17"/>
          <w:szCs w:val="17"/>
        </w:rPr>
        <w:t>6,367,277.10</w:t>
      </w:r>
      <w:r>
        <w:rPr>
          <w:rFonts w:ascii="Times New Roman" w:hAnsi="Times New Roman" w:cs="Times New Roman" w:eastAsia="Times New Roman" w:hint="default"/>
          <w:spacing w:val="-24"/>
          <w:w w:val="105"/>
          <w:sz w:val="17"/>
          <w:szCs w:val="17"/>
        </w:rPr>
        <w:t> </w:t>
      </w:r>
      <w:r>
        <w:rPr>
          <w:rFonts w:ascii="宋体" w:hAnsi="宋体" w:cs="宋体" w:eastAsia="宋体" w:hint="default"/>
          <w:w w:val="105"/>
          <w:sz w:val="17"/>
          <w:szCs w:val="17"/>
        </w:rPr>
        <w:t>元，并于</w:t>
      </w:r>
      <w:r>
        <w:rPr>
          <w:rFonts w:ascii="宋体" w:hAnsi="宋体" w:cs="宋体" w:eastAsia="宋体" w:hint="default"/>
          <w:sz w:val="17"/>
          <w:szCs w:val="17"/>
        </w:rPr>
      </w:r>
    </w:p>
    <w:p>
      <w:pPr>
        <w:spacing w:before="31"/>
        <w:ind w:left="588"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年</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9</w:t>
      </w:r>
      <w:r>
        <w:rPr>
          <w:rFonts w:ascii="Times New Roman" w:hAnsi="Times New Roman" w:cs="Times New Roman" w:eastAsia="Times New Roman" w:hint="default"/>
          <w:spacing w:val="-14"/>
          <w:w w:val="105"/>
          <w:sz w:val="17"/>
          <w:szCs w:val="17"/>
        </w:rPr>
        <w:t> </w:t>
      </w:r>
      <w:r>
        <w:rPr>
          <w:rFonts w:ascii="宋体" w:hAnsi="宋体" w:cs="宋体" w:eastAsia="宋体" w:hint="default"/>
          <w:w w:val="105"/>
          <w:sz w:val="17"/>
          <w:szCs w:val="17"/>
        </w:rPr>
        <w:t>月</w:t>
      </w:r>
      <w:r>
        <w:rPr>
          <w:rFonts w:ascii="宋体" w:hAnsi="宋体" w:cs="宋体" w:eastAsia="宋体" w:hint="default"/>
          <w:spacing w:val="-60"/>
          <w:w w:val="105"/>
          <w:sz w:val="17"/>
          <w:szCs w:val="17"/>
        </w:rPr>
        <w:t> </w:t>
      </w:r>
      <w:r>
        <w:rPr>
          <w:rFonts w:ascii="Times New Roman" w:hAnsi="Times New Roman" w:cs="Times New Roman" w:eastAsia="Times New Roman" w:hint="default"/>
          <w:w w:val="105"/>
          <w:sz w:val="17"/>
          <w:szCs w:val="17"/>
        </w:rPr>
        <w:t>20</w:t>
      </w:r>
      <w:r>
        <w:rPr>
          <w:rFonts w:ascii="Times New Roman" w:hAnsi="Times New Roman" w:cs="Times New Roman" w:eastAsia="Times New Roman" w:hint="default"/>
          <w:spacing w:val="-14"/>
          <w:w w:val="105"/>
          <w:sz w:val="17"/>
          <w:szCs w:val="17"/>
        </w:rPr>
        <w:t> </w:t>
      </w:r>
      <w:r>
        <w:rPr>
          <w:rFonts w:ascii="宋体" w:hAnsi="宋体" w:cs="宋体" w:eastAsia="宋体" w:hint="default"/>
          <w:w w:val="105"/>
          <w:sz w:val="17"/>
          <w:szCs w:val="17"/>
        </w:rPr>
        <w:t>日取得国有土地使用权证书</w:t>
      </w:r>
      <w:r>
        <w:rPr>
          <w:rFonts w:ascii="宋体" w:hAnsi="宋体" w:cs="宋体" w:eastAsia="宋体" w:hint="default"/>
          <w:spacing w:val="-61"/>
          <w:w w:val="105"/>
          <w:sz w:val="17"/>
          <w:szCs w:val="17"/>
        </w:rPr>
        <w:t> </w:t>
      </w:r>
      <w:r>
        <w:rPr>
          <w:rFonts w:ascii="宋体" w:hAnsi="宋体" w:cs="宋体" w:eastAsia="宋体" w:hint="default"/>
          <w:w w:val="105"/>
          <w:sz w:val="17"/>
          <w:szCs w:val="17"/>
        </w:rPr>
        <w:t>；根据</w:t>
      </w:r>
      <w:r>
        <w:rPr>
          <w:rFonts w:ascii="宋体" w:hAnsi="宋体" w:cs="宋体" w:eastAsia="宋体" w:hint="default"/>
          <w:spacing w:val="-60"/>
          <w:w w:val="105"/>
          <w:sz w:val="17"/>
          <w:szCs w:val="17"/>
        </w:rPr>
        <w:t> </w:t>
      </w:r>
      <w:r>
        <w:rPr>
          <w:rFonts w:ascii="Times New Roman" w:hAnsi="Times New Roman" w:cs="Times New Roman" w:eastAsia="Times New Roman" w:hint="default"/>
          <w:w w:val="105"/>
          <w:sz w:val="17"/>
          <w:szCs w:val="17"/>
        </w:rPr>
        <w:t>2009</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年</w:t>
      </w:r>
      <w:r>
        <w:rPr>
          <w:rFonts w:ascii="宋体" w:hAnsi="宋体" w:cs="宋体" w:eastAsia="宋体" w:hint="default"/>
          <w:spacing w:val="-59"/>
          <w:w w:val="105"/>
          <w:sz w:val="17"/>
          <w:szCs w:val="17"/>
        </w:rPr>
        <w:t> </w:t>
      </w:r>
      <w:r>
        <w:rPr>
          <w:rFonts w:ascii="Times New Roman" w:hAnsi="Times New Roman" w:cs="Times New Roman" w:eastAsia="Times New Roman" w:hint="default"/>
          <w:w w:val="105"/>
          <w:sz w:val="17"/>
          <w:szCs w:val="17"/>
        </w:rPr>
        <w:t>9</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月</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28</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日本公司与北京中关村软件园发展有限责任</w:t>
      </w:r>
      <w:r>
        <w:rPr>
          <w:rFonts w:ascii="宋体" w:hAnsi="宋体" w:cs="宋体" w:eastAsia="宋体" w:hint="default"/>
          <w:sz w:val="17"/>
          <w:szCs w:val="17"/>
        </w:rPr>
      </w:r>
    </w:p>
    <w:p>
      <w:pPr>
        <w:spacing w:before="153"/>
        <w:ind w:left="588" w:right="0" w:firstLine="0"/>
        <w:jc w:val="left"/>
        <w:rPr>
          <w:rFonts w:ascii="Times New Roman" w:hAnsi="Times New Roman" w:cs="Times New Roman" w:eastAsia="Times New Roman" w:hint="default"/>
          <w:sz w:val="17"/>
          <w:szCs w:val="17"/>
        </w:rPr>
      </w:pPr>
      <w:r>
        <w:rPr>
          <w:rFonts w:ascii="宋体" w:hAnsi="宋体" w:cs="宋体" w:eastAsia="宋体" w:hint="default"/>
          <w:spacing w:val="-3"/>
          <w:sz w:val="17"/>
          <w:szCs w:val="17"/>
        </w:rPr>
        <w:t>公司签订的国家软件产业基地（北京）土地开发建设协议书，公司累计支付土地开发费 </w:t>
      </w:r>
      <w:r>
        <w:rPr>
          <w:rFonts w:ascii="Times New Roman" w:hAnsi="Times New Roman" w:cs="Times New Roman" w:eastAsia="Times New Roman" w:hint="default"/>
          <w:sz w:val="17"/>
          <w:szCs w:val="17"/>
        </w:rPr>
        <w:t>26,512,920.00   </w:t>
      </w:r>
      <w:r>
        <w:rPr>
          <w:rFonts w:ascii="宋体" w:hAnsi="宋体" w:cs="宋体" w:eastAsia="宋体" w:hint="default"/>
          <w:sz w:val="17"/>
          <w:szCs w:val="17"/>
        </w:rPr>
        <w:t>元； </w:t>
      </w:r>
      <w:r>
        <w:rPr>
          <w:rFonts w:ascii="宋体" w:hAnsi="宋体" w:cs="宋体" w:eastAsia="宋体" w:hint="default"/>
          <w:spacing w:val="6"/>
          <w:sz w:val="17"/>
          <w:szCs w:val="17"/>
        </w:rPr>
        <w:t> </w:t>
      </w:r>
      <w:r>
        <w:rPr>
          <w:rFonts w:ascii="Times New Roman" w:hAnsi="Times New Roman" w:cs="Times New Roman" w:eastAsia="Times New Roman" w:hint="default"/>
          <w:sz w:val="17"/>
          <w:szCs w:val="17"/>
        </w:rPr>
        <w:t>2011</w:t>
      </w:r>
    </w:p>
    <w:p>
      <w:pPr>
        <w:spacing w:before="154"/>
        <w:ind w:left="588" w:right="0" w:firstLine="0"/>
        <w:jc w:val="left"/>
        <w:rPr>
          <w:rFonts w:ascii="宋体" w:hAnsi="宋体" w:cs="宋体" w:eastAsia="宋体" w:hint="default"/>
          <w:sz w:val="17"/>
          <w:szCs w:val="17"/>
        </w:rPr>
      </w:pPr>
      <w:r>
        <w:rPr>
          <w:rFonts w:ascii="宋体" w:hAnsi="宋体" w:cs="宋体" w:eastAsia="宋体" w:hint="default"/>
          <w:w w:val="105"/>
          <w:sz w:val="17"/>
          <w:szCs w:val="17"/>
        </w:rPr>
        <w:t>年</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9</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月</w:t>
      </w:r>
      <w:r>
        <w:rPr>
          <w:rFonts w:ascii="宋体" w:hAnsi="宋体" w:cs="宋体" w:eastAsia="宋体" w:hint="default"/>
          <w:spacing w:val="-65"/>
          <w:w w:val="105"/>
          <w:sz w:val="17"/>
          <w:szCs w:val="17"/>
        </w:rPr>
        <w:t> </w:t>
      </w:r>
      <w:r>
        <w:rPr>
          <w:rFonts w:ascii="Times New Roman" w:hAnsi="Times New Roman" w:cs="Times New Roman" w:eastAsia="Times New Roman" w:hint="default"/>
          <w:w w:val="105"/>
          <w:sz w:val="17"/>
          <w:szCs w:val="17"/>
        </w:rPr>
        <w:t>30</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日，公司将上述土地款项</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32,880,197.10</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元转入无形资产。</w:t>
      </w:r>
      <w:r>
        <w:rPr>
          <w:rFonts w:ascii="宋体" w:hAnsi="宋体" w:cs="宋体" w:eastAsia="宋体" w:hint="default"/>
          <w:sz w:val="17"/>
          <w:szCs w:val="17"/>
        </w:rPr>
      </w:r>
    </w:p>
    <w:p>
      <w:pPr>
        <w:spacing w:before="153"/>
        <w:ind w:left="938" w:right="0" w:firstLine="0"/>
        <w:jc w:val="left"/>
        <w:rPr>
          <w:rFonts w:ascii="宋体" w:hAnsi="宋体" w:cs="宋体" w:eastAsia="宋体" w:hint="default"/>
          <w:sz w:val="17"/>
          <w:szCs w:val="17"/>
        </w:rPr>
      </w:pP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：本期摊销额</w:t>
      </w:r>
      <w:r>
        <w:rPr>
          <w:rFonts w:ascii="宋体" w:hAnsi="宋体" w:cs="宋体" w:eastAsia="宋体" w:hint="default"/>
          <w:spacing w:val="-75"/>
          <w:w w:val="105"/>
          <w:sz w:val="17"/>
          <w:szCs w:val="17"/>
        </w:rPr>
        <w:t> </w:t>
      </w:r>
      <w:r>
        <w:rPr>
          <w:rFonts w:ascii="Times New Roman" w:hAnsi="Times New Roman" w:cs="Times New Roman" w:eastAsia="Times New Roman" w:hint="default"/>
          <w:w w:val="105"/>
          <w:sz w:val="17"/>
          <w:szCs w:val="17"/>
        </w:rPr>
        <w:t>219,201.32</w:t>
      </w:r>
      <w:r>
        <w:rPr>
          <w:rFonts w:ascii="Times New Roman" w:hAnsi="Times New Roman" w:cs="Times New Roman" w:eastAsia="Times New Roman" w:hint="default"/>
          <w:spacing w:val="-31"/>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before="129"/>
        <w:ind w:left="588"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9</w:t>
      </w:r>
      <w:r>
        <w:rPr>
          <w:rFonts w:ascii="宋体" w:hAnsi="宋体" w:cs="宋体" w:eastAsia="宋体" w:hint="default"/>
          <w:b/>
          <w:bCs/>
          <w:sz w:val="20"/>
          <w:szCs w:val="20"/>
        </w:rPr>
        <w:t>、长期待摊费用</w:t>
      </w:r>
      <w:r>
        <w:rPr>
          <w:rFonts w:ascii="宋体" w:hAnsi="宋体" w:cs="宋体" w:eastAsia="宋体" w:hint="default"/>
          <w:sz w:val="20"/>
          <w:szCs w:val="20"/>
        </w:rPr>
      </w:r>
    </w:p>
    <w:p>
      <w:pPr>
        <w:spacing w:line="240" w:lineRule="auto" w:before="5"/>
        <w:rPr>
          <w:rFonts w:ascii="宋体" w:hAnsi="宋体" w:cs="宋体" w:eastAsia="宋体" w:hint="default"/>
          <w:b/>
          <w:bCs/>
          <w:sz w:val="11"/>
          <w:szCs w:val="11"/>
        </w:rPr>
      </w:pPr>
    </w:p>
    <w:p>
      <w:pPr>
        <w:spacing w:line="72" w:lineRule="exact"/>
        <w:ind w:left="134" w:right="0" w:firstLine="0"/>
        <w:rPr>
          <w:rFonts w:ascii="宋体" w:hAnsi="宋体" w:cs="宋体" w:eastAsia="宋体" w:hint="default"/>
          <w:sz w:val="7"/>
          <w:szCs w:val="7"/>
        </w:rPr>
      </w:pPr>
      <w:r>
        <w:rPr>
          <w:rFonts w:ascii="宋体" w:hAnsi="宋体" w:cs="宋体" w:eastAsia="宋体" w:hint="default"/>
          <w:position w:val="0"/>
          <w:sz w:val="7"/>
          <w:szCs w:val="7"/>
        </w:rPr>
        <w:pict>
          <v:group style="width:465.75pt;height:3.6pt;mso-position-horizontal-relative:char;mso-position-vertical-relative:line" coordorigin="0,0" coordsize="9315,72">
            <v:group style="position:absolute;left:22;top:22;width:785;height:2" coordorigin="22,22" coordsize="785,2">
              <v:shape style="position:absolute;left:22;top:22;width:785;height:2" coordorigin="22,22" coordsize="785,0" path="m22,22l806,22e" filled="false" stroked="true" strokeweight="2.16pt" strokecolor="#000000">
                <v:path arrowok="t"/>
              </v:shape>
            </v:group>
            <v:group style="position:absolute;left:22;top:65;width:785;height:2" coordorigin="22,65" coordsize="785,2">
              <v:shape style="position:absolute;left:22;top:65;width:785;height:2" coordorigin="22,65" coordsize="785,0" path="m22,65l806,65e" filled="false" stroked="true" strokeweight=".72pt" strokecolor="#000000">
                <v:path arrowok="t"/>
              </v:shape>
            </v:group>
            <v:group style="position:absolute;left:806;top:22;width:72;height:2" coordorigin="806,22" coordsize="72,2">
              <v:shape style="position:absolute;left:806;top:22;width:72;height:2" coordorigin="806,22" coordsize="72,0" path="m806,22l878,22e" filled="false" stroked="true" strokeweight="2.16pt" strokecolor="#000000">
                <v:path arrowok="t"/>
              </v:shape>
            </v:group>
            <v:group style="position:absolute;left:806;top:65;width:72;height:2" coordorigin="806,65" coordsize="72,2">
              <v:shape style="position:absolute;left:806;top:65;width:72;height:2" coordorigin="806,65" coordsize="72,0" path="m806,65l878,65e" filled="false" stroked="true" strokeweight=".72pt" strokecolor="#000000">
                <v:path arrowok="t"/>
              </v:shape>
            </v:group>
            <v:group style="position:absolute;left:878;top:22;width:1103;height:2" coordorigin="878,22" coordsize="1103,2">
              <v:shape style="position:absolute;left:878;top:22;width:1103;height:2" coordorigin="878,22" coordsize="1103,0" path="m878,22l1981,22e" filled="false" stroked="true" strokeweight="2.16pt" strokecolor="#000000">
                <v:path arrowok="t"/>
              </v:shape>
            </v:group>
            <v:group style="position:absolute;left:878;top:65;width:1103;height:2" coordorigin="878,65" coordsize="1103,2">
              <v:shape style="position:absolute;left:878;top:65;width:1103;height:2" coordorigin="878,65" coordsize="1103,0" path="m878,65l1981,65e" filled="false" stroked="true" strokeweight=".72pt" strokecolor="#000000">
                <v:path arrowok="t"/>
              </v:shape>
            </v:group>
            <v:group style="position:absolute;left:1981;top:22;width:71;height:2" coordorigin="1981,22" coordsize="71,2">
              <v:shape style="position:absolute;left:1981;top:22;width:71;height:2" coordorigin="1981,22" coordsize="71,0" path="m1981,22l2052,22e" filled="false" stroked="true" strokeweight="2.16pt" strokecolor="#000000">
                <v:path arrowok="t"/>
              </v:shape>
            </v:group>
            <v:group style="position:absolute;left:1981;top:65;width:71;height:2" coordorigin="1981,65" coordsize="71,2">
              <v:shape style="position:absolute;left:1981;top:65;width:71;height:2" coordorigin="1981,65" coordsize="71,0" path="m1981,65l2052,65e" filled="false" stroked="true" strokeweight=".72pt" strokecolor="#000000">
                <v:path arrowok="t"/>
              </v:shape>
            </v:group>
            <v:group style="position:absolute;left:2052;top:22;width:936;height:2" coordorigin="2052,22" coordsize="936,2">
              <v:shape style="position:absolute;left:2052;top:22;width:936;height:2" coordorigin="2052,22" coordsize="936,0" path="m2052,22l2988,22e" filled="false" stroked="true" strokeweight="2.16pt" strokecolor="#000000">
                <v:path arrowok="t"/>
              </v:shape>
            </v:group>
            <v:group style="position:absolute;left:2052;top:65;width:936;height:2" coordorigin="2052,65" coordsize="936,2">
              <v:shape style="position:absolute;left:2052;top:65;width:936;height:2" coordorigin="2052,65" coordsize="936,0" path="m2052,65l2988,65e" filled="false" stroked="true" strokeweight=".72pt" strokecolor="#000000">
                <v:path arrowok="t"/>
              </v:shape>
            </v:group>
            <v:group style="position:absolute;left:2988;top:22;width:71;height:2" coordorigin="2988,22" coordsize="71,2">
              <v:shape style="position:absolute;left:2988;top:22;width:71;height:2" coordorigin="2988,22" coordsize="71,0" path="m2988,22l3059,22e" filled="false" stroked="true" strokeweight="2.16pt" strokecolor="#000000">
                <v:path arrowok="t"/>
              </v:shape>
            </v:group>
            <v:group style="position:absolute;left:2988;top:65;width:71;height:2" coordorigin="2988,65" coordsize="71,2">
              <v:shape style="position:absolute;left:2988;top:65;width:71;height:2" coordorigin="2988,65" coordsize="71,0" path="m2988,65l3059,65e" filled="false" stroked="true" strokeweight=".72pt" strokecolor="#000000">
                <v:path arrowok="t"/>
              </v:shape>
            </v:group>
            <v:group style="position:absolute;left:3059;top:22;width:1103;height:2" coordorigin="3059,22" coordsize="1103,2">
              <v:shape style="position:absolute;left:3059;top:22;width:1103;height:2" coordorigin="3059,22" coordsize="1103,0" path="m3059,22l4162,22e" filled="false" stroked="true" strokeweight="2.16pt" strokecolor="#000000">
                <v:path arrowok="t"/>
              </v:shape>
            </v:group>
            <v:group style="position:absolute;left:3059;top:65;width:1103;height:2" coordorigin="3059,65" coordsize="1103,2">
              <v:shape style="position:absolute;left:3059;top:65;width:1103;height:2" coordorigin="3059,65" coordsize="1103,0" path="m3059,65l4162,65e" filled="false" stroked="true" strokeweight=".72pt" strokecolor="#000000">
                <v:path arrowok="t"/>
              </v:shape>
            </v:group>
            <v:group style="position:absolute;left:4162;top:22;width:72;height:2" coordorigin="4162,22" coordsize="72,2">
              <v:shape style="position:absolute;left:4162;top:22;width:72;height:2" coordorigin="4162,22" coordsize="72,0" path="m4162,22l4234,22e" filled="false" stroked="true" strokeweight="2.16pt" strokecolor="#000000">
                <v:path arrowok="t"/>
              </v:shape>
            </v:group>
            <v:group style="position:absolute;left:4162;top:65;width:72;height:2" coordorigin="4162,65" coordsize="72,2">
              <v:shape style="position:absolute;left:4162;top:65;width:72;height:2" coordorigin="4162,65" coordsize="72,0" path="m4162,65l4234,65e" filled="false" stroked="true" strokeweight=".72pt" strokecolor="#000000">
                <v:path arrowok="t"/>
              </v:shape>
            </v:group>
            <v:group style="position:absolute;left:4234;top:22;width:986;height:2" coordorigin="4234,22" coordsize="986,2">
              <v:shape style="position:absolute;left:4234;top:22;width:986;height:2" coordorigin="4234,22" coordsize="986,0" path="m4234,22l5219,22e" filled="false" stroked="true" strokeweight="2.16pt" strokecolor="#000000">
                <v:path arrowok="t"/>
              </v:shape>
            </v:group>
            <v:group style="position:absolute;left:4234;top:65;width:986;height:2" coordorigin="4234,65" coordsize="986,2">
              <v:shape style="position:absolute;left:4234;top:65;width:986;height:2" coordorigin="4234,65" coordsize="986,0" path="m4234,65l5219,65e" filled="false" stroked="true" strokeweight=".72pt" strokecolor="#000000">
                <v:path arrowok="t"/>
              </v:shape>
            </v:group>
            <v:group style="position:absolute;left:5219;top:22;width:71;height:2" coordorigin="5219,22" coordsize="71,2">
              <v:shape style="position:absolute;left:5219;top:22;width:71;height:2" coordorigin="5219,22" coordsize="71,0" path="m5219,22l5290,22e" filled="false" stroked="true" strokeweight="2.16pt" strokecolor="#000000">
                <v:path arrowok="t"/>
              </v:shape>
            </v:group>
            <v:group style="position:absolute;left:5219;top:65;width:71;height:2" coordorigin="5219,65" coordsize="71,2">
              <v:shape style="position:absolute;left:5219;top:65;width:71;height:2" coordorigin="5219,65" coordsize="71,0" path="m5219,65l5290,65e" filled="false" stroked="true" strokeweight=".72pt" strokecolor="#000000">
                <v:path arrowok="t"/>
              </v:shape>
            </v:group>
            <v:group style="position:absolute;left:5290;top:22;width:968;height:2" coordorigin="5290,22" coordsize="968,2">
              <v:shape style="position:absolute;left:5290;top:22;width:968;height:2" coordorigin="5290,22" coordsize="968,0" path="m5290,22l6257,22e" filled="false" stroked="true" strokeweight="2.16pt" strokecolor="#000000">
                <v:path arrowok="t"/>
              </v:shape>
            </v:group>
            <v:group style="position:absolute;left:5290;top:65;width:968;height:2" coordorigin="5290,65" coordsize="968,2">
              <v:shape style="position:absolute;left:5290;top:65;width:968;height:2" coordorigin="5290,65" coordsize="968,0" path="m5290,65l6257,65e" filled="false" stroked="true" strokeweight=".72pt" strokecolor="#000000">
                <v:path arrowok="t"/>
              </v:shape>
            </v:group>
            <v:group style="position:absolute;left:6257;top:22;width:71;height:2" coordorigin="6257,22" coordsize="71,2">
              <v:shape style="position:absolute;left:6257;top:22;width:71;height:2" coordorigin="6257,22" coordsize="71,0" path="m6257,22l6328,22e" filled="false" stroked="true" strokeweight="2.16pt" strokecolor="#000000">
                <v:path arrowok="t"/>
              </v:shape>
            </v:group>
            <v:group style="position:absolute;left:6257;top:65;width:71;height:2" coordorigin="6257,65" coordsize="71,2">
              <v:shape style="position:absolute;left:6257;top:65;width:71;height:2" coordorigin="6257,65" coordsize="71,0" path="m6257,65l6328,65e" filled="false" stroked="true" strokeweight=".72pt" strokecolor="#000000">
                <v:path arrowok="t"/>
              </v:shape>
            </v:group>
            <v:group style="position:absolute;left:6328;top:22;width:969;height:2" coordorigin="6328,22" coordsize="969,2">
              <v:shape style="position:absolute;left:6328;top:22;width:969;height:2" coordorigin="6328,22" coordsize="969,0" path="m6328,22l7296,22e" filled="false" stroked="true" strokeweight="2.16pt" strokecolor="#000000">
                <v:path arrowok="t"/>
              </v:shape>
            </v:group>
            <v:group style="position:absolute;left:6328;top:65;width:969;height:2" coordorigin="6328,65" coordsize="969,2">
              <v:shape style="position:absolute;left:6328;top:65;width:969;height:2" coordorigin="6328,65" coordsize="969,0" path="m6328,65l7296,65e" filled="false" stroked="true" strokeweight=".72pt" strokecolor="#000000">
                <v:path arrowok="t"/>
              </v:shape>
            </v:group>
            <v:group style="position:absolute;left:7296;top:22;width:71;height:2" coordorigin="7296,22" coordsize="71,2">
              <v:shape style="position:absolute;left:7296;top:22;width:71;height:2" coordorigin="7296,22" coordsize="71,0" path="m7296,22l7367,22e" filled="false" stroked="true" strokeweight="2.16pt" strokecolor="#000000">
                <v:path arrowok="t"/>
              </v:shape>
            </v:group>
            <v:group style="position:absolute;left:7296;top:65;width:71;height:2" coordorigin="7296,65" coordsize="71,2">
              <v:shape style="position:absolute;left:7296;top:65;width:71;height:2" coordorigin="7296,65" coordsize="71,0" path="m7296,65l7367,65e" filled="false" stroked="true" strokeweight=".72pt" strokecolor="#000000">
                <v:path arrowok="t"/>
              </v:shape>
            </v:group>
            <v:group style="position:absolute;left:7367;top:22;width:1103;height:2" coordorigin="7367,22" coordsize="1103,2">
              <v:shape style="position:absolute;left:7367;top:22;width:1103;height:2" coordorigin="7367,22" coordsize="1103,0" path="m7367,22l8470,22e" filled="false" stroked="true" strokeweight="2.16pt" strokecolor="#000000">
                <v:path arrowok="t"/>
              </v:shape>
            </v:group>
            <v:group style="position:absolute;left:7367;top:65;width:1103;height:2" coordorigin="7367,65" coordsize="1103,2">
              <v:shape style="position:absolute;left:7367;top:65;width:1103;height:2" coordorigin="7367,65" coordsize="1103,0" path="m7367,65l8470,65e" filled="false" stroked="true" strokeweight=".72pt" strokecolor="#000000">
                <v:path arrowok="t"/>
              </v:shape>
            </v:group>
            <v:group style="position:absolute;left:8470;top:22;width:71;height:2" coordorigin="8470,22" coordsize="71,2">
              <v:shape style="position:absolute;left:8470;top:22;width:71;height:2" coordorigin="8470,22" coordsize="71,0" path="m8470,22l8540,22e" filled="false" stroked="true" strokeweight="2.16pt" strokecolor="#000000">
                <v:path arrowok="t"/>
              </v:shape>
            </v:group>
            <v:group style="position:absolute;left:8470;top:65;width:71;height:2" coordorigin="8470,65" coordsize="71,2">
              <v:shape style="position:absolute;left:8470;top:65;width:71;height:2" coordorigin="8470,65" coordsize="71,0" path="m8470,65l8540,65e" filled="false" stroked="true" strokeweight=".72pt" strokecolor="#000000">
                <v:path arrowok="t"/>
              </v:shape>
            </v:group>
            <v:group style="position:absolute;left:8540;top:22;width:753;height:2" coordorigin="8540,22" coordsize="753,2">
              <v:shape style="position:absolute;left:8540;top:22;width:753;height:2" coordorigin="8540,22" coordsize="753,0" path="m8540,22l9293,22e" filled="false" stroked="true" strokeweight="2.16pt" strokecolor="#000000">
                <v:path arrowok="t"/>
              </v:shape>
            </v:group>
            <v:group style="position:absolute;left:8540;top:65;width:753;height:2" coordorigin="8540,65" coordsize="753,2">
              <v:shape style="position:absolute;left:8540;top:65;width:753;height:2" coordorigin="8540,65" coordsize="753,0" path="m8540,65l9293,65e" filled="false" stroked="true" strokeweight=".72pt" strokecolor="#000000">
                <v:path arrowok="t"/>
              </v:shape>
            </v:group>
          </v:group>
        </w:pict>
      </w:r>
      <w:r>
        <w:rPr>
          <w:rFonts w:ascii="宋体" w:hAnsi="宋体" w:cs="宋体" w:eastAsia="宋体" w:hint="default"/>
          <w:position w:val="0"/>
          <w:sz w:val="7"/>
          <w:szCs w:val="7"/>
        </w:rPr>
      </w:r>
    </w:p>
    <w:p>
      <w:pPr>
        <w:tabs>
          <w:tab w:pos="715" w:val="left" w:leader="none"/>
          <w:tab w:pos="1893" w:val="left" w:leader="none"/>
          <w:tab w:pos="2984" w:val="left" w:leader="none"/>
          <w:tab w:pos="4099" w:val="left" w:leader="none"/>
          <w:tab w:pos="5147" w:val="left" w:leader="none"/>
          <w:tab w:pos="6185" w:val="left" w:leader="none"/>
          <w:tab w:pos="7292" w:val="left" w:leader="none"/>
          <w:tab w:pos="8378" w:val="left" w:leader="none"/>
        </w:tabs>
        <w:spacing w:line="258" w:lineRule="exact" w:before="0"/>
        <w:ind w:left="0" w:right="281" w:firstLine="0"/>
        <w:jc w:val="right"/>
        <w:rPr>
          <w:rFonts w:ascii="宋体" w:hAnsi="宋体" w:cs="宋体" w:eastAsia="宋体" w:hint="default"/>
          <w:sz w:val="17"/>
          <w:szCs w:val="17"/>
        </w:rPr>
      </w:pPr>
      <w:r>
        <w:rPr>
          <w:rFonts w:ascii="宋体" w:hAnsi="宋体" w:cs="宋体" w:eastAsia="宋体" w:hint="default"/>
          <w:b/>
          <w:bCs/>
          <w:sz w:val="17"/>
          <w:szCs w:val="17"/>
        </w:rPr>
        <w:t>项目</w:t>
        <w:tab/>
        <w:t>原始发生额</w:t>
        <w:tab/>
        <w:t>期初余额</w:t>
        <w:tab/>
        <w:t>本期增加</w:t>
        <w:tab/>
        <w:t>本期减少</w:t>
        <w:tab/>
        <w:t>本期摊销</w:t>
        <w:tab/>
        <w:t>累计摊销</w:t>
        <w:tab/>
        <w:t>期末余额</w:t>
        <w:tab/>
      </w:r>
      <w:r>
        <w:rPr>
          <w:rFonts w:ascii="宋体" w:hAnsi="宋体" w:cs="宋体" w:eastAsia="宋体" w:hint="default"/>
          <w:b/>
          <w:bCs/>
          <w:position w:val="11"/>
          <w:sz w:val="17"/>
          <w:szCs w:val="17"/>
        </w:rPr>
        <w:t>剩余摊</w:t>
      </w:r>
      <w:r>
        <w:rPr>
          <w:rFonts w:ascii="宋体" w:hAnsi="宋体" w:cs="宋体" w:eastAsia="宋体" w:hint="default"/>
          <w:sz w:val="17"/>
          <w:szCs w:val="17"/>
        </w:rPr>
      </w:r>
    </w:p>
    <w:p>
      <w:pPr>
        <w:spacing w:line="168" w:lineRule="exact" w:before="0"/>
        <w:ind w:left="0" w:right="281" w:firstLine="0"/>
        <w:jc w:val="right"/>
        <w:rPr>
          <w:rFonts w:ascii="宋体" w:hAnsi="宋体" w:cs="宋体" w:eastAsia="宋体" w:hint="default"/>
          <w:sz w:val="17"/>
          <w:szCs w:val="17"/>
        </w:rPr>
      </w:pPr>
      <w:r>
        <w:rPr>
          <w:rFonts w:ascii="宋体" w:hAnsi="宋体" w:cs="宋体" w:eastAsia="宋体" w:hint="default"/>
          <w:b/>
          <w:bCs/>
          <w:sz w:val="17"/>
          <w:szCs w:val="17"/>
        </w:rPr>
        <w:t>销期限</w:t>
      </w:r>
      <w:r>
        <w:rPr>
          <w:rFonts w:ascii="宋体" w:hAnsi="宋体" w:cs="宋体" w:eastAsia="宋体" w:hint="default"/>
          <w:sz w:val="17"/>
          <w:szCs w:val="17"/>
        </w:rPr>
      </w:r>
    </w:p>
    <w:p>
      <w:pPr>
        <w:spacing w:line="240" w:lineRule="auto" w:before="2"/>
        <w:rPr>
          <w:rFonts w:ascii="宋体" w:hAnsi="宋体" w:cs="宋体" w:eastAsia="宋体" w:hint="default"/>
          <w:b/>
          <w:bCs/>
          <w:sz w:val="2"/>
          <w:szCs w:val="2"/>
        </w:rPr>
      </w:pPr>
    </w:p>
    <w:p>
      <w:pPr>
        <w:spacing w:line="20" w:lineRule="exact"/>
        <w:ind w:left="151" w:right="0" w:firstLine="0"/>
        <w:rPr>
          <w:rFonts w:ascii="宋体" w:hAnsi="宋体" w:cs="宋体" w:eastAsia="宋体" w:hint="default"/>
          <w:sz w:val="2"/>
          <w:szCs w:val="2"/>
        </w:rPr>
      </w:pPr>
      <w:r>
        <w:rPr>
          <w:rFonts w:ascii="宋体" w:hAnsi="宋体" w:cs="宋体" w:eastAsia="宋体" w:hint="default"/>
          <w:sz w:val="2"/>
          <w:szCs w:val="2"/>
        </w:rPr>
        <w:pict>
          <v:group style="width:464.05pt;height:.5pt;mso-position-horizontal-relative:char;mso-position-vertical-relative:line" coordorigin="0,0" coordsize="9281,10">
            <v:group style="position:absolute;left:5;top:5;width:9272;height:2" coordorigin="5,5" coordsize="9272,2">
              <v:shape style="position:absolute;left:5;top:5;width:9272;height:2" coordorigin="5,5" coordsize="9272,0" path="m5,5l9276,5e" filled="false" stroked="true" strokeweight=".48001pt" strokecolor="#000000">
                <v:path arrowok="t"/>
              </v:shape>
            </v:group>
          </v:group>
        </w:pict>
      </w:r>
      <w:r>
        <w:rPr>
          <w:rFonts w:ascii="宋体" w:hAnsi="宋体" w:cs="宋体" w:eastAsia="宋体" w:hint="default"/>
          <w:sz w:val="2"/>
          <w:szCs w:val="2"/>
        </w:rPr>
      </w:r>
    </w:p>
    <w:p>
      <w:pPr>
        <w:spacing w:line="135" w:lineRule="exact" w:before="0"/>
        <w:ind w:left="261" w:right="0" w:firstLine="0"/>
        <w:jc w:val="left"/>
        <w:rPr>
          <w:rFonts w:ascii="宋体" w:hAnsi="宋体" w:cs="宋体" w:eastAsia="宋体" w:hint="default"/>
          <w:sz w:val="17"/>
          <w:szCs w:val="17"/>
        </w:rPr>
      </w:pPr>
      <w:r>
        <w:rPr>
          <w:rFonts w:ascii="宋体" w:hAnsi="宋体" w:cs="宋体" w:eastAsia="宋体" w:hint="default"/>
          <w:spacing w:val="16"/>
          <w:w w:val="105"/>
          <w:sz w:val="17"/>
          <w:szCs w:val="17"/>
        </w:rPr>
        <w:t>技术使</w:t>
      </w:r>
      <w:r>
        <w:rPr>
          <w:rFonts w:ascii="宋体" w:hAnsi="宋体" w:cs="宋体" w:eastAsia="宋体" w:hint="default"/>
          <w:spacing w:val="-60"/>
          <w:sz w:val="17"/>
          <w:szCs w:val="17"/>
        </w:rPr>
        <w:t> </w:t>
      </w:r>
      <w:r>
        <w:rPr>
          <w:rFonts w:ascii="宋体" w:hAnsi="宋体" w:cs="宋体" w:eastAsia="宋体" w:hint="default"/>
          <w:sz w:val="17"/>
          <w:szCs w:val="17"/>
        </w:rPr>
      </w:r>
    </w:p>
    <w:p>
      <w:pPr>
        <w:tabs>
          <w:tab w:pos="1092" w:val="left" w:leader="none"/>
          <w:tab w:pos="3272" w:val="left" w:leader="none"/>
          <w:tab w:pos="5498" w:val="left" w:leader="none"/>
          <w:tab w:pos="6537" w:val="left" w:leader="none"/>
          <w:tab w:pos="7579" w:val="left" w:leader="none"/>
          <w:tab w:pos="8731" w:val="left" w:leader="none"/>
        </w:tabs>
        <w:spacing w:line="278" w:lineRule="exact" w:before="0"/>
        <w:ind w:left="261" w:right="0" w:firstLine="0"/>
        <w:jc w:val="left"/>
        <w:rPr>
          <w:rFonts w:ascii="宋体" w:hAnsi="宋体" w:cs="宋体" w:eastAsia="宋体" w:hint="default"/>
          <w:sz w:val="17"/>
          <w:szCs w:val="17"/>
        </w:rPr>
      </w:pPr>
      <w:r>
        <w:rPr>
          <w:rFonts w:ascii="宋体" w:hAnsi="宋体" w:cs="宋体" w:eastAsia="宋体" w:hint="default"/>
          <w:spacing w:val="-1"/>
          <w:position w:val="-10"/>
          <w:sz w:val="17"/>
          <w:szCs w:val="17"/>
        </w:rPr>
        <w:t>用费</w:t>
        <w:tab/>
      </w:r>
      <w:r>
        <w:rPr>
          <w:rFonts w:ascii="Times New Roman" w:hAnsi="Times New Roman" w:cs="Times New Roman" w:eastAsia="Times New Roman" w:hint="default"/>
          <w:spacing w:val="-1"/>
          <w:sz w:val="17"/>
          <w:szCs w:val="17"/>
        </w:rPr>
        <w:t>6,635,695.50</w:t>
        <w:tab/>
        <w:t>6,635,695.50</w:t>
        <w:tab/>
      </w:r>
      <w:r>
        <w:rPr>
          <w:rFonts w:ascii="Times New Roman" w:hAnsi="Times New Roman" w:cs="Times New Roman" w:eastAsia="Times New Roman" w:hint="default"/>
          <w:sz w:val="17"/>
          <w:szCs w:val="17"/>
        </w:rPr>
        <w:t>626,009.01</w:t>
        <w:tab/>
      </w:r>
      <w:r>
        <w:rPr>
          <w:rFonts w:ascii="Times New Roman" w:hAnsi="Times New Roman" w:cs="Times New Roman" w:eastAsia="Times New Roman" w:hint="default"/>
          <w:spacing w:val="-1"/>
          <w:sz w:val="17"/>
          <w:szCs w:val="17"/>
        </w:rPr>
        <w:t>626,009.01</w:t>
        <w:tab/>
        <w:t>6,009,686.49</w:t>
        <w:tab/>
      </w:r>
      <w:r>
        <w:rPr>
          <w:rFonts w:ascii="Times New Roman" w:hAnsi="Times New Roman" w:cs="Times New Roman" w:eastAsia="Times New Roman" w:hint="default"/>
          <w:w w:val="105"/>
          <w:sz w:val="17"/>
          <w:szCs w:val="17"/>
        </w:rPr>
        <w:t>48</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个月</w:t>
      </w:r>
      <w:r>
        <w:rPr>
          <w:rFonts w:ascii="宋体" w:hAnsi="宋体" w:cs="宋体" w:eastAsia="宋体" w:hint="default"/>
          <w:sz w:val="17"/>
          <w:szCs w:val="17"/>
        </w:rPr>
      </w:r>
    </w:p>
    <w:p>
      <w:pPr>
        <w:tabs>
          <w:tab w:pos="830" w:val="left" w:leader="none"/>
          <w:tab w:pos="3011" w:val="left" w:leader="none"/>
          <w:tab w:pos="5237" w:val="left" w:leader="none"/>
          <w:tab w:pos="6275" w:val="left" w:leader="none"/>
          <w:tab w:pos="7318" w:val="left" w:leader="none"/>
          <w:tab w:pos="8468" w:val="left" w:leader="none"/>
        </w:tabs>
        <w:spacing w:before="114"/>
        <w:ind w:left="112" w:right="0" w:firstLine="0"/>
        <w:jc w:val="center"/>
        <w:rPr>
          <w:rFonts w:ascii="宋体" w:hAnsi="宋体" w:cs="宋体" w:eastAsia="宋体" w:hint="default"/>
          <w:sz w:val="17"/>
          <w:szCs w:val="17"/>
        </w:rPr>
      </w:pPr>
      <w:r>
        <w:rPr>
          <w:rFonts w:ascii="宋体" w:hAnsi="宋体" w:cs="宋体" w:eastAsia="宋体" w:hint="default"/>
          <w:b/>
          <w:bCs/>
          <w:sz w:val="17"/>
          <w:szCs w:val="17"/>
        </w:rPr>
        <w:t>合计</w:t>
        <w:tab/>
      </w:r>
      <w:r>
        <w:rPr>
          <w:rFonts w:ascii="Times New Roman" w:hAnsi="Times New Roman" w:cs="Times New Roman" w:eastAsia="Times New Roman" w:hint="default"/>
          <w:b/>
          <w:bCs/>
          <w:spacing w:val="-1"/>
          <w:sz w:val="17"/>
          <w:szCs w:val="17"/>
        </w:rPr>
        <w:t>6,635,695.50</w:t>
        <w:tab/>
        <w:t>6,635,695.50</w:t>
        <w:tab/>
      </w:r>
      <w:r>
        <w:rPr>
          <w:rFonts w:ascii="Times New Roman" w:hAnsi="Times New Roman" w:cs="Times New Roman" w:eastAsia="Times New Roman" w:hint="default"/>
          <w:b/>
          <w:bCs/>
          <w:sz w:val="17"/>
          <w:szCs w:val="17"/>
        </w:rPr>
        <w:t>626,009.01</w:t>
        <w:tab/>
      </w:r>
      <w:r>
        <w:rPr>
          <w:rFonts w:ascii="Times New Roman" w:hAnsi="Times New Roman" w:cs="Times New Roman" w:eastAsia="Times New Roman" w:hint="default"/>
          <w:b/>
          <w:bCs/>
          <w:spacing w:val="-1"/>
          <w:sz w:val="17"/>
          <w:szCs w:val="17"/>
        </w:rPr>
        <w:t>626,009.01</w:t>
        <w:tab/>
        <w:t>6,009,686.49</w:t>
        <w:tab/>
      </w:r>
      <w:r>
        <w:rPr>
          <w:rFonts w:ascii="Times New Roman" w:hAnsi="Times New Roman" w:cs="Times New Roman" w:eastAsia="Times New Roman" w:hint="default"/>
          <w:b/>
          <w:bCs/>
          <w:w w:val="105"/>
          <w:sz w:val="17"/>
          <w:szCs w:val="17"/>
        </w:rPr>
        <w:t>48</w:t>
      </w:r>
      <w:r>
        <w:rPr>
          <w:rFonts w:ascii="Times New Roman" w:hAnsi="Times New Roman" w:cs="Times New Roman" w:eastAsia="Times New Roman" w:hint="default"/>
          <w:b/>
          <w:bCs/>
          <w:spacing w:val="-10"/>
          <w:w w:val="105"/>
          <w:sz w:val="17"/>
          <w:szCs w:val="17"/>
        </w:rPr>
        <w:t> </w:t>
      </w:r>
      <w:r>
        <w:rPr>
          <w:rFonts w:ascii="宋体" w:hAnsi="宋体" w:cs="宋体" w:eastAsia="宋体" w:hint="default"/>
          <w:b/>
          <w:bCs/>
          <w:w w:val="105"/>
          <w:sz w:val="17"/>
          <w:szCs w:val="17"/>
        </w:rPr>
        <w:t>个月</w:t>
      </w:r>
      <w:r>
        <w:rPr>
          <w:rFonts w:ascii="宋体" w:hAnsi="宋体" w:cs="宋体" w:eastAsia="宋体" w:hint="default"/>
          <w:sz w:val="17"/>
          <w:szCs w:val="17"/>
        </w:rPr>
      </w:r>
    </w:p>
    <w:p>
      <w:pPr>
        <w:spacing w:line="240" w:lineRule="auto" w:before="6"/>
        <w:rPr>
          <w:rFonts w:ascii="宋体" w:hAnsi="宋体" w:cs="宋体" w:eastAsia="宋体" w:hint="default"/>
          <w:b/>
          <w:bCs/>
          <w:sz w:val="9"/>
          <w:szCs w:val="9"/>
        </w:rPr>
      </w:pPr>
    </w:p>
    <w:p>
      <w:pPr>
        <w:spacing w:line="72" w:lineRule="exact"/>
        <w:ind w:left="120" w:right="0" w:firstLine="0"/>
        <w:rPr>
          <w:rFonts w:ascii="宋体" w:hAnsi="宋体" w:cs="宋体" w:eastAsia="宋体" w:hint="default"/>
          <w:sz w:val="7"/>
          <w:szCs w:val="7"/>
        </w:rPr>
      </w:pPr>
      <w:r>
        <w:rPr>
          <w:rFonts w:ascii="宋体" w:hAnsi="宋体" w:cs="宋体" w:eastAsia="宋体" w:hint="default"/>
          <w:position w:val="0"/>
          <w:sz w:val="7"/>
          <w:szCs w:val="7"/>
        </w:rPr>
        <w:pict>
          <v:group style="width:466.45pt;height:3.6pt;mso-position-horizontal-relative:char;mso-position-vertical-relative:line" coordorigin="0,0" coordsize="9329,72">
            <v:group style="position:absolute;left:22;top:50;width:800;height:2" coordorigin="22,50" coordsize="800,2">
              <v:shape style="position:absolute;left:22;top:50;width:800;height:2" coordorigin="22,50" coordsize="800,0" path="m22,50l821,50e" filled="false" stroked="true" strokeweight="2.16pt" strokecolor="#000000">
                <v:path arrowok="t"/>
              </v:shape>
            </v:group>
            <v:group style="position:absolute;left:22;top:7;width:800;height:2" coordorigin="22,7" coordsize="800,2">
              <v:shape style="position:absolute;left:22;top:7;width:800;height:2" coordorigin="22,7" coordsize="800,0" path="m22,7l821,7e" filled="false" stroked="true" strokeweight=".72003pt" strokecolor="#000000">
                <v:path arrowok="t"/>
              </v:shape>
            </v:group>
            <v:group style="position:absolute;left:808;top:7;width:71;height:2" coordorigin="808,7" coordsize="71,2">
              <v:shape style="position:absolute;left:808;top:7;width:71;height:2" coordorigin="808,7" coordsize="71,0" path="m808,7l878,7e" filled="false" stroked="true" strokeweight=".72003pt" strokecolor="#000000">
                <v:path arrowok="t"/>
              </v:shape>
            </v:group>
            <v:group style="position:absolute;left:808;top:50;width:1188;height:2" coordorigin="808,50" coordsize="1188,2">
              <v:shape style="position:absolute;left:808;top:50;width:1188;height:2" coordorigin="808,50" coordsize="1188,0" path="m808,50l1996,50e" filled="false" stroked="true" strokeweight="2.16pt" strokecolor="#000000">
                <v:path arrowok="t"/>
              </v:shape>
            </v:group>
            <v:group style="position:absolute;left:878;top:7;width:1118;height:2" coordorigin="878,7" coordsize="1118,2">
              <v:shape style="position:absolute;left:878;top:7;width:1118;height:2" coordorigin="878,7" coordsize="1118,0" path="m878,7l1996,7e" filled="false" stroked="true" strokeweight=".72003pt" strokecolor="#000000">
                <v:path arrowok="t"/>
              </v:shape>
            </v:group>
            <v:group style="position:absolute;left:1981;top:7;width:71;height:2" coordorigin="1981,7" coordsize="71,2">
              <v:shape style="position:absolute;left:1981;top:7;width:71;height:2" coordorigin="1981,7" coordsize="71,0" path="m1981,7l2052,7e" filled="false" stroked="true" strokeweight=".72003pt" strokecolor="#000000">
                <v:path arrowok="t"/>
              </v:shape>
            </v:group>
            <v:group style="position:absolute;left:1981;top:50;width:1022;height:2" coordorigin="1981,50" coordsize="1022,2">
              <v:shape style="position:absolute;left:1981;top:50;width:1022;height:2" coordorigin="1981,50" coordsize="1022,0" path="m1981,50l3002,50e" filled="false" stroked="true" strokeweight="2.16pt" strokecolor="#000000">
                <v:path arrowok="t"/>
              </v:shape>
            </v:group>
            <v:group style="position:absolute;left:2052;top:7;width:951;height:2" coordorigin="2052,7" coordsize="951,2">
              <v:shape style="position:absolute;left:2052;top:7;width:951;height:2" coordorigin="2052,7" coordsize="951,0" path="m2052,7l3002,7e" filled="false" stroked="true" strokeweight=".72003pt" strokecolor="#000000">
                <v:path arrowok="t"/>
              </v:shape>
            </v:group>
            <v:group style="position:absolute;left:2988;top:7;width:72;height:2" coordorigin="2988,7" coordsize="72,2">
              <v:shape style="position:absolute;left:2988;top:7;width:72;height:2" coordorigin="2988,7" coordsize="72,0" path="m2988,7l3060,7e" filled="false" stroked="true" strokeweight=".72003pt" strokecolor="#000000">
                <v:path arrowok="t"/>
              </v:shape>
            </v:group>
            <v:group style="position:absolute;left:2988;top:50;width:1188;height:2" coordorigin="2988,50" coordsize="1188,2">
              <v:shape style="position:absolute;left:2988;top:50;width:1188;height:2" coordorigin="2988,50" coordsize="1188,0" path="m2988,50l4176,50e" filled="false" stroked="true" strokeweight="2.16pt" strokecolor="#000000">
                <v:path arrowok="t"/>
              </v:shape>
            </v:group>
            <v:group style="position:absolute;left:3060;top:7;width:1116;height:2" coordorigin="3060,7" coordsize="1116,2">
              <v:shape style="position:absolute;left:3060;top:7;width:1116;height:2" coordorigin="3060,7" coordsize="1116,0" path="m3060,7l4176,7e" filled="false" stroked="true" strokeweight=".72003pt" strokecolor="#000000">
                <v:path arrowok="t"/>
              </v:shape>
            </v:group>
            <v:group style="position:absolute;left:4163;top:7;width:71;height:2" coordorigin="4163,7" coordsize="71,2">
              <v:shape style="position:absolute;left:4163;top:7;width:71;height:2" coordorigin="4163,7" coordsize="71,0" path="m4163,7l4234,7e" filled="false" stroked="true" strokeweight=".72003pt" strokecolor="#000000">
                <v:path arrowok="t"/>
              </v:shape>
            </v:group>
            <v:group style="position:absolute;left:4163;top:50;width:1071;height:2" coordorigin="4163,50" coordsize="1071,2">
              <v:shape style="position:absolute;left:4163;top:50;width:1071;height:2" coordorigin="4163,50" coordsize="1071,0" path="m4163,50l5233,50e" filled="false" stroked="true" strokeweight="2.16pt" strokecolor="#000000">
                <v:path arrowok="t"/>
              </v:shape>
            </v:group>
            <v:group style="position:absolute;left:4234;top:7;width:1000;height:2" coordorigin="4234,7" coordsize="1000,2">
              <v:shape style="position:absolute;left:4234;top:7;width:1000;height:2" coordorigin="4234,7" coordsize="1000,0" path="m4234,7l5233,7e" filled="false" stroked="true" strokeweight=".72003pt" strokecolor="#000000">
                <v:path arrowok="t"/>
              </v:shape>
            </v:group>
            <v:group style="position:absolute;left:5219;top:7;width:71;height:2" coordorigin="5219,7" coordsize="71,2">
              <v:shape style="position:absolute;left:5219;top:7;width:71;height:2" coordorigin="5219,7" coordsize="71,0" path="m5219,7l5290,7e" filled="false" stroked="true" strokeweight=".72003pt" strokecolor="#000000">
                <v:path arrowok="t"/>
              </v:shape>
            </v:group>
            <v:group style="position:absolute;left:5219;top:50;width:1053;height:2" coordorigin="5219,50" coordsize="1053,2">
              <v:shape style="position:absolute;left:5219;top:50;width:1053;height:2" coordorigin="5219,50" coordsize="1053,0" path="m5219,50l6271,50e" filled="false" stroked="true" strokeweight="2.16pt" strokecolor="#000000">
                <v:path arrowok="t"/>
              </v:shape>
            </v:group>
            <v:group style="position:absolute;left:5290;top:7;width:982;height:2" coordorigin="5290,7" coordsize="982,2">
              <v:shape style="position:absolute;left:5290;top:7;width:982;height:2" coordorigin="5290,7" coordsize="982,0" path="m5290,7l6271,7e" filled="false" stroked="true" strokeweight=".72003pt" strokecolor="#000000">
                <v:path arrowok="t"/>
              </v:shape>
            </v:group>
            <v:group style="position:absolute;left:6257;top:7;width:72;height:2" coordorigin="6257,7" coordsize="72,2">
              <v:shape style="position:absolute;left:6257;top:7;width:72;height:2" coordorigin="6257,7" coordsize="72,0" path="m6257,7l6329,7e" filled="false" stroked="true" strokeweight=".72003pt" strokecolor="#000000">
                <v:path arrowok="t"/>
              </v:shape>
            </v:group>
            <v:group style="position:absolute;left:6257;top:50;width:1054;height:2" coordorigin="6257,50" coordsize="1054,2">
              <v:shape style="position:absolute;left:6257;top:50;width:1054;height:2" coordorigin="6257,50" coordsize="1054,0" path="m6257,50l7310,50e" filled="false" stroked="true" strokeweight="2.16pt" strokecolor="#000000">
                <v:path arrowok="t"/>
              </v:shape>
            </v:group>
            <v:group style="position:absolute;left:6329;top:7;width:982;height:2" coordorigin="6329,7" coordsize="982,2">
              <v:shape style="position:absolute;left:6329;top:7;width:982;height:2" coordorigin="6329,7" coordsize="982,0" path="m6329,7l7310,7e" filled="false" stroked="true" strokeweight=".72003pt" strokecolor="#000000">
                <v:path arrowok="t"/>
              </v:shape>
            </v:group>
            <v:group style="position:absolute;left:7296;top:7;width:71;height:2" coordorigin="7296,7" coordsize="71,2">
              <v:shape style="position:absolute;left:7296;top:7;width:71;height:2" coordorigin="7296,7" coordsize="71,0" path="m7296,7l7367,7e" filled="false" stroked="true" strokeweight=".72003pt" strokecolor="#000000">
                <v:path arrowok="t"/>
              </v:shape>
            </v:group>
            <v:group style="position:absolute;left:7296;top:50;width:1188;height:2" coordorigin="7296,50" coordsize="1188,2">
              <v:shape style="position:absolute;left:7296;top:50;width:1188;height:2" coordorigin="7296,50" coordsize="1188,0" path="m7296,50l8484,50e" filled="false" stroked="true" strokeweight="2.16pt" strokecolor="#000000">
                <v:path arrowok="t"/>
              </v:shape>
            </v:group>
            <v:group style="position:absolute;left:7367;top:7;width:1118;height:2" coordorigin="7367,7" coordsize="1118,2">
              <v:shape style="position:absolute;left:7367;top:7;width:1118;height:2" coordorigin="7367,7" coordsize="1118,0" path="m7367,7l8484,7e" filled="false" stroked="true" strokeweight=".72003pt" strokecolor="#000000">
                <v:path arrowok="t"/>
              </v:shape>
            </v:group>
            <v:group style="position:absolute;left:8470;top:7;width:72;height:2" coordorigin="8470,7" coordsize="72,2">
              <v:shape style="position:absolute;left:8470;top:7;width:72;height:2" coordorigin="8470,7" coordsize="72,0" path="m8470,7l8542,7e" filled="false" stroked="true" strokeweight=".72003pt" strokecolor="#000000">
                <v:path arrowok="t"/>
              </v:shape>
            </v:group>
            <v:group style="position:absolute;left:8470;top:50;width:838;height:2" coordorigin="8470,50" coordsize="838,2">
              <v:shape style="position:absolute;left:8470;top:50;width:838;height:2" coordorigin="8470,50" coordsize="838,0" path="m8470,50l9307,50e" filled="false" stroked="true" strokeweight="2.16pt" strokecolor="#000000">
                <v:path arrowok="t"/>
              </v:shape>
            </v:group>
            <v:group style="position:absolute;left:8542;top:7;width:766;height:2" coordorigin="8542,7" coordsize="766,2">
              <v:shape style="position:absolute;left:8542;top:7;width:766;height:2" coordorigin="8542,7" coordsize="766,0" path="m8542,7l9307,7e" filled="false" stroked="true" strokeweight=".72003pt" strokecolor="#000000">
                <v:path arrowok="t"/>
              </v:shape>
            </v:group>
          </v:group>
        </w:pict>
      </w:r>
      <w:r>
        <w:rPr>
          <w:rFonts w:ascii="宋体" w:hAnsi="宋体" w:cs="宋体" w:eastAsia="宋体" w:hint="default"/>
          <w:position w:val="0"/>
          <w:sz w:val="7"/>
          <w:szCs w:val="7"/>
        </w:rPr>
      </w:r>
    </w:p>
    <w:p>
      <w:pPr>
        <w:spacing w:line="240" w:lineRule="auto" w:before="8"/>
        <w:rPr>
          <w:rFonts w:ascii="宋体" w:hAnsi="宋体" w:cs="宋体" w:eastAsia="宋体" w:hint="default"/>
          <w:b/>
          <w:bCs/>
          <w:sz w:val="21"/>
          <w:szCs w:val="21"/>
        </w:rPr>
      </w:pPr>
    </w:p>
    <w:p>
      <w:pPr>
        <w:spacing w:line="504" w:lineRule="auto" w:before="42"/>
        <w:ind w:left="989" w:right="564" w:hanging="401"/>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10</w:t>
      </w:r>
      <w:r>
        <w:rPr>
          <w:rFonts w:ascii="宋体" w:hAnsi="宋体" w:cs="宋体" w:eastAsia="宋体" w:hint="default"/>
          <w:b/>
          <w:bCs/>
          <w:sz w:val="20"/>
          <w:szCs w:val="20"/>
        </w:rPr>
        <w:t>、递延所得税资产和递延所得税负债</w:t>
      </w:r>
      <w:r>
        <w:rPr>
          <w:rFonts w:ascii="宋体" w:hAnsi="宋体" w:cs="宋体" w:eastAsia="宋体" w:hint="default"/>
          <w:b/>
          <w:bCs/>
          <w:spacing w:val="-34"/>
          <w:sz w:val="20"/>
          <w:szCs w:val="20"/>
        </w:rPr>
        <w:t> </w:t>
      </w:r>
      <w:r>
        <w:rPr>
          <w:rFonts w:ascii="宋体" w:hAnsi="宋体" w:cs="宋体" w:eastAsia="宋体" w:hint="default"/>
          <w:b/>
          <w:bCs/>
          <w:spacing w:val="-34"/>
          <w:sz w:val="20"/>
          <w:szCs w:val="20"/>
        </w:rPr>
      </w:r>
      <w:r>
        <w:rPr>
          <w:rFonts w:ascii="宋体" w:hAnsi="宋体" w:cs="宋体" w:eastAsia="宋体" w:hint="default"/>
          <w:b/>
          <w:bCs/>
          <w:sz w:val="20"/>
          <w:szCs w:val="20"/>
        </w:rPr>
        <w:t>递延所得税资产和递延所得税负债不以抵销后的净额列示</w:t>
      </w:r>
      <w:r>
        <w:rPr>
          <w:rFonts w:ascii="宋体" w:hAnsi="宋体" w:cs="宋体" w:eastAsia="宋体" w:hint="default"/>
          <w:sz w:val="20"/>
          <w:szCs w:val="20"/>
        </w:rPr>
      </w:r>
    </w:p>
    <w:p>
      <w:pPr>
        <w:spacing w:before="4"/>
        <w:ind w:left="998"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）已确认的递延所得税资产</w:t>
      </w:r>
      <w:r>
        <w:rPr>
          <w:rFonts w:ascii="宋体" w:hAnsi="宋体" w:cs="宋体" w:eastAsia="宋体" w:hint="default"/>
          <w:sz w:val="20"/>
          <w:szCs w:val="20"/>
        </w:rPr>
      </w:r>
    </w:p>
    <w:p>
      <w:pPr>
        <w:spacing w:line="240" w:lineRule="auto" w:before="2"/>
        <w:rPr>
          <w:rFonts w:ascii="宋体" w:hAnsi="宋体" w:cs="宋体" w:eastAsia="宋体" w:hint="default"/>
          <w:b/>
          <w:bCs/>
          <w:sz w:val="4"/>
          <w:szCs w:val="4"/>
        </w:rPr>
      </w:pPr>
    </w:p>
    <w:p>
      <w:pPr>
        <w:spacing w:line="72" w:lineRule="exact"/>
        <w:ind w:left="125" w:right="0" w:firstLine="0"/>
        <w:rPr>
          <w:rFonts w:ascii="宋体" w:hAnsi="宋体" w:cs="宋体" w:eastAsia="宋体" w:hint="default"/>
          <w:sz w:val="7"/>
          <w:szCs w:val="7"/>
        </w:rPr>
      </w:pPr>
      <w:r>
        <w:rPr>
          <w:rFonts w:ascii="宋体" w:hAnsi="宋体" w:cs="宋体" w:eastAsia="宋体" w:hint="default"/>
          <w:position w:val="0"/>
          <w:sz w:val="7"/>
          <w:szCs w:val="7"/>
        </w:rPr>
        <w:pict>
          <v:group style="width:466.7pt;height:3.6pt;mso-position-horizontal-relative:char;mso-position-vertical-relative:line" coordorigin="0,0" coordsize="9334,72">
            <v:group style="position:absolute;left:22;top:22;width:4104;height:2" coordorigin="22,22" coordsize="4104,2">
              <v:shape style="position:absolute;left:22;top:22;width:4104;height:2" coordorigin="22,22" coordsize="4104,0" path="m22,22l4126,22e" filled="false" stroked="true" strokeweight="2.16pt" strokecolor="#000000">
                <v:path arrowok="t"/>
              </v:shape>
            </v:group>
            <v:group style="position:absolute;left:22;top:65;width:4104;height:2" coordorigin="22,65" coordsize="4104,2">
              <v:shape style="position:absolute;left:22;top:65;width:4104;height:2" coordorigin="22,65" coordsize="4104,0" path="m22,65l4126,65e" filled="false" stroked="true" strokeweight=".72pt" strokecolor="#000000">
                <v:path arrowok="t"/>
              </v:shape>
            </v:group>
            <v:group style="position:absolute;left:4126;top:22;width:71;height:2" coordorigin="4126,22" coordsize="71,2">
              <v:shape style="position:absolute;left:4126;top:22;width:71;height:2" coordorigin="4126,22" coordsize="71,0" path="m4126,22l4196,22e" filled="false" stroked="true" strokeweight="2.16pt" strokecolor="#000000">
                <v:path arrowok="t"/>
              </v:shape>
            </v:group>
            <v:group style="position:absolute;left:4126;top:65;width:71;height:2" coordorigin="4126,65" coordsize="71,2">
              <v:shape style="position:absolute;left:4126;top:65;width:71;height:2" coordorigin="4126,65" coordsize="71,0" path="m4126,65l4196,65e" filled="false" stroked="true" strokeweight=".72pt" strokecolor="#000000">
                <v:path arrowok="t"/>
              </v:shape>
            </v:group>
            <v:group style="position:absolute;left:4196;top:22;width:2436;height:2" coordorigin="4196,22" coordsize="2436,2">
              <v:shape style="position:absolute;left:4196;top:22;width:2436;height:2" coordorigin="4196,22" coordsize="2436,0" path="m4196,22l6632,22e" filled="false" stroked="true" strokeweight="2.16pt" strokecolor="#000000">
                <v:path arrowok="t"/>
              </v:shape>
            </v:group>
            <v:group style="position:absolute;left:4196;top:65;width:2436;height:2" coordorigin="4196,65" coordsize="2436,2">
              <v:shape style="position:absolute;left:4196;top:65;width:2436;height:2" coordorigin="4196,65" coordsize="2436,0" path="m4196,65l6632,65e" filled="false" stroked="true" strokeweight=".72pt" strokecolor="#000000">
                <v:path arrowok="t"/>
              </v:shape>
            </v:group>
            <v:group style="position:absolute;left:6632;top:22;width:72;height:2" coordorigin="6632,22" coordsize="72,2">
              <v:shape style="position:absolute;left:6632;top:22;width:72;height:2" coordorigin="6632,22" coordsize="72,0" path="m6632,22l6704,22e" filled="false" stroked="true" strokeweight="2.16pt" strokecolor="#000000">
                <v:path arrowok="t"/>
              </v:shape>
            </v:group>
            <v:group style="position:absolute;left:6632;top:65;width:72;height:2" coordorigin="6632,65" coordsize="72,2">
              <v:shape style="position:absolute;left:6632;top:65;width:72;height:2" coordorigin="6632,65" coordsize="72,0" path="m6632,65l6704,65e" filled="false" stroked="true" strokeweight=".72pt" strokecolor="#000000">
                <v:path arrowok="t"/>
              </v:shape>
            </v:group>
            <v:group style="position:absolute;left:6704;top:22;width:2608;height:2" coordorigin="6704,22" coordsize="2608,2">
              <v:shape style="position:absolute;left:6704;top:22;width:2608;height:2" coordorigin="6704,22" coordsize="2608,0" path="m6704,22l9312,22e" filled="false" stroked="true" strokeweight="2.16pt" strokecolor="#000000">
                <v:path arrowok="t"/>
              </v:shape>
            </v:group>
            <v:group style="position:absolute;left:6704;top:65;width:2608;height:2" coordorigin="6704,65" coordsize="2608,2">
              <v:shape style="position:absolute;left:6704;top:65;width:2608;height:2" coordorigin="6704,65" coordsize="2608,0" path="m6704,65l9312,65e" filled="false" stroked="true" strokeweight=".72pt" strokecolor="#000000">
                <v:path arrowok="t"/>
              </v:shape>
            </v:group>
          </v:group>
        </w:pict>
      </w:r>
      <w:r>
        <w:rPr>
          <w:rFonts w:ascii="宋体" w:hAnsi="宋体" w:cs="宋体" w:eastAsia="宋体" w:hint="default"/>
          <w:position w:val="0"/>
          <w:sz w:val="7"/>
          <w:szCs w:val="7"/>
        </w:rPr>
      </w:r>
    </w:p>
    <w:p>
      <w:pPr>
        <w:spacing w:line="240" w:lineRule="auto" w:before="7"/>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1339"/>
        <w:gridCol w:w="2831"/>
        <w:gridCol w:w="3217"/>
        <w:gridCol w:w="1904"/>
      </w:tblGrid>
      <w:tr>
        <w:trPr>
          <w:trHeight w:val="420" w:hRule="exact"/>
        </w:trPr>
        <w:tc>
          <w:tcPr>
            <w:tcW w:w="1339" w:type="dxa"/>
            <w:tcBorders>
              <w:top w:val="nil" w:sz="6" w:space="0" w:color="auto"/>
              <w:left w:val="nil" w:sz="6" w:space="0" w:color="auto"/>
              <w:bottom w:val="single" w:sz="8" w:space="0" w:color="000000"/>
              <w:right w:val="nil" w:sz="6" w:space="0" w:color="auto"/>
            </w:tcBorders>
          </w:tcPr>
          <w:p>
            <w:pPr/>
          </w:p>
        </w:tc>
        <w:tc>
          <w:tcPr>
            <w:tcW w:w="2831"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left="8" w:right="0"/>
              <w:jc w:val="left"/>
              <w:rPr>
                <w:rFonts w:ascii="宋体" w:hAnsi="宋体" w:cs="宋体" w:eastAsia="宋体" w:hint="default"/>
                <w:sz w:val="17"/>
                <w:szCs w:val="17"/>
              </w:rPr>
            </w:pPr>
            <w:r>
              <w:rPr>
                <w:rFonts w:ascii="宋体" w:hAnsi="宋体" w:cs="宋体" w:eastAsia="宋体" w:hint="default"/>
                <w:b/>
                <w:bCs/>
                <w:w w:val="105"/>
                <w:sz w:val="17"/>
                <w:szCs w:val="17"/>
              </w:rPr>
              <w:t>递延所得税资产：</w:t>
            </w:r>
            <w:r>
              <w:rPr>
                <w:rFonts w:ascii="宋体" w:hAnsi="宋体" w:cs="宋体" w:eastAsia="宋体" w:hint="default"/>
                <w:sz w:val="17"/>
                <w:szCs w:val="17"/>
              </w:rPr>
            </w:r>
          </w:p>
        </w:tc>
        <w:tc>
          <w:tcPr>
            <w:tcW w:w="3217"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879"/>
              <w:jc w:val="right"/>
              <w:rPr>
                <w:rFonts w:ascii="宋体" w:hAnsi="宋体" w:cs="宋体" w:eastAsia="宋体" w:hint="default"/>
                <w:sz w:val="17"/>
                <w:szCs w:val="17"/>
              </w:rPr>
            </w:pPr>
            <w:r>
              <w:rPr>
                <w:rFonts w:ascii="宋体" w:hAnsi="宋体" w:cs="宋体" w:eastAsia="宋体" w:hint="default"/>
                <w:b/>
                <w:bCs/>
                <w:sz w:val="17"/>
                <w:szCs w:val="17"/>
              </w:rPr>
              <w:t>期末余额</w:t>
            </w:r>
            <w:r>
              <w:rPr>
                <w:rFonts w:ascii="宋体" w:hAnsi="宋体" w:cs="宋体" w:eastAsia="宋体" w:hint="default"/>
                <w:sz w:val="17"/>
                <w:szCs w:val="17"/>
              </w:rPr>
            </w:r>
          </w:p>
        </w:tc>
        <w:tc>
          <w:tcPr>
            <w:tcW w:w="1904"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103"/>
              <w:jc w:val="right"/>
              <w:rPr>
                <w:rFonts w:ascii="宋体" w:hAnsi="宋体" w:cs="宋体" w:eastAsia="宋体" w:hint="default"/>
                <w:sz w:val="17"/>
                <w:szCs w:val="17"/>
              </w:rPr>
            </w:pPr>
            <w:r>
              <w:rPr>
                <w:rFonts w:ascii="宋体" w:hAnsi="宋体" w:cs="宋体" w:eastAsia="宋体" w:hint="default"/>
                <w:b/>
                <w:bCs/>
                <w:sz w:val="17"/>
                <w:szCs w:val="17"/>
              </w:rPr>
              <w:t>期初余额</w:t>
            </w:r>
            <w:r>
              <w:rPr>
                <w:rFonts w:ascii="宋体" w:hAnsi="宋体" w:cs="宋体" w:eastAsia="宋体" w:hint="default"/>
                <w:sz w:val="17"/>
                <w:szCs w:val="17"/>
              </w:rPr>
            </w:r>
          </w:p>
        </w:tc>
      </w:tr>
      <w:tr>
        <w:trPr>
          <w:trHeight w:val="453" w:hRule="exact"/>
        </w:trPr>
        <w:tc>
          <w:tcPr>
            <w:tcW w:w="1339" w:type="dxa"/>
            <w:tcBorders>
              <w:top w:val="single" w:sz="8" w:space="0" w:color="000000"/>
              <w:left w:val="nil" w:sz="6" w:space="0" w:color="auto"/>
              <w:bottom w:val="nil" w:sz="6" w:space="0" w:color="auto"/>
              <w:right w:val="nil" w:sz="6" w:space="0" w:color="auto"/>
            </w:tcBorders>
          </w:tcPr>
          <w:p>
            <w:pPr>
              <w:pStyle w:val="TableParagraph"/>
              <w:spacing w:line="240" w:lineRule="auto" w:before="83"/>
              <w:ind w:left="104"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2831" w:type="dxa"/>
            <w:tcBorders>
              <w:top w:val="single" w:sz="8" w:space="0" w:color="000000"/>
              <w:left w:val="nil" w:sz="6" w:space="0" w:color="auto"/>
              <w:bottom w:val="nil" w:sz="6" w:space="0" w:color="auto"/>
              <w:right w:val="nil" w:sz="6" w:space="0" w:color="auto"/>
            </w:tcBorders>
          </w:tcPr>
          <w:p>
            <w:pPr/>
          </w:p>
        </w:tc>
        <w:tc>
          <w:tcPr>
            <w:tcW w:w="3217" w:type="dxa"/>
            <w:tcBorders>
              <w:top w:val="single" w:sz="8" w:space="0" w:color="000000"/>
              <w:left w:val="nil" w:sz="6" w:space="0" w:color="auto"/>
              <w:bottom w:val="nil" w:sz="6" w:space="0" w:color="auto"/>
              <w:right w:val="nil" w:sz="6" w:space="0" w:color="auto"/>
            </w:tcBorders>
          </w:tcPr>
          <w:p>
            <w:pPr>
              <w:pStyle w:val="TableParagraph"/>
              <w:spacing w:line="240" w:lineRule="auto" w:before="119"/>
              <w:ind w:right="878"/>
              <w:jc w:val="right"/>
              <w:rPr>
                <w:rFonts w:ascii="Times New Roman" w:hAnsi="Times New Roman" w:cs="Times New Roman" w:eastAsia="Times New Roman" w:hint="default"/>
                <w:sz w:val="17"/>
                <w:szCs w:val="17"/>
              </w:rPr>
            </w:pPr>
            <w:r>
              <w:rPr>
                <w:rFonts w:ascii="Times New Roman"/>
                <w:sz w:val="17"/>
              </w:rPr>
              <w:t>50,267.21</w:t>
            </w:r>
          </w:p>
        </w:tc>
        <w:tc>
          <w:tcPr>
            <w:tcW w:w="1904" w:type="dxa"/>
            <w:tcBorders>
              <w:top w:val="single" w:sz="8" w:space="0" w:color="000000"/>
              <w:left w:val="nil" w:sz="6" w:space="0" w:color="auto"/>
              <w:bottom w:val="nil" w:sz="6" w:space="0" w:color="auto"/>
              <w:right w:val="nil" w:sz="6" w:space="0" w:color="auto"/>
            </w:tcBorders>
          </w:tcPr>
          <w:p>
            <w:pPr>
              <w:pStyle w:val="TableParagraph"/>
              <w:spacing w:line="240" w:lineRule="auto" w:before="119"/>
              <w:ind w:right="102"/>
              <w:jc w:val="right"/>
              <w:rPr>
                <w:rFonts w:ascii="Times New Roman" w:hAnsi="Times New Roman" w:cs="Times New Roman" w:eastAsia="Times New Roman" w:hint="default"/>
                <w:sz w:val="17"/>
                <w:szCs w:val="17"/>
              </w:rPr>
            </w:pPr>
            <w:r>
              <w:rPr>
                <w:rFonts w:ascii="Times New Roman"/>
                <w:sz w:val="17"/>
              </w:rPr>
              <w:t>9,862.95</w:t>
            </w:r>
          </w:p>
        </w:tc>
      </w:tr>
      <w:tr>
        <w:trPr>
          <w:trHeight w:val="442"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4" w:right="0"/>
              <w:jc w:val="left"/>
              <w:rPr>
                <w:rFonts w:ascii="宋体" w:hAnsi="宋体" w:cs="宋体" w:eastAsia="宋体" w:hint="default"/>
                <w:sz w:val="17"/>
                <w:szCs w:val="17"/>
              </w:rPr>
            </w:pPr>
            <w:r>
              <w:rPr>
                <w:rFonts w:ascii="宋体" w:hAnsi="宋体" w:cs="宋体" w:eastAsia="宋体" w:hint="default"/>
                <w:sz w:val="17"/>
                <w:szCs w:val="17"/>
              </w:rPr>
              <w:t>其他非流动负债</w:t>
            </w:r>
          </w:p>
        </w:tc>
        <w:tc>
          <w:tcPr>
            <w:tcW w:w="2831" w:type="dxa"/>
            <w:tcBorders>
              <w:top w:val="nil" w:sz="6" w:space="0" w:color="auto"/>
              <w:left w:val="nil" w:sz="6" w:space="0" w:color="auto"/>
              <w:bottom w:val="nil" w:sz="6" w:space="0" w:color="auto"/>
              <w:right w:val="nil" w:sz="6" w:space="0" w:color="auto"/>
            </w:tcBorders>
          </w:tcPr>
          <w:p>
            <w:pPr/>
          </w:p>
        </w:tc>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77"/>
              <w:jc w:val="right"/>
              <w:rPr>
                <w:rFonts w:ascii="Times New Roman" w:hAnsi="Times New Roman" w:cs="Times New Roman" w:eastAsia="Times New Roman" w:hint="default"/>
                <w:sz w:val="17"/>
                <w:szCs w:val="17"/>
              </w:rPr>
            </w:pPr>
            <w:r>
              <w:rPr>
                <w:rFonts w:ascii="Times New Roman"/>
                <w:spacing w:val="-1"/>
                <w:sz w:val="17"/>
              </w:rPr>
              <w:t>3,496,350.00</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2"/>
              <w:jc w:val="right"/>
              <w:rPr>
                <w:rFonts w:ascii="Times New Roman" w:hAnsi="Times New Roman" w:cs="Times New Roman" w:eastAsia="Times New Roman" w:hint="default"/>
                <w:sz w:val="17"/>
                <w:szCs w:val="17"/>
              </w:rPr>
            </w:pPr>
            <w:r>
              <w:rPr>
                <w:rFonts w:ascii="Times New Roman"/>
                <w:spacing w:val="-1"/>
                <w:sz w:val="17"/>
              </w:rPr>
              <w:t>1,160,625.00</w:t>
            </w:r>
          </w:p>
        </w:tc>
      </w:tr>
      <w:tr>
        <w:trPr>
          <w:trHeight w:val="411" w:hRule="exact"/>
        </w:trPr>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4" w:right="0"/>
              <w:jc w:val="left"/>
              <w:rPr>
                <w:rFonts w:ascii="宋体" w:hAnsi="宋体" w:cs="宋体" w:eastAsia="宋体" w:hint="default"/>
                <w:sz w:val="17"/>
                <w:szCs w:val="17"/>
              </w:rPr>
            </w:pPr>
            <w:r>
              <w:rPr>
                <w:rFonts w:ascii="宋体" w:hAnsi="宋体" w:cs="宋体" w:eastAsia="宋体" w:hint="default"/>
                <w:w w:val="105"/>
                <w:sz w:val="17"/>
                <w:szCs w:val="17"/>
              </w:rPr>
              <w:t>应付职工薪酬</w:t>
            </w:r>
            <w:r>
              <w:rPr>
                <w:rFonts w:ascii="宋体" w:hAnsi="宋体" w:cs="宋体" w:eastAsia="宋体" w:hint="default"/>
                <w:sz w:val="17"/>
                <w:szCs w:val="17"/>
              </w:rPr>
            </w:r>
          </w:p>
        </w:tc>
        <w:tc>
          <w:tcPr>
            <w:tcW w:w="2831" w:type="dxa"/>
            <w:tcBorders>
              <w:top w:val="nil" w:sz="6" w:space="0" w:color="auto"/>
              <w:left w:val="nil" w:sz="6" w:space="0" w:color="auto"/>
              <w:bottom w:val="nil" w:sz="6" w:space="0" w:color="auto"/>
              <w:right w:val="nil" w:sz="6" w:space="0" w:color="auto"/>
            </w:tcBorders>
          </w:tcPr>
          <w:p>
            <w:pPr/>
          </w:p>
        </w:tc>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78"/>
              <w:jc w:val="right"/>
              <w:rPr>
                <w:rFonts w:ascii="Times New Roman" w:hAnsi="Times New Roman" w:cs="Times New Roman" w:eastAsia="Times New Roman" w:hint="default"/>
                <w:sz w:val="17"/>
                <w:szCs w:val="17"/>
              </w:rPr>
            </w:pPr>
            <w:r>
              <w:rPr>
                <w:rFonts w:ascii="Times New Roman"/>
                <w:spacing w:val="-1"/>
                <w:sz w:val="17"/>
              </w:rPr>
              <w:t>397,715.35</w:t>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17"/>
                <w:szCs w:val="17"/>
              </w:rPr>
            </w:pPr>
            <w:r>
              <w:rPr>
                <w:rFonts w:ascii="Times New Roman"/>
                <w:sz w:val="17"/>
              </w:rPr>
              <w:t>25,562.55</w:t>
            </w:r>
          </w:p>
        </w:tc>
      </w:tr>
    </w:tbl>
    <w:p>
      <w:pPr>
        <w:spacing w:line="240" w:lineRule="auto" w:before="4"/>
        <w:rPr>
          <w:rFonts w:ascii="宋体" w:hAnsi="宋体" w:cs="宋体" w:eastAsia="宋体" w:hint="default"/>
          <w:b/>
          <w:bCs/>
          <w:sz w:val="2"/>
          <w:szCs w:val="2"/>
        </w:rPr>
      </w:pPr>
    </w:p>
    <w:p>
      <w:pPr>
        <w:spacing w:line="72" w:lineRule="exact"/>
        <w:ind w:left="112" w:right="0" w:firstLine="0"/>
        <w:rPr>
          <w:rFonts w:ascii="宋体" w:hAnsi="宋体" w:cs="宋体" w:eastAsia="宋体" w:hint="default"/>
          <w:sz w:val="7"/>
          <w:szCs w:val="7"/>
        </w:rPr>
      </w:pPr>
      <w:r>
        <w:rPr>
          <w:rFonts w:ascii="宋体" w:hAnsi="宋体" w:cs="宋体" w:eastAsia="宋体" w:hint="default"/>
          <w:position w:val="0"/>
          <w:sz w:val="7"/>
          <w:szCs w:val="7"/>
        </w:rPr>
        <w:pict>
          <v:group style="width:467.35pt;height:3.6pt;mso-position-horizontal-relative:char;mso-position-vertical-relative:line" coordorigin="0,0" coordsize="9347,72">
            <v:group style="position:absolute;left:22;top:50;width:4118;height:2" coordorigin="22,50" coordsize="4118,2">
              <v:shape style="position:absolute;left:22;top:50;width:4118;height:2" coordorigin="22,50" coordsize="4118,0" path="m22,50l4139,50e" filled="false" stroked="true" strokeweight="2.16pt" strokecolor="#000000">
                <v:path arrowok="t"/>
              </v:shape>
            </v:group>
            <v:group style="position:absolute;left:22;top:7;width:4118;height:2" coordorigin="22,7" coordsize="4118,2">
              <v:shape style="position:absolute;left:22;top:7;width:4118;height:2" coordorigin="22,7" coordsize="4118,0" path="m22,7l4139,7e" filled="false" stroked="true" strokeweight=".72pt" strokecolor="#000000">
                <v:path arrowok="t"/>
              </v:shape>
            </v:group>
            <v:group style="position:absolute;left:4124;top:7;width:71;height:2" coordorigin="4124,7" coordsize="71,2">
              <v:shape style="position:absolute;left:4124;top:7;width:71;height:2" coordorigin="4124,7" coordsize="71,0" path="m4124,7l4195,7e" filled="false" stroked="true" strokeweight=".72pt" strokecolor="#000000">
                <v:path arrowok="t"/>
              </v:shape>
            </v:group>
            <v:group style="position:absolute;left:4124;top:50;width:2522;height:2" coordorigin="4124,50" coordsize="2522,2">
              <v:shape style="position:absolute;left:4124;top:50;width:2522;height:2" coordorigin="4124,50" coordsize="2522,0" path="m4124,50l6646,50e" filled="false" stroked="true" strokeweight="2.16pt" strokecolor="#000000">
                <v:path arrowok="t"/>
              </v:shape>
            </v:group>
            <v:group style="position:absolute;left:4195;top:7;width:2451;height:2" coordorigin="4195,7" coordsize="2451,2">
              <v:shape style="position:absolute;left:4195;top:7;width:2451;height:2" coordorigin="4195,7" coordsize="2451,0" path="m4195,7l6646,7e" filled="false" stroked="true" strokeweight=".72pt" strokecolor="#000000">
                <v:path arrowok="t"/>
              </v:shape>
            </v:group>
            <v:group style="position:absolute;left:6632;top:7;width:71;height:2" coordorigin="6632,7" coordsize="71,2">
              <v:shape style="position:absolute;left:6632;top:7;width:71;height:2" coordorigin="6632,7" coordsize="71,0" path="m6632,7l6703,7e" filled="false" stroked="true" strokeweight=".72pt" strokecolor="#000000">
                <v:path arrowok="t"/>
              </v:shape>
            </v:group>
            <v:group style="position:absolute;left:6632;top:50;width:2693;height:2" coordorigin="6632,50" coordsize="2693,2">
              <v:shape style="position:absolute;left:6632;top:50;width:2693;height:2" coordorigin="6632,50" coordsize="2693,0" path="m6632,50l9325,50e" filled="false" stroked="true" strokeweight="2.16pt" strokecolor="#000000">
                <v:path arrowok="t"/>
              </v:shape>
            </v:group>
            <v:group style="position:absolute;left:6703;top:7;width:2622;height:2" coordorigin="6703,7" coordsize="2622,2">
              <v:shape style="position:absolute;left:6703;top:7;width:2622;height:2" coordorigin="6703,7" coordsize="2622,0" path="m6703,7l9325,7e" filled="false" stroked="true" strokeweight=".72pt" strokecolor="#000000">
                <v:path arrowok="t"/>
              </v:shape>
            </v:group>
          </v:group>
        </w:pict>
      </w:r>
      <w:r>
        <w:rPr>
          <w:rFonts w:ascii="宋体" w:hAnsi="宋体" w:cs="宋体" w:eastAsia="宋体" w:hint="default"/>
          <w:position w:val="0"/>
          <w:sz w:val="7"/>
          <w:szCs w:val="7"/>
        </w:rPr>
      </w:r>
    </w:p>
    <w:p>
      <w:pPr>
        <w:spacing w:after="0" w:line="72" w:lineRule="exact"/>
        <w:rPr>
          <w:rFonts w:ascii="宋体" w:hAnsi="宋体" w:cs="宋体" w:eastAsia="宋体" w:hint="default"/>
          <w:sz w:val="7"/>
          <w:szCs w:val="7"/>
        </w:rPr>
        <w:sectPr>
          <w:footerReference w:type="default" r:id="rId30"/>
          <w:pgSz w:w="11910" w:h="16840"/>
          <w:pgMar w:footer="2026" w:header="1566" w:top="1800" w:bottom="2220" w:left="1160" w:right="1180"/>
        </w:sectPr>
      </w:pPr>
    </w:p>
    <w:p>
      <w:pPr>
        <w:spacing w:line="240" w:lineRule="auto" w:before="12"/>
        <w:rPr>
          <w:rFonts w:ascii="宋体" w:hAnsi="宋体" w:cs="宋体" w:eastAsia="宋体" w:hint="default"/>
          <w:b/>
          <w:bCs/>
          <w:sz w:val="23"/>
          <w:szCs w:val="23"/>
        </w:rPr>
      </w:pPr>
    </w:p>
    <w:p>
      <w:pPr>
        <w:spacing w:line="70" w:lineRule="exact"/>
        <w:ind w:left="125" w:right="0" w:firstLine="0"/>
        <w:rPr>
          <w:rFonts w:ascii="宋体" w:hAnsi="宋体" w:cs="宋体" w:eastAsia="宋体" w:hint="default"/>
          <w:sz w:val="7"/>
          <w:szCs w:val="7"/>
        </w:rPr>
      </w:pPr>
      <w:r>
        <w:rPr>
          <w:rFonts w:ascii="宋体" w:hAnsi="宋体" w:cs="宋体" w:eastAsia="宋体" w:hint="default"/>
          <w:position w:val="0"/>
          <w:sz w:val="7"/>
          <w:szCs w:val="7"/>
        </w:rPr>
        <w:pict>
          <v:group style="width:466.7pt;height:3.55pt;mso-position-horizontal-relative:char;mso-position-vertical-relative:line" coordorigin="0,0" coordsize="9334,71">
            <v:group style="position:absolute;left:22;top:22;width:4104;height:2" coordorigin="22,22" coordsize="4104,2">
              <v:shape style="position:absolute;left:22;top:22;width:4104;height:2" coordorigin="22,22" coordsize="4104,0" path="m22,22l4126,22e" filled="false" stroked="true" strokeweight="2.16pt" strokecolor="#000000">
                <v:path arrowok="t"/>
              </v:shape>
            </v:group>
            <v:group style="position:absolute;left:22;top:64;width:4104;height:2" coordorigin="22,64" coordsize="4104,2">
              <v:shape style="position:absolute;left:22;top:64;width:4104;height:2" coordorigin="22,64" coordsize="4104,0" path="m22,64l4126,64e" filled="false" stroked="true" strokeweight=".65997pt" strokecolor="#000000">
                <v:path arrowok="t"/>
              </v:shape>
            </v:group>
            <v:group style="position:absolute;left:4126;top:22;width:71;height:2" coordorigin="4126,22" coordsize="71,2">
              <v:shape style="position:absolute;left:4126;top:22;width:71;height:2" coordorigin="4126,22" coordsize="71,0" path="m4126,22l4196,22e" filled="false" stroked="true" strokeweight="2.16pt" strokecolor="#000000">
                <v:path arrowok="t"/>
              </v:shape>
            </v:group>
            <v:group style="position:absolute;left:4126;top:64;width:71;height:2" coordorigin="4126,64" coordsize="71,2">
              <v:shape style="position:absolute;left:4126;top:64;width:71;height:2" coordorigin="4126,64" coordsize="71,0" path="m4126,64l4196,64e" filled="false" stroked="true" strokeweight=".65997pt" strokecolor="#000000">
                <v:path arrowok="t"/>
              </v:shape>
            </v:group>
            <v:group style="position:absolute;left:4196;top:22;width:2436;height:2" coordorigin="4196,22" coordsize="2436,2">
              <v:shape style="position:absolute;left:4196;top:22;width:2436;height:2" coordorigin="4196,22" coordsize="2436,0" path="m4196,22l6632,22e" filled="false" stroked="true" strokeweight="2.16pt" strokecolor="#000000">
                <v:path arrowok="t"/>
              </v:shape>
            </v:group>
            <v:group style="position:absolute;left:4196;top:64;width:2436;height:2" coordorigin="4196,64" coordsize="2436,2">
              <v:shape style="position:absolute;left:4196;top:64;width:2436;height:2" coordorigin="4196,64" coordsize="2436,0" path="m4196,64l6632,64e" filled="false" stroked="true" strokeweight=".65997pt" strokecolor="#000000">
                <v:path arrowok="t"/>
              </v:shape>
            </v:group>
            <v:group style="position:absolute;left:6632;top:22;width:72;height:2" coordorigin="6632,22" coordsize="72,2">
              <v:shape style="position:absolute;left:6632;top:22;width:72;height:2" coordorigin="6632,22" coordsize="72,0" path="m6632,22l6704,22e" filled="false" stroked="true" strokeweight="2.16pt" strokecolor="#000000">
                <v:path arrowok="t"/>
              </v:shape>
            </v:group>
            <v:group style="position:absolute;left:6632;top:64;width:72;height:2" coordorigin="6632,64" coordsize="72,2">
              <v:shape style="position:absolute;left:6632;top:64;width:72;height:2" coordorigin="6632,64" coordsize="72,0" path="m6632,64l6704,64e" filled="false" stroked="true" strokeweight=".65997pt" strokecolor="#000000">
                <v:path arrowok="t"/>
              </v:shape>
            </v:group>
            <v:group style="position:absolute;left:6704;top:22;width:2608;height:2" coordorigin="6704,22" coordsize="2608,2">
              <v:shape style="position:absolute;left:6704;top:22;width:2608;height:2" coordorigin="6704,22" coordsize="2608,0" path="m6704,22l9312,22e" filled="false" stroked="true" strokeweight="2.16pt" strokecolor="#000000">
                <v:path arrowok="t"/>
              </v:shape>
            </v:group>
            <v:group style="position:absolute;left:6704;top:64;width:2608;height:2" coordorigin="6704,64" coordsize="2608,2">
              <v:shape style="position:absolute;left:6704;top:64;width:2608;height:2" coordorigin="6704,64" coordsize="2608,0" path="m6704,64l9312,64e" filled="false" stroked="true" strokeweight=".65997pt" strokecolor="#000000">
                <v:path arrowok="t"/>
              </v:shape>
            </v:group>
          </v:group>
        </w:pict>
      </w:r>
      <w:r>
        <w:rPr>
          <w:rFonts w:ascii="宋体" w:hAnsi="宋体" w:cs="宋体" w:eastAsia="宋体" w:hint="default"/>
          <w:position w:val="0"/>
          <w:sz w:val="7"/>
          <w:szCs w:val="7"/>
        </w:rPr>
      </w:r>
    </w:p>
    <w:p>
      <w:pPr>
        <w:tabs>
          <w:tab w:pos="5951" w:val="left" w:leader="none"/>
        </w:tabs>
        <w:spacing w:before="86"/>
        <w:ind w:left="251" w:right="0" w:firstLine="0"/>
        <w:jc w:val="left"/>
        <w:rPr>
          <w:rFonts w:ascii="Times New Roman" w:hAnsi="Times New Roman" w:cs="Times New Roman" w:eastAsia="Times New Roman" w:hint="default"/>
          <w:sz w:val="17"/>
          <w:szCs w:val="17"/>
        </w:rPr>
      </w:pPr>
      <w:r>
        <w:rPr>
          <w:rFonts w:ascii="宋体" w:hAnsi="宋体" w:cs="宋体" w:eastAsia="宋体" w:hint="default"/>
          <w:spacing w:val="-1"/>
          <w:sz w:val="17"/>
          <w:szCs w:val="17"/>
        </w:rPr>
        <w:t>未实现内部交易</w:t>
        <w:tab/>
      </w:r>
      <w:r>
        <w:rPr>
          <w:rFonts w:ascii="Times New Roman" w:hAnsi="Times New Roman" w:cs="Times New Roman" w:eastAsia="Times New Roman" w:hint="default"/>
          <w:w w:val="105"/>
          <w:sz w:val="17"/>
          <w:szCs w:val="17"/>
        </w:rPr>
        <w:t>19,172.99</w:t>
      </w:r>
      <w:r>
        <w:rPr>
          <w:rFonts w:ascii="Times New Roman" w:hAnsi="Times New Roman" w:cs="Times New Roman" w:eastAsia="Times New Roman" w:hint="default"/>
          <w:sz w:val="17"/>
          <w:szCs w:val="17"/>
        </w:rPr>
      </w:r>
    </w:p>
    <w:p>
      <w:pPr>
        <w:spacing w:line="240" w:lineRule="auto" w:before="5"/>
        <w:rPr>
          <w:rFonts w:ascii="Times New Roman" w:hAnsi="Times New Roman" w:cs="Times New Roman" w:eastAsia="Times New Roman" w:hint="default"/>
          <w:sz w:val="13"/>
          <w:szCs w:val="13"/>
        </w:rPr>
      </w:pPr>
    </w:p>
    <w:p>
      <w:pPr>
        <w:tabs>
          <w:tab w:pos="5733" w:val="left" w:leader="none"/>
          <w:tab w:pos="8412" w:val="left" w:leader="none"/>
        </w:tabs>
        <w:spacing w:before="52"/>
        <w:ind w:left="2021" w:right="0" w:firstLine="0"/>
        <w:jc w:val="left"/>
        <w:rPr>
          <w:rFonts w:ascii="Times New Roman" w:hAnsi="Times New Roman" w:cs="Times New Roman" w:eastAsia="Times New Roman" w:hint="default"/>
          <w:sz w:val="17"/>
          <w:szCs w:val="17"/>
        </w:rPr>
      </w:pPr>
      <w:r>
        <w:rPr>
          <w:rFonts w:ascii="宋体" w:hAnsi="宋体" w:cs="宋体" w:eastAsia="宋体" w:hint="default"/>
          <w:b/>
          <w:bCs/>
          <w:sz w:val="17"/>
          <w:szCs w:val="17"/>
        </w:rPr>
        <w:t>小计</w:t>
        <w:tab/>
      </w:r>
      <w:r>
        <w:rPr>
          <w:rFonts w:ascii="Times New Roman" w:hAnsi="Times New Roman" w:cs="Times New Roman" w:eastAsia="Times New Roman" w:hint="default"/>
          <w:b/>
          <w:bCs/>
          <w:spacing w:val="-1"/>
          <w:sz w:val="17"/>
          <w:szCs w:val="17"/>
        </w:rPr>
        <w:t>3,963,505.55</w:t>
        <w:tab/>
      </w:r>
      <w:r>
        <w:rPr>
          <w:rFonts w:ascii="Times New Roman" w:hAnsi="Times New Roman" w:cs="Times New Roman" w:eastAsia="Times New Roman" w:hint="default"/>
          <w:b/>
          <w:bCs/>
          <w:spacing w:val="-1"/>
          <w:w w:val="105"/>
          <w:sz w:val="17"/>
          <w:szCs w:val="17"/>
        </w:rPr>
        <w:t>1,196,050.50</w:t>
      </w:r>
      <w:r>
        <w:rPr>
          <w:rFonts w:ascii="Times New Roman" w:hAnsi="Times New Roman" w:cs="Times New Roman" w:eastAsia="Times New Roman" w:hint="default"/>
          <w:spacing w:val="-1"/>
          <w:sz w:val="17"/>
          <w:szCs w:val="17"/>
        </w:rPr>
      </w:r>
    </w:p>
    <w:p>
      <w:pPr>
        <w:spacing w:line="240" w:lineRule="auto" w:before="9"/>
        <w:rPr>
          <w:rFonts w:ascii="Times New Roman" w:hAnsi="Times New Roman" w:cs="Times New Roman" w:eastAsia="Times New Roman" w:hint="default"/>
          <w:b/>
          <w:bCs/>
          <w:sz w:val="10"/>
          <w:szCs w:val="10"/>
        </w:rPr>
      </w:pPr>
    </w:p>
    <w:p>
      <w:pPr>
        <w:spacing w:line="72" w:lineRule="exact"/>
        <w:ind w:left="112" w:right="0" w:firstLine="0"/>
        <w:rPr>
          <w:rFonts w:ascii="Times New Roman" w:hAnsi="Times New Roman" w:cs="Times New Roman" w:eastAsia="Times New Roman" w:hint="default"/>
          <w:sz w:val="7"/>
          <w:szCs w:val="7"/>
        </w:rPr>
      </w:pPr>
      <w:r>
        <w:rPr>
          <w:rFonts w:ascii="Times New Roman" w:hAnsi="Times New Roman" w:cs="Times New Roman" w:eastAsia="Times New Roman" w:hint="default"/>
          <w:position w:val="0"/>
          <w:sz w:val="7"/>
          <w:szCs w:val="7"/>
        </w:rPr>
        <w:pict>
          <v:group style="width:467.35pt;height:3.6pt;mso-position-horizontal-relative:char;mso-position-vertical-relative:line" coordorigin="0,0" coordsize="9347,72">
            <v:group style="position:absolute;left:22;top:50;width:4118;height:2" coordorigin="22,50" coordsize="4118,2">
              <v:shape style="position:absolute;left:22;top:50;width:4118;height:2" coordorigin="22,50" coordsize="4118,0" path="m22,50l4139,50e" filled="false" stroked="true" strokeweight="2.16pt" strokecolor="#000000">
                <v:path arrowok="t"/>
              </v:shape>
            </v:group>
            <v:group style="position:absolute;left:22;top:7;width:4118;height:2" coordorigin="22,7" coordsize="4118,2">
              <v:shape style="position:absolute;left:22;top:7;width:4118;height:2" coordorigin="22,7" coordsize="4118,0" path="m22,7l4139,7e" filled="false" stroked="true" strokeweight=".71997pt" strokecolor="#000000">
                <v:path arrowok="t"/>
              </v:shape>
            </v:group>
            <v:group style="position:absolute;left:4124;top:7;width:71;height:2" coordorigin="4124,7" coordsize="71,2">
              <v:shape style="position:absolute;left:4124;top:7;width:71;height:2" coordorigin="4124,7" coordsize="71,0" path="m4124,7l4195,7e" filled="false" stroked="true" strokeweight=".71997pt" strokecolor="#000000">
                <v:path arrowok="t"/>
              </v:shape>
            </v:group>
            <v:group style="position:absolute;left:4124;top:50;width:2522;height:2" coordorigin="4124,50" coordsize="2522,2">
              <v:shape style="position:absolute;left:4124;top:50;width:2522;height:2" coordorigin="4124,50" coordsize="2522,0" path="m4124,50l6646,50e" filled="false" stroked="true" strokeweight="2.16pt" strokecolor="#000000">
                <v:path arrowok="t"/>
              </v:shape>
            </v:group>
            <v:group style="position:absolute;left:4195;top:7;width:2451;height:2" coordorigin="4195,7" coordsize="2451,2">
              <v:shape style="position:absolute;left:4195;top:7;width:2451;height:2" coordorigin="4195,7" coordsize="2451,0" path="m4195,7l6646,7e" filled="false" stroked="true" strokeweight=".71997pt" strokecolor="#000000">
                <v:path arrowok="t"/>
              </v:shape>
            </v:group>
            <v:group style="position:absolute;left:6632;top:7;width:71;height:2" coordorigin="6632,7" coordsize="71,2">
              <v:shape style="position:absolute;left:6632;top:7;width:71;height:2" coordorigin="6632,7" coordsize="71,0" path="m6632,7l6703,7e" filled="false" stroked="true" strokeweight=".71997pt" strokecolor="#000000">
                <v:path arrowok="t"/>
              </v:shape>
            </v:group>
            <v:group style="position:absolute;left:6632;top:50;width:2693;height:2" coordorigin="6632,50" coordsize="2693,2">
              <v:shape style="position:absolute;left:6632;top:50;width:2693;height:2" coordorigin="6632,50" coordsize="2693,0" path="m6632,50l9325,50e" filled="false" stroked="true" strokeweight="2.16pt" strokecolor="#000000">
                <v:path arrowok="t"/>
              </v:shape>
            </v:group>
            <v:group style="position:absolute;left:6703;top:7;width:2622;height:2" coordorigin="6703,7" coordsize="2622,2">
              <v:shape style="position:absolute;left:6703;top:7;width:2622;height:2" coordorigin="6703,7" coordsize="2622,0" path="m6703,7l9325,7e" filled="false" stroked="true" strokeweight=".71997pt" strokecolor="#000000">
                <v:path arrowok="t"/>
              </v:shape>
            </v:group>
          </v:group>
        </w:pict>
      </w:r>
      <w:r>
        <w:rPr>
          <w:rFonts w:ascii="Times New Roman" w:hAnsi="Times New Roman" w:cs="Times New Roman" w:eastAsia="Times New Roman" w:hint="default"/>
          <w:position w:val="0"/>
          <w:sz w:val="7"/>
          <w:szCs w:val="7"/>
        </w:rPr>
      </w:r>
    </w:p>
    <w:p>
      <w:pPr>
        <w:spacing w:line="240" w:lineRule="auto" w:before="10"/>
        <w:rPr>
          <w:rFonts w:ascii="Times New Roman" w:hAnsi="Times New Roman" w:cs="Times New Roman" w:eastAsia="Times New Roman" w:hint="default"/>
          <w:b/>
          <w:bCs/>
          <w:sz w:val="9"/>
          <w:szCs w:val="9"/>
        </w:rPr>
      </w:pPr>
    </w:p>
    <w:p>
      <w:pPr>
        <w:spacing w:before="42"/>
        <w:ind w:left="998"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）未确认的递延所得税资产</w:t>
      </w:r>
      <w:r>
        <w:rPr>
          <w:rFonts w:ascii="宋体" w:hAnsi="宋体" w:cs="宋体" w:eastAsia="宋体" w:hint="default"/>
          <w:sz w:val="20"/>
          <w:szCs w:val="20"/>
        </w:rPr>
      </w:r>
    </w:p>
    <w:p>
      <w:pPr>
        <w:spacing w:line="240" w:lineRule="auto" w:before="0"/>
        <w:rPr>
          <w:rFonts w:ascii="宋体" w:hAnsi="宋体" w:cs="宋体" w:eastAsia="宋体" w:hint="default"/>
          <w:b/>
          <w:bCs/>
          <w:sz w:val="4"/>
          <w:szCs w:val="4"/>
        </w:rPr>
      </w:pPr>
    </w:p>
    <w:p>
      <w:pPr>
        <w:spacing w:line="72" w:lineRule="exact"/>
        <w:ind w:left="323" w:right="0" w:firstLine="0"/>
        <w:rPr>
          <w:rFonts w:ascii="宋体" w:hAnsi="宋体" w:cs="宋体" w:eastAsia="宋体" w:hint="default"/>
          <w:sz w:val="7"/>
          <w:szCs w:val="7"/>
        </w:rPr>
      </w:pPr>
      <w:r>
        <w:rPr>
          <w:rFonts w:ascii="宋体" w:hAnsi="宋体" w:cs="宋体" w:eastAsia="宋体" w:hint="default"/>
          <w:position w:val="0"/>
          <w:sz w:val="7"/>
          <w:szCs w:val="7"/>
        </w:rPr>
        <w:pict>
          <v:group style="width:446.9pt;height:3.6pt;mso-position-horizontal-relative:char;mso-position-vertical-relative:line" coordorigin="0,0" coordsize="8938,72">
            <v:group style="position:absolute;left:22;top:22;width:2811;height:2" coordorigin="22,22" coordsize="2811,2">
              <v:shape style="position:absolute;left:22;top:22;width:2811;height:2" coordorigin="22,22" coordsize="2811,0" path="m22,22l2832,22e" filled="false" stroked="true" strokeweight="2.16pt" strokecolor="#000000">
                <v:path arrowok="t"/>
              </v:shape>
            </v:group>
            <v:group style="position:absolute;left:22;top:65;width:2811;height:2" coordorigin="22,65" coordsize="2811,2">
              <v:shape style="position:absolute;left:22;top:65;width:2811;height:2" coordorigin="22,65" coordsize="2811,0" path="m22,65l2832,65e" filled="false" stroked="true" strokeweight=".71997pt" strokecolor="#000000">
                <v:path arrowok="t"/>
              </v:shape>
            </v:group>
            <v:group style="position:absolute;left:2832;top:22;width:72;height:2" coordorigin="2832,22" coordsize="72,2">
              <v:shape style="position:absolute;left:2832;top:22;width:72;height:2" coordorigin="2832,22" coordsize="72,0" path="m2832,22l2904,22e" filled="false" stroked="true" strokeweight="2.16pt" strokecolor="#000000">
                <v:path arrowok="t"/>
              </v:shape>
            </v:group>
            <v:group style="position:absolute;left:2832;top:65;width:72;height:2" coordorigin="2832,65" coordsize="72,2">
              <v:shape style="position:absolute;left:2832;top:65;width:72;height:2" coordorigin="2832,65" coordsize="72,0" path="m2832,65l2904,65e" filled="false" stroked="true" strokeweight=".71997pt" strokecolor="#000000">
                <v:path arrowok="t"/>
              </v:shape>
            </v:group>
            <v:group style="position:absolute;left:2904;top:22;width:1463;height:2" coordorigin="2904,22" coordsize="1463,2">
              <v:shape style="position:absolute;left:2904;top:22;width:1463;height:2" coordorigin="2904,22" coordsize="1463,0" path="m2904,22l4367,22e" filled="false" stroked="true" strokeweight="2.16pt" strokecolor="#000000">
                <v:path arrowok="t"/>
              </v:shape>
            </v:group>
            <v:group style="position:absolute;left:2904;top:65;width:1463;height:2" coordorigin="2904,65" coordsize="1463,2">
              <v:shape style="position:absolute;left:2904;top:65;width:1463;height:2" coordorigin="2904,65" coordsize="1463,0" path="m2904,65l4367,65e" filled="false" stroked="true" strokeweight=".71997pt" strokecolor="#000000">
                <v:path arrowok="t"/>
              </v:shape>
            </v:group>
            <v:group style="position:absolute;left:4367;top:22;width:71;height:2" coordorigin="4367,22" coordsize="71,2">
              <v:shape style="position:absolute;left:4367;top:22;width:71;height:2" coordorigin="4367,22" coordsize="71,0" path="m4367,22l4438,22e" filled="false" stroked="true" strokeweight="2.16pt" strokecolor="#000000">
                <v:path arrowok="t"/>
              </v:shape>
            </v:group>
            <v:group style="position:absolute;left:4367;top:65;width:71;height:2" coordorigin="4367,65" coordsize="71,2">
              <v:shape style="position:absolute;left:4367;top:65;width:71;height:2" coordorigin="4367,65" coordsize="71,0" path="m4367,65l4438,65e" filled="false" stroked="true" strokeweight=".71997pt" strokecolor="#000000">
                <v:path arrowok="t"/>
              </v:shape>
            </v:group>
            <v:group style="position:absolute;left:4438;top:22;width:1882;height:2" coordorigin="4438,22" coordsize="1882,2">
              <v:shape style="position:absolute;left:4438;top:22;width:1882;height:2" coordorigin="4438,22" coordsize="1882,0" path="m4438,22l6319,22e" filled="false" stroked="true" strokeweight="2.16pt" strokecolor="#000000">
                <v:path arrowok="t"/>
              </v:shape>
            </v:group>
            <v:group style="position:absolute;left:4438;top:65;width:1882;height:2" coordorigin="4438,65" coordsize="1882,2">
              <v:shape style="position:absolute;left:4438;top:65;width:1882;height:2" coordorigin="4438,65" coordsize="1882,0" path="m4438,65l6319,65e" filled="false" stroked="true" strokeweight=".71997pt" strokecolor="#000000">
                <v:path arrowok="t"/>
              </v:shape>
            </v:group>
            <v:group style="position:absolute;left:6319;top:22;width:71;height:2" coordorigin="6319,22" coordsize="71,2">
              <v:shape style="position:absolute;left:6319;top:22;width:71;height:2" coordorigin="6319,22" coordsize="71,0" path="m6319,22l6390,22e" filled="false" stroked="true" strokeweight="2.16pt" strokecolor="#000000">
                <v:path arrowok="t"/>
              </v:shape>
            </v:group>
            <v:group style="position:absolute;left:6319;top:65;width:71;height:2" coordorigin="6319,65" coordsize="71,2">
              <v:shape style="position:absolute;left:6319;top:65;width:71;height:2" coordorigin="6319,65" coordsize="71,0" path="m6319,65l6390,65e" filled="false" stroked="true" strokeweight=".71997pt" strokecolor="#000000">
                <v:path arrowok="t"/>
              </v:shape>
            </v:group>
            <v:group style="position:absolute;left:6390;top:22;width:2526;height:2" coordorigin="6390,22" coordsize="2526,2">
              <v:shape style="position:absolute;left:6390;top:22;width:2526;height:2" coordorigin="6390,22" coordsize="2526,0" path="m6390,22l8916,22e" filled="false" stroked="true" strokeweight="2.16pt" strokecolor="#000000">
                <v:path arrowok="t"/>
              </v:shape>
            </v:group>
            <v:group style="position:absolute;left:6390;top:65;width:2526;height:2" coordorigin="6390,65" coordsize="2526,2">
              <v:shape style="position:absolute;left:6390;top:65;width:2526;height:2" coordorigin="6390,65" coordsize="2526,0" path="m6390,65l8916,65e" filled="false" stroked="true" strokeweight=".71997pt" strokecolor="#000000">
                <v:path arrowok="t"/>
              </v:shape>
            </v:group>
          </v:group>
        </w:pict>
      </w:r>
      <w:r>
        <w:rPr>
          <w:rFonts w:ascii="宋体" w:hAnsi="宋体" w:cs="宋体" w:eastAsia="宋体" w:hint="default"/>
          <w:position w:val="0"/>
          <w:sz w:val="7"/>
          <w:szCs w:val="7"/>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spacing w:before="52"/>
        <w:ind w:left="0" w:right="921" w:firstLine="0"/>
        <w:jc w:val="right"/>
        <w:rPr>
          <w:rFonts w:ascii="宋体" w:hAnsi="宋体" w:cs="宋体" w:eastAsia="宋体" w:hint="default"/>
          <w:sz w:val="17"/>
          <w:szCs w:val="17"/>
        </w:rPr>
      </w:pPr>
      <w:r>
        <w:rPr/>
        <w:pict>
          <v:shape style="position:absolute;margin-left:75.239998pt;margin-top:-23.974052pt;width:444.75pt;height:82.7pt;mso-position-horizontal-relative:page;mso-position-vertical-relative:paragraph;z-index:2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1"/>
                    <w:gridCol w:w="1912"/>
                    <w:gridCol w:w="4141"/>
                  </w:tblGrid>
                  <w:tr>
                    <w:trPr>
                      <w:trHeight w:val="318" w:hRule="exact"/>
                    </w:trPr>
                    <w:tc>
                      <w:tcPr>
                        <w:tcW w:w="2841" w:type="dxa"/>
                        <w:tcBorders>
                          <w:top w:val="nil" w:sz="6" w:space="0" w:color="auto"/>
                          <w:left w:val="nil" w:sz="6" w:space="0" w:color="auto"/>
                          <w:bottom w:val="single" w:sz="8" w:space="0" w:color="000000"/>
                          <w:right w:val="nil" w:sz="6" w:space="0" w:color="auto"/>
                        </w:tcBorders>
                      </w:tcPr>
                      <w:p>
                        <w:pPr>
                          <w:pStyle w:val="TableParagraph"/>
                          <w:spacing w:line="174" w:lineRule="exact"/>
                          <w:ind w:right="28"/>
                          <w:jc w:val="center"/>
                          <w:rPr>
                            <w:rFonts w:ascii="宋体" w:hAnsi="宋体" w:cs="宋体" w:eastAsia="宋体" w:hint="default"/>
                            <w:sz w:val="17"/>
                            <w:szCs w:val="17"/>
                          </w:rPr>
                        </w:pPr>
                        <w:r>
                          <w:rPr>
                            <w:rFonts w:ascii="宋体" w:hAnsi="宋体" w:cs="宋体" w:eastAsia="宋体" w:hint="default"/>
                            <w:b/>
                            <w:bCs/>
                            <w:w w:val="105"/>
                            <w:sz w:val="17"/>
                            <w:szCs w:val="17"/>
                          </w:rPr>
                          <w:t>单位</w:t>
                        </w:r>
                        <w:r>
                          <w:rPr>
                            <w:rFonts w:ascii="宋体" w:hAnsi="宋体" w:cs="宋体" w:eastAsia="宋体" w:hint="default"/>
                            <w:sz w:val="17"/>
                            <w:szCs w:val="17"/>
                          </w:rPr>
                        </w:r>
                      </w:p>
                    </w:tc>
                    <w:tc>
                      <w:tcPr>
                        <w:tcW w:w="6053" w:type="dxa"/>
                        <w:gridSpan w:val="2"/>
                        <w:tcBorders>
                          <w:top w:val="nil" w:sz="6" w:space="0" w:color="auto"/>
                          <w:left w:val="nil" w:sz="6" w:space="0" w:color="auto"/>
                          <w:bottom w:val="single" w:sz="8" w:space="0" w:color="000000"/>
                          <w:right w:val="nil" w:sz="6" w:space="0" w:color="auto"/>
                        </w:tcBorders>
                      </w:tcPr>
                      <w:p>
                        <w:pPr>
                          <w:pStyle w:val="TableParagraph"/>
                          <w:tabs>
                            <w:tab w:pos="1776" w:val="left" w:leader="none"/>
                            <w:tab w:pos="4314" w:val="left" w:leader="none"/>
                          </w:tabs>
                          <w:spacing w:line="176" w:lineRule="exact"/>
                          <w:ind w:left="560" w:right="0"/>
                          <w:jc w:val="left"/>
                          <w:rPr>
                            <w:rFonts w:ascii="宋体" w:hAnsi="宋体" w:cs="宋体" w:eastAsia="宋体" w:hint="default"/>
                            <w:sz w:val="17"/>
                            <w:szCs w:val="17"/>
                          </w:rPr>
                        </w:pPr>
                        <w:r>
                          <w:rPr>
                            <w:rFonts w:ascii="宋体" w:hAnsi="宋体" w:cs="宋体" w:eastAsia="宋体" w:hint="default"/>
                            <w:b/>
                            <w:bCs/>
                            <w:position w:val="-10"/>
                            <w:sz w:val="17"/>
                            <w:szCs w:val="17"/>
                          </w:rPr>
                          <w:t>项目</w:t>
                          <w:tab/>
                        </w:r>
                        <w:r>
                          <w:rPr>
                            <w:rFonts w:ascii="宋体" w:hAnsi="宋体" w:cs="宋体" w:eastAsia="宋体" w:hint="default"/>
                            <w:b/>
                            <w:bCs/>
                            <w:sz w:val="17"/>
                            <w:szCs w:val="17"/>
                          </w:rPr>
                          <w:t>可抵扣暂时性差异</w:t>
                          <w:tab/>
                        </w:r>
                        <w:r>
                          <w:rPr>
                            <w:rFonts w:ascii="宋体" w:hAnsi="宋体" w:cs="宋体" w:eastAsia="宋体" w:hint="default"/>
                            <w:b/>
                            <w:bCs/>
                            <w:w w:val="105"/>
                            <w:position w:val="-10"/>
                            <w:sz w:val="17"/>
                            <w:szCs w:val="17"/>
                          </w:rPr>
                          <w:t>未确认原因</w:t>
                        </w:r>
                        <w:r>
                          <w:rPr>
                            <w:rFonts w:ascii="宋体" w:hAnsi="宋体" w:cs="宋体" w:eastAsia="宋体" w:hint="default"/>
                            <w:sz w:val="17"/>
                            <w:szCs w:val="17"/>
                          </w:rPr>
                        </w:r>
                      </w:p>
                    </w:tc>
                  </w:tr>
                  <w:tr>
                    <w:trPr>
                      <w:trHeight w:val="466" w:hRule="exact"/>
                    </w:trPr>
                    <w:tc>
                      <w:tcPr>
                        <w:tcW w:w="2841" w:type="dxa"/>
                        <w:tcBorders>
                          <w:top w:val="single" w:sz="8" w:space="0" w:color="000000"/>
                          <w:left w:val="nil" w:sz="6" w:space="0" w:color="auto"/>
                          <w:bottom w:val="nil" w:sz="6" w:space="0" w:color="auto"/>
                          <w:right w:val="nil" w:sz="6" w:space="0" w:color="auto"/>
                        </w:tcBorders>
                      </w:tcPr>
                      <w:p>
                        <w:pPr>
                          <w:pStyle w:val="TableParagraph"/>
                          <w:spacing w:line="240" w:lineRule="auto" w:before="90"/>
                          <w:ind w:right="32"/>
                          <w:jc w:val="center"/>
                          <w:rPr>
                            <w:rFonts w:ascii="宋体" w:hAnsi="宋体" w:cs="宋体" w:eastAsia="宋体" w:hint="default"/>
                            <w:sz w:val="17"/>
                            <w:szCs w:val="17"/>
                          </w:rPr>
                        </w:pPr>
                        <w:r>
                          <w:rPr>
                            <w:rFonts w:ascii="宋体" w:hAnsi="宋体" w:cs="宋体" w:eastAsia="宋体" w:hint="default"/>
                            <w:w w:val="105"/>
                            <w:sz w:val="17"/>
                            <w:szCs w:val="17"/>
                          </w:rPr>
                          <w:t>深圳君正时代集成电路有限公司</w:t>
                        </w:r>
                        <w:r>
                          <w:rPr>
                            <w:rFonts w:ascii="宋体" w:hAnsi="宋体" w:cs="宋体" w:eastAsia="宋体" w:hint="default"/>
                            <w:sz w:val="17"/>
                            <w:szCs w:val="17"/>
                          </w:rPr>
                        </w:r>
                      </w:p>
                    </w:tc>
                    <w:tc>
                      <w:tcPr>
                        <w:tcW w:w="1912" w:type="dxa"/>
                        <w:tcBorders>
                          <w:top w:val="single" w:sz="8" w:space="0" w:color="000000"/>
                          <w:left w:val="nil" w:sz="6" w:space="0" w:color="auto"/>
                          <w:bottom w:val="nil" w:sz="6" w:space="0" w:color="auto"/>
                          <w:right w:val="nil" w:sz="6" w:space="0" w:color="auto"/>
                        </w:tcBorders>
                      </w:tcPr>
                      <w:p>
                        <w:pPr>
                          <w:pStyle w:val="TableParagraph"/>
                          <w:spacing w:line="240" w:lineRule="auto" w:before="90"/>
                          <w:ind w:right="436"/>
                          <w:jc w:val="center"/>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4141" w:type="dxa"/>
                        <w:tcBorders>
                          <w:top w:val="single" w:sz="8" w:space="0" w:color="000000"/>
                          <w:left w:val="nil" w:sz="6" w:space="0" w:color="auto"/>
                          <w:bottom w:val="nil" w:sz="6" w:space="0" w:color="auto"/>
                          <w:right w:val="nil" w:sz="6" w:space="0" w:color="auto"/>
                        </w:tcBorders>
                      </w:tcPr>
                      <w:p>
                        <w:pPr>
                          <w:pStyle w:val="TableParagraph"/>
                          <w:spacing w:line="164" w:lineRule="exact"/>
                          <w:ind w:left="1703" w:right="0"/>
                          <w:jc w:val="left"/>
                          <w:rPr>
                            <w:rFonts w:ascii="宋体" w:hAnsi="宋体" w:cs="宋体" w:eastAsia="宋体" w:hint="default"/>
                            <w:sz w:val="17"/>
                            <w:szCs w:val="17"/>
                          </w:rPr>
                        </w:pPr>
                        <w:r>
                          <w:rPr>
                            <w:rFonts w:ascii="宋体" w:hAnsi="宋体" w:cs="宋体" w:eastAsia="宋体" w:hint="default"/>
                            <w:w w:val="105"/>
                            <w:sz w:val="17"/>
                            <w:szCs w:val="17"/>
                          </w:rPr>
                          <w:t>未来能否获得足够的应纳税所</w:t>
                        </w:r>
                        <w:r>
                          <w:rPr>
                            <w:rFonts w:ascii="宋体" w:hAnsi="宋体" w:cs="宋体" w:eastAsia="宋体" w:hint="default"/>
                            <w:sz w:val="17"/>
                            <w:szCs w:val="17"/>
                          </w:rPr>
                        </w:r>
                      </w:p>
                      <w:p>
                        <w:pPr>
                          <w:pStyle w:val="TableParagraph"/>
                          <w:spacing w:line="159" w:lineRule="exact"/>
                          <w:ind w:left="737" w:right="0"/>
                          <w:jc w:val="left"/>
                          <w:rPr>
                            <w:rFonts w:ascii="Times New Roman" w:hAnsi="Times New Roman" w:cs="Times New Roman" w:eastAsia="Times New Roman" w:hint="default"/>
                            <w:sz w:val="17"/>
                            <w:szCs w:val="17"/>
                          </w:rPr>
                        </w:pPr>
                        <w:r>
                          <w:rPr>
                            <w:rFonts w:ascii="Times New Roman"/>
                            <w:w w:val="105"/>
                            <w:sz w:val="17"/>
                          </w:rPr>
                          <w:t>21,897.54</w:t>
                        </w:r>
                        <w:r>
                          <w:rPr>
                            <w:rFonts w:ascii="Times New Roman"/>
                            <w:sz w:val="17"/>
                          </w:rPr>
                        </w:r>
                      </w:p>
                    </w:tc>
                  </w:tr>
                  <w:tr>
                    <w:trPr>
                      <w:trHeight w:val="451" w:hRule="exact"/>
                    </w:trPr>
                    <w:tc>
                      <w:tcPr>
                        <w:tcW w:w="284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2"/>
                          <w:jc w:val="center"/>
                          <w:rPr>
                            <w:rFonts w:ascii="宋体" w:hAnsi="宋体" w:cs="宋体" w:eastAsia="宋体" w:hint="default"/>
                            <w:sz w:val="17"/>
                            <w:szCs w:val="17"/>
                          </w:rPr>
                        </w:pPr>
                        <w:r>
                          <w:rPr>
                            <w:rFonts w:ascii="宋体" w:hAnsi="宋体" w:cs="宋体" w:eastAsia="宋体" w:hint="default"/>
                            <w:w w:val="105"/>
                            <w:sz w:val="17"/>
                            <w:szCs w:val="17"/>
                          </w:rPr>
                          <w:t>深圳君正时代集成电路有限公司</w:t>
                        </w:r>
                        <w:r>
                          <w:rPr>
                            <w:rFonts w:ascii="宋体" w:hAnsi="宋体" w:cs="宋体" w:eastAsia="宋体" w:hint="default"/>
                            <w:sz w:val="17"/>
                            <w:szCs w:val="17"/>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36"/>
                          <w:jc w:val="center"/>
                          <w:rPr>
                            <w:rFonts w:ascii="宋体" w:hAnsi="宋体" w:cs="宋体" w:eastAsia="宋体" w:hint="default"/>
                            <w:sz w:val="17"/>
                            <w:szCs w:val="17"/>
                          </w:rPr>
                        </w:pPr>
                        <w:r>
                          <w:rPr>
                            <w:rFonts w:ascii="宋体" w:hAnsi="宋体" w:cs="宋体" w:eastAsia="宋体" w:hint="default"/>
                            <w:w w:val="105"/>
                            <w:sz w:val="17"/>
                            <w:szCs w:val="17"/>
                          </w:rPr>
                          <w:t>应付职工薪酬</w:t>
                        </w:r>
                        <w:r>
                          <w:rPr>
                            <w:rFonts w:ascii="宋体" w:hAnsi="宋体" w:cs="宋体" w:eastAsia="宋体" w:hint="default"/>
                            <w:sz w:val="17"/>
                            <w:szCs w:val="17"/>
                          </w:rPr>
                        </w:r>
                      </w:p>
                    </w:tc>
                    <w:tc>
                      <w:tcPr>
                        <w:tcW w:w="4141" w:type="dxa"/>
                        <w:tcBorders>
                          <w:top w:val="nil" w:sz="6" w:space="0" w:color="auto"/>
                          <w:left w:val="nil" w:sz="6" w:space="0" w:color="auto"/>
                          <w:bottom w:val="nil" w:sz="6" w:space="0" w:color="auto"/>
                          <w:right w:val="nil" w:sz="6" w:space="0" w:color="auto"/>
                        </w:tcBorders>
                      </w:tcPr>
                      <w:p>
                        <w:pPr>
                          <w:pStyle w:val="TableParagraph"/>
                          <w:spacing w:line="161" w:lineRule="exact"/>
                          <w:ind w:left="1703" w:right="0"/>
                          <w:jc w:val="left"/>
                          <w:rPr>
                            <w:rFonts w:ascii="宋体" w:hAnsi="宋体" w:cs="宋体" w:eastAsia="宋体" w:hint="default"/>
                            <w:sz w:val="17"/>
                            <w:szCs w:val="17"/>
                          </w:rPr>
                        </w:pPr>
                        <w:r>
                          <w:rPr>
                            <w:rFonts w:ascii="宋体" w:hAnsi="宋体" w:cs="宋体" w:eastAsia="宋体" w:hint="default"/>
                            <w:w w:val="105"/>
                            <w:sz w:val="17"/>
                            <w:szCs w:val="17"/>
                          </w:rPr>
                          <w:t>未来能否获得足够的应纳税所</w:t>
                        </w:r>
                        <w:r>
                          <w:rPr>
                            <w:rFonts w:ascii="宋体" w:hAnsi="宋体" w:cs="宋体" w:eastAsia="宋体" w:hint="default"/>
                            <w:sz w:val="17"/>
                            <w:szCs w:val="17"/>
                          </w:rPr>
                        </w:r>
                      </w:p>
                      <w:p>
                        <w:pPr>
                          <w:pStyle w:val="TableParagraph"/>
                          <w:spacing w:line="159" w:lineRule="exact"/>
                          <w:ind w:left="650" w:right="0"/>
                          <w:jc w:val="left"/>
                          <w:rPr>
                            <w:rFonts w:ascii="Times New Roman" w:hAnsi="Times New Roman" w:cs="Times New Roman" w:eastAsia="Times New Roman" w:hint="default"/>
                            <w:sz w:val="17"/>
                            <w:szCs w:val="17"/>
                          </w:rPr>
                        </w:pPr>
                        <w:r>
                          <w:rPr>
                            <w:rFonts w:ascii="Times New Roman"/>
                            <w:w w:val="105"/>
                            <w:sz w:val="17"/>
                          </w:rPr>
                          <w:t>800,950.00</w:t>
                        </w:r>
                        <w:r>
                          <w:rPr>
                            <w:rFonts w:ascii="Times New Roman"/>
                            <w:sz w:val="17"/>
                          </w:rPr>
                        </w:r>
                      </w:p>
                    </w:tc>
                  </w:tr>
                  <w:tr>
                    <w:trPr>
                      <w:trHeight w:val="419" w:hRule="exact"/>
                    </w:trPr>
                    <w:tc>
                      <w:tcPr>
                        <w:tcW w:w="284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center"/>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1912" w:type="dxa"/>
                        <w:tcBorders>
                          <w:top w:val="nil" w:sz="6" w:space="0" w:color="auto"/>
                          <w:left w:val="nil" w:sz="6" w:space="0" w:color="auto"/>
                          <w:bottom w:val="nil" w:sz="6" w:space="0" w:color="auto"/>
                          <w:right w:val="nil" w:sz="6" w:space="0" w:color="auto"/>
                        </w:tcBorders>
                      </w:tcPr>
                      <w:p>
                        <w:pPr/>
                      </w:p>
                    </w:tc>
                    <w:tc>
                      <w:tcPr>
                        <w:tcW w:w="414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50" w:right="0"/>
                          <w:jc w:val="left"/>
                          <w:rPr>
                            <w:rFonts w:ascii="Times New Roman" w:hAnsi="Times New Roman" w:cs="Times New Roman" w:eastAsia="Times New Roman" w:hint="default"/>
                            <w:sz w:val="17"/>
                            <w:szCs w:val="17"/>
                          </w:rPr>
                        </w:pPr>
                        <w:r>
                          <w:rPr>
                            <w:rFonts w:ascii="Times New Roman"/>
                            <w:b/>
                            <w:w w:val="105"/>
                            <w:sz w:val="17"/>
                          </w:rPr>
                          <w:t>822,847.54</w:t>
                        </w:r>
                        <w:r>
                          <w:rPr>
                            <w:rFonts w:ascii="Times New Roman"/>
                            <w:sz w:val="17"/>
                          </w:rPr>
                        </w:r>
                      </w:p>
                    </w:tc>
                  </w:tr>
                </w:tbl>
                <w:p>
                  <w:pPr/>
                </w:p>
              </w:txbxContent>
            </v:textbox>
            <w10:wrap type="none"/>
          </v:shape>
        </w:pict>
      </w:r>
      <w:r>
        <w:rPr>
          <w:rFonts w:ascii="宋体" w:hAnsi="宋体" w:cs="宋体" w:eastAsia="宋体" w:hint="default"/>
          <w:spacing w:val="-1"/>
          <w:sz w:val="17"/>
          <w:szCs w:val="17"/>
        </w:rPr>
        <w:t>得额具有不确定性</w:t>
      </w:r>
    </w:p>
    <w:p>
      <w:pPr>
        <w:spacing w:line="240" w:lineRule="auto" w:before="10"/>
        <w:rPr>
          <w:rFonts w:ascii="宋体" w:hAnsi="宋体" w:cs="宋体" w:eastAsia="宋体" w:hint="default"/>
          <w:sz w:val="13"/>
          <w:szCs w:val="13"/>
        </w:rPr>
      </w:pPr>
    </w:p>
    <w:p>
      <w:pPr>
        <w:spacing w:before="52"/>
        <w:ind w:left="0" w:right="921" w:firstLine="0"/>
        <w:jc w:val="right"/>
        <w:rPr>
          <w:rFonts w:ascii="宋体" w:hAnsi="宋体" w:cs="宋体" w:eastAsia="宋体" w:hint="default"/>
          <w:sz w:val="17"/>
          <w:szCs w:val="17"/>
        </w:rPr>
      </w:pPr>
      <w:r>
        <w:rPr>
          <w:rFonts w:ascii="宋体" w:hAnsi="宋体" w:cs="宋体" w:eastAsia="宋体" w:hint="default"/>
          <w:spacing w:val="-1"/>
          <w:sz w:val="17"/>
          <w:szCs w:val="17"/>
        </w:rPr>
        <w:t>得额具有不确定性</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line="70" w:lineRule="exact"/>
        <w:ind w:left="308" w:right="0" w:firstLine="0"/>
        <w:rPr>
          <w:rFonts w:ascii="宋体" w:hAnsi="宋体" w:cs="宋体" w:eastAsia="宋体" w:hint="default"/>
          <w:sz w:val="7"/>
          <w:szCs w:val="7"/>
        </w:rPr>
      </w:pPr>
      <w:r>
        <w:rPr>
          <w:rFonts w:ascii="宋体" w:hAnsi="宋体" w:cs="宋体" w:eastAsia="宋体" w:hint="default"/>
          <w:position w:val="0"/>
          <w:sz w:val="7"/>
          <w:szCs w:val="7"/>
        </w:rPr>
        <w:pict>
          <v:group style="width:447.6pt;height:3.55pt;mso-position-horizontal-relative:char;mso-position-vertical-relative:line" coordorigin="0,0" coordsize="8952,71">
            <v:group style="position:absolute;left:22;top:49;width:2825;height:2" coordorigin="22,49" coordsize="2825,2">
              <v:shape style="position:absolute;left:22;top:49;width:2825;height:2" coordorigin="22,49" coordsize="2825,0" path="m22,49l2846,49e" filled="false" stroked="true" strokeweight="2.16pt" strokecolor="#000000">
                <v:path arrowok="t"/>
              </v:shape>
            </v:group>
            <v:group style="position:absolute;left:22;top:7;width:2825;height:2" coordorigin="22,7" coordsize="2825,2">
              <v:shape style="position:absolute;left:22;top:7;width:2825;height:2" coordorigin="22,7" coordsize="2825,0" path="m22,7l2846,7e" filled="false" stroked="true" strokeweight=".72003pt" strokecolor="#000000">
                <v:path arrowok="t"/>
              </v:shape>
            </v:group>
            <v:group style="position:absolute;left:2833;top:7;width:71;height:2" coordorigin="2833,7" coordsize="71,2">
              <v:shape style="position:absolute;left:2833;top:7;width:71;height:2" coordorigin="2833,7" coordsize="71,0" path="m2833,7l2904,7e" filled="false" stroked="true" strokeweight=".72003pt" strokecolor="#000000">
                <v:path arrowok="t"/>
              </v:shape>
            </v:group>
            <v:group style="position:absolute;left:2833;top:49;width:1548;height:2" coordorigin="2833,49" coordsize="1548,2">
              <v:shape style="position:absolute;left:2833;top:49;width:1548;height:2" coordorigin="2833,49" coordsize="1548,0" path="m2833,49l4381,49e" filled="false" stroked="true" strokeweight="2.16pt" strokecolor="#000000">
                <v:path arrowok="t"/>
              </v:shape>
            </v:group>
            <v:group style="position:absolute;left:2904;top:7;width:1478;height:2" coordorigin="2904,7" coordsize="1478,2">
              <v:shape style="position:absolute;left:2904;top:7;width:1478;height:2" coordorigin="2904,7" coordsize="1478,0" path="m2904,7l4381,7e" filled="false" stroked="true" strokeweight=".72003pt" strokecolor="#000000">
                <v:path arrowok="t"/>
              </v:shape>
            </v:group>
            <v:group style="position:absolute;left:4367;top:7;width:72;height:2" coordorigin="4367,7" coordsize="72,2">
              <v:shape style="position:absolute;left:4367;top:7;width:72;height:2" coordorigin="4367,7" coordsize="72,0" path="m4367,7l4439,7e" filled="false" stroked="true" strokeweight=".72003pt" strokecolor="#000000">
                <v:path arrowok="t"/>
              </v:shape>
            </v:group>
            <v:group style="position:absolute;left:4367;top:49;width:1967;height:2" coordorigin="4367,49" coordsize="1967,2">
              <v:shape style="position:absolute;left:4367;top:49;width:1967;height:2" coordorigin="4367,49" coordsize="1967,0" path="m4367,49l6334,49e" filled="false" stroked="true" strokeweight="2.16pt" strokecolor="#000000">
                <v:path arrowok="t"/>
              </v:shape>
            </v:group>
            <v:group style="position:absolute;left:4439;top:7;width:1895;height:2" coordorigin="4439,7" coordsize="1895,2">
              <v:shape style="position:absolute;left:4439;top:7;width:1895;height:2" coordorigin="4439,7" coordsize="1895,0" path="m4439,7l6334,7e" filled="false" stroked="true" strokeweight=".72003pt" strokecolor="#000000">
                <v:path arrowok="t"/>
              </v:shape>
            </v:group>
            <v:group style="position:absolute;left:6319;top:7;width:72;height:2" coordorigin="6319,7" coordsize="72,2">
              <v:shape style="position:absolute;left:6319;top:7;width:72;height:2" coordorigin="6319,7" coordsize="72,0" path="m6319,7l6391,7e" filled="false" stroked="true" strokeweight=".72003pt" strokecolor="#000000">
                <v:path arrowok="t"/>
              </v:shape>
            </v:group>
            <v:group style="position:absolute;left:6319;top:49;width:2612;height:2" coordorigin="6319,49" coordsize="2612,2">
              <v:shape style="position:absolute;left:6319;top:49;width:2612;height:2" coordorigin="6319,49" coordsize="2612,0" path="m6319,49l8930,49e" filled="false" stroked="true" strokeweight="2.16pt" strokecolor="#000000">
                <v:path arrowok="t"/>
              </v:shape>
            </v:group>
            <v:group style="position:absolute;left:6391;top:7;width:2540;height:2" coordorigin="6391,7" coordsize="2540,2">
              <v:shape style="position:absolute;left:6391;top:7;width:2540;height:2" coordorigin="6391,7" coordsize="2540,0" path="m6391,7l8930,7e" filled="false" stroked="true" strokeweight=".72003pt" strokecolor="#000000">
                <v:path arrowok="t"/>
              </v:shape>
            </v:group>
          </v:group>
        </w:pict>
      </w:r>
      <w:r>
        <w:rPr>
          <w:rFonts w:ascii="宋体" w:hAnsi="宋体" w:cs="宋体" w:eastAsia="宋体" w:hint="default"/>
          <w:position w:val="0"/>
          <w:sz w:val="7"/>
          <w:szCs w:val="7"/>
        </w:rPr>
      </w:r>
    </w:p>
    <w:p>
      <w:pPr>
        <w:spacing w:line="240" w:lineRule="auto" w:before="9"/>
        <w:rPr>
          <w:rFonts w:ascii="宋体" w:hAnsi="宋体" w:cs="宋体" w:eastAsia="宋体" w:hint="default"/>
          <w:sz w:val="8"/>
          <w:szCs w:val="8"/>
        </w:rPr>
      </w:pPr>
    </w:p>
    <w:p>
      <w:pPr>
        <w:spacing w:before="42"/>
        <w:ind w:left="1000"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）引起暂时性差异的资产或负债项目对应的暂时性差异</w:t>
      </w:r>
      <w:r>
        <w:rPr>
          <w:rFonts w:ascii="宋体" w:hAnsi="宋体" w:cs="宋体" w:eastAsia="宋体" w:hint="default"/>
          <w:sz w:val="20"/>
          <w:szCs w:val="20"/>
        </w:rPr>
      </w:r>
    </w:p>
    <w:p>
      <w:pPr>
        <w:spacing w:line="240" w:lineRule="auto" w:before="2"/>
        <w:rPr>
          <w:rFonts w:ascii="宋体" w:hAnsi="宋体" w:cs="宋体" w:eastAsia="宋体" w:hint="default"/>
          <w:b/>
          <w:bCs/>
          <w:sz w:val="4"/>
          <w:szCs w:val="4"/>
        </w:rPr>
      </w:pPr>
    </w:p>
    <w:p>
      <w:pPr>
        <w:spacing w:line="70" w:lineRule="exact"/>
        <w:ind w:left="146" w:right="0" w:firstLine="0"/>
        <w:rPr>
          <w:rFonts w:ascii="宋体" w:hAnsi="宋体" w:cs="宋体" w:eastAsia="宋体" w:hint="default"/>
          <w:sz w:val="7"/>
          <w:szCs w:val="7"/>
        </w:rPr>
      </w:pPr>
      <w:r>
        <w:rPr>
          <w:rFonts w:ascii="宋体" w:hAnsi="宋体" w:cs="宋体" w:eastAsia="宋体" w:hint="default"/>
          <w:position w:val="0"/>
          <w:sz w:val="7"/>
          <w:szCs w:val="7"/>
        </w:rPr>
        <w:pict>
          <v:group style="width:464.55pt;height:3.55pt;mso-position-horizontal-relative:char;mso-position-vertical-relative:line" coordorigin="0,0" coordsize="9291,71">
            <v:group style="position:absolute;left:22;top:22;width:3884;height:2" coordorigin="22,22" coordsize="3884,2">
              <v:shape style="position:absolute;left:22;top:22;width:3884;height:2" coordorigin="22,22" coordsize="3884,0" path="m22,22l3905,22e" filled="false" stroked="true" strokeweight="2.16pt" strokecolor="#000000">
                <v:path arrowok="t"/>
              </v:shape>
            </v:group>
            <v:group style="position:absolute;left:22;top:64;width:3884;height:2" coordorigin="22,64" coordsize="3884,2">
              <v:shape style="position:absolute;left:22;top:64;width:3884;height:2" coordorigin="22,64" coordsize="3884,0" path="m22,64l3905,64e" filled="false" stroked="true" strokeweight=".71997pt" strokecolor="#000000">
                <v:path arrowok="t"/>
              </v:shape>
            </v:group>
            <v:group style="position:absolute;left:3905;top:22;width:72;height:2" coordorigin="3905,22" coordsize="72,2">
              <v:shape style="position:absolute;left:3905;top:22;width:72;height:2" coordorigin="3905,22" coordsize="72,0" path="m3905,22l3977,22e" filled="false" stroked="true" strokeweight="2.16pt" strokecolor="#000000">
                <v:path arrowok="t"/>
              </v:shape>
            </v:group>
            <v:group style="position:absolute;left:3905;top:64;width:72;height:2" coordorigin="3905,64" coordsize="72,2">
              <v:shape style="position:absolute;left:3905;top:64;width:72;height:2" coordorigin="3905,64" coordsize="72,0" path="m3905,64l3977,64e" filled="false" stroked="true" strokeweight=".71997pt" strokecolor="#000000">
                <v:path arrowok="t"/>
              </v:shape>
            </v:group>
            <v:group style="position:absolute;left:3977;top:22;width:2634;height:2" coordorigin="3977,22" coordsize="2634,2">
              <v:shape style="position:absolute;left:3977;top:22;width:2634;height:2" coordorigin="3977,22" coordsize="2634,0" path="m3977,22l6611,22e" filled="false" stroked="true" strokeweight="2.16pt" strokecolor="#000000">
                <v:path arrowok="t"/>
              </v:shape>
            </v:group>
            <v:group style="position:absolute;left:3977;top:64;width:2634;height:2" coordorigin="3977,64" coordsize="2634,2">
              <v:shape style="position:absolute;left:3977;top:64;width:2634;height:2" coordorigin="3977,64" coordsize="2634,0" path="m3977,64l6611,64e" filled="false" stroked="true" strokeweight=".71997pt" strokecolor="#000000">
                <v:path arrowok="t"/>
              </v:shape>
            </v:group>
            <v:group style="position:absolute;left:6611;top:22;width:72;height:2" coordorigin="6611,22" coordsize="72,2">
              <v:shape style="position:absolute;left:6611;top:22;width:72;height:2" coordorigin="6611,22" coordsize="72,0" path="m6611,22l6683,22e" filled="false" stroked="true" strokeweight="2.16pt" strokecolor="#000000">
                <v:path arrowok="t"/>
              </v:shape>
            </v:group>
            <v:group style="position:absolute;left:6611;top:64;width:72;height:2" coordorigin="6611,64" coordsize="72,2">
              <v:shape style="position:absolute;left:6611;top:64;width:72;height:2" coordorigin="6611,64" coordsize="72,0" path="m6611,64l6683,64e" filled="false" stroked="true" strokeweight=".71997pt" strokecolor="#000000">
                <v:path arrowok="t"/>
              </v:shape>
            </v:group>
            <v:group style="position:absolute;left:6683;top:22;width:2586;height:2" coordorigin="6683,22" coordsize="2586,2">
              <v:shape style="position:absolute;left:6683;top:22;width:2586;height:2" coordorigin="6683,22" coordsize="2586,0" path="m6683,22l9269,22e" filled="false" stroked="true" strokeweight="2.16pt" strokecolor="#000000">
                <v:path arrowok="t"/>
              </v:shape>
            </v:group>
            <v:group style="position:absolute;left:6683;top:64;width:2586;height:2" coordorigin="6683,64" coordsize="2586,2">
              <v:shape style="position:absolute;left:6683;top:64;width:2586;height:2" coordorigin="6683,64" coordsize="2586,0" path="m6683,64l9269,64e" filled="false" stroked="true" strokeweight=".71997pt" strokecolor="#000000">
                <v:path arrowok="t"/>
              </v:shape>
            </v:group>
          </v:group>
        </w:pict>
      </w:r>
      <w:r>
        <w:rPr>
          <w:rFonts w:ascii="宋体" w:hAnsi="宋体" w:cs="宋体" w:eastAsia="宋体" w:hint="default"/>
          <w:position w:val="0"/>
          <w:sz w:val="7"/>
          <w:szCs w:val="7"/>
        </w:rPr>
      </w:r>
    </w:p>
    <w:p>
      <w:pPr>
        <w:spacing w:line="240" w:lineRule="auto" w:before="9"/>
        <w:rPr>
          <w:rFonts w:ascii="宋体" w:hAnsi="宋体" w:cs="宋体" w:eastAsia="宋体" w:hint="default"/>
          <w:b/>
          <w:bCs/>
          <w:sz w:val="2"/>
          <w:szCs w:val="2"/>
        </w:rPr>
      </w:pPr>
    </w:p>
    <w:tbl>
      <w:tblPr>
        <w:tblW w:w="0" w:type="auto"/>
        <w:jc w:val="left"/>
        <w:tblInd w:w="168" w:type="dxa"/>
        <w:tblLayout w:type="fixed"/>
        <w:tblCellMar>
          <w:top w:w="0" w:type="dxa"/>
          <w:left w:w="0" w:type="dxa"/>
          <w:bottom w:w="0" w:type="dxa"/>
          <w:right w:w="0" w:type="dxa"/>
        </w:tblCellMar>
        <w:tblLook w:val="01E0"/>
      </w:tblPr>
      <w:tblGrid>
        <w:gridCol w:w="103"/>
        <w:gridCol w:w="2627"/>
        <w:gridCol w:w="1582"/>
        <w:gridCol w:w="4830"/>
        <w:gridCol w:w="105"/>
      </w:tblGrid>
      <w:tr>
        <w:trPr>
          <w:trHeight w:val="414" w:hRule="exact"/>
        </w:trPr>
        <w:tc>
          <w:tcPr>
            <w:tcW w:w="103" w:type="dxa"/>
            <w:vMerge w:val="restart"/>
            <w:tcBorders>
              <w:top w:val="nil" w:sz="6" w:space="0" w:color="auto"/>
              <w:left w:val="nil" w:sz="6" w:space="0" w:color="auto"/>
              <w:right w:val="nil" w:sz="6" w:space="0" w:color="auto"/>
            </w:tcBorders>
          </w:tcPr>
          <w:p>
            <w:pPr/>
          </w:p>
        </w:tc>
        <w:tc>
          <w:tcPr>
            <w:tcW w:w="2627" w:type="dxa"/>
            <w:tcBorders>
              <w:top w:val="nil" w:sz="6" w:space="0" w:color="auto"/>
              <w:left w:val="nil" w:sz="6" w:space="0" w:color="auto"/>
              <w:bottom w:val="single" w:sz="3" w:space="0" w:color="000000"/>
              <w:right w:val="nil" w:sz="6" w:space="0" w:color="auto"/>
            </w:tcBorders>
          </w:tcPr>
          <w:p>
            <w:pPr>
              <w:pStyle w:val="TableParagraph"/>
              <w:spacing w:line="240" w:lineRule="auto" w:before="52"/>
              <w:ind w:right="611"/>
              <w:jc w:val="right"/>
              <w:rPr>
                <w:rFonts w:ascii="宋体" w:hAnsi="宋体" w:cs="宋体" w:eastAsia="宋体" w:hint="default"/>
                <w:sz w:val="17"/>
                <w:szCs w:val="17"/>
              </w:rPr>
            </w:pPr>
            <w:r>
              <w:rPr>
                <w:rFonts w:ascii="宋体" w:hAnsi="宋体" w:cs="宋体" w:eastAsia="宋体" w:hint="default"/>
                <w:b/>
                <w:bCs/>
                <w:sz w:val="17"/>
                <w:szCs w:val="17"/>
              </w:rPr>
              <w:t>项目</w:t>
            </w:r>
            <w:r>
              <w:rPr>
                <w:rFonts w:ascii="宋体" w:hAnsi="宋体" w:cs="宋体" w:eastAsia="宋体" w:hint="default"/>
                <w:sz w:val="17"/>
                <w:szCs w:val="17"/>
              </w:rPr>
            </w:r>
          </w:p>
        </w:tc>
        <w:tc>
          <w:tcPr>
            <w:tcW w:w="1582" w:type="dxa"/>
            <w:tcBorders>
              <w:top w:val="nil" w:sz="6" w:space="0" w:color="auto"/>
              <w:left w:val="nil" w:sz="6" w:space="0" w:color="auto"/>
              <w:bottom w:val="single" w:sz="3" w:space="0" w:color="000000"/>
              <w:right w:val="nil" w:sz="6" w:space="0" w:color="auto"/>
            </w:tcBorders>
          </w:tcPr>
          <w:p>
            <w:pPr/>
          </w:p>
        </w:tc>
        <w:tc>
          <w:tcPr>
            <w:tcW w:w="4830" w:type="dxa"/>
            <w:tcBorders>
              <w:top w:val="nil" w:sz="6" w:space="0" w:color="auto"/>
              <w:left w:val="nil" w:sz="6" w:space="0" w:color="auto"/>
              <w:bottom w:val="single" w:sz="3" w:space="0" w:color="000000"/>
              <w:right w:val="nil" w:sz="6" w:space="0" w:color="auto"/>
            </w:tcBorders>
          </w:tcPr>
          <w:p>
            <w:pPr>
              <w:pStyle w:val="TableParagraph"/>
              <w:tabs>
                <w:tab w:pos="2814" w:val="left" w:leader="none"/>
              </w:tabs>
              <w:spacing w:line="240" w:lineRule="auto" w:before="52"/>
              <w:ind w:left="132" w:right="0"/>
              <w:jc w:val="left"/>
              <w:rPr>
                <w:rFonts w:ascii="宋体" w:hAnsi="宋体" w:cs="宋体" w:eastAsia="宋体" w:hint="default"/>
                <w:sz w:val="17"/>
                <w:szCs w:val="17"/>
              </w:rPr>
            </w:pPr>
            <w:r>
              <w:rPr>
                <w:rFonts w:ascii="宋体" w:hAnsi="宋体" w:cs="宋体" w:eastAsia="宋体" w:hint="default"/>
                <w:b/>
                <w:bCs/>
                <w:sz w:val="17"/>
                <w:szCs w:val="17"/>
              </w:rPr>
              <w:t>期末暂时性差异金额</w:t>
              <w:tab/>
            </w:r>
            <w:r>
              <w:rPr>
                <w:rFonts w:ascii="宋体" w:hAnsi="宋体" w:cs="宋体" w:eastAsia="宋体" w:hint="default"/>
                <w:b/>
                <w:bCs/>
                <w:w w:val="105"/>
                <w:sz w:val="17"/>
                <w:szCs w:val="17"/>
              </w:rPr>
              <w:t>期初暂时性差异金额</w:t>
            </w:r>
            <w:r>
              <w:rPr>
                <w:rFonts w:ascii="宋体" w:hAnsi="宋体" w:cs="宋体" w:eastAsia="宋体" w:hint="default"/>
                <w:sz w:val="17"/>
                <w:szCs w:val="17"/>
              </w:rPr>
            </w:r>
          </w:p>
        </w:tc>
        <w:tc>
          <w:tcPr>
            <w:tcW w:w="105" w:type="dxa"/>
            <w:tcBorders>
              <w:top w:val="nil" w:sz="6" w:space="0" w:color="auto"/>
              <w:left w:val="nil" w:sz="6" w:space="0" w:color="auto"/>
              <w:bottom w:val="single" w:sz="3" w:space="0" w:color="000000"/>
              <w:right w:val="nil" w:sz="6" w:space="0" w:color="auto"/>
            </w:tcBorders>
          </w:tcPr>
          <w:p>
            <w:pPr/>
          </w:p>
        </w:tc>
      </w:tr>
      <w:tr>
        <w:trPr>
          <w:trHeight w:val="449" w:hRule="exact"/>
        </w:trPr>
        <w:tc>
          <w:tcPr>
            <w:tcW w:w="103" w:type="dxa"/>
            <w:vMerge/>
            <w:tcBorders>
              <w:left w:val="nil" w:sz="6" w:space="0" w:color="auto"/>
              <w:right w:val="nil" w:sz="6" w:space="0" w:color="auto"/>
            </w:tcBorders>
          </w:tcPr>
          <w:p>
            <w:pPr/>
          </w:p>
        </w:tc>
        <w:tc>
          <w:tcPr>
            <w:tcW w:w="2627" w:type="dxa"/>
            <w:tcBorders>
              <w:top w:val="single" w:sz="3" w:space="0" w:color="000000"/>
              <w:left w:val="nil" w:sz="6" w:space="0" w:color="auto"/>
              <w:bottom w:val="nil" w:sz="6" w:space="0" w:color="auto"/>
              <w:right w:val="nil" w:sz="6" w:space="0" w:color="auto"/>
            </w:tcBorders>
          </w:tcPr>
          <w:p>
            <w:pPr>
              <w:pStyle w:val="TableParagraph"/>
              <w:spacing w:line="240" w:lineRule="auto" w:before="86"/>
              <w:ind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582" w:type="dxa"/>
            <w:tcBorders>
              <w:top w:val="single" w:sz="3" w:space="0" w:color="000000"/>
              <w:left w:val="nil" w:sz="6" w:space="0" w:color="auto"/>
              <w:bottom w:val="nil" w:sz="6" w:space="0" w:color="auto"/>
              <w:right w:val="nil" w:sz="6" w:space="0" w:color="auto"/>
            </w:tcBorders>
          </w:tcPr>
          <w:p>
            <w:pPr/>
          </w:p>
        </w:tc>
        <w:tc>
          <w:tcPr>
            <w:tcW w:w="4830" w:type="dxa"/>
            <w:tcBorders>
              <w:top w:val="single" w:sz="3" w:space="0" w:color="000000"/>
              <w:left w:val="nil" w:sz="6" w:space="0" w:color="auto"/>
              <w:bottom w:val="nil" w:sz="6" w:space="0" w:color="auto"/>
              <w:right w:val="nil" w:sz="6" w:space="0" w:color="auto"/>
            </w:tcBorders>
          </w:tcPr>
          <w:p>
            <w:pPr>
              <w:pStyle w:val="TableParagraph"/>
              <w:tabs>
                <w:tab w:pos="2651" w:val="left" w:leader="none"/>
              </w:tabs>
              <w:spacing w:line="240" w:lineRule="auto" w:before="122"/>
              <w:ind w:right="0"/>
              <w:jc w:val="right"/>
              <w:rPr>
                <w:rFonts w:ascii="Times New Roman" w:hAnsi="Times New Roman" w:cs="Times New Roman" w:eastAsia="Times New Roman" w:hint="default"/>
                <w:sz w:val="17"/>
                <w:szCs w:val="17"/>
              </w:rPr>
            </w:pPr>
            <w:r>
              <w:rPr>
                <w:rFonts w:ascii="Times New Roman"/>
                <w:spacing w:val="-1"/>
                <w:sz w:val="17"/>
              </w:rPr>
              <w:t>335,114.73</w:t>
              <w:tab/>
              <w:t>131,506.00</w:t>
            </w:r>
          </w:p>
        </w:tc>
        <w:tc>
          <w:tcPr>
            <w:tcW w:w="105" w:type="dxa"/>
            <w:tcBorders>
              <w:top w:val="single" w:sz="3" w:space="0" w:color="000000"/>
              <w:left w:val="nil" w:sz="6" w:space="0" w:color="auto"/>
              <w:bottom w:val="nil" w:sz="6" w:space="0" w:color="auto"/>
              <w:right w:val="nil" w:sz="6" w:space="0" w:color="auto"/>
            </w:tcBorders>
          </w:tcPr>
          <w:p>
            <w:pPr/>
          </w:p>
        </w:tc>
      </w:tr>
      <w:tr>
        <w:trPr>
          <w:trHeight w:val="441" w:hRule="exact"/>
        </w:trPr>
        <w:tc>
          <w:tcPr>
            <w:tcW w:w="103" w:type="dxa"/>
            <w:vMerge/>
            <w:tcBorders>
              <w:left w:val="nil" w:sz="6" w:space="0" w:color="auto"/>
              <w:right w:val="nil" w:sz="6" w:space="0" w:color="auto"/>
            </w:tcBorders>
          </w:tcPr>
          <w:p>
            <w:pP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0"/>
              <w:jc w:val="left"/>
              <w:rPr>
                <w:rFonts w:ascii="宋体" w:hAnsi="宋体" w:cs="宋体" w:eastAsia="宋体" w:hint="default"/>
                <w:sz w:val="17"/>
                <w:szCs w:val="17"/>
              </w:rPr>
            </w:pPr>
            <w:r>
              <w:rPr>
                <w:rFonts w:ascii="宋体" w:hAnsi="宋体" w:cs="宋体" w:eastAsia="宋体" w:hint="default"/>
                <w:w w:val="105"/>
                <w:sz w:val="17"/>
                <w:szCs w:val="17"/>
              </w:rPr>
              <w:t>其他非流动负债</w:t>
            </w:r>
            <w:r>
              <w:rPr>
                <w:rFonts w:ascii="宋体" w:hAnsi="宋体" w:cs="宋体" w:eastAsia="宋体" w:hint="default"/>
                <w:sz w:val="17"/>
                <w:szCs w:val="17"/>
              </w:rPr>
            </w:r>
          </w:p>
        </w:tc>
        <w:tc>
          <w:tcPr>
            <w:tcW w:w="1582" w:type="dxa"/>
            <w:tcBorders>
              <w:top w:val="nil" w:sz="6" w:space="0" w:color="auto"/>
              <w:left w:val="nil" w:sz="6" w:space="0" w:color="auto"/>
              <w:bottom w:val="nil" w:sz="6" w:space="0" w:color="auto"/>
              <w:right w:val="nil" w:sz="6" w:space="0" w:color="auto"/>
            </w:tcBorders>
          </w:tcPr>
          <w:p>
            <w:pPr/>
          </w:p>
        </w:tc>
        <w:tc>
          <w:tcPr>
            <w:tcW w:w="4830" w:type="dxa"/>
            <w:tcBorders>
              <w:top w:val="nil" w:sz="6" w:space="0" w:color="auto"/>
              <w:left w:val="nil" w:sz="6" w:space="0" w:color="auto"/>
              <w:bottom w:val="nil" w:sz="6" w:space="0" w:color="auto"/>
              <w:right w:val="nil" w:sz="6" w:space="0" w:color="auto"/>
            </w:tcBorders>
          </w:tcPr>
          <w:p>
            <w:pPr>
              <w:pStyle w:val="TableParagraph"/>
              <w:tabs>
                <w:tab w:pos="2658" w:val="left" w:leader="none"/>
              </w:tabs>
              <w:spacing w:line="240" w:lineRule="auto" w:before="118"/>
              <w:ind w:right="0"/>
              <w:jc w:val="right"/>
              <w:rPr>
                <w:rFonts w:ascii="Times New Roman" w:hAnsi="Times New Roman" w:cs="Times New Roman" w:eastAsia="Times New Roman" w:hint="default"/>
                <w:sz w:val="17"/>
                <w:szCs w:val="17"/>
              </w:rPr>
            </w:pPr>
            <w:r>
              <w:rPr>
                <w:rFonts w:ascii="Times New Roman"/>
                <w:spacing w:val="-1"/>
                <w:sz w:val="17"/>
              </w:rPr>
              <w:t>23,309,000.00</w:t>
              <w:tab/>
              <w:t>15,475,000.00</w:t>
            </w:r>
          </w:p>
        </w:tc>
        <w:tc>
          <w:tcPr>
            <w:tcW w:w="105" w:type="dxa"/>
            <w:tcBorders>
              <w:top w:val="nil" w:sz="6" w:space="0" w:color="auto"/>
              <w:left w:val="nil" w:sz="6" w:space="0" w:color="auto"/>
              <w:bottom w:val="nil" w:sz="6" w:space="0" w:color="auto"/>
              <w:right w:val="nil" w:sz="6" w:space="0" w:color="auto"/>
            </w:tcBorders>
          </w:tcPr>
          <w:p>
            <w:pPr/>
          </w:p>
        </w:tc>
      </w:tr>
      <w:tr>
        <w:trPr>
          <w:trHeight w:val="442" w:hRule="exact"/>
        </w:trPr>
        <w:tc>
          <w:tcPr>
            <w:tcW w:w="103" w:type="dxa"/>
            <w:vMerge/>
            <w:tcBorders>
              <w:left w:val="nil" w:sz="6" w:space="0" w:color="auto"/>
              <w:right w:val="nil" w:sz="6" w:space="0" w:color="auto"/>
            </w:tcBorders>
          </w:tcPr>
          <w:p>
            <w:pP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0"/>
              <w:jc w:val="left"/>
              <w:rPr>
                <w:rFonts w:ascii="宋体" w:hAnsi="宋体" w:cs="宋体" w:eastAsia="宋体" w:hint="default"/>
                <w:sz w:val="17"/>
                <w:szCs w:val="17"/>
              </w:rPr>
            </w:pPr>
            <w:r>
              <w:rPr>
                <w:rFonts w:ascii="宋体" w:hAnsi="宋体" w:cs="宋体" w:eastAsia="宋体" w:hint="default"/>
                <w:w w:val="105"/>
                <w:sz w:val="17"/>
                <w:szCs w:val="17"/>
              </w:rPr>
              <w:t>应付职工薪酬</w:t>
            </w:r>
            <w:r>
              <w:rPr>
                <w:rFonts w:ascii="宋体" w:hAnsi="宋体" w:cs="宋体" w:eastAsia="宋体" w:hint="default"/>
                <w:sz w:val="17"/>
                <w:szCs w:val="17"/>
              </w:rPr>
            </w:r>
          </w:p>
        </w:tc>
        <w:tc>
          <w:tcPr>
            <w:tcW w:w="1582" w:type="dxa"/>
            <w:tcBorders>
              <w:top w:val="nil" w:sz="6" w:space="0" w:color="auto"/>
              <w:left w:val="nil" w:sz="6" w:space="0" w:color="auto"/>
              <w:bottom w:val="nil" w:sz="6" w:space="0" w:color="auto"/>
              <w:right w:val="nil" w:sz="6" w:space="0" w:color="auto"/>
            </w:tcBorders>
          </w:tcPr>
          <w:p>
            <w:pPr/>
          </w:p>
        </w:tc>
        <w:tc>
          <w:tcPr>
            <w:tcW w:w="4830" w:type="dxa"/>
            <w:tcBorders>
              <w:top w:val="nil" w:sz="6" w:space="0" w:color="auto"/>
              <w:left w:val="nil" w:sz="6" w:space="0" w:color="auto"/>
              <w:bottom w:val="nil" w:sz="6" w:space="0" w:color="auto"/>
              <w:right w:val="nil" w:sz="6" w:space="0" w:color="auto"/>
            </w:tcBorders>
          </w:tcPr>
          <w:p>
            <w:pPr>
              <w:pStyle w:val="TableParagraph"/>
              <w:tabs>
                <w:tab w:pos="2788" w:val="left" w:leader="none"/>
              </w:tabs>
              <w:spacing w:line="240" w:lineRule="auto" w:before="118"/>
              <w:ind w:right="0"/>
              <w:jc w:val="right"/>
              <w:rPr>
                <w:rFonts w:ascii="Times New Roman" w:hAnsi="Times New Roman" w:cs="Times New Roman" w:eastAsia="Times New Roman" w:hint="default"/>
                <w:sz w:val="17"/>
                <w:szCs w:val="17"/>
              </w:rPr>
            </w:pPr>
            <w:r>
              <w:rPr>
                <w:rFonts w:ascii="Times New Roman"/>
                <w:spacing w:val="-1"/>
                <w:sz w:val="17"/>
              </w:rPr>
              <w:t>2,651,435.61</w:t>
              <w:tab/>
              <w:t>340,834.00</w:t>
            </w:r>
          </w:p>
        </w:tc>
        <w:tc>
          <w:tcPr>
            <w:tcW w:w="105" w:type="dxa"/>
            <w:tcBorders>
              <w:top w:val="nil" w:sz="6" w:space="0" w:color="auto"/>
              <w:left w:val="nil" w:sz="6" w:space="0" w:color="auto"/>
              <w:bottom w:val="nil" w:sz="6" w:space="0" w:color="auto"/>
              <w:right w:val="nil" w:sz="6" w:space="0" w:color="auto"/>
            </w:tcBorders>
          </w:tcPr>
          <w:p>
            <w:pPr/>
          </w:p>
        </w:tc>
      </w:tr>
      <w:tr>
        <w:trPr>
          <w:trHeight w:val="442" w:hRule="exact"/>
        </w:trPr>
        <w:tc>
          <w:tcPr>
            <w:tcW w:w="103" w:type="dxa"/>
            <w:vMerge/>
            <w:tcBorders>
              <w:left w:val="nil" w:sz="6" w:space="0" w:color="auto"/>
              <w:right w:val="nil" w:sz="6" w:space="0" w:color="auto"/>
            </w:tcBorders>
          </w:tcPr>
          <w:p>
            <w:pP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0"/>
              <w:jc w:val="left"/>
              <w:rPr>
                <w:rFonts w:ascii="宋体" w:hAnsi="宋体" w:cs="宋体" w:eastAsia="宋体" w:hint="default"/>
                <w:sz w:val="17"/>
                <w:szCs w:val="17"/>
              </w:rPr>
            </w:pPr>
            <w:r>
              <w:rPr>
                <w:rFonts w:ascii="宋体" w:hAnsi="宋体" w:cs="宋体" w:eastAsia="宋体" w:hint="default"/>
                <w:w w:val="105"/>
                <w:sz w:val="17"/>
                <w:szCs w:val="17"/>
              </w:rPr>
              <w:t>未实现内部交易</w:t>
            </w:r>
            <w:r>
              <w:rPr>
                <w:rFonts w:ascii="宋体" w:hAnsi="宋体" w:cs="宋体" w:eastAsia="宋体" w:hint="default"/>
                <w:sz w:val="17"/>
                <w:szCs w:val="17"/>
              </w:rPr>
            </w:r>
          </w:p>
        </w:tc>
        <w:tc>
          <w:tcPr>
            <w:tcW w:w="1582" w:type="dxa"/>
            <w:tcBorders>
              <w:top w:val="nil" w:sz="6" w:space="0" w:color="auto"/>
              <w:left w:val="nil" w:sz="6" w:space="0" w:color="auto"/>
              <w:bottom w:val="nil" w:sz="6" w:space="0" w:color="auto"/>
              <w:right w:val="nil" w:sz="6" w:space="0" w:color="auto"/>
            </w:tcBorders>
          </w:tcPr>
          <w:p>
            <w:pPr/>
          </w:p>
        </w:tc>
        <w:tc>
          <w:tcPr>
            <w:tcW w:w="4830"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384" w:right="0"/>
              <w:jc w:val="left"/>
              <w:rPr>
                <w:rFonts w:ascii="Times New Roman" w:hAnsi="Times New Roman" w:cs="Times New Roman" w:eastAsia="Times New Roman" w:hint="default"/>
                <w:sz w:val="17"/>
                <w:szCs w:val="17"/>
              </w:rPr>
            </w:pPr>
            <w:r>
              <w:rPr>
                <w:rFonts w:ascii="Times New Roman"/>
                <w:w w:val="105"/>
                <w:sz w:val="17"/>
              </w:rPr>
              <w:t>127,819.90</w:t>
            </w:r>
            <w:r>
              <w:rPr>
                <w:rFonts w:ascii="Times New Roman"/>
                <w:sz w:val="17"/>
              </w:rPr>
            </w:r>
          </w:p>
        </w:tc>
        <w:tc>
          <w:tcPr>
            <w:tcW w:w="105" w:type="dxa"/>
            <w:tcBorders>
              <w:top w:val="nil" w:sz="6" w:space="0" w:color="auto"/>
              <w:left w:val="nil" w:sz="6" w:space="0" w:color="auto"/>
              <w:bottom w:val="nil" w:sz="6" w:space="0" w:color="auto"/>
              <w:right w:val="nil" w:sz="6" w:space="0" w:color="auto"/>
            </w:tcBorders>
          </w:tcPr>
          <w:p>
            <w:pPr/>
          </w:p>
        </w:tc>
      </w:tr>
      <w:tr>
        <w:trPr>
          <w:trHeight w:val="477" w:hRule="exact"/>
        </w:trPr>
        <w:tc>
          <w:tcPr>
            <w:tcW w:w="103" w:type="dxa"/>
            <w:vMerge/>
            <w:tcBorders>
              <w:left w:val="nil" w:sz="6" w:space="0" w:color="auto"/>
              <w:right w:val="nil" w:sz="6" w:space="0" w:color="auto"/>
            </w:tcBorders>
          </w:tcPr>
          <w:p>
            <w:pPr/>
          </w:p>
        </w:tc>
        <w:tc>
          <w:tcPr>
            <w:tcW w:w="2627" w:type="dxa"/>
            <w:tcBorders>
              <w:top w:val="nil" w:sz="6" w:space="0" w:color="auto"/>
              <w:left w:val="nil" w:sz="6" w:space="0" w:color="auto"/>
              <w:bottom w:val="single" w:sz="29" w:space="0" w:color="000000"/>
              <w:right w:val="nil" w:sz="6" w:space="0" w:color="auto"/>
            </w:tcBorders>
          </w:tcPr>
          <w:p>
            <w:pPr>
              <w:pStyle w:val="TableParagraph"/>
              <w:spacing w:line="240" w:lineRule="auto" w:before="81"/>
              <w:ind w:right="611"/>
              <w:jc w:val="right"/>
              <w:rPr>
                <w:rFonts w:ascii="宋体" w:hAnsi="宋体" w:cs="宋体" w:eastAsia="宋体" w:hint="default"/>
                <w:sz w:val="17"/>
                <w:szCs w:val="17"/>
              </w:rPr>
            </w:pPr>
            <w:r>
              <w:rPr>
                <w:rFonts w:ascii="宋体" w:hAnsi="宋体" w:cs="宋体" w:eastAsia="宋体" w:hint="default"/>
                <w:b/>
                <w:bCs/>
                <w:sz w:val="17"/>
                <w:szCs w:val="17"/>
              </w:rPr>
              <w:t>合计</w:t>
            </w:r>
            <w:r>
              <w:rPr>
                <w:rFonts w:ascii="宋体" w:hAnsi="宋体" w:cs="宋体" w:eastAsia="宋体" w:hint="default"/>
                <w:sz w:val="17"/>
                <w:szCs w:val="17"/>
              </w:rPr>
            </w:r>
          </w:p>
        </w:tc>
        <w:tc>
          <w:tcPr>
            <w:tcW w:w="1582" w:type="dxa"/>
            <w:tcBorders>
              <w:top w:val="nil" w:sz="6" w:space="0" w:color="auto"/>
              <w:left w:val="nil" w:sz="6" w:space="0" w:color="auto"/>
              <w:bottom w:val="single" w:sz="29" w:space="0" w:color="000000"/>
              <w:right w:val="nil" w:sz="6" w:space="0" w:color="auto"/>
            </w:tcBorders>
          </w:tcPr>
          <w:p>
            <w:pPr/>
          </w:p>
        </w:tc>
        <w:tc>
          <w:tcPr>
            <w:tcW w:w="4830" w:type="dxa"/>
            <w:tcBorders>
              <w:top w:val="nil" w:sz="6" w:space="0" w:color="auto"/>
              <w:left w:val="nil" w:sz="6" w:space="0" w:color="auto"/>
              <w:bottom w:val="single" w:sz="29" w:space="0" w:color="000000"/>
              <w:right w:val="nil" w:sz="6" w:space="0" w:color="auto"/>
            </w:tcBorders>
          </w:tcPr>
          <w:p>
            <w:pPr>
              <w:pStyle w:val="TableParagraph"/>
              <w:tabs>
                <w:tab w:pos="2658" w:val="left" w:leader="none"/>
              </w:tabs>
              <w:spacing w:line="240" w:lineRule="auto" w:before="121"/>
              <w:ind w:right="0"/>
              <w:jc w:val="right"/>
              <w:rPr>
                <w:rFonts w:ascii="Times New Roman" w:hAnsi="Times New Roman" w:cs="Times New Roman" w:eastAsia="Times New Roman" w:hint="default"/>
                <w:sz w:val="17"/>
                <w:szCs w:val="17"/>
              </w:rPr>
            </w:pPr>
            <w:r>
              <w:rPr>
                <w:rFonts w:ascii="Times New Roman"/>
                <w:b/>
                <w:spacing w:val="-1"/>
                <w:sz w:val="17"/>
              </w:rPr>
              <w:t>26,423,370.24</w:t>
              <w:tab/>
              <w:t>15,947,340.00</w:t>
            </w:r>
            <w:r>
              <w:rPr>
                <w:rFonts w:ascii="Times New Roman"/>
                <w:spacing w:val="-1"/>
                <w:sz w:val="17"/>
              </w:rPr>
            </w:r>
          </w:p>
        </w:tc>
        <w:tc>
          <w:tcPr>
            <w:tcW w:w="105" w:type="dxa"/>
            <w:tcBorders>
              <w:top w:val="nil" w:sz="6" w:space="0" w:color="auto"/>
              <w:left w:val="nil" w:sz="6" w:space="0" w:color="auto"/>
              <w:bottom w:val="single" w:sz="29" w:space="0" w:color="000000"/>
              <w:right w:val="nil" w:sz="6" w:space="0" w:color="auto"/>
            </w:tcBorders>
          </w:tcPr>
          <w:p>
            <w:pPr/>
          </w:p>
        </w:tc>
      </w:tr>
      <w:tr>
        <w:trPr>
          <w:trHeight w:val="820" w:hRule="exact"/>
        </w:trPr>
        <w:tc>
          <w:tcPr>
            <w:tcW w:w="103" w:type="dxa"/>
            <w:vMerge/>
            <w:tcBorders>
              <w:left w:val="nil" w:sz="6" w:space="0" w:color="auto"/>
              <w:right w:val="nil" w:sz="6" w:space="0" w:color="auto"/>
            </w:tcBorders>
          </w:tcPr>
          <w:p>
            <w:pPr/>
          </w:p>
        </w:tc>
        <w:tc>
          <w:tcPr>
            <w:tcW w:w="2627" w:type="dxa"/>
            <w:tcBorders>
              <w:top w:val="single" w:sz="29" w:space="0" w:color="000000"/>
              <w:left w:val="nil" w:sz="6" w:space="0" w:color="auto"/>
              <w:bottom w:val="single" w:sz="28" w:space="0" w:color="000000"/>
              <w:right w:val="nil" w:sz="6" w:space="0" w:color="auto"/>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16"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11</w:t>
            </w:r>
            <w:r>
              <w:rPr>
                <w:rFonts w:ascii="宋体" w:hAnsi="宋体" w:cs="宋体" w:eastAsia="宋体" w:hint="default"/>
                <w:b/>
                <w:bCs/>
                <w:sz w:val="20"/>
                <w:szCs w:val="20"/>
              </w:rPr>
              <w:t>、资产减值准备</w:t>
            </w:r>
            <w:r>
              <w:rPr>
                <w:rFonts w:ascii="宋体" w:hAnsi="宋体" w:cs="宋体" w:eastAsia="宋体" w:hint="default"/>
                <w:sz w:val="20"/>
                <w:szCs w:val="20"/>
              </w:rPr>
            </w:r>
          </w:p>
        </w:tc>
        <w:tc>
          <w:tcPr>
            <w:tcW w:w="1582" w:type="dxa"/>
            <w:tcBorders>
              <w:top w:val="single" w:sz="29" w:space="0" w:color="000000"/>
              <w:left w:val="nil" w:sz="6" w:space="0" w:color="auto"/>
              <w:bottom w:val="single" w:sz="28" w:space="0" w:color="000000"/>
              <w:right w:val="nil" w:sz="6" w:space="0" w:color="auto"/>
            </w:tcBorders>
          </w:tcPr>
          <w:p>
            <w:pPr/>
          </w:p>
        </w:tc>
        <w:tc>
          <w:tcPr>
            <w:tcW w:w="4830" w:type="dxa"/>
            <w:tcBorders>
              <w:top w:val="single" w:sz="29" w:space="0" w:color="000000"/>
              <w:left w:val="nil" w:sz="6" w:space="0" w:color="auto"/>
              <w:bottom w:val="single" w:sz="28" w:space="0" w:color="000000"/>
              <w:right w:val="nil" w:sz="6" w:space="0" w:color="auto"/>
            </w:tcBorders>
          </w:tcPr>
          <w:p>
            <w:pPr/>
          </w:p>
        </w:tc>
        <w:tc>
          <w:tcPr>
            <w:tcW w:w="105" w:type="dxa"/>
            <w:tcBorders>
              <w:top w:val="single" w:sz="29" w:space="0" w:color="000000"/>
              <w:left w:val="nil" w:sz="6" w:space="0" w:color="auto"/>
              <w:bottom w:val="nil" w:sz="6" w:space="0" w:color="auto"/>
              <w:right w:val="nil" w:sz="6" w:space="0" w:color="auto"/>
            </w:tcBorders>
          </w:tcPr>
          <w:p>
            <w:pPr/>
          </w:p>
        </w:tc>
      </w:tr>
      <w:tr>
        <w:trPr>
          <w:trHeight w:val="925" w:hRule="exact"/>
        </w:trPr>
        <w:tc>
          <w:tcPr>
            <w:tcW w:w="103" w:type="dxa"/>
            <w:vMerge/>
            <w:tcBorders>
              <w:left w:val="nil" w:sz="6" w:space="0" w:color="auto"/>
              <w:right w:val="nil" w:sz="6" w:space="0" w:color="auto"/>
            </w:tcBorders>
          </w:tcPr>
          <w:p>
            <w:pPr/>
          </w:p>
        </w:tc>
        <w:tc>
          <w:tcPr>
            <w:tcW w:w="2627" w:type="dxa"/>
            <w:tcBorders>
              <w:top w:val="single" w:sz="2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3"/>
                <w:szCs w:val="23"/>
              </w:rPr>
            </w:pPr>
          </w:p>
          <w:p>
            <w:pPr>
              <w:pStyle w:val="TableParagraph"/>
              <w:tabs>
                <w:tab w:pos="1652" w:val="left" w:leader="none"/>
              </w:tabs>
              <w:spacing w:line="240" w:lineRule="auto"/>
              <w:ind w:left="1213" w:right="0"/>
              <w:jc w:val="left"/>
              <w:rPr>
                <w:rFonts w:ascii="宋体" w:hAnsi="宋体" w:cs="宋体" w:eastAsia="宋体" w:hint="default"/>
                <w:sz w:val="17"/>
                <w:szCs w:val="17"/>
              </w:rPr>
            </w:pPr>
            <w:r>
              <w:rPr>
                <w:rFonts w:ascii="宋体" w:hAnsi="宋体" w:cs="宋体" w:eastAsia="宋体" w:hint="default"/>
                <w:b/>
                <w:bCs/>
                <w:sz w:val="17"/>
                <w:szCs w:val="17"/>
              </w:rPr>
              <w:t>项</w:t>
              <w:tab/>
            </w:r>
            <w:r>
              <w:rPr>
                <w:rFonts w:ascii="宋体" w:hAnsi="宋体" w:cs="宋体" w:eastAsia="宋体" w:hint="default"/>
                <w:b/>
                <w:bCs/>
                <w:w w:val="105"/>
                <w:sz w:val="17"/>
                <w:szCs w:val="17"/>
              </w:rPr>
              <w:t>目</w:t>
            </w:r>
            <w:r>
              <w:rPr>
                <w:rFonts w:ascii="宋体" w:hAnsi="宋体" w:cs="宋体" w:eastAsia="宋体" w:hint="default"/>
                <w:sz w:val="17"/>
                <w:szCs w:val="17"/>
              </w:rPr>
            </w:r>
          </w:p>
        </w:tc>
        <w:tc>
          <w:tcPr>
            <w:tcW w:w="1582" w:type="dxa"/>
            <w:tcBorders>
              <w:top w:val="single" w:sz="2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3"/>
                <w:szCs w:val="23"/>
              </w:rPr>
            </w:pPr>
          </w:p>
          <w:p>
            <w:pPr>
              <w:pStyle w:val="TableParagraph"/>
              <w:spacing w:line="240" w:lineRule="auto"/>
              <w:ind w:left="613" w:right="0"/>
              <w:jc w:val="left"/>
              <w:rPr>
                <w:rFonts w:ascii="宋体" w:hAnsi="宋体" w:cs="宋体" w:eastAsia="宋体" w:hint="default"/>
                <w:sz w:val="17"/>
                <w:szCs w:val="17"/>
              </w:rPr>
            </w:pPr>
            <w:r>
              <w:rPr>
                <w:rFonts w:ascii="宋体" w:hAnsi="宋体" w:cs="宋体" w:eastAsia="宋体" w:hint="default"/>
                <w:b/>
                <w:bCs/>
                <w:w w:val="105"/>
                <w:sz w:val="17"/>
                <w:szCs w:val="17"/>
              </w:rPr>
              <w:t>期初余额</w:t>
            </w:r>
            <w:r>
              <w:rPr>
                <w:rFonts w:ascii="宋体" w:hAnsi="宋体" w:cs="宋体" w:eastAsia="宋体" w:hint="default"/>
                <w:sz w:val="17"/>
                <w:szCs w:val="17"/>
              </w:rPr>
            </w:r>
          </w:p>
        </w:tc>
        <w:tc>
          <w:tcPr>
            <w:tcW w:w="4830" w:type="dxa"/>
            <w:tcBorders>
              <w:top w:val="single" w:sz="28" w:space="0" w:color="000000"/>
              <w:left w:val="nil" w:sz="6" w:space="0" w:color="auto"/>
              <w:bottom w:val="single" w:sz="4" w:space="0" w:color="000000"/>
              <w:right w:val="nil" w:sz="6" w:space="0" w:color="auto"/>
            </w:tcBorders>
          </w:tcPr>
          <w:p>
            <w:pPr>
              <w:pStyle w:val="TableParagraph"/>
              <w:spacing w:line="222" w:lineRule="exact" w:before="86"/>
              <w:ind w:right="293"/>
              <w:jc w:val="center"/>
              <w:rPr>
                <w:rFonts w:ascii="宋体" w:hAnsi="宋体" w:cs="宋体" w:eastAsia="宋体" w:hint="default"/>
                <w:sz w:val="17"/>
                <w:szCs w:val="17"/>
              </w:rPr>
            </w:pPr>
            <w:r>
              <w:rPr>
                <w:rFonts w:ascii="宋体" w:hAnsi="宋体" w:cs="宋体" w:eastAsia="宋体" w:hint="default"/>
                <w:b/>
                <w:bCs/>
                <w:w w:val="105"/>
                <w:sz w:val="17"/>
                <w:szCs w:val="17"/>
              </w:rPr>
              <w:t>本 期 减 少</w:t>
            </w:r>
            <w:r>
              <w:rPr>
                <w:rFonts w:ascii="宋体" w:hAnsi="宋体" w:cs="宋体" w:eastAsia="宋体" w:hint="default"/>
                <w:b/>
                <w:bCs/>
                <w:spacing w:val="-29"/>
                <w:w w:val="105"/>
                <w:sz w:val="17"/>
                <w:szCs w:val="17"/>
              </w:rPr>
              <w:t> </w:t>
            </w:r>
            <w:r>
              <w:rPr>
                <w:rFonts w:ascii="宋体" w:hAnsi="宋体" w:cs="宋体" w:eastAsia="宋体" w:hint="default"/>
                <w:b/>
                <w:bCs/>
                <w:w w:val="105"/>
                <w:sz w:val="17"/>
                <w:szCs w:val="17"/>
              </w:rPr>
              <w:t>数</w:t>
            </w:r>
            <w:r>
              <w:rPr>
                <w:rFonts w:ascii="宋体" w:hAnsi="宋体" w:cs="宋体" w:eastAsia="宋体" w:hint="default"/>
                <w:sz w:val="17"/>
                <w:szCs w:val="17"/>
              </w:rPr>
            </w:r>
          </w:p>
          <w:p>
            <w:pPr>
              <w:pStyle w:val="TableParagraph"/>
              <w:tabs>
                <w:tab w:pos="3644" w:val="left" w:leader="none"/>
              </w:tabs>
              <w:spacing w:line="221" w:lineRule="exact"/>
              <w:ind w:right="267"/>
              <w:jc w:val="center"/>
              <w:rPr>
                <w:rFonts w:ascii="宋体" w:hAnsi="宋体" w:cs="宋体" w:eastAsia="宋体" w:hint="default"/>
                <w:sz w:val="17"/>
                <w:szCs w:val="17"/>
              </w:rPr>
            </w:pPr>
            <w:r>
              <w:rPr>
                <w:rFonts w:ascii="宋体" w:hAnsi="宋体" w:cs="宋体" w:eastAsia="宋体" w:hint="default"/>
                <w:b/>
                <w:bCs/>
                <w:sz w:val="17"/>
                <w:szCs w:val="17"/>
              </w:rPr>
              <w:t>本期增加数</w:t>
              <w:tab/>
            </w:r>
            <w:r>
              <w:rPr>
                <w:rFonts w:ascii="宋体" w:hAnsi="宋体" w:cs="宋体" w:eastAsia="宋体" w:hint="default"/>
                <w:b/>
                <w:bCs/>
                <w:w w:val="105"/>
                <w:sz w:val="17"/>
                <w:szCs w:val="17"/>
              </w:rPr>
              <w:t>期末余额</w:t>
            </w:r>
            <w:r>
              <w:rPr>
                <w:rFonts w:ascii="宋体" w:hAnsi="宋体" w:cs="宋体" w:eastAsia="宋体" w:hint="default"/>
                <w:sz w:val="17"/>
                <w:szCs w:val="17"/>
              </w:rPr>
            </w:r>
          </w:p>
          <w:p>
            <w:pPr>
              <w:pStyle w:val="TableParagraph"/>
              <w:tabs>
                <w:tab w:pos="820" w:val="left" w:leader="none"/>
              </w:tabs>
              <w:spacing w:line="222" w:lineRule="exact"/>
              <w:ind w:right="144"/>
              <w:jc w:val="center"/>
              <w:rPr>
                <w:rFonts w:ascii="宋体" w:hAnsi="宋体" w:cs="宋体" w:eastAsia="宋体" w:hint="default"/>
                <w:sz w:val="17"/>
                <w:szCs w:val="17"/>
              </w:rPr>
            </w:pPr>
            <w:r>
              <w:rPr>
                <w:rFonts w:ascii="宋体" w:hAnsi="宋体" w:cs="宋体" w:eastAsia="宋体" w:hint="default"/>
                <w:b/>
                <w:bCs/>
                <w:sz w:val="17"/>
                <w:szCs w:val="17"/>
              </w:rPr>
              <w:t>转回</w:t>
              <w:tab/>
            </w:r>
            <w:r>
              <w:rPr>
                <w:rFonts w:ascii="宋体" w:hAnsi="宋体" w:cs="宋体" w:eastAsia="宋体" w:hint="default"/>
                <w:b/>
                <w:bCs/>
                <w:w w:val="105"/>
                <w:sz w:val="17"/>
                <w:szCs w:val="17"/>
              </w:rPr>
              <w:t>其他原因转出</w:t>
            </w:r>
            <w:r>
              <w:rPr>
                <w:rFonts w:ascii="宋体" w:hAnsi="宋体" w:cs="宋体" w:eastAsia="宋体" w:hint="default"/>
                <w:sz w:val="17"/>
                <w:szCs w:val="17"/>
              </w:rPr>
            </w:r>
          </w:p>
        </w:tc>
        <w:tc>
          <w:tcPr>
            <w:tcW w:w="105" w:type="dxa"/>
            <w:tcBorders>
              <w:top w:val="nil" w:sz="6" w:space="0" w:color="auto"/>
              <w:left w:val="nil" w:sz="6" w:space="0" w:color="auto"/>
              <w:bottom w:val="nil" w:sz="6" w:space="0" w:color="auto"/>
              <w:right w:val="nil" w:sz="6" w:space="0" w:color="auto"/>
            </w:tcBorders>
          </w:tcPr>
          <w:p>
            <w:pPr/>
          </w:p>
        </w:tc>
      </w:tr>
      <w:tr>
        <w:trPr>
          <w:trHeight w:val="449" w:hRule="exact"/>
        </w:trPr>
        <w:tc>
          <w:tcPr>
            <w:tcW w:w="103" w:type="dxa"/>
            <w:vMerge/>
            <w:tcBorders>
              <w:left w:val="nil" w:sz="6" w:space="0" w:color="auto"/>
              <w:right w:val="nil" w:sz="6" w:space="0" w:color="auto"/>
            </w:tcBorders>
          </w:tcPr>
          <w:p>
            <w:pPr/>
          </w:p>
        </w:tc>
        <w:tc>
          <w:tcPr>
            <w:tcW w:w="2627"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left="170" w:right="0"/>
              <w:jc w:val="left"/>
              <w:rPr>
                <w:rFonts w:ascii="宋体" w:hAnsi="宋体" w:cs="宋体" w:eastAsia="宋体" w:hint="default"/>
                <w:sz w:val="17"/>
                <w:szCs w:val="17"/>
              </w:rPr>
            </w:pPr>
            <w:r>
              <w:rPr>
                <w:rFonts w:ascii="宋体" w:hAnsi="宋体" w:cs="宋体" w:eastAsia="宋体" w:hint="default"/>
                <w:w w:val="105"/>
                <w:sz w:val="17"/>
                <w:szCs w:val="17"/>
              </w:rPr>
              <w:t>一、坏账准备合计</w:t>
            </w:r>
            <w:r>
              <w:rPr>
                <w:rFonts w:ascii="宋体" w:hAnsi="宋体" w:cs="宋体" w:eastAsia="宋体" w:hint="default"/>
                <w:sz w:val="17"/>
                <w:szCs w:val="17"/>
              </w:rPr>
            </w: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17"/>
                <w:szCs w:val="17"/>
              </w:rPr>
            </w:pPr>
            <w:r>
              <w:rPr>
                <w:rFonts w:ascii="Times New Roman"/>
                <w:sz w:val="17"/>
              </w:rPr>
              <w:t>139,508.63</w:t>
            </w:r>
          </w:p>
        </w:tc>
        <w:tc>
          <w:tcPr>
            <w:tcW w:w="4830" w:type="dxa"/>
            <w:tcBorders>
              <w:top w:val="single" w:sz="4" w:space="0" w:color="000000"/>
              <w:left w:val="nil" w:sz="6" w:space="0" w:color="auto"/>
              <w:bottom w:val="nil" w:sz="6" w:space="0" w:color="auto"/>
              <w:right w:val="nil" w:sz="6" w:space="0" w:color="auto"/>
            </w:tcBorders>
          </w:tcPr>
          <w:p>
            <w:pPr>
              <w:pStyle w:val="TableParagraph"/>
              <w:tabs>
                <w:tab w:pos="3872" w:val="left" w:leader="none"/>
              </w:tabs>
              <w:spacing w:line="240" w:lineRule="auto" w:before="121"/>
              <w:ind w:left="204" w:right="0"/>
              <w:jc w:val="left"/>
              <w:rPr>
                <w:rFonts w:ascii="Times New Roman" w:hAnsi="Times New Roman" w:cs="Times New Roman" w:eastAsia="Times New Roman" w:hint="default"/>
                <w:sz w:val="17"/>
                <w:szCs w:val="17"/>
              </w:rPr>
            </w:pPr>
            <w:r>
              <w:rPr>
                <w:rFonts w:ascii="Times New Roman"/>
                <w:sz w:val="17"/>
              </w:rPr>
              <w:t>217,503.64</w:t>
              <w:tab/>
            </w:r>
            <w:r>
              <w:rPr>
                <w:rFonts w:ascii="Times New Roman"/>
                <w:w w:val="105"/>
                <w:sz w:val="17"/>
              </w:rPr>
              <w:t>357,012.27</w:t>
            </w:r>
            <w:r>
              <w:rPr>
                <w:rFonts w:ascii="Times New Roman"/>
                <w:sz w:val="17"/>
              </w:rPr>
            </w:r>
          </w:p>
        </w:tc>
        <w:tc>
          <w:tcPr>
            <w:tcW w:w="105" w:type="dxa"/>
            <w:tcBorders>
              <w:top w:val="nil" w:sz="6" w:space="0" w:color="auto"/>
              <w:left w:val="nil" w:sz="6" w:space="0" w:color="auto"/>
              <w:bottom w:val="nil" w:sz="6" w:space="0" w:color="auto"/>
              <w:right w:val="nil" w:sz="6" w:space="0" w:color="auto"/>
            </w:tcBorders>
          </w:tcPr>
          <w:p>
            <w:pPr/>
          </w:p>
        </w:tc>
      </w:tr>
      <w:tr>
        <w:trPr>
          <w:trHeight w:val="439" w:hRule="exact"/>
        </w:trPr>
        <w:tc>
          <w:tcPr>
            <w:tcW w:w="103" w:type="dxa"/>
            <w:vMerge/>
            <w:tcBorders>
              <w:left w:val="nil" w:sz="6" w:space="0" w:color="auto"/>
              <w:bottom w:val="nil" w:sz="6" w:space="0" w:color="auto"/>
              <w:right w:val="nil" w:sz="6" w:space="0" w:color="auto"/>
            </w:tcBorders>
          </w:tcPr>
          <w:p>
            <w:pP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45" w:right="0"/>
              <w:jc w:val="left"/>
              <w:rPr>
                <w:rFonts w:ascii="宋体" w:hAnsi="宋体" w:cs="宋体" w:eastAsia="宋体" w:hint="default"/>
                <w:sz w:val="17"/>
                <w:szCs w:val="17"/>
              </w:rPr>
            </w:pPr>
            <w:r>
              <w:rPr>
                <w:rFonts w:ascii="宋体" w:hAnsi="宋体" w:cs="宋体" w:eastAsia="宋体" w:hint="default"/>
                <w:w w:val="105"/>
                <w:sz w:val="17"/>
                <w:szCs w:val="17"/>
              </w:rPr>
              <w:t>其中：应收账款</w:t>
            </w:r>
            <w:r>
              <w:rPr>
                <w:rFonts w:ascii="宋体" w:hAnsi="宋体" w:cs="宋体" w:eastAsia="宋体" w:hint="default"/>
                <w:sz w:val="17"/>
                <w:szCs w:val="17"/>
              </w:rPr>
            </w:r>
          </w:p>
        </w:tc>
        <w:tc>
          <w:tcPr>
            <w:tcW w:w="1582" w:type="dxa"/>
            <w:tcBorders>
              <w:top w:val="nil" w:sz="6" w:space="0" w:color="auto"/>
              <w:left w:val="nil" w:sz="6" w:space="0" w:color="auto"/>
              <w:bottom w:val="nil" w:sz="6" w:space="0" w:color="auto"/>
              <w:right w:val="nil" w:sz="6" w:space="0" w:color="auto"/>
            </w:tcBorders>
          </w:tcPr>
          <w:p>
            <w:pPr/>
          </w:p>
        </w:tc>
        <w:tc>
          <w:tcPr>
            <w:tcW w:w="4830" w:type="dxa"/>
            <w:tcBorders>
              <w:top w:val="nil" w:sz="6" w:space="0" w:color="auto"/>
              <w:left w:val="nil" w:sz="6" w:space="0" w:color="auto"/>
              <w:bottom w:val="nil" w:sz="6" w:space="0" w:color="auto"/>
              <w:right w:val="nil" w:sz="6" w:space="0" w:color="auto"/>
            </w:tcBorders>
          </w:tcPr>
          <w:p>
            <w:pPr/>
          </w:p>
        </w:tc>
        <w:tc>
          <w:tcPr>
            <w:tcW w:w="105" w:type="dxa"/>
            <w:tcBorders>
              <w:top w:val="nil" w:sz="6" w:space="0" w:color="auto"/>
              <w:left w:val="nil" w:sz="6" w:space="0" w:color="auto"/>
              <w:bottom w:val="nil" w:sz="6" w:space="0" w:color="auto"/>
              <w:right w:val="nil" w:sz="6" w:space="0" w:color="auto"/>
            </w:tcBorders>
          </w:tcPr>
          <w:p>
            <w:pPr/>
          </w:p>
        </w:tc>
      </w:tr>
      <w:tr>
        <w:trPr>
          <w:trHeight w:val="414" w:hRule="exact"/>
        </w:trPr>
        <w:tc>
          <w:tcPr>
            <w:tcW w:w="103" w:type="dxa"/>
            <w:tcBorders>
              <w:top w:val="nil" w:sz="6" w:space="0" w:color="auto"/>
              <w:left w:val="nil" w:sz="6" w:space="0" w:color="auto"/>
              <w:bottom w:val="nil" w:sz="6" w:space="0" w:color="auto"/>
              <w:right w:val="nil" w:sz="6" w:space="0" w:color="auto"/>
            </w:tcBorders>
          </w:tcPr>
          <w:p>
            <w:pP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20"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5"/>
              <w:jc w:val="right"/>
              <w:rPr>
                <w:rFonts w:ascii="Times New Roman" w:hAnsi="Times New Roman" w:cs="Times New Roman" w:eastAsia="Times New Roman" w:hint="default"/>
                <w:sz w:val="17"/>
                <w:szCs w:val="17"/>
              </w:rPr>
            </w:pPr>
            <w:r>
              <w:rPr>
                <w:rFonts w:ascii="Times New Roman"/>
                <w:sz w:val="17"/>
              </w:rPr>
              <w:t>139,508.63</w:t>
            </w:r>
          </w:p>
        </w:tc>
        <w:tc>
          <w:tcPr>
            <w:tcW w:w="4830" w:type="dxa"/>
            <w:tcBorders>
              <w:top w:val="nil" w:sz="6" w:space="0" w:color="auto"/>
              <w:left w:val="nil" w:sz="6" w:space="0" w:color="auto"/>
              <w:bottom w:val="nil" w:sz="6" w:space="0" w:color="auto"/>
              <w:right w:val="nil" w:sz="6" w:space="0" w:color="auto"/>
            </w:tcBorders>
          </w:tcPr>
          <w:p>
            <w:pPr>
              <w:pStyle w:val="TableParagraph"/>
              <w:tabs>
                <w:tab w:pos="3872" w:val="left" w:leader="none"/>
              </w:tabs>
              <w:spacing w:line="240" w:lineRule="auto" w:before="121"/>
              <w:ind w:left="204" w:right="0"/>
              <w:jc w:val="left"/>
              <w:rPr>
                <w:rFonts w:ascii="Times New Roman" w:hAnsi="Times New Roman" w:cs="Times New Roman" w:eastAsia="Times New Roman" w:hint="default"/>
                <w:sz w:val="17"/>
                <w:szCs w:val="17"/>
              </w:rPr>
            </w:pPr>
            <w:r>
              <w:rPr>
                <w:rFonts w:ascii="Times New Roman"/>
                <w:sz w:val="17"/>
              </w:rPr>
              <w:t>217,503.64</w:t>
              <w:tab/>
            </w:r>
            <w:r>
              <w:rPr>
                <w:rFonts w:ascii="Times New Roman"/>
                <w:w w:val="105"/>
                <w:sz w:val="17"/>
              </w:rPr>
              <w:t>357,012.27</w:t>
            </w:r>
            <w:r>
              <w:rPr>
                <w:rFonts w:ascii="Times New Roman"/>
                <w:sz w:val="17"/>
              </w:rPr>
            </w:r>
          </w:p>
        </w:tc>
        <w:tc>
          <w:tcPr>
            <w:tcW w:w="105" w:type="dxa"/>
            <w:tcBorders>
              <w:top w:val="nil" w:sz="6" w:space="0" w:color="auto"/>
              <w:left w:val="nil" w:sz="6" w:space="0" w:color="auto"/>
              <w:bottom w:val="nil" w:sz="6" w:space="0" w:color="auto"/>
              <w:right w:val="nil" w:sz="6" w:space="0" w:color="auto"/>
            </w:tcBorders>
          </w:tcPr>
          <w:p>
            <w:pPr/>
          </w:p>
        </w:tc>
      </w:tr>
    </w:tbl>
    <w:p>
      <w:pPr>
        <w:spacing w:line="477" w:lineRule="auto" w:before="111"/>
        <w:ind w:left="441" w:right="7069" w:firstLine="0"/>
        <w:jc w:val="left"/>
        <w:rPr>
          <w:rFonts w:ascii="宋体" w:hAnsi="宋体" w:cs="宋体" w:eastAsia="宋体" w:hint="default"/>
          <w:sz w:val="17"/>
          <w:szCs w:val="17"/>
        </w:rPr>
      </w:pPr>
      <w:r>
        <w:rPr>
          <w:rFonts w:ascii="宋体" w:hAnsi="宋体" w:cs="宋体" w:eastAsia="宋体" w:hint="default"/>
          <w:sz w:val="17"/>
          <w:szCs w:val="17"/>
        </w:rPr>
        <w:t>二、存货跌价准备</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w w:val="105"/>
          <w:sz w:val="17"/>
          <w:szCs w:val="17"/>
        </w:rPr>
        <w:t>库存商品</w:t>
      </w:r>
      <w:r>
        <w:rPr>
          <w:rFonts w:ascii="宋体" w:hAnsi="宋体" w:cs="宋体" w:eastAsia="宋体" w:hint="default"/>
          <w:sz w:val="17"/>
          <w:szCs w:val="17"/>
        </w:rPr>
      </w:r>
    </w:p>
    <w:p>
      <w:pPr>
        <w:spacing w:line="477" w:lineRule="auto" w:before="51"/>
        <w:ind w:left="441" w:right="6108" w:firstLine="0"/>
        <w:jc w:val="left"/>
        <w:rPr>
          <w:rFonts w:ascii="宋体" w:hAnsi="宋体" w:cs="宋体" w:eastAsia="宋体" w:hint="default"/>
          <w:sz w:val="17"/>
          <w:szCs w:val="17"/>
        </w:rPr>
      </w:pPr>
      <w:r>
        <w:rPr>
          <w:rFonts w:ascii="宋体" w:hAnsi="宋体" w:cs="宋体" w:eastAsia="宋体" w:hint="default"/>
          <w:w w:val="105"/>
          <w:sz w:val="17"/>
          <w:szCs w:val="17"/>
        </w:rPr>
        <w:t>原材料</w:t>
      </w:r>
      <w:r>
        <w:rPr>
          <w:rFonts w:ascii="宋体" w:hAnsi="宋体" w:cs="宋体" w:eastAsia="宋体" w:hint="default"/>
          <w:w w:val="102"/>
          <w:sz w:val="17"/>
          <w:szCs w:val="17"/>
        </w:rPr>
        <w:t> </w:t>
      </w:r>
      <w:r>
        <w:rPr>
          <w:rFonts w:ascii="宋体" w:hAnsi="宋体" w:cs="宋体" w:eastAsia="宋体" w:hint="default"/>
          <w:w w:val="105"/>
          <w:sz w:val="17"/>
          <w:szCs w:val="17"/>
        </w:rPr>
        <w:t>三、可供出售金融资产减值准备</w:t>
      </w:r>
      <w:r>
        <w:rPr>
          <w:rFonts w:ascii="宋体" w:hAnsi="宋体" w:cs="宋体" w:eastAsia="宋体" w:hint="default"/>
          <w:w w:val="102"/>
          <w:sz w:val="17"/>
          <w:szCs w:val="17"/>
        </w:rPr>
        <w:t> </w:t>
      </w:r>
      <w:r>
        <w:rPr>
          <w:rFonts w:ascii="宋体" w:hAnsi="宋体" w:cs="宋体" w:eastAsia="宋体" w:hint="default"/>
          <w:sz w:val="17"/>
          <w:szCs w:val="17"/>
        </w:rPr>
        <w:t>四、持有至到期金融资产减值准备</w:t>
      </w:r>
    </w:p>
    <w:p>
      <w:pPr>
        <w:spacing w:before="49"/>
        <w:ind w:left="441" w:right="0" w:firstLine="0"/>
        <w:jc w:val="left"/>
        <w:rPr>
          <w:rFonts w:ascii="宋体" w:hAnsi="宋体" w:cs="宋体" w:eastAsia="宋体" w:hint="default"/>
          <w:sz w:val="17"/>
          <w:szCs w:val="17"/>
        </w:rPr>
      </w:pPr>
      <w:r>
        <w:rPr>
          <w:rFonts w:ascii="宋体" w:hAnsi="宋体" w:cs="宋体" w:eastAsia="宋体" w:hint="default"/>
          <w:w w:val="105"/>
          <w:sz w:val="17"/>
          <w:szCs w:val="17"/>
        </w:rPr>
        <w:t>五、长期股权投资减值准备</w:t>
      </w:r>
      <w:r>
        <w:rPr>
          <w:rFonts w:ascii="宋体" w:hAnsi="宋体" w:cs="宋体" w:eastAsia="宋体" w:hint="default"/>
          <w:sz w:val="17"/>
          <w:szCs w:val="17"/>
        </w:rPr>
      </w:r>
    </w:p>
    <w:p>
      <w:pPr>
        <w:spacing w:after="0"/>
        <w:jc w:val="left"/>
        <w:rPr>
          <w:rFonts w:ascii="宋体" w:hAnsi="宋体" w:cs="宋体" w:eastAsia="宋体" w:hint="default"/>
          <w:sz w:val="17"/>
          <w:szCs w:val="17"/>
        </w:rPr>
        <w:sectPr>
          <w:footerReference w:type="default" r:id="rId31"/>
          <w:pgSz w:w="11910" w:h="16840"/>
          <w:pgMar w:footer="2026" w:header="1566" w:top="1800" w:bottom="2220" w:left="1160" w:right="1180"/>
          <w:pgNumType w:start="101"/>
        </w:sectPr>
      </w:pPr>
    </w:p>
    <w:p>
      <w:pPr>
        <w:spacing w:line="240" w:lineRule="auto" w:before="5"/>
        <w:rPr>
          <w:rFonts w:ascii="宋体" w:hAnsi="宋体" w:cs="宋体" w:eastAsia="宋体" w:hint="default"/>
          <w:sz w:val="26"/>
          <w:szCs w:val="26"/>
        </w:rPr>
      </w:pPr>
    </w:p>
    <w:p>
      <w:pPr>
        <w:spacing w:line="477" w:lineRule="auto" w:before="52"/>
        <w:ind w:left="441" w:right="6664" w:firstLine="0"/>
        <w:jc w:val="left"/>
        <w:rPr>
          <w:rFonts w:ascii="宋体" w:hAnsi="宋体" w:cs="宋体" w:eastAsia="宋体" w:hint="default"/>
          <w:sz w:val="17"/>
          <w:szCs w:val="17"/>
        </w:rPr>
      </w:pPr>
      <w:r>
        <w:rPr>
          <w:rFonts w:ascii="宋体" w:hAnsi="宋体" w:cs="宋体" w:eastAsia="宋体" w:hint="default"/>
          <w:sz w:val="17"/>
          <w:szCs w:val="17"/>
        </w:rPr>
        <w:t>六、投资性房地产减值准备</w:t>
      </w:r>
      <w:r>
        <w:rPr>
          <w:rFonts w:ascii="宋体" w:hAnsi="宋体" w:cs="宋体" w:eastAsia="宋体" w:hint="default"/>
          <w:spacing w:val="-27"/>
          <w:sz w:val="17"/>
          <w:szCs w:val="17"/>
        </w:rPr>
        <w:t> </w:t>
      </w:r>
      <w:r>
        <w:rPr>
          <w:rFonts w:ascii="宋体" w:hAnsi="宋体" w:cs="宋体" w:eastAsia="宋体" w:hint="default"/>
          <w:spacing w:val="-27"/>
          <w:sz w:val="17"/>
          <w:szCs w:val="17"/>
        </w:rPr>
      </w:r>
      <w:r>
        <w:rPr>
          <w:rFonts w:ascii="宋体" w:hAnsi="宋体" w:cs="宋体" w:eastAsia="宋体" w:hint="default"/>
          <w:w w:val="105"/>
          <w:sz w:val="17"/>
          <w:szCs w:val="17"/>
        </w:rPr>
        <w:t>七、固定资产减值准备</w:t>
      </w:r>
      <w:r>
        <w:rPr>
          <w:rFonts w:ascii="宋体" w:hAnsi="宋体" w:cs="宋体" w:eastAsia="宋体" w:hint="default"/>
          <w:w w:val="102"/>
          <w:sz w:val="17"/>
          <w:szCs w:val="17"/>
        </w:rPr>
        <w:t> </w:t>
      </w:r>
      <w:r>
        <w:rPr>
          <w:rFonts w:ascii="宋体" w:hAnsi="宋体" w:cs="宋体" w:eastAsia="宋体" w:hint="default"/>
          <w:w w:val="105"/>
          <w:sz w:val="17"/>
          <w:szCs w:val="17"/>
        </w:rPr>
        <w:t>运输设备</w:t>
      </w:r>
      <w:r>
        <w:rPr>
          <w:rFonts w:ascii="宋体" w:hAnsi="宋体" w:cs="宋体" w:eastAsia="宋体" w:hint="default"/>
          <w:sz w:val="17"/>
          <w:szCs w:val="17"/>
        </w:rPr>
      </w:r>
    </w:p>
    <w:p>
      <w:pPr>
        <w:spacing w:line="477" w:lineRule="auto" w:before="49"/>
        <w:ind w:left="441" w:right="6664" w:firstLine="0"/>
        <w:jc w:val="left"/>
        <w:rPr>
          <w:rFonts w:ascii="宋体" w:hAnsi="宋体" w:cs="宋体" w:eastAsia="宋体" w:hint="default"/>
          <w:sz w:val="17"/>
          <w:szCs w:val="17"/>
        </w:rPr>
      </w:pPr>
      <w:r>
        <w:rPr>
          <w:rFonts w:ascii="宋体" w:hAnsi="宋体" w:cs="宋体" w:eastAsia="宋体" w:hint="default"/>
          <w:w w:val="105"/>
          <w:sz w:val="17"/>
          <w:szCs w:val="17"/>
        </w:rPr>
        <w:t>电子及其他设备</w:t>
      </w:r>
      <w:r>
        <w:rPr>
          <w:rFonts w:ascii="宋体" w:hAnsi="宋体" w:cs="宋体" w:eastAsia="宋体" w:hint="default"/>
          <w:w w:val="102"/>
          <w:sz w:val="17"/>
          <w:szCs w:val="17"/>
        </w:rPr>
        <w:t> </w:t>
      </w:r>
      <w:r>
        <w:rPr>
          <w:rFonts w:ascii="宋体" w:hAnsi="宋体" w:cs="宋体" w:eastAsia="宋体" w:hint="default"/>
          <w:w w:val="105"/>
          <w:sz w:val="17"/>
          <w:szCs w:val="17"/>
        </w:rPr>
        <w:t>八、工程物资减值准备</w:t>
      </w:r>
      <w:r>
        <w:rPr>
          <w:rFonts w:ascii="宋体" w:hAnsi="宋体" w:cs="宋体" w:eastAsia="宋体" w:hint="default"/>
          <w:w w:val="102"/>
          <w:sz w:val="17"/>
          <w:szCs w:val="17"/>
        </w:rPr>
        <w:t> </w:t>
      </w:r>
      <w:r>
        <w:rPr>
          <w:rFonts w:ascii="宋体" w:hAnsi="宋体" w:cs="宋体" w:eastAsia="宋体" w:hint="default"/>
          <w:w w:val="105"/>
          <w:sz w:val="17"/>
          <w:szCs w:val="17"/>
        </w:rPr>
        <w:t>九、在建工程减值准备</w:t>
      </w:r>
      <w:r>
        <w:rPr>
          <w:rFonts w:ascii="宋体" w:hAnsi="宋体" w:cs="宋体" w:eastAsia="宋体" w:hint="default"/>
          <w:sz w:val="17"/>
          <w:szCs w:val="17"/>
        </w:rPr>
      </w:r>
    </w:p>
    <w:p>
      <w:pPr>
        <w:spacing w:before="51"/>
        <w:ind w:left="441" w:right="0" w:firstLine="0"/>
        <w:jc w:val="left"/>
        <w:rPr>
          <w:rFonts w:ascii="宋体" w:hAnsi="宋体" w:cs="宋体" w:eastAsia="宋体" w:hint="default"/>
          <w:sz w:val="17"/>
          <w:szCs w:val="17"/>
        </w:rPr>
      </w:pPr>
      <w:r>
        <w:rPr>
          <w:rFonts w:ascii="宋体" w:hAnsi="宋体" w:cs="宋体" w:eastAsia="宋体" w:hint="default"/>
          <w:w w:val="105"/>
          <w:sz w:val="17"/>
          <w:szCs w:val="17"/>
        </w:rPr>
        <w:t>十、生产性生物资产减值准备</w:t>
      </w:r>
      <w:r>
        <w:rPr>
          <w:rFonts w:ascii="宋体" w:hAnsi="宋体" w:cs="宋体" w:eastAsia="宋体" w:hint="default"/>
          <w:sz w:val="17"/>
          <w:szCs w:val="17"/>
        </w:rPr>
      </w:r>
    </w:p>
    <w:p>
      <w:pPr>
        <w:spacing w:before="111"/>
        <w:ind w:left="792" w:right="0" w:firstLine="0"/>
        <w:jc w:val="left"/>
        <w:rPr>
          <w:rFonts w:ascii="宋体" w:hAnsi="宋体" w:cs="宋体" w:eastAsia="宋体" w:hint="default"/>
          <w:sz w:val="17"/>
          <w:szCs w:val="17"/>
        </w:rPr>
      </w:pPr>
      <w:r>
        <w:rPr>
          <w:rFonts w:ascii="宋体" w:hAnsi="宋体" w:cs="宋体" w:eastAsia="宋体" w:hint="default"/>
          <w:w w:val="105"/>
          <w:sz w:val="17"/>
          <w:szCs w:val="17"/>
        </w:rPr>
        <w:t>其中：成熟生产性生物减值准</w:t>
      </w:r>
      <w:r>
        <w:rPr>
          <w:rFonts w:ascii="宋体" w:hAnsi="宋体" w:cs="宋体" w:eastAsia="宋体" w:hint="default"/>
          <w:sz w:val="17"/>
          <w:szCs w:val="17"/>
        </w:rPr>
      </w:r>
    </w:p>
    <w:p>
      <w:pPr>
        <w:spacing w:line="360" w:lineRule="auto" w:before="5"/>
        <w:ind w:left="441" w:right="7114" w:firstLine="0"/>
        <w:jc w:val="left"/>
        <w:rPr>
          <w:rFonts w:ascii="宋体" w:hAnsi="宋体" w:cs="宋体" w:eastAsia="宋体" w:hint="default"/>
          <w:sz w:val="17"/>
          <w:szCs w:val="17"/>
        </w:rPr>
      </w:pPr>
      <w:r>
        <w:rPr>
          <w:rFonts w:ascii="宋体" w:hAnsi="宋体" w:cs="宋体" w:eastAsia="宋体" w:hint="default"/>
          <w:w w:val="105"/>
          <w:sz w:val="17"/>
          <w:szCs w:val="17"/>
        </w:rPr>
        <w:t>备</w:t>
      </w:r>
      <w:r>
        <w:rPr>
          <w:rFonts w:ascii="宋体" w:hAnsi="宋体" w:cs="宋体" w:eastAsia="宋体" w:hint="default"/>
          <w:w w:val="102"/>
          <w:sz w:val="17"/>
          <w:szCs w:val="17"/>
        </w:rPr>
        <w:t> </w:t>
      </w:r>
      <w:r>
        <w:rPr>
          <w:rFonts w:ascii="宋体" w:hAnsi="宋体" w:cs="宋体" w:eastAsia="宋体" w:hint="default"/>
          <w:sz w:val="17"/>
          <w:szCs w:val="17"/>
        </w:rPr>
        <w:t>十一、油气资产减值准备</w:t>
      </w:r>
    </w:p>
    <w:p>
      <w:pPr>
        <w:spacing w:line="477" w:lineRule="auto" w:before="134"/>
        <w:ind w:left="441" w:right="6664" w:firstLine="0"/>
        <w:jc w:val="left"/>
        <w:rPr>
          <w:rFonts w:ascii="宋体" w:hAnsi="宋体" w:cs="宋体" w:eastAsia="宋体" w:hint="default"/>
          <w:sz w:val="17"/>
          <w:szCs w:val="17"/>
        </w:rPr>
      </w:pPr>
      <w:r>
        <w:rPr>
          <w:rFonts w:ascii="宋体" w:hAnsi="宋体" w:cs="宋体" w:eastAsia="宋体" w:hint="default"/>
          <w:sz w:val="17"/>
          <w:szCs w:val="17"/>
        </w:rPr>
        <w:t>十二、无形资产减值准备</w:t>
      </w:r>
      <w:r>
        <w:rPr>
          <w:rFonts w:ascii="宋体" w:hAnsi="宋体" w:cs="宋体" w:eastAsia="宋体" w:hint="default"/>
          <w:spacing w:val="-32"/>
          <w:sz w:val="17"/>
          <w:szCs w:val="17"/>
        </w:rPr>
        <w:t> </w:t>
      </w:r>
      <w:r>
        <w:rPr>
          <w:rFonts w:ascii="宋体" w:hAnsi="宋体" w:cs="宋体" w:eastAsia="宋体" w:hint="default"/>
          <w:spacing w:val="-32"/>
          <w:sz w:val="17"/>
          <w:szCs w:val="17"/>
        </w:rPr>
      </w:r>
      <w:r>
        <w:rPr>
          <w:rFonts w:ascii="宋体" w:hAnsi="宋体" w:cs="宋体" w:eastAsia="宋体" w:hint="default"/>
          <w:w w:val="105"/>
          <w:sz w:val="17"/>
          <w:szCs w:val="17"/>
        </w:rPr>
        <w:t>十三、商誉减值准备</w:t>
      </w:r>
      <w:r>
        <w:rPr>
          <w:rFonts w:ascii="宋体" w:hAnsi="宋体" w:cs="宋体" w:eastAsia="宋体" w:hint="default"/>
          <w:w w:val="102"/>
          <w:sz w:val="17"/>
          <w:szCs w:val="17"/>
        </w:rPr>
        <w:t> </w:t>
      </w:r>
      <w:r>
        <w:rPr>
          <w:rFonts w:ascii="宋体" w:hAnsi="宋体" w:cs="宋体" w:eastAsia="宋体" w:hint="default"/>
          <w:w w:val="105"/>
          <w:sz w:val="17"/>
          <w:szCs w:val="17"/>
        </w:rPr>
        <w:t>十四、其他</w:t>
      </w:r>
      <w:r>
        <w:rPr>
          <w:rFonts w:ascii="宋体" w:hAnsi="宋体" w:cs="宋体" w:eastAsia="宋体" w:hint="default"/>
          <w:sz w:val="17"/>
          <w:szCs w:val="17"/>
        </w:rPr>
      </w:r>
    </w:p>
    <w:p>
      <w:pPr>
        <w:tabs>
          <w:tab w:pos="2012" w:val="left" w:leader="none"/>
          <w:tab w:pos="3583" w:val="left" w:leader="none"/>
          <w:tab w:pos="4684" w:val="left" w:leader="none"/>
          <w:tab w:pos="8353" w:val="left" w:leader="none"/>
        </w:tabs>
        <w:spacing w:before="51"/>
        <w:ind w:left="1397" w:right="0" w:firstLine="0"/>
        <w:jc w:val="left"/>
        <w:rPr>
          <w:rFonts w:ascii="Times New Roman" w:hAnsi="Times New Roman" w:cs="Times New Roman" w:eastAsia="Times New Roman" w:hint="default"/>
          <w:sz w:val="17"/>
          <w:szCs w:val="17"/>
        </w:rPr>
      </w:pPr>
      <w:r>
        <w:rPr>
          <w:rFonts w:ascii="宋体" w:hAnsi="宋体" w:cs="宋体" w:eastAsia="宋体" w:hint="default"/>
          <w:b/>
          <w:bCs/>
          <w:sz w:val="17"/>
          <w:szCs w:val="17"/>
        </w:rPr>
        <w:t>合</w:t>
        <w:tab/>
        <w:t>计</w:t>
        <w:tab/>
      </w:r>
      <w:r>
        <w:rPr>
          <w:rFonts w:ascii="Times New Roman" w:hAnsi="Times New Roman" w:cs="Times New Roman" w:eastAsia="Times New Roman" w:hint="default"/>
          <w:b/>
          <w:bCs/>
          <w:sz w:val="17"/>
          <w:szCs w:val="17"/>
        </w:rPr>
        <w:t>139,508.63</w:t>
        <w:tab/>
        <w:t>217,503.64</w:t>
        <w:tab/>
      </w:r>
      <w:r>
        <w:rPr>
          <w:rFonts w:ascii="Times New Roman" w:hAnsi="Times New Roman" w:cs="Times New Roman" w:eastAsia="Times New Roman" w:hint="default"/>
          <w:b/>
          <w:bCs/>
          <w:w w:val="105"/>
          <w:sz w:val="17"/>
          <w:szCs w:val="17"/>
        </w:rPr>
        <w:t>357,012.27</w:t>
      </w:r>
      <w:r>
        <w:rPr>
          <w:rFonts w:ascii="Times New Roman" w:hAnsi="Times New Roman" w:cs="Times New Roman" w:eastAsia="Times New Roman" w:hint="default"/>
          <w:sz w:val="17"/>
          <w:szCs w:val="17"/>
        </w:rPr>
      </w:r>
    </w:p>
    <w:p>
      <w:pPr>
        <w:spacing w:line="240" w:lineRule="auto" w:before="9"/>
        <w:rPr>
          <w:rFonts w:ascii="Times New Roman" w:hAnsi="Times New Roman" w:cs="Times New Roman" w:eastAsia="Times New Roman" w:hint="default"/>
          <w:b/>
          <w:bCs/>
          <w:sz w:val="10"/>
          <w:szCs w:val="10"/>
        </w:rPr>
      </w:pPr>
    </w:p>
    <w:p>
      <w:pPr>
        <w:spacing w:line="72" w:lineRule="exact"/>
        <w:ind w:left="302" w:right="0" w:firstLine="0"/>
        <w:rPr>
          <w:rFonts w:ascii="Times New Roman" w:hAnsi="Times New Roman" w:cs="Times New Roman" w:eastAsia="Times New Roman" w:hint="default"/>
          <w:sz w:val="7"/>
          <w:szCs w:val="7"/>
        </w:rPr>
      </w:pPr>
      <w:r>
        <w:rPr>
          <w:rFonts w:ascii="Times New Roman" w:hAnsi="Times New Roman" w:cs="Times New Roman" w:eastAsia="Times New Roman" w:hint="default"/>
          <w:position w:val="0"/>
          <w:sz w:val="7"/>
          <w:szCs w:val="7"/>
        </w:rPr>
        <w:pict>
          <v:group style="width:448.3pt;height:3.6pt;mso-position-horizontal-relative:char;mso-position-vertical-relative:line" coordorigin="0,0" coordsize="8966,72">
            <v:group style="position:absolute;left:22;top:50;width:2925;height:2" coordorigin="22,50" coordsize="2925,2">
              <v:shape style="position:absolute;left:22;top:50;width:2925;height:2" coordorigin="22,50" coordsize="2925,0" path="m22,50l2946,50e" filled="false" stroked="true" strokeweight="2.16pt" strokecolor="#000000">
                <v:path arrowok="t"/>
              </v:shape>
            </v:group>
            <v:group style="position:absolute;left:22;top:7;width:2925;height:2" coordorigin="22,7" coordsize="2925,2">
              <v:shape style="position:absolute;left:22;top:7;width:2925;height:2" coordorigin="22,7" coordsize="2925,0" path="m22,7l2946,7e" filled="false" stroked="true" strokeweight=".72pt" strokecolor="#000000">
                <v:path arrowok="t"/>
              </v:shape>
            </v:group>
            <v:group style="position:absolute;left:2932;top:7;width:72;height:2" coordorigin="2932,7" coordsize="72,2">
              <v:shape style="position:absolute;left:2932;top:7;width:72;height:2" coordorigin="2932,7" coordsize="72,0" path="m2932,7l3004,7e" filled="false" stroked="true" strokeweight=".72pt" strokecolor="#000000">
                <v:path arrowok="t"/>
              </v:shape>
            </v:group>
            <v:group style="position:absolute;left:2932;top:50;width:1242;height:2" coordorigin="2932,50" coordsize="1242,2">
              <v:shape style="position:absolute;left:2932;top:50;width:1242;height:2" coordorigin="2932,50" coordsize="1242,0" path="m2932,50l4174,50e" filled="false" stroked="true" strokeweight="2.16pt" strokecolor="#000000">
                <v:path arrowok="t"/>
              </v:shape>
            </v:group>
            <v:group style="position:absolute;left:3004;top:7;width:1170;height:2" coordorigin="3004,7" coordsize="1170,2">
              <v:shape style="position:absolute;left:3004;top:7;width:1170;height:2" coordorigin="3004,7" coordsize="1170,0" path="m3004,7l4174,7e" filled="false" stroked="true" strokeweight=".72pt" strokecolor="#000000">
                <v:path arrowok="t"/>
              </v:shape>
            </v:group>
            <v:group style="position:absolute;left:4160;top:7;width:71;height:2" coordorigin="4160,7" coordsize="71,2">
              <v:shape style="position:absolute;left:4160;top:7;width:71;height:2" coordorigin="4160,7" coordsize="71,0" path="m4160,7l4231,7e" filled="false" stroked="true" strokeweight=".72pt" strokecolor="#000000">
                <v:path arrowok="t"/>
              </v:shape>
            </v:group>
            <v:group style="position:absolute;left:4160;top:50;width:1116;height:2" coordorigin="4160,50" coordsize="1116,2">
              <v:shape style="position:absolute;left:4160;top:50;width:1116;height:2" coordorigin="4160,50" coordsize="1116,0" path="m4160,50l5276,50e" filled="false" stroked="true" strokeweight="2.16pt" strokecolor="#000000">
                <v:path arrowok="t"/>
              </v:shape>
            </v:group>
            <v:group style="position:absolute;left:4231;top:7;width:1046;height:2" coordorigin="4231,7" coordsize="1046,2">
              <v:shape style="position:absolute;left:4231;top:7;width:1046;height:2" coordorigin="4231,7" coordsize="1046,0" path="m4231,7l5276,7e" filled="false" stroked="true" strokeweight=".72pt" strokecolor="#000000">
                <v:path arrowok="t"/>
              </v:shape>
            </v:group>
            <v:group style="position:absolute;left:5263;top:7;width:71;height:2" coordorigin="5263,7" coordsize="71,2">
              <v:shape style="position:absolute;left:5263;top:7;width:71;height:2" coordorigin="5263,7" coordsize="71,0" path="m5263,7l5334,7e" filled="false" stroked="true" strokeweight=".72pt" strokecolor="#000000">
                <v:path arrowok="t"/>
              </v:shape>
            </v:group>
            <v:group style="position:absolute;left:5263;top:50;width:977;height:2" coordorigin="5263,50" coordsize="977,2">
              <v:shape style="position:absolute;left:5263;top:50;width:977;height:2" coordorigin="5263,50" coordsize="977,0" path="m5263,50l6240,50e" filled="false" stroked="true" strokeweight="2.16pt" strokecolor="#000000">
                <v:path arrowok="t"/>
              </v:shape>
            </v:group>
            <v:group style="position:absolute;left:5334;top:7;width:906;height:2" coordorigin="5334,7" coordsize="906,2">
              <v:shape style="position:absolute;left:5334;top:7;width:906;height:2" coordorigin="5334,7" coordsize="906,0" path="m5334,7l6240,7e" filled="false" stroked="true" strokeweight=".72pt" strokecolor="#000000">
                <v:path arrowok="t"/>
              </v:shape>
            </v:group>
            <v:group style="position:absolute;left:6227;top:7;width:71;height:2" coordorigin="6227,7" coordsize="71,2">
              <v:shape style="position:absolute;left:6227;top:7;width:71;height:2" coordorigin="6227,7" coordsize="71,0" path="m6227,7l6298,7e" filled="false" stroked="true" strokeweight=".72pt" strokecolor="#000000">
                <v:path arrowok="t"/>
              </v:shape>
            </v:group>
            <v:group style="position:absolute;left:6227;top:50;width:1392;height:2" coordorigin="6227,50" coordsize="1392,2">
              <v:shape style="position:absolute;left:6227;top:50;width:1392;height:2" coordorigin="6227,50" coordsize="1392,0" path="m6227,50l7619,50e" filled="false" stroked="true" strokeweight="2.16pt" strokecolor="#000000">
                <v:path arrowok="t"/>
              </v:shape>
            </v:group>
            <v:group style="position:absolute;left:6298;top:7;width:1322;height:2" coordorigin="6298,7" coordsize="1322,2">
              <v:shape style="position:absolute;left:6298;top:7;width:1322;height:2" coordorigin="6298,7" coordsize="1322,0" path="m6298,7l7619,7e" filled="false" stroked="true" strokeweight=".72pt" strokecolor="#000000">
                <v:path arrowok="t"/>
              </v:shape>
            </v:group>
            <v:group style="position:absolute;left:7604;top:7;width:72;height:2" coordorigin="7604,7" coordsize="72,2">
              <v:shape style="position:absolute;left:7604;top:7;width:72;height:2" coordorigin="7604,7" coordsize="72,0" path="m7604,7l7676,7e" filled="false" stroked="true" strokeweight=".72pt" strokecolor="#000000">
                <v:path arrowok="t"/>
              </v:shape>
            </v:group>
            <v:group style="position:absolute;left:7604;top:50;width:1340;height:2" coordorigin="7604,50" coordsize="1340,2">
              <v:shape style="position:absolute;left:7604;top:50;width:1340;height:2" coordorigin="7604,50" coordsize="1340,0" path="m7604,50l8944,50e" filled="false" stroked="true" strokeweight="2.16pt" strokecolor="#000000">
                <v:path arrowok="t"/>
              </v:shape>
            </v:group>
            <v:group style="position:absolute;left:7676;top:7;width:1268;height:2" coordorigin="7676,7" coordsize="1268,2">
              <v:shape style="position:absolute;left:7676;top:7;width:1268;height:2" coordorigin="7676,7" coordsize="1268,0" path="m7676,7l8944,7e" filled="false" stroked="true" strokeweight=".72pt" strokecolor="#000000">
                <v:path arrowok="t"/>
              </v:shape>
            </v:group>
          </v:group>
        </w:pict>
      </w:r>
      <w:r>
        <w:rPr>
          <w:rFonts w:ascii="Times New Roman" w:hAnsi="Times New Roman" w:cs="Times New Roman" w:eastAsia="Times New Roman" w:hint="default"/>
          <w:position w:val="0"/>
          <w:sz w:val="7"/>
          <w:szCs w:val="7"/>
        </w:rPr>
      </w:r>
    </w:p>
    <w:p>
      <w:pPr>
        <w:spacing w:line="240" w:lineRule="auto" w:before="5"/>
        <w:rPr>
          <w:rFonts w:ascii="Times New Roman" w:hAnsi="Times New Roman" w:cs="Times New Roman" w:eastAsia="Times New Roman" w:hint="default"/>
          <w:b/>
          <w:bCs/>
          <w:sz w:val="24"/>
          <w:szCs w:val="24"/>
        </w:rPr>
      </w:pPr>
    </w:p>
    <w:p>
      <w:pPr>
        <w:spacing w:before="42"/>
        <w:ind w:left="588"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12</w:t>
      </w:r>
      <w:r>
        <w:rPr>
          <w:rFonts w:ascii="宋体" w:hAnsi="宋体" w:cs="宋体" w:eastAsia="宋体" w:hint="default"/>
          <w:b/>
          <w:bCs/>
          <w:sz w:val="20"/>
          <w:szCs w:val="20"/>
        </w:rPr>
        <w:t>、应付账款</w:t>
      </w:r>
      <w:r>
        <w:rPr>
          <w:rFonts w:ascii="宋体" w:hAnsi="宋体" w:cs="宋体" w:eastAsia="宋体" w:hint="default"/>
          <w:sz w:val="20"/>
          <w:szCs w:val="20"/>
        </w:rPr>
      </w:r>
    </w:p>
    <w:p>
      <w:pPr>
        <w:spacing w:line="240" w:lineRule="auto" w:before="5"/>
        <w:rPr>
          <w:rFonts w:ascii="宋体" w:hAnsi="宋体" w:cs="宋体" w:eastAsia="宋体" w:hint="default"/>
          <w:b/>
          <w:bCs/>
          <w:sz w:val="11"/>
          <w:szCs w:val="11"/>
        </w:rPr>
      </w:pPr>
    </w:p>
    <w:p>
      <w:pPr>
        <w:spacing w:line="70" w:lineRule="exact"/>
        <w:ind w:left="131" w:right="0" w:firstLine="0"/>
        <w:rPr>
          <w:rFonts w:ascii="宋体" w:hAnsi="宋体" w:cs="宋体" w:eastAsia="宋体" w:hint="default"/>
          <w:sz w:val="7"/>
          <w:szCs w:val="7"/>
        </w:rPr>
      </w:pPr>
      <w:r>
        <w:rPr>
          <w:rFonts w:ascii="宋体" w:hAnsi="宋体" w:cs="宋体" w:eastAsia="宋体" w:hint="default"/>
          <w:position w:val="0"/>
          <w:sz w:val="7"/>
          <w:szCs w:val="7"/>
        </w:rPr>
        <w:pict>
          <v:group style="width:466.05pt;height:3.55pt;mso-position-horizontal-relative:char;mso-position-vertical-relative:line" coordorigin="0,0" coordsize="9321,71">
            <v:group style="position:absolute;left:22;top:22;width:2038;height:2" coordorigin="22,22" coordsize="2038,2">
              <v:shape style="position:absolute;left:22;top:22;width:2038;height:2" coordorigin="22,22" coordsize="2038,0" path="m22,22l2059,22e" filled="false" stroked="true" strokeweight="2.16pt" strokecolor="#000000">
                <v:path arrowok="t"/>
              </v:shape>
            </v:group>
            <v:group style="position:absolute;left:22;top:64;width:2038;height:2" coordorigin="22,64" coordsize="2038,2">
              <v:shape style="position:absolute;left:22;top:64;width:2038;height:2" coordorigin="22,64" coordsize="2038,0" path="m22,64l2059,64e" filled="false" stroked="true" strokeweight=".65997pt" strokecolor="#000000">
                <v:path arrowok="t"/>
              </v:shape>
            </v:group>
            <v:group style="position:absolute;left:2059;top:22;width:71;height:2" coordorigin="2059,22" coordsize="71,2">
              <v:shape style="position:absolute;left:2059;top:22;width:71;height:2" coordorigin="2059,22" coordsize="71,0" path="m2059,22l2130,22e" filled="false" stroked="true" strokeweight="2.16pt" strokecolor="#000000">
                <v:path arrowok="t"/>
              </v:shape>
            </v:group>
            <v:group style="position:absolute;left:2059;top:64;width:71;height:2" coordorigin="2059,64" coordsize="71,2">
              <v:shape style="position:absolute;left:2059;top:64;width:71;height:2" coordorigin="2059,64" coordsize="71,0" path="m2059,64l2130,64e" filled="false" stroked="true" strokeweight=".65997pt" strokecolor="#000000">
                <v:path arrowok="t"/>
              </v:shape>
            </v:group>
            <v:group style="position:absolute;left:2130;top:22;width:3629;height:2" coordorigin="2130,22" coordsize="3629,2">
              <v:shape style="position:absolute;left:2130;top:22;width:3629;height:2" coordorigin="2130,22" coordsize="3629,0" path="m2130,22l5759,22e" filled="false" stroked="true" strokeweight="2.16pt" strokecolor="#000000">
                <v:path arrowok="t"/>
              </v:shape>
            </v:group>
            <v:group style="position:absolute;left:2130;top:64;width:3629;height:2" coordorigin="2130,64" coordsize="3629,2">
              <v:shape style="position:absolute;left:2130;top:64;width:3629;height:2" coordorigin="2130,64" coordsize="3629,0" path="m2130,64l5759,64e" filled="false" stroked="true" strokeweight=".65997pt" strokecolor="#000000">
                <v:path arrowok="t"/>
              </v:shape>
            </v:group>
            <v:group style="position:absolute;left:5759;top:22;width:71;height:2" coordorigin="5759,22" coordsize="71,2">
              <v:shape style="position:absolute;left:5759;top:22;width:71;height:2" coordorigin="5759,22" coordsize="71,0" path="m5759,22l5830,22e" filled="false" stroked="true" strokeweight="2.16pt" strokecolor="#000000">
                <v:path arrowok="t"/>
              </v:shape>
            </v:group>
            <v:group style="position:absolute;left:5759;top:64;width:71;height:2" coordorigin="5759,64" coordsize="71,2">
              <v:shape style="position:absolute;left:5759;top:64;width:71;height:2" coordorigin="5759,64" coordsize="71,0" path="m5759,64l5830,64e" filled="false" stroked="true" strokeweight=".65997pt" strokecolor="#000000">
                <v:path arrowok="t"/>
              </v:shape>
            </v:group>
            <v:group style="position:absolute;left:5830;top:22;width:3470;height:2" coordorigin="5830,22" coordsize="3470,2">
              <v:shape style="position:absolute;left:5830;top:22;width:3470;height:2" coordorigin="5830,22" coordsize="3470,0" path="m5830,22l9299,22e" filled="false" stroked="true" strokeweight="2.16pt" strokecolor="#000000">
                <v:path arrowok="t"/>
              </v:shape>
            </v:group>
            <v:group style="position:absolute;left:5830;top:64;width:3470;height:2" coordorigin="5830,64" coordsize="3470,2">
              <v:shape style="position:absolute;left:5830;top:64;width:3470;height:2" coordorigin="5830,64" coordsize="3470,0" path="m5830,64l9299,64e" filled="false" stroked="true" strokeweight=".65997pt" strokecolor="#000000">
                <v:path arrowok="t"/>
              </v:shape>
            </v:group>
          </v:group>
        </w:pict>
      </w:r>
      <w:r>
        <w:rPr>
          <w:rFonts w:ascii="宋体" w:hAnsi="宋体" w:cs="宋体" w:eastAsia="宋体" w:hint="default"/>
          <w:position w:val="0"/>
          <w:sz w:val="7"/>
          <w:szCs w:val="7"/>
        </w:rPr>
      </w:r>
    </w:p>
    <w:p>
      <w:pPr>
        <w:tabs>
          <w:tab w:pos="5733" w:val="left" w:leader="none"/>
        </w:tabs>
        <w:spacing w:line="222" w:lineRule="exact" w:before="86"/>
        <w:ind w:left="2113" w:right="0" w:firstLine="0"/>
        <w:jc w:val="center"/>
        <w:rPr>
          <w:rFonts w:ascii="宋体" w:hAnsi="宋体" w:cs="宋体" w:eastAsia="宋体" w:hint="default"/>
          <w:sz w:val="17"/>
          <w:szCs w:val="17"/>
        </w:rPr>
      </w:pPr>
      <w:r>
        <w:rPr>
          <w:rFonts w:ascii="宋体" w:hAnsi="宋体" w:cs="宋体" w:eastAsia="宋体" w:hint="default"/>
          <w:b/>
          <w:bCs/>
          <w:sz w:val="17"/>
          <w:szCs w:val="17"/>
        </w:rPr>
        <w:t>期末余额</w:t>
        <w:tab/>
      </w:r>
      <w:r>
        <w:rPr>
          <w:rFonts w:ascii="宋体" w:hAnsi="宋体" w:cs="宋体" w:eastAsia="宋体" w:hint="default"/>
          <w:b/>
          <w:bCs/>
          <w:w w:val="105"/>
          <w:sz w:val="17"/>
          <w:szCs w:val="17"/>
        </w:rPr>
        <w:t>期初余额</w:t>
      </w:r>
      <w:r>
        <w:rPr>
          <w:rFonts w:ascii="宋体" w:hAnsi="宋体" w:cs="宋体" w:eastAsia="宋体" w:hint="default"/>
          <w:sz w:val="17"/>
          <w:szCs w:val="17"/>
        </w:rPr>
      </w:r>
    </w:p>
    <w:p>
      <w:pPr>
        <w:spacing w:line="221" w:lineRule="exact" w:before="0"/>
        <w:ind w:left="995" w:right="0" w:firstLine="0"/>
        <w:jc w:val="left"/>
        <w:rPr>
          <w:rFonts w:ascii="宋体" w:hAnsi="宋体" w:cs="宋体" w:eastAsia="宋体" w:hint="default"/>
          <w:sz w:val="17"/>
          <w:szCs w:val="17"/>
        </w:rPr>
      </w:pPr>
      <w:r>
        <w:rPr>
          <w:rFonts w:ascii="宋体" w:hAnsi="宋体" w:cs="宋体" w:eastAsia="宋体" w:hint="default"/>
          <w:b/>
          <w:bCs/>
          <w:w w:val="105"/>
          <w:sz w:val="17"/>
          <w:szCs w:val="17"/>
        </w:rPr>
        <w:t>性质</w:t>
      </w:r>
      <w:r>
        <w:rPr>
          <w:rFonts w:ascii="宋体" w:hAnsi="宋体" w:cs="宋体" w:eastAsia="宋体" w:hint="default"/>
          <w:sz w:val="17"/>
          <w:szCs w:val="17"/>
        </w:rPr>
      </w:r>
    </w:p>
    <w:p>
      <w:pPr>
        <w:tabs>
          <w:tab w:pos="3964" w:val="left" w:leader="none"/>
          <w:tab w:pos="5830" w:val="left" w:leader="none"/>
          <w:tab w:pos="7454" w:val="left" w:leader="none"/>
        </w:tabs>
        <w:spacing w:line="234" w:lineRule="exact" w:before="0"/>
        <w:ind w:left="2260" w:right="0" w:firstLine="0"/>
        <w:jc w:val="center"/>
        <w:rPr>
          <w:rFonts w:ascii="Times New Roman" w:hAnsi="Times New Roman" w:cs="Times New Roman" w:eastAsia="Times New Roman" w:hint="default"/>
          <w:sz w:val="17"/>
          <w:szCs w:val="17"/>
        </w:rPr>
      </w:pPr>
      <w:r>
        <w:rPr>
          <w:rFonts w:ascii="宋体" w:hAnsi="宋体" w:cs="宋体" w:eastAsia="宋体" w:hint="default"/>
          <w:b/>
          <w:bCs/>
          <w:sz w:val="17"/>
          <w:szCs w:val="17"/>
        </w:rPr>
        <w:t>金额</w:t>
        <w:tab/>
        <w:t>比例</w:t>
      </w:r>
      <w:r>
        <w:rPr>
          <w:rFonts w:ascii="Times New Roman" w:hAnsi="Times New Roman" w:cs="Times New Roman" w:eastAsia="Times New Roman" w:hint="default"/>
          <w:b/>
          <w:bCs/>
          <w:sz w:val="17"/>
          <w:szCs w:val="17"/>
        </w:rPr>
        <w:t>(%)</w:t>
        <w:tab/>
      </w:r>
      <w:r>
        <w:rPr>
          <w:rFonts w:ascii="宋体" w:hAnsi="宋体" w:cs="宋体" w:eastAsia="宋体" w:hint="default"/>
          <w:b/>
          <w:bCs/>
          <w:sz w:val="17"/>
          <w:szCs w:val="17"/>
        </w:rPr>
        <w:t>金额</w:t>
        <w:tab/>
      </w:r>
      <w:r>
        <w:rPr>
          <w:rFonts w:ascii="宋体" w:hAnsi="宋体" w:cs="宋体" w:eastAsia="宋体" w:hint="default"/>
          <w:b/>
          <w:bCs/>
          <w:w w:val="105"/>
          <w:sz w:val="17"/>
          <w:szCs w:val="17"/>
        </w:rPr>
        <w:t>比例</w:t>
      </w:r>
      <w:r>
        <w:rPr>
          <w:rFonts w:ascii="Times New Roman" w:hAnsi="Times New Roman" w:cs="Times New Roman" w:eastAsia="Times New Roman" w:hint="default"/>
          <w:b/>
          <w:bCs/>
          <w:w w:val="105"/>
          <w:sz w:val="17"/>
          <w:szCs w:val="17"/>
        </w:rPr>
        <w:t>(%)</w:t>
      </w:r>
      <w:r>
        <w:rPr>
          <w:rFonts w:ascii="Times New Roman" w:hAnsi="Times New Roman" w:cs="Times New Roman" w:eastAsia="Times New Roman" w:hint="default"/>
          <w:sz w:val="17"/>
          <w:szCs w:val="17"/>
        </w:rPr>
      </w:r>
    </w:p>
    <w:p>
      <w:pPr>
        <w:spacing w:line="240" w:lineRule="auto" w:before="8"/>
        <w:rPr>
          <w:rFonts w:ascii="Times New Roman" w:hAnsi="Times New Roman" w:cs="Times New Roman" w:eastAsia="Times New Roman" w:hint="default"/>
          <w:b/>
          <w:bCs/>
          <w:sz w:val="10"/>
          <w:szCs w:val="10"/>
        </w:rPr>
      </w:pPr>
    </w:p>
    <w:p>
      <w:pPr>
        <w:spacing w:line="20" w:lineRule="exact"/>
        <w:ind w:left="14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64.3pt;height:.45pt;mso-position-horizontal-relative:char;mso-position-vertical-relative:line" coordorigin="0,0" coordsize="9286,9">
            <v:group style="position:absolute;left:4;top:4;width:9278;height:2" coordorigin="4,4" coordsize="9278,2">
              <v:shape style="position:absolute;left:4;top:4;width:9278;height:2" coordorigin="4,4" coordsize="9278,0" path="m4,4l9281,4e" filled="false" stroked="true" strokeweight=".42001pt" strokecolor="#000000">
                <v:path arrowok="t"/>
              </v:shape>
            </v:group>
          </v:group>
        </w:pict>
      </w:r>
      <w:r>
        <w:rPr>
          <w:rFonts w:ascii="Times New Roman" w:hAnsi="Times New Roman" w:cs="Times New Roman" w:eastAsia="Times New Roman" w:hint="default"/>
          <w:sz w:val="2"/>
          <w:szCs w:val="2"/>
        </w:rPr>
      </w:r>
    </w:p>
    <w:p>
      <w:pPr>
        <w:tabs>
          <w:tab w:pos="3145" w:val="left" w:leader="none"/>
          <w:tab w:pos="4788" w:val="left" w:leader="none"/>
          <w:tab w:pos="6586" w:val="left" w:leader="none"/>
          <w:tab w:pos="8278" w:val="left" w:leader="none"/>
        </w:tabs>
        <w:spacing w:before="73"/>
        <w:ind w:left="842" w:right="0" w:firstLine="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年以内</w:t>
        <w:tab/>
      </w:r>
      <w:r>
        <w:rPr>
          <w:rFonts w:ascii="Times New Roman" w:hAnsi="Times New Roman" w:cs="Times New Roman" w:eastAsia="Times New Roman" w:hint="default"/>
          <w:spacing w:val="-1"/>
          <w:sz w:val="17"/>
          <w:szCs w:val="17"/>
        </w:rPr>
        <w:t>9,073,350.77</w:t>
        <w:tab/>
      </w:r>
      <w:r>
        <w:rPr>
          <w:rFonts w:ascii="Times New Roman" w:hAnsi="Times New Roman" w:cs="Times New Roman" w:eastAsia="Times New Roman" w:hint="default"/>
          <w:sz w:val="17"/>
          <w:szCs w:val="17"/>
        </w:rPr>
        <w:t>100.00</w:t>
        <w:tab/>
      </w:r>
      <w:r>
        <w:rPr>
          <w:rFonts w:ascii="Times New Roman" w:hAnsi="Times New Roman" w:cs="Times New Roman" w:eastAsia="Times New Roman" w:hint="default"/>
          <w:spacing w:val="-1"/>
          <w:sz w:val="17"/>
          <w:szCs w:val="17"/>
        </w:rPr>
        <w:t>7,988,881.69</w:t>
        <w:tab/>
      </w:r>
      <w:r>
        <w:rPr>
          <w:rFonts w:ascii="Times New Roman" w:hAnsi="Times New Roman" w:cs="Times New Roman" w:eastAsia="Times New Roman" w:hint="default"/>
          <w:spacing w:val="-1"/>
          <w:w w:val="105"/>
          <w:sz w:val="17"/>
          <w:szCs w:val="17"/>
        </w:rPr>
        <w:t>100.00</w:t>
      </w:r>
      <w:r>
        <w:rPr>
          <w:rFonts w:ascii="Times New Roman" w:hAnsi="Times New Roman" w:cs="Times New Roman" w:eastAsia="Times New Roman" w:hint="default"/>
          <w:spacing w:val="-1"/>
          <w:sz w:val="17"/>
          <w:szCs w:val="17"/>
        </w:rPr>
      </w:r>
    </w:p>
    <w:p>
      <w:pPr>
        <w:spacing w:line="240" w:lineRule="auto" w:before="5"/>
        <w:rPr>
          <w:rFonts w:ascii="Times New Roman" w:hAnsi="Times New Roman" w:cs="Times New Roman" w:eastAsia="Times New Roman" w:hint="default"/>
          <w:sz w:val="13"/>
          <w:szCs w:val="13"/>
        </w:rPr>
      </w:pPr>
    </w:p>
    <w:p>
      <w:pPr>
        <w:spacing w:before="52"/>
        <w:ind w:left="84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至</w:t>
      </w:r>
      <w:r>
        <w:rPr>
          <w:rFonts w:ascii="宋体" w:hAnsi="宋体" w:cs="宋体" w:eastAsia="宋体" w:hint="default"/>
          <w:spacing w:val="-50"/>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spacing w:line="240" w:lineRule="auto" w:before="10"/>
        <w:rPr>
          <w:rFonts w:ascii="宋体" w:hAnsi="宋体" w:cs="宋体" w:eastAsia="宋体" w:hint="default"/>
          <w:sz w:val="15"/>
          <w:szCs w:val="15"/>
        </w:rPr>
      </w:pPr>
    </w:p>
    <w:p>
      <w:pPr>
        <w:spacing w:before="0"/>
        <w:ind w:left="84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至</w:t>
      </w:r>
      <w:r>
        <w:rPr>
          <w:rFonts w:ascii="宋体" w:hAnsi="宋体" w:cs="宋体" w:eastAsia="宋体" w:hint="default"/>
          <w:spacing w:val="-50"/>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spacing w:line="240" w:lineRule="auto" w:before="9"/>
        <w:rPr>
          <w:rFonts w:ascii="宋体" w:hAnsi="宋体" w:cs="宋体" w:eastAsia="宋体" w:hint="default"/>
          <w:sz w:val="15"/>
          <w:szCs w:val="15"/>
        </w:rPr>
      </w:pPr>
    </w:p>
    <w:p>
      <w:pPr>
        <w:spacing w:before="0"/>
        <w:ind w:left="84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至</w:t>
      </w:r>
      <w:r>
        <w:rPr>
          <w:rFonts w:ascii="宋体" w:hAnsi="宋体" w:cs="宋体" w:eastAsia="宋体" w:hint="default"/>
          <w:spacing w:val="-50"/>
          <w:w w:val="105"/>
          <w:sz w:val="17"/>
          <w:szCs w:val="17"/>
        </w:rPr>
        <w:t> </w:t>
      </w: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spacing w:line="240" w:lineRule="auto" w:before="11"/>
        <w:rPr>
          <w:rFonts w:ascii="宋体" w:hAnsi="宋体" w:cs="宋体" w:eastAsia="宋体" w:hint="default"/>
          <w:sz w:val="15"/>
          <w:szCs w:val="15"/>
        </w:rPr>
      </w:pPr>
    </w:p>
    <w:p>
      <w:pPr>
        <w:spacing w:before="0"/>
        <w:ind w:left="842"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p>
      <w:pPr>
        <w:spacing w:line="240" w:lineRule="auto" w:before="10"/>
        <w:rPr>
          <w:rFonts w:ascii="宋体" w:hAnsi="宋体" w:cs="宋体" w:eastAsia="宋体" w:hint="default"/>
          <w:sz w:val="15"/>
          <w:szCs w:val="15"/>
        </w:rPr>
      </w:pPr>
    </w:p>
    <w:p>
      <w:pPr>
        <w:tabs>
          <w:tab w:pos="3145" w:val="left" w:leader="none"/>
          <w:tab w:pos="4788" w:val="left" w:leader="none"/>
          <w:tab w:pos="6586" w:val="left" w:leader="none"/>
          <w:tab w:pos="8278" w:val="left" w:leader="none"/>
        </w:tabs>
        <w:spacing w:before="0"/>
        <w:ind w:left="1039" w:right="0" w:firstLine="0"/>
        <w:jc w:val="left"/>
        <w:rPr>
          <w:rFonts w:ascii="Times New Roman" w:hAnsi="Times New Roman" w:cs="Times New Roman" w:eastAsia="Times New Roman" w:hint="default"/>
          <w:sz w:val="17"/>
          <w:szCs w:val="17"/>
        </w:rPr>
      </w:pPr>
      <w:r>
        <w:rPr>
          <w:rFonts w:ascii="宋体" w:hAnsi="宋体" w:cs="宋体" w:eastAsia="宋体" w:hint="default"/>
          <w:b/>
          <w:bCs/>
          <w:sz w:val="17"/>
          <w:szCs w:val="17"/>
        </w:rPr>
        <w:t>合计</w:t>
        <w:tab/>
      </w:r>
      <w:r>
        <w:rPr>
          <w:rFonts w:ascii="Times New Roman" w:hAnsi="Times New Roman" w:cs="Times New Roman" w:eastAsia="Times New Roman" w:hint="default"/>
          <w:b/>
          <w:bCs/>
          <w:spacing w:val="-1"/>
          <w:sz w:val="17"/>
          <w:szCs w:val="17"/>
        </w:rPr>
        <w:t>9,073,350.77</w:t>
        <w:tab/>
      </w:r>
      <w:r>
        <w:rPr>
          <w:rFonts w:ascii="Times New Roman" w:hAnsi="Times New Roman" w:cs="Times New Roman" w:eastAsia="Times New Roman" w:hint="default"/>
          <w:b/>
          <w:bCs/>
          <w:sz w:val="17"/>
          <w:szCs w:val="17"/>
        </w:rPr>
        <w:t>100.00</w:t>
        <w:tab/>
      </w:r>
      <w:r>
        <w:rPr>
          <w:rFonts w:ascii="Times New Roman" w:hAnsi="Times New Roman" w:cs="Times New Roman" w:eastAsia="Times New Roman" w:hint="default"/>
          <w:b/>
          <w:bCs/>
          <w:spacing w:val="-1"/>
          <w:sz w:val="17"/>
          <w:szCs w:val="17"/>
        </w:rPr>
        <w:t>7,988,881.69</w:t>
        <w:tab/>
      </w:r>
      <w:r>
        <w:rPr>
          <w:rFonts w:ascii="Times New Roman" w:hAnsi="Times New Roman" w:cs="Times New Roman" w:eastAsia="Times New Roman" w:hint="default"/>
          <w:b/>
          <w:bCs/>
          <w:spacing w:val="-1"/>
          <w:w w:val="105"/>
          <w:sz w:val="17"/>
          <w:szCs w:val="17"/>
        </w:rPr>
        <w:t>100.00</w:t>
      </w:r>
      <w:r>
        <w:rPr>
          <w:rFonts w:ascii="Times New Roman" w:hAnsi="Times New Roman" w:cs="Times New Roman" w:eastAsia="Times New Roman" w:hint="default"/>
          <w:spacing w:val="-1"/>
          <w:sz w:val="17"/>
          <w:szCs w:val="17"/>
        </w:rPr>
      </w:r>
    </w:p>
    <w:p>
      <w:pPr>
        <w:spacing w:line="240" w:lineRule="auto" w:before="9"/>
        <w:rPr>
          <w:rFonts w:ascii="Times New Roman" w:hAnsi="Times New Roman" w:cs="Times New Roman" w:eastAsia="Times New Roman" w:hint="default"/>
          <w:b/>
          <w:bCs/>
          <w:sz w:val="10"/>
          <w:szCs w:val="10"/>
        </w:rPr>
      </w:pPr>
    </w:p>
    <w:p>
      <w:pPr>
        <w:spacing w:line="70" w:lineRule="exact"/>
        <w:ind w:left="116" w:right="0" w:firstLine="0"/>
        <w:rPr>
          <w:rFonts w:ascii="Times New Roman" w:hAnsi="Times New Roman" w:cs="Times New Roman" w:eastAsia="Times New Roman" w:hint="default"/>
          <w:sz w:val="7"/>
          <w:szCs w:val="7"/>
        </w:rPr>
      </w:pPr>
      <w:r>
        <w:rPr>
          <w:rFonts w:ascii="Times New Roman" w:hAnsi="Times New Roman" w:cs="Times New Roman" w:eastAsia="Times New Roman" w:hint="default"/>
          <w:position w:val="0"/>
          <w:sz w:val="7"/>
          <w:szCs w:val="7"/>
        </w:rPr>
        <w:pict>
          <v:group style="width:466.75pt;height:3.55pt;mso-position-horizontal-relative:char;mso-position-vertical-relative:line" coordorigin="0,0" coordsize="9335,71">
            <v:group style="position:absolute;left:22;top:49;width:2052;height:2" coordorigin="22,49" coordsize="2052,2">
              <v:shape style="position:absolute;left:22;top:49;width:2052;height:2" coordorigin="22,49" coordsize="2052,0" path="m22,49l2074,49e" filled="false" stroked="true" strokeweight="2.16pt" strokecolor="#000000">
                <v:path arrowok="t"/>
              </v:shape>
            </v:group>
            <v:group style="position:absolute;left:22;top:7;width:2052;height:2" coordorigin="22,7" coordsize="2052,2">
              <v:shape style="position:absolute;left:22;top:7;width:2052;height:2" coordorigin="22,7" coordsize="2052,0" path="m22,7l2074,7e" filled="false" stroked="true" strokeweight=".72pt" strokecolor="#000000">
                <v:path arrowok="t"/>
              </v:shape>
            </v:group>
            <v:group style="position:absolute;left:2059;top:7;width:72;height:2" coordorigin="2059,7" coordsize="72,2">
              <v:shape style="position:absolute;left:2059;top:7;width:72;height:2" coordorigin="2059,7" coordsize="72,0" path="m2059,7l2131,7e" filled="false" stroked="true" strokeweight=".72pt" strokecolor="#000000">
                <v:path arrowok="t"/>
              </v:shape>
            </v:group>
            <v:group style="position:absolute;left:2059;top:49;width:1992;height:2" coordorigin="2059,49" coordsize="1992,2">
              <v:shape style="position:absolute;left:2059;top:49;width:1992;height:2" coordorigin="2059,49" coordsize="1992,0" path="m2059,49l4051,49e" filled="false" stroked="true" strokeweight="2.16pt" strokecolor="#000000">
                <v:path arrowok="t"/>
              </v:shape>
            </v:group>
            <v:group style="position:absolute;left:2131;top:7;width:1920;height:2" coordorigin="2131,7" coordsize="1920,2">
              <v:shape style="position:absolute;left:2131;top:7;width:1920;height:2" coordorigin="2131,7" coordsize="1920,0" path="m2131,7l4051,7e" filled="false" stroked="true" strokeweight=".72pt" strokecolor="#000000">
                <v:path arrowok="t"/>
              </v:shape>
            </v:group>
            <v:group style="position:absolute;left:4038;top:7;width:71;height:2" coordorigin="4038,7" coordsize="71,2">
              <v:shape style="position:absolute;left:4038;top:7;width:71;height:2" coordorigin="4038,7" coordsize="71,0" path="m4038,7l4109,7e" filled="false" stroked="true" strokeweight=".72pt" strokecolor="#000000">
                <v:path arrowok="t"/>
              </v:shape>
            </v:group>
            <v:group style="position:absolute;left:4038;top:49;width:1736;height:2" coordorigin="4038,49" coordsize="1736,2">
              <v:shape style="position:absolute;left:4038;top:49;width:1736;height:2" coordorigin="4038,49" coordsize="1736,0" path="m4038,49l5773,49e" filled="false" stroked="true" strokeweight="2.16pt" strokecolor="#000000">
                <v:path arrowok="t"/>
              </v:shape>
            </v:group>
            <v:group style="position:absolute;left:4109;top:7;width:1665;height:2" coordorigin="4109,7" coordsize="1665,2">
              <v:shape style="position:absolute;left:4109;top:7;width:1665;height:2" coordorigin="4109,7" coordsize="1665,0" path="m4109,7l5773,7e" filled="false" stroked="true" strokeweight=".72pt" strokecolor="#000000">
                <v:path arrowok="t"/>
              </v:shape>
            </v:group>
            <v:group style="position:absolute;left:5759;top:7;width:72;height:2" coordorigin="5759,7" coordsize="72,2">
              <v:shape style="position:absolute;left:5759;top:7;width:72;height:2" coordorigin="5759,7" coordsize="72,0" path="m5759,7l5831,7e" filled="false" stroked="true" strokeweight=".72pt" strokecolor="#000000">
                <v:path arrowok="t"/>
              </v:shape>
            </v:group>
            <v:group style="position:absolute;left:5759;top:49;width:1734;height:2" coordorigin="5759,49" coordsize="1734,2">
              <v:shape style="position:absolute;left:5759;top:49;width:1734;height:2" coordorigin="5759,49" coordsize="1734,0" path="m5759,49l7493,49e" filled="false" stroked="true" strokeweight="2.16pt" strokecolor="#000000">
                <v:path arrowok="t"/>
              </v:shape>
            </v:group>
            <v:group style="position:absolute;left:5831;top:7;width:1662;height:2" coordorigin="5831,7" coordsize="1662,2">
              <v:shape style="position:absolute;left:5831;top:7;width:1662;height:2" coordorigin="5831,7" coordsize="1662,0" path="m5831,7l7493,7e" filled="false" stroked="true" strokeweight=".72pt" strokecolor="#000000">
                <v:path arrowok="t"/>
              </v:shape>
            </v:group>
            <v:group style="position:absolute;left:7480;top:7;width:71;height:2" coordorigin="7480,7" coordsize="71,2">
              <v:shape style="position:absolute;left:7480;top:7;width:71;height:2" coordorigin="7480,7" coordsize="71,0" path="m7480,7l7550,7e" filled="false" stroked="true" strokeweight=".72pt" strokecolor="#000000">
                <v:path arrowok="t"/>
              </v:shape>
            </v:group>
            <v:group style="position:absolute;left:7480;top:49;width:1834;height:2" coordorigin="7480,49" coordsize="1834,2">
              <v:shape style="position:absolute;left:7480;top:49;width:1834;height:2" coordorigin="7480,49" coordsize="1834,0" path="m7480,49l9313,49e" filled="false" stroked="true" strokeweight="2.16pt" strokecolor="#000000">
                <v:path arrowok="t"/>
              </v:shape>
            </v:group>
            <v:group style="position:absolute;left:7550;top:7;width:1763;height:2" coordorigin="7550,7" coordsize="1763,2">
              <v:shape style="position:absolute;left:7550;top:7;width:1763;height:2" coordorigin="7550,7" coordsize="1763,0" path="m7550,7l9313,7e" filled="false" stroked="true" strokeweight=".72pt" strokecolor="#000000">
                <v:path arrowok="t"/>
              </v:shape>
            </v:group>
          </v:group>
        </w:pict>
      </w:r>
      <w:r>
        <w:rPr>
          <w:rFonts w:ascii="Times New Roman" w:hAnsi="Times New Roman" w:cs="Times New Roman" w:eastAsia="Times New Roman" w:hint="default"/>
          <w:position w:val="0"/>
          <w:sz w:val="7"/>
          <w:szCs w:val="7"/>
        </w:rPr>
      </w:r>
    </w:p>
    <w:p>
      <w:pPr>
        <w:spacing w:line="240" w:lineRule="auto" w:before="5"/>
        <w:rPr>
          <w:rFonts w:ascii="Times New Roman" w:hAnsi="Times New Roman" w:cs="Times New Roman" w:eastAsia="Times New Roman" w:hint="default"/>
          <w:b/>
          <w:bCs/>
          <w:sz w:val="5"/>
          <w:szCs w:val="5"/>
        </w:rPr>
      </w:pPr>
    </w:p>
    <w:p>
      <w:pPr>
        <w:spacing w:before="52"/>
        <w:ind w:left="941" w:right="0" w:firstLine="0"/>
        <w:jc w:val="left"/>
        <w:rPr>
          <w:rFonts w:ascii="宋体" w:hAnsi="宋体" w:cs="宋体" w:eastAsia="宋体"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(1)</w:t>
      </w:r>
      <w:r>
        <w:rPr>
          <w:rFonts w:ascii="宋体" w:hAnsi="宋体" w:cs="宋体" w:eastAsia="宋体" w:hint="default"/>
          <w:sz w:val="17"/>
          <w:szCs w:val="17"/>
        </w:rPr>
        <w:t>：期末余额中无账龄超过 </w:t>
      </w:r>
      <w:r>
        <w:rPr>
          <w:rFonts w:ascii="Times New Roman" w:hAnsi="Times New Roman" w:cs="Times New Roman" w:eastAsia="Times New Roman" w:hint="default"/>
          <w:sz w:val="17"/>
          <w:szCs w:val="17"/>
        </w:rPr>
        <w:t>1 </w:t>
      </w:r>
      <w:r>
        <w:rPr>
          <w:rFonts w:ascii="Times New Roman" w:hAnsi="Times New Roman" w:cs="Times New Roman" w:eastAsia="Times New Roman" w:hint="default"/>
          <w:spacing w:val="12"/>
          <w:sz w:val="17"/>
          <w:szCs w:val="17"/>
        </w:rPr>
        <w:t> </w:t>
      </w:r>
      <w:r>
        <w:rPr>
          <w:rFonts w:ascii="宋体" w:hAnsi="宋体" w:cs="宋体" w:eastAsia="宋体" w:hint="default"/>
          <w:sz w:val="17"/>
          <w:szCs w:val="17"/>
        </w:rPr>
        <w:t>年的应付账款；</w:t>
      </w:r>
    </w:p>
    <w:p>
      <w:pPr>
        <w:spacing w:line="390" w:lineRule="atLeast" w:before="0"/>
        <w:ind w:left="941" w:right="0" w:firstLine="0"/>
        <w:jc w:val="left"/>
        <w:rPr>
          <w:rFonts w:ascii="宋体" w:hAnsi="宋体" w:cs="宋体" w:eastAsia="宋体"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(2)</w:t>
      </w:r>
      <w:r>
        <w:rPr>
          <w:rFonts w:ascii="宋体" w:hAnsi="宋体" w:cs="宋体" w:eastAsia="宋体" w:hint="default"/>
          <w:sz w:val="17"/>
          <w:szCs w:val="17"/>
        </w:rPr>
        <w:t>：期末余额中无应付持有本公司 </w:t>
      </w:r>
      <w:r>
        <w:rPr>
          <w:rFonts w:ascii="Times New Roman" w:hAnsi="Times New Roman" w:cs="Times New Roman" w:eastAsia="Times New Roman" w:hint="default"/>
          <w:sz w:val="17"/>
          <w:szCs w:val="17"/>
        </w:rPr>
        <w:t>5%</w:t>
      </w:r>
      <w:r>
        <w:rPr>
          <w:rFonts w:ascii="宋体" w:hAnsi="宋体" w:cs="宋体" w:eastAsia="宋体" w:hint="default"/>
          <w:sz w:val="17"/>
          <w:szCs w:val="17"/>
        </w:rPr>
        <w:t>以上表决权股份的股东单位款项；</w:t>
      </w:r>
      <w:r>
        <w:rPr>
          <w:rFonts w:ascii="宋体" w:hAnsi="宋体" w:cs="宋体" w:eastAsia="宋体" w:hint="default"/>
          <w:spacing w:val="-57"/>
          <w:sz w:val="17"/>
          <w:szCs w:val="17"/>
        </w:rPr>
        <w:t> </w:t>
      </w:r>
      <w:r>
        <w:rPr>
          <w:rFonts w:ascii="宋体" w:hAnsi="宋体" w:cs="宋体" w:eastAsia="宋体" w:hint="default"/>
          <w:spacing w:val="-57"/>
          <w:sz w:val="17"/>
          <w:szCs w:val="17"/>
        </w:rPr>
      </w: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：期末余额中无应付关联方单位的款项。</w:t>
      </w:r>
      <w:r>
        <w:rPr>
          <w:rFonts w:ascii="宋体" w:hAnsi="宋体" w:cs="宋体" w:eastAsia="宋体" w:hint="default"/>
          <w:sz w:val="17"/>
          <w:szCs w:val="17"/>
        </w:rPr>
      </w:r>
    </w:p>
    <w:p>
      <w:pPr>
        <w:spacing w:before="13"/>
        <w:ind w:left="588"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13</w:t>
      </w:r>
      <w:r>
        <w:rPr>
          <w:rFonts w:ascii="宋体" w:hAnsi="宋体" w:cs="宋体" w:eastAsia="宋体" w:hint="default"/>
          <w:b/>
          <w:bCs/>
          <w:sz w:val="20"/>
          <w:szCs w:val="20"/>
        </w:rPr>
        <w:t>、预收款项</w:t>
      </w:r>
      <w:r>
        <w:rPr>
          <w:rFonts w:ascii="宋体" w:hAnsi="宋体" w:cs="宋体" w:eastAsia="宋体" w:hint="default"/>
          <w:sz w:val="20"/>
          <w:szCs w:val="20"/>
        </w:rPr>
      </w:r>
    </w:p>
    <w:p>
      <w:pPr>
        <w:spacing w:line="240" w:lineRule="auto" w:before="4"/>
        <w:rPr>
          <w:rFonts w:ascii="宋体" w:hAnsi="宋体" w:cs="宋体" w:eastAsia="宋体" w:hint="default"/>
          <w:b/>
          <w:bCs/>
          <w:sz w:val="11"/>
          <w:szCs w:val="11"/>
        </w:rPr>
      </w:pPr>
    </w:p>
    <w:p>
      <w:pPr>
        <w:spacing w:line="72" w:lineRule="exact"/>
        <w:ind w:left="110" w:right="0" w:firstLine="0"/>
        <w:rPr>
          <w:rFonts w:ascii="宋体" w:hAnsi="宋体" w:cs="宋体" w:eastAsia="宋体" w:hint="default"/>
          <w:sz w:val="7"/>
          <w:szCs w:val="7"/>
        </w:rPr>
      </w:pPr>
      <w:r>
        <w:rPr>
          <w:rFonts w:ascii="宋体" w:hAnsi="宋体" w:cs="宋体" w:eastAsia="宋体" w:hint="default"/>
          <w:position w:val="0"/>
          <w:sz w:val="7"/>
          <w:szCs w:val="7"/>
        </w:rPr>
        <w:pict>
          <v:group style="width:468.15pt;height:3.6pt;mso-position-horizontal-relative:char;mso-position-vertical-relative:line" coordorigin="0,0" coordsize="9363,72">
            <v:group style="position:absolute;left:22;top:22;width:2296;height:2" coordorigin="22,22" coordsize="2296,2">
              <v:shape style="position:absolute;left:22;top:22;width:2296;height:2" coordorigin="22,22" coordsize="2296,0" path="m22,22l2317,22e" filled="false" stroked="true" strokeweight="2.16pt" strokecolor="#000000">
                <v:path arrowok="t"/>
              </v:shape>
            </v:group>
            <v:group style="position:absolute;left:22;top:65;width:2296;height:2" coordorigin="22,65" coordsize="2296,2">
              <v:shape style="position:absolute;left:22;top:65;width:2296;height:2" coordorigin="22,65" coordsize="2296,0" path="m22,65l2317,65e" filled="false" stroked="true" strokeweight=".72pt" strokecolor="#000000">
                <v:path arrowok="t"/>
              </v:shape>
            </v:group>
            <v:group style="position:absolute;left:2317;top:22;width:72;height:2" coordorigin="2317,22" coordsize="72,2">
              <v:shape style="position:absolute;left:2317;top:22;width:72;height:2" coordorigin="2317,22" coordsize="72,0" path="m2317,22l2389,22e" filled="false" stroked="true" strokeweight="2.16pt" strokecolor="#000000">
                <v:path arrowok="t"/>
              </v:shape>
            </v:group>
            <v:group style="position:absolute;left:2317;top:65;width:72;height:2" coordorigin="2317,65" coordsize="72,2">
              <v:shape style="position:absolute;left:2317;top:65;width:72;height:2" coordorigin="2317,65" coordsize="72,0" path="m2317,65l2389,65e" filled="false" stroked="true" strokeweight=".72pt" strokecolor="#000000">
                <v:path arrowok="t"/>
              </v:shape>
            </v:group>
            <v:group style="position:absolute;left:2389;top:22;width:3503;height:2" coordorigin="2389,22" coordsize="3503,2">
              <v:shape style="position:absolute;left:2389;top:22;width:3503;height:2" coordorigin="2389,22" coordsize="3503,0" path="m2389,22l5892,22e" filled="false" stroked="true" strokeweight="2.16pt" strokecolor="#000000">
                <v:path arrowok="t"/>
              </v:shape>
            </v:group>
            <v:group style="position:absolute;left:2389;top:65;width:3503;height:2" coordorigin="2389,65" coordsize="3503,2">
              <v:shape style="position:absolute;left:2389;top:65;width:3503;height:2" coordorigin="2389,65" coordsize="3503,0" path="m2389,65l5892,65e" filled="false" stroked="true" strokeweight=".72pt" strokecolor="#000000">
                <v:path arrowok="t"/>
              </v:shape>
            </v:group>
            <v:group style="position:absolute;left:5892;top:22;width:72;height:2" coordorigin="5892,22" coordsize="72,2">
              <v:shape style="position:absolute;left:5892;top:22;width:72;height:2" coordorigin="5892,22" coordsize="72,0" path="m5892,22l5964,22e" filled="false" stroked="true" strokeweight="2.16pt" strokecolor="#000000">
                <v:path arrowok="t"/>
              </v:shape>
            </v:group>
            <v:group style="position:absolute;left:5892;top:65;width:72;height:2" coordorigin="5892,65" coordsize="72,2">
              <v:shape style="position:absolute;left:5892;top:65;width:72;height:2" coordorigin="5892,65" coordsize="72,0" path="m5892,65l5964,65e" filled="false" stroked="true" strokeweight=".72pt" strokecolor="#000000">
                <v:path arrowok="t"/>
              </v:shape>
            </v:group>
            <v:group style="position:absolute;left:5964;top:22;width:3377;height:2" coordorigin="5964,22" coordsize="3377,2">
              <v:shape style="position:absolute;left:5964;top:22;width:3377;height:2" coordorigin="5964,22" coordsize="3377,0" path="m5964,22l9341,22e" filled="false" stroked="true" strokeweight="2.16pt" strokecolor="#000000">
                <v:path arrowok="t"/>
              </v:shape>
            </v:group>
            <v:group style="position:absolute;left:5964;top:65;width:3377;height:2" coordorigin="5964,65" coordsize="3377,2">
              <v:shape style="position:absolute;left:5964;top:65;width:3377;height:2" coordorigin="5964,65" coordsize="3377,0" path="m5964,65l9341,65e" filled="false" stroked="true" strokeweight=".72pt" strokecolor="#000000">
                <v:path arrowok="t"/>
              </v:shape>
            </v:group>
          </v:group>
        </w:pict>
      </w:r>
      <w:r>
        <w:rPr>
          <w:rFonts w:ascii="宋体" w:hAnsi="宋体" w:cs="宋体" w:eastAsia="宋体" w:hint="default"/>
          <w:position w:val="0"/>
          <w:sz w:val="7"/>
          <w:szCs w:val="7"/>
        </w:rPr>
      </w:r>
    </w:p>
    <w:p>
      <w:pPr>
        <w:tabs>
          <w:tab w:pos="3863" w:val="left" w:leader="none"/>
          <w:tab w:pos="7374" w:val="left" w:leader="none"/>
        </w:tabs>
        <w:spacing w:before="58"/>
        <w:ind w:left="1104" w:right="0" w:firstLine="0"/>
        <w:jc w:val="left"/>
        <w:rPr>
          <w:rFonts w:ascii="宋体" w:hAnsi="宋体" w:cs="宋体" w:eastAsia="宋体" w:hint="default"/>
          <w:sz w:val="17"/>
          <w:szCs w:val="17"/>
        </w:rPr>
      </w:pPr>
      <w:r>
        <w:rPr>
          <w:rFonts w:ascii="宋体" w:hAnsi="宋体" w:cs="宋体" w:eastAsia="宋体" w:hint="default"/>
          <w:b/>
          <w:bCs/>
          <w:sz w:val="17"/>
          <w:szCs w:val="17"/>
        </w:rPr>
        <w:t>账龄</w:t>
        <w:tab/>
        <w:t>期末余额</w:t>
        <w:tab/>
      </w:r>
      <w:r>
        <w:rPr>
          <w:rFonts w:ascii="宋体" w:hAnsi="宋体" w:cs="宋体" w:eastAsia="宋体" w:hint="default"/>
          <w:b/>
          <w:bCs/>
          <w:w w:val="105"/>
          <w:sz w:val="17"/>
          <w:szCs w:val="17"/>
        </w:rPr>
        <w:t>期初余额</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1566" w:footer="2026" w:top="1800" w:bottom="2220" w:left="1160" w:right="1160"/>
        </w:sectPr>
      </w:pPr>
    </w:p>
    <w:p>
      <w:pPr>
        <w:spacing w:line="240" w:lineRule="auto" w:before="3"/>
        <w:rPr>
          <w:rFonts w:ascii="宋体" w:hAnsi="宋体" w:cs="宋体" w:eastAsia="宋体" w:hint="default"/>
          <w:b/>
          <w:bCs/>
          <w:sz w:val="24"/>
          <w:szCs w:val="24"/>
        </w:rPr>
      </w:pPr>
    </w:p>
    <w:p>
      <w:pPr>
        <w:tabs>
          <w:tab w:pos="3628" w:val="left" w:leader="none"/>
          <w:tab w:pos="4917" w:val="left" w:leader="none"/>
          <w:tab w:pos="6628" w:val="left" w:leader="none"/>
          <w:tab w:pos="7156" w:val="left" w:leader="none"/>
          <w:tab w:pos="8384" w:val="left" w:leader="none"/>
        </w:tabs>
        <w:spacing w:before="52"/>
        <w:ind w:left="3100" w:right="0" w:firstLine="0"/>
        <w:jc w:val="left"/>
        <w:rPr>
          <w:rFonts w:ascii="Times New Roman" w:hAnsi="Times New Roman" w:cs="Times New Roman" w:eastAsia="Times New Roman" w:hint="default"/>
          <w:sz w:val="17"/>
          <w:szCs w:val="17"/>
        </w:rPr>
      </w:pPr>
      <w:r>
        <w:rPr>
          <w:rFonts w:ascii="宋体" w:hAnsi="宋体" w:cs="宋体" w:eastAsia="宋体" w:hint="default"/>
          <w:b/>
          <w:bCs/>
          <w:sz w:val="17"/>
          <w:szCs w:val="17"/>
        </w:rPr>
        <w:t>金</w:t>
        <w:tab/>
        <w:t>额</w:t>
        <w:tab/>
        <w:t>比例</w:t>
      </w:r>
      <w:r>
        <w:rPr>
          <w:rFonts w:ascii="Times New Roman" w:hAnsi="Times New Roman" w:cs="Times New Roman" w:eastAsia="Times New Roman" w:hint="default"/>
          <w:b/>
          <w:bCs/>
          <w:sz w:val="17"/>
          <w:szCs w:val="17"/>
        </w:rPr>
        <w:t>(%)</w:t>
        <w:tab/>
      </w:r>
      <w:r>
        <w:rPr>
          <w:rFonts w:ascii="宋体" w:hAnsi="宋体" w:cs="宋体" w:eastAsia="宋体" w:hint="default"/>
          <w:b/>
          <w:bCs/>
          <w:sz w:val="17"/>
          <w:szCs w:val="17"/>
        </w:rPr>
        <w:t>金</w:t>
        <w:tab/>
        <w:t>额</w:t>
        <w:tab/>
      </w:r>
      <w:r>
        <w:rPr>
          <w:rFonts w:ascii="宋体" w:hAnsi="宋体" w:cs="宋体" w:eastAsia="宋体" w:hint="default"/>
          <w:b/>
          <w:bCs/>
          <w:w w:val="105"/>
          <w:sz w:val="17"/>
          <w:szCs w:val="17"/>
        </w:rPr>
        <w:t>比例</w:t>
      </w:r>
      <w:r>
        <w:rPr>
          <w:rFonts w:ascii="Times New Roman" w:hAnsi="Times New Roman" w:cs="Times New Roman" w:eastAsia="Times New Roman" w:hint="default"/>
          <w:b/>
          <w:bCs/>
          <w:w w:val="105"/>
          <w:sz w:val="17"/>
          <w:szCs w:val="17"/>
        </w:rPr>
        <w:t>(%)</w:t>
      </w:r>
      <w:r>
        <w:rPr>
          <w:rFonts w:ascii="Times New Roman" w:hAnsi="Times New Roman" w:cs="Times New Roman" w:eastAsia="Times New Roman" w:hint="default"/>
          <w:sz w:val="17"/>
          <w:szCs w:val="17"/>
        </w:rPr>
      </w:r>
    </w:p>
    <w:p>
      <w:pPr>
        <w:tabs>
          <w:tab w:pos="3651" w:val="left" w:leader="none"/>
          <w:tab w:pos="5041" w:val="left" w:leader="none"/>
          <w:tab w:pos="7133" w:val="left" w:leader="none"/>
          <w:tab w:pos="8902" w:val="right" w:leader="none"/>
        </w:tabs>
        <w:spacing w:before="160"/>
        <w:ind w:left="972" w:right="0" w:firstLine="0"/>
        <w:jc w:val="left"/>
        <w:rPr>
          <w:rFonts w:ascii="Times New Roman" w:hAnsi="Times New Roman" w:cs="Times New Roman" w:eastAsia="Times New Roman" w:hint="default"/>
          <w:sz w:val="17"/>
          <w:szCs w:val="17"/>
        </w:rPr>
      </w:pPr>
      <w:r>
        <w:rPr/>
        <w:pict>
          <v:group style="position:absolute;margin-left:64.620003pt;margin-top:4.968060pt;width:466pt;height:.1pt;mso-position-horizontal-relative:page;mso-position-vertical-relative:paragraph;z-index:3136" coordorigin="1292,99" coordsize="9320,2">
            <v:shape style="position:absolute;left:1292;top:99;width:9320;height:2" coordorigin="1292,99" coordsize="9320,0" path="m1292,99l10612,99e" filled="false" stroked="true" strokeweight=".47998pt" strokecolor="#000000">
              <v:path arrowok="t"/>
            </v:shape>
            <w10:wrap type="none"/>
          </v:group>
        </w:pic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年以内</w:t>
        <w:tab/>
      </w:r>
      <w:r>
        <w:rPr>
          <w:rFonts w:ascii="Times New Roman" w:hAnsi="Times New Roman" w:cs="Times New Roman" w:eastAsia="Times New Roman" w:hint="default"/>
          <w:sz w:val="17"/>
          <w:szCs w:val="17"/>
        </w:rPr>
        <w:t>14,725.18</w:t>
        <w:tab/>
        <w:t>88.04</w:t>
        <w:tab/>
      </w:r>
      <w:r>
        <w:rPr>
          <w:rFonts w:ascii="Times New Roman" w:hAnsi="Times New Roman" w:cs="Times New Roman" w:eastAsia="Times New Roman" w:hint="default"/>
          <w:w w:val="105"/>
          <w:sz w:val="17"/>
          <w:szCs w:val="17"/>
        </w:rPr>
        <w:t>14,122.10</w:t>
        <w:tab/>
        <w:t>87.59</w:t>
      </w:r>
      <w:r>
        <w:rPr>
          <w:rFonts w:ascii="Times New Roman" w:hAnsi="Times New Roman" w:cs="Times New Roman" w:eastAsia="Times New Roman" w:hint="default"/>
          <w:sz w:val="17"/>
          <w:szCs w:val="17"/>
        </w:rPr>
      </w:r>
    </w:p>
    <w:p>
      <w:pPr>
        <w:tabs>
          <w:tab w:pos="7221" w:val="left" w:leader="none"/>
          <w:tab w:pos="8508" w:val="left" w:leader="none"/>
        </w:tabs>
        <w:spacing w:before="151"/>
        <w:ind w:left="971" w:right="0" w:firstLine="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至</w:t>
      </w:r>
      <w:r>
        <w:rPr>
          <w:rFonts w:ascii="宋体" w:hAnsi="宋体" w:cs="宋体" w:eastAsia="宋体" w:hint="default"/>
          <w:spacing w:val="-50"/>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tab/>
      </w:r>
      <w:r>
        <w:rPr>
          <w:rFonts w:ascii="Times New Roman" w:hAnsi="Times New Roman" w:cs="Times New Roman" w:eastAsia="Times New Roman" w:hint="default"/>
          <w:sz w:val="17"/>
          <w:szCs w:val="17"/>
        </w:rPr>
        <w:t>2,000.00</w:t>
        <w:tab/>
      </w:r>
      <w:r>
        <w:rPr>
          <w:rFonts w:ascii="Times New Roman" w:hAnsi="Times New Roman" w:cs="Times New Roman" w:eastAsia="Times New Roman" w:hint="default"/>
          <w:w w:val="105"/>
          <w:sz w:val="17"/>
          <w:szCs w:val="17"/>
        </w:rPr>
        <w:t>12.41</w:t>
      </w:r>
      <w:r>
        <w:rPr>
          <w:rFonts w:ascii="Times New Roman" w:hAnsi="Times New Roman" w:cs="Times New Roman" w:eastAsia="Times New Roman" w:hint="default"/>
          <w:sz w:val="17"/>
          <w:szCs w:val="17"/>
        </w:rPr>
      </w:r>
    </w:p>
    <w:p>
      <w:pPr>
        <w:tabs>
          <w:tab w:pos="3739" w:val="left" w:leader="none"/>
          <w:tab w:pos="5041" w:val="left" w:leader="none"/>
        </w:tabs>
        <w:spacing w:before="151"/>
        <w:ind w:left="971" w:right="0" w:firstLine="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至</w:t>
      </w:r>
      <w:r>
        <w:rPr>
          <w:rFonts w:ascii="宋体" w:hAnsi="宋体" w:cs="宋体" w:eastAsia="宋体" w:hint="default"/>
          <w:spacing w:val="-50"/>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tab/>
      </w:r>
      <w:r>
        <w:rPr>
          <w:rFonts w:ascii="Times New Roman" w:hAnsi="Times New Roman" w:cs="Times New Roman" w:eastAsia="Times New Roman" w:hint="default"/>
          <w:sz w:val="17"/>
          <w:szCs w:val="17"/>
        </w:rPr>
        <w:t>2,000.00</w:t>
        <w:tab/>
      </w:r>
      <w:r>
        <w:rPr>
          <w:rFonts w:ascii="Times New Roman" w:hAnsi="Times New Roman" w:cs="Times New Roman" w:eastAsia="Times New Roman" w:hint="default"/>
          <w:w w:val="105"/>
          <w:sz w:val="17"/>
          <w:szCs w:val="17"/>
        </w:rPr>
        <w:t>11.96</w:t>
      </w:r>
      <w:r>
        <w:rPr>
          <w:rFonts w:ascii="Times New Roman" w:hAnsi="Times New Roman" w:cs="Times New Roman" w:eastAsia="Times New Roman" w:hint="default"/>
          <w:sz w:val="17"/>
          <w:szCs w:val="17"/>
        </w:rPr>
      </w:r>
    </w:p>
    <w:p>
      <w:pPr>
        <w:spacing w:before="150"/>
        <w:ind w:left="971"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至</w:t>
      </w:r>
      <w:r>
        <w:rPr>
          <w:rFonts w:ascii="宋体" w:hAnsi="宋体" w:cs="宋体" w:eastAsia="宋体" w:hint="default"/>
          <w:spacing w:val="-50"/>
          <w:w w:val="105"/>
          <w:sz w:val="17"/>
          <w:szCs w:val="17"/>
        </w:rPr>
        <w:t> </w:t>
      </w: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spacing w:before="151"/>
        <w:ind w:left="971"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p>
      <w:pPr>
        <w:tabs>
          <w:tab w:pos="3651" w:val="left" w:leader="none"/>
          <w:tab w:pos="4998" w:val="left" w:leader="none"/>
          <w:tab w:pos="7133" w:val="left" w:leader="none"/>
          <w:tab w:pos="8465" w:val="left" w:leader="none"/>
        </w:tabs>
        <w:spacing w:before="151"/>
        <w:ind w:left="1124" w:right="0" w:firstLine="0"/>
        <w:jc w:val="left"/>
        <w:rPr>
          <w:rFonts w:ascii="Times New Roman" w:hAnsi="Times New Roman" w:cs="Times New Roman" w:eastAsia="Times New Roman" w:hint="default"/>
          <w:sz w:val="17"/>
          <w:szCs w:val="17"/>
        </w:rPr>
      </w:pPr>
      <w:r>
        <w:rPr/>
        <w:pict>
          <v:group style="position:absolute;margin-left:62.82pt;margin-top:24.139139pt;width:468.85pt;height:3.55pt;mso-position-horizontal-relative:page;mso-position-vertical-relative:paragraph;z-index:-563056" coordorigin="1256,483" coordsize="9377,71">
            <v:group style="position:absolute;left:1278;top:532;width:2310;height:2" coordorigin="1278,532" coordsize="2310,2">
              <v:shape style="position:absolute;left:1278;top:532;width:2310;height:2" coordorigin="1278,532" coordsize="2310,0" path="m1278,532l3588,532e" filled="false" stroked="true" strokeweight="2.16pt" strokecolor="#000000">
                <v:path arrowok="t"/>
              </v:shape>
            </v:group>
            <v:group style="position:absolute;left:1278;top:490;width:2310;height:2" coordorigin="1278,490" coordsize="2310,2">
              <v:shape style="position:absolute;left:1278;top:490;width:2310;height:2" coordorigin="1278,490" coordsize="2310,0" path="m1278,490l3588,490e" filled="false" stroked="true" strokeweight=".71997pt" strokecolor="#000000">
                <v:path arrowok="t"/>
              </v:shape>
            </v:group>
            <v:group style="position:absolute;left:3575;top:490;width:71;height:2" coordorigin="3575,490" coordsize="71,2">
              <v:shape style="position:absolute;left:3575;top:490;width:71;height:2" coordorigin="3575,490" coordsize="71,0" path="m3575,490l3646,490e" filled="false" stroked="true" strokeweight=".71997pt" strokecolor="#000000">
                <v:path arrowok="t"/>
              </v:shape>
            </v:group>
            <v:group style="position:absolute;left:3575;top:532;width:2022;height:2" coordorigin="3575,532" coordsize="2022,2">
              <v:shape style="position:absolute;left:3575;top:532;width:2022;height:2" coordorigin="3575,532" coordsize="2022,0" path="m3575,532l5597,532e" filled="false" stroked="true" strokeweight="2.16pt" strokecolor="#000000">
                <v:path arrowok="t"/>
              </v:shape>
            </v:group>
            <v:group style="position:absolute;left:3646;top:490;width:1952;height:2" coordorigin="3646,490" coordsize="1952,2">
              <v:shape style="position:absolute;left:3646;top:490;width:1952;height:2" coordorigin="3646,490" coordsize="1952,0" path="m3646,490l5597,490e" filled="false" stroked="true" strokeweight=".71997pt" strokecolor="#000000">
                <v:path arrowok="t"/>
              </v:shape>
            </v:group>
            <v:group style="position:absolute;left:5582;top:490;width:72;height:2" coordorigin="5582,490" coordsize="72,2">
              <v:shape style="position:absolute;left:5582;top:490;width:72;height:2" coordorigin="5582,490" coordsize="72,0" path="m5582,490l5654,490e" filled="false" stroked="true" strokeweight=".71997pt" strokecolor="#000000">
                <v:path arrowok="t"/>
              </v:shape>
            </v:group>
            <v:group style="position:absolute;left:5582;top:532;width:1581;height:2" coordorigin="5582,532" coordsize="1581,2">
              <v:shape style="position:absolute;left:5582;top:532;width:1581;height:2" coordorigin="5582,532" coordsize="1581,0" path="m5582,532l7163,532e" filled="false" stroked="true" strokeweight="2.16pt" strokecolor="#000000">
                <v:path arrowok="t"/>
              </v:shape>
            </v:group>
            <v:group style="position:absolute;left:5654;top:490;width:1509;height:2" coordorigin="5654,490" coordsize="1509,2">
              <v:shape style="position:absolute;left:5654;top:490;width:1509;height:2" coordorigin="5654,490" coordsize="1509,0" path="m5654,490l7163,490e" filled="false" stroked="true" strokeweight=".71997pt" strokecolor="#000000">
                <v:path arrowok="t"/>
              </v:shape>
            </v:group>
            <v:group style="position:absolute;left:7150;top:490;width:71;height:2" coordorigin="7150,490" coordsize="71,2">
              <v:shape style="position:absolute;left:7150;top:490;width:71;height:2" coordorigin="7150,490" coordsize="71,0" path="m7150,490l7220,490e" filled="false" stroked="true" strokeweight=".71997pt" strokecolor="#000000">
                <v:path arrowok="t"/>
              </v:shape>
            </v:group>
            <v:group style="position:absolute;left:7150;top:532;width:1931;height:2" coordorigin="7150,532" coordsize="1931,2">
              <v:shape style="position:absolute;left:7150;top:532;width:1931;height:2" coordorigin="7150,532" coordsize="1931,0" path="m7150,532l9080,532e" filled="false" stroked="true" strokeweight="2.16pt" strokecolor="#000000">
                <v:path arrowok="t"/>
              </v:shape>
            </v:group>
            <v:group style="position:absolute;left:7220;top:490;width:1860;height:2" coordorigin="7220,490" coordsize="1860,2">
              <v:shape style="position:absolute;left:7220;top:490;width:1860;height:2" coordorigin="7220,490" coordsize="1860,0" path="m7220,490l9080,490e" filled="false" stroked="true" strokeweight=".71997pt" strokecolor="#000000">
                <v:path arrowok="t"/>
              </v:shape>
            </v:group>
            <v:group style="position:absolute;left:9066;top:490;width:72;height:2" coordorigin="9066,490" coordsize="72,2">
              <v:shape style="position:absolute;left:9066;top:490;width:72;height:2" coordorigin="9066,490" coordsize="72,0" path="m9066,490l9138,490e" filled="false" stroked="true" strokeweight=".71997pt" strokecolor="#000000">
                <v:path arrowok="t"/>
              </v:shape>
            </v:group>
            <v:group style="position:absolute;left:9066;top:532;width:1546;height:2" coordorigin="9066,532" coordsize="1546,2">
              <v:shape style="position:absolute;left:9066;top:532;width:1546;height:2" coordorigin="9066,532" coordsize="1546,0" path="m9066,532l10612,532e" filled="false" stroked="true" strokeweight="2.16pt" strokecolor="#000000">
                <v:path arrowok="t"/>
              </v:shape>
            </v:group>
            <v:group style="position:absolute;left:9138;top:490;width:1474;height:2" coordorigin="9138,490" coordsize="1474,2">
              <v:shape style="position:absolute;left:9138;top:490;width:1474;height:2" coordorigin="9138,490" coordsize="1474,0" path="m9138,490l10612,490e" filled="false" stroked="true" strokeweight=".71997pt" strokecolor="#000000">
                <v:path arrowok="t"/>
              </v:shape>
            </v:group>
            <w10:wrap type="none"/>
          </v:group>
        </w:pict>
      </w:r>
      <w:r>
        <w:rPr>
          <w:rFonts w:ascii="宋体" w:hAnsi="宋体" w:cs="宋体" w:eastAsia="宋体" w:hint="default"/>
          <w:b/>
          <w:bCs/>
          <w:sz w:val="17"/>
          <w:szCs w:val="17"/>
        </w:rPr>
        <w:t>合计</w:t>
        <w:tab/>
      </w:r>
      <w:r>
        <w:rPr>
          <w:rFonts w:ascii="Times New Roman" w:hAnsi="Times New Roman" w:cs="Times New Roman" w:eastAsia="Times New Roman" w:hint="default"/>
          <w:b/>
          <w:bCs/>
          <w:sz w:val="17"/>
          <w:szCs w:val="17"/>
        </w:rPr>
        <w:t>16,725.18</w:t>
        <w:tab/>
        <w:t>100.00</w:t>
        <w:tab/>
        <w:t>16,122.10</w:t>
        <w:tab/>
      </w:r>
      <w:r>
        <w:rPr>
          <w:rFonts w:ascii="Times New Roman" w:hAnsi="Times New Roman" w:cs="Times New Roman" w:eastAsia="Times New Roman" w:hint="default"/>
          <w:b/>
          <w:bCs/>
          <w:w w:val="105"/>
          <w:sz w:val="17"/>
          <w:szCs w:val="17"/>
        </w:rPr>
        <w:t>100.00</w:t>
      </w:r>
      <w:r>
        <w:rPr>
          <w:rFonts w:ascii="Times New Roman" w:hAnsi="Times New Roman" w:cs="Times New Roman" w:eastAsia="Times New Roman" w:hint="default"/>
          <w:sz w:val="17"/>
          <w:szCs w:val="17"/>
        </w:rPr>
      </w:r>
    </w:p>
    <w:p>
      <w:pPr>
        <w:spacing w:line="390" w:lineRule="atLeast" w:before="126"/>
        <w:ind w:left="961" w:right="0" w:firstLine="0"/>
        <w:jc w:val="left"/>
        <w:rPr>
          <w:rFonts w:ascii="宋体" w:hAnsi="宋体" w:cs="宋体" w:eastAsia="宋体"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(1)</w:t>
      </w:r>
      <w:r>
        <w:rPr>
          <w:rFonts w:ascii="宋体" w:hAnsi="宋体" w:cs="宋体" w:eastAsia="宋体" w:hint="default"/>
          <w:sz w:val="17"/>
          <w:szCs w:val="17"/>
        </w:rPr>
        <w:t>：期末余额中无预收持有本公司 </w:t>
      </w:r>
      <w:r>
        <w:rPr>
          <w:rFonts w:ascii="Times New Roman" w:hAnsi="Times New Roman" w:cs="Times New Roman" w:eastAsia="Times New Roman" w:hint="default"/>
          <w:sz w:val="17"/>
          <w:szCs w:val="17"/>
        </w:rPr>
        <w:t>5%</w:t>
      </w:r>
      <w:r>
        <w:rPr>
          <w:rFonts w:ascii="宋体" w:hAnsi="宋体" w:cs="宋体" w:eastAsia="宋体" w:hint="default"/>
          <w:sz w:val="17"/>
          <w:szCs w:val="17"/>
        </w:rPr>
        <w:t>以上表决权股份的股东单位款项；</w:t>
      </w:r>
      <w:r>
        <w:rPr>
          <w:rFonts w:ascii="宋体" w:hAnsi="宋体" w:cs="宋体" w:eastAsia="宋体" w:hint="default"/>
          <w:spacing w:val="-57"/>
          <w:sz w:val="17"/>
          <w:szCs w:val="17"/>
        </w:rPr>
        <w:t> </w:t>
      </w:r>
      <w:r>
        <w:rPr>
          <w:rFonts w:ascii="宋体" w:hAnsi="宋体" w:cs="宋体" w:eastAsia="宋体" w:hint="default"/>
          <w:spacing w:val="-57"/>
          <w:sz w:val="17"/>
          <w:szCs w:val="17"/>
        </w:rPr>
      </w: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：期末余额中无预收本公司关联方单位的款项。</w:t>
      </w:r>
      <w:r>
        <w:rPr>
          <w:rFonts w:ascii="宋体" w:hAnsi="宋体" w:cs="宋体" w:eastAsia="宋体" w:hint="default"/>
          <w:sz w:val="17"/>
          <w:szCs w:val="17"/>
        </w:rPr>
      </w:r>
    </w:p>
    <w:p>
      <w:pPr>
        <w:spacing w:before="11"/>
        <w:ind w:left="608"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14</w:t>
      </w:r>
      <w:r>
        <w:rPr>
          <w:rFonts w:ascii="宋体" w:hAnsi="宋体" w:cs="宋体" w:eastAsia="宋体" w:hint="default"/>
          <w:b/>
          <w:bCs/>
          <w:sz w:val="20"/>
          <w:szCs w:val="20"/>
        </w:rPr>
        <w:t>、应付职工薪酬</w:t>
      </w:r>
      <w:r>
        <w:rPr>
          <w:rFonts w:ascii="宋体" w:hAnsi="宋体" w:cs="宋体" w:eastAsia="宋体" w:hint="default"/>
          <w:sz w:val="20"/>
          <w:szCs w:val="20"/>
        </w:rPr>
      </w:r>
    </w:p>
    <w:p>
      <w:pPr>
        <w:spacing w:line="240" w:lineRule="auto" w:before="6"/>
        <w:rPr>
          <w:rFonts w:ascii="宋体" w:hAnsi="宋体" w:cs="宋体" w:eastAsia="宋体" w:hint="default"/>
          <w:b/>
          <w:bCs/>
          <w:sz w:val="11"/>
          <w:szCs w:val="11"/>
        </w:rPr>
      </w:pPr>
    </w:p>
    <w:p>
      <w:pPr>
        <w:spacing w:line="70" w:lineRule="exact"/>
        <w:ind w:left="464" w:right="0" w:firstLine="0"/>
        <w:rPr>
          <w:rFonts w:ascii="宋体" w:hAnsi="宋体" w:cs="宋体" w:eastAsia="宋体" w:hint="default"/>
          <w:sz w:val="7"/>
          <w:szCs w:val="7"/>
        </w:rPr>
      </w:pPr>
      <w:r>
        <w:rPr>
          <w:rFonts w:ascii="宋体" w:hAnsi="宋体" w:cs="宋体" w:eastAsia="宋体" w:hint="default"/>
          <w:position w:val="0"/>
          <w:sz w:val="7"/>
          <w:szCs w:val="7"/>
        </w:rPr>
        <w:pict>
          <v:group style="width:434.8pt;height:3.55pt;mso-position-horizontal-relative:char;mso-position-vertical-relative:line" coordorigin="0,0" coordsize="8696,71">
            <v:group style="position:absolute;left:22;top:22;width:2826;height:2" coordorigin="22,22" coordsize="2826,2">
              <v:shape style="position:absolute;left:22;top:22;width:2826;height:2" coordorigin="22,22" coordsize="2826,0" path="m22,22l2848,22e" filled="false" stroked="true" strokeweight="2.16pt" strokecolor="#000000">
                <v:path arrowok="t"/>
              </v:shape>
            </v:group>
            <v:group style="position:absolute;left:22;top:64;width:2826;height:2" coordorigin="22,64" coordsize="2826,2">
              <v:shape style="position:absolute;left:22;top:64;width:2826;height:2" coordorigin="22,64" coordsize="2826,0" path="m22,64l2848,64e" filled="false" stroked="true" strokeweight=".72003pt" strokecolor="#000000">
                <v:path arrowok="t"/>
              </v:shape>
            </v:group>
            <v:group style="position:absolute;left:2848;top:22;width:71;height:2" coordorigin="2848,22" coordsize="71,2">
              <v:shape style="position:absolute;left:2848;top:22;width:71;height:2" coordorigin="2848,22" coordsize="71,0" path="m2848,22l2918,22e" filled="false" stroked="true" strokeweight="2.16pt" strokecolor="#000000">
                <v:path arrowok="t"/>
              </v:shape>
            </v:group>
            <v:group style="position:absolute;left:2848;top:64;width:71;height:2" coordorigin="2848,64" coordsize="71,2">
              <v:shape style="position:absolute;left:2848;top:64;width:71;height:2" coordorigin="2848,64" coordsize="71,0" path="m2848,64l2918,64e" filled="false" stroked="true" strokeweight=".72003pt" strokecolor="#000000">
                <v:path arrowok="t"/>
              </v:shape>
            </v:group>
            <v:group style="position:absolute;left:2918;top:22;width:1206;height:2" coordorigin="2918,22" coordsize="1206,2">
              <v:shape style="position:absolute;left:2918;top:22;width:1206;height:2" coordorigin="2918,22" coordsize="1206,0" path="m2918,22l4124,22e" filled="false" stroked="true" strokeweight="2.16pt" strokecolor="#000000">
                <v:path arrowok="t"/>
              </v:shape>
            </v:group>
            <v:group style="position:absolute;left:2918;top:64;width:1206;height:2" coordorigin="2918,64" coordsize="1206,2">
              <v:shape style="position:absolute;left:2918;top:64;width:1206;height:2" coordorigin="2918,64" coordsize="1206,0" path="m2918,64l4124,64e" filled="false" stroked="true" strokeweight=".72003pt" strokecolor="#000000">
                <v:path arrowok="t"/>
              </v:shape>
            </v:group>
            <v:group style="position:absolute;left:4124;top:22;width:71;height:2" coordorigin="4124,22" coordsize="71,2">
              <v:shape style="position:absolute;left:4124;top:22;width:71;height:2" coordorigin="4124,22" coordsize="71,0" path="m4124,22l4195,22e" filled="false" stroked="true" strokeweight="2.16pt" strokecolor="#000000">
                <v:path arrowok="t"/>
              </v:shape>
            </v:group>
            <v:group style="position:absolute;left:4124;top:64;width:71;height:2" coordorigin="4124,64" coordsize="71,2">
              <v:shape style="position:absolute;left:4124;top:64;width:71;height:2" coordorigin="4124,64" coordsize="71,0" path="m4124,64l4195,64e" filled="false" stroked="true" strokeweight=".72003pt" strokecolor="#000000">
                <v:path arrowok="t"/>
              </v:shape>
            </v:group>
            <v:group style="position:absolute;left:4195;top:22;width:1560;height:2" coordorigin="4195,22" coordsize="1560,2">
              <v:shape style="position:absolute;left:4195;top:22;width:1560;height:2" coordorigin="4195,22" coordsize="1560,0" path="m4195,22l5755,22e" filled="false" stroked="true" strokeweight="2.16pt" strokecolor="#000000">
                <v:path arrowok="t"/>
              </v:shape>
            </v:group>
            <v:group style="position:absolute;left:4195;top:64;width:1560;height:2" coordorigin="4195,64" coordsize="1560,2">
              <v:shape style="position:absolute;left:4195;top:64;width:1560;height:2" coordorigin="4195,64" coordsize="1560,0" path="m4195,64l5755,64e" filled="false" stroked="true" strokeweight=".72003pt" strokecolor="#000000">
                <v:path arrowok="t"/>
              </v:shape>
            </v:group>
            <v:group style="position:absolute;left:5755;top:22;width:71;height:2" coordorigin="5755,22" coordsize="71,2">
              <v:shape style="position:absolute;left:5755;top:22;width:71;height:2" coordorigin="5755,22" coordsize="71,0" path="m5755,22l5826,22e" filled="false" stroked="true" strokeweight="2.16pt" strokecolor="#000000">
                <v:path arrowok="t"/>
              </v:shape>
            </v:group>
            <v:group style="position:absolute;left:5755;top:64;width:71;height:2" coordorigin="5755,64" coordsize="71,2">
              <v:shape style="position:absolute;left:5755;top:64;width:71;height:2" coordorigin="5755,64" coordsize="71,0" path="m5755,64l5826,64e" filled="false" stroked="true" strokeweight=".72003pt" strokecolor="#000000">
                <v:path arrowok="t"/>
              </v:shape>
            </v:group>
            <v:group style="position:absolute;left:5826;top:22;width:1318;height:2" coordorigin="5826,22" coordsize="1318,2">
              <v:shape style="position:absolute;left:5826;top:22;width:1318;height:2" coordorigin="5826,22" coordsize="1318,0" path="m5826,22l7144,22e" filled="false" stroked="true" strokeweight="2.16pt" strokecolor="#000000">
                <v:path arrowok="t"/>
              </v:shape>
            </v:group>
            <v:group style="position:absolute;left:5826;top:64;width:1318;height:2" coordorigin="5826,64" coordsize="1318,2">
              <v:shape style="position:absolute;left:5826;top:64;width:1318;height:2" coordorigin="5826,64" coordsize="1318,0" path="m5826,64l7144,64e" filled="false" stroked="true" strokeweight=".72003pt" strokecolor="#000000">
                <v:path arrowok="t"/>
              </v:shape>
            </v:group>
            <v:group style="position:absolute;left:7144;top:22;width:71;height:2" coordorigin="7144,22" coordsize="71,2">
              <v:shape style="position:absolute;left:7144;top:22;width:71;height:2" coordorigin="7144,22" coordsize="71,0" path="m7144,22l7214,22e" filled="false" stroked="true" strokeweight="2.16pt" strokecolor="#000000">
                <v:path arrowok="t"/>
              </v:shape>
            </v:group>
            <v:group style="position:absolute;left:7144;top:64;width:71;height:2" coordorigin="7144,64" coordsize="71,2">
              <v:shape style="position:absolute;left:7144;top:64;width:71;height:2" coordorigin="7144,64" coordsize="71,0" path="m7144,64l7214,64e" filled="false" stroked="true" strokeweight=".72003pt" strokecolor="#000000">
                <v:path arrowok="t"/>
              </v:shape>
            </v:group>
            <v:group style="position:absolute;left:7214;top:22;width:1460;height:2" coordorigin="7214,22" coordsize="1460,2">
              <v:shape style="position:absolute;left:7214;top:22;width:1460;height:2" coordorigin="7214,22" coordsize="1460,0" path="m7214,22l8674,22e" filled="false" stroked="true" strokeweight="2.16pt" strokecolor="#000000">
                <v:path arrowok="t"/>
              </v:shape>
            </v:group>
            <v:group style="position:absolute;left:7214;top:64;width:1460;height:2" coordorigin="7214,64" coordsize="1460,2">
              <v:shape style="position:absolute;left:7214;top:64;width:1460;height:2" coordorigin="7214,64" coordsize="1460,0" path="m7214,64l8674,64e" filled="false" stroked="true" strokeweight=".72003pt" strokecolor="#000000">
                <v:path arrowok="t"/>
              </v:shape>
            </v:group>
          </v:group>
        </w:pict>
      </w:r>
      <w:r>
        <w:rPr>
          <w:rFonts w:ascii="宋体" w:hAnsi="宋体" w:cs="宋体" w:eastAsia="宋体" w:hint="default"/>
          <w:position w:val="0"/>
          <w:sz w:val="7"/>
          <w:szCs w:val="7"/>
        </w:rPr>
      </w:r>
    </w:p>
    <w:p>
      <w:pPr>
        <w:spacing w:line="240" w:lineRule="auto" w:before="7"/>
        <w:rPr>
          <w:rFonts w:ascii="宋体" w:hAnsi="宋体" w:cs="宋体" w:eastAsia="宋体" w:hint="default"/>
          <w:b/>
          <w:bCs/>
          <w:sz w:val="2"/>
          <w:szCs w:val="2"/>
        </w:rPr>
      </w:pPr>
    </w:p>
    <w:tbl>
      <w:tblPr>
        <w:tblW w:w="0" w:type="auto"/>
        <w:jc w:val="left"/>
        <w:tblInd w:w="485" w:type="dxa"/>
        <w:tblLayout w:type="fixed"/>
        <w:tblCellMar>
          <w:top w:w="0" w:type="dxa"/>
          <w:left w:w="0" w:type="dxa"/>
          <w:bottom w:w="0" w:type="dxa"/>
          <w:right w:w="0" w:type="dxa"/>
        </w:tblCellMar>
        <w:tblLook w:val="01E0"/>
      </w:tblPr>
      <w:tblGrid>
        <w:gridCol w:w="2746"/>
        <w:gridCol w:w="1536"/>
        <w:gridCol w:w="1538"/>
        <w:gridCol w:w="1457"/>
        <w:gridCol w:w="1376"/>
      </w:tblGrid>
      <w:tr>
        <w:trPr>
          <w:trHeight w:val="415" w:hRule="exact"/>
        </w:trPr>
        <w:tc>
          <w:tcPr>
            <w:tcW w:w="2746" w:type="dxa"/>
            <w:tcBorders>
              <w:top w:val="nil" w:sz="6" w:space="0" w:color="auto"/>
              <w:left w:val="nil" w:sz="6" w:space="0" w:color="auto"/>
              <w:bottom w:val="single" w:sz="3" w:space="0" w:color="000000"/>
              <w:right w:val="nil" w:sz="6" w:space="0" w:color="auto"/>
            </w:tcBorders>
          </w:tcPr>
          <w:p>
            <w:pPr>
              <w:pStyle w:val="TableParagraph"/>
              <w:spacing w:line="240" w:lineRule="auto" w:before="52"/>
              <w:ind w:left="76" w:right="0"/>
              <w:jc w:val="center"/>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tc>
        <w:tc>
          <w:tcPr>
            <w:tcW w:w="1536" w:type="dxa"/>
            <w:tcBorders>
              <w:top w:val="nil" w:sz="6" w:space="0" w:color="auto"/>
              <w:left w:val="nil" w:sz="6" w:space="0" w:color="auto"/>
              <w:bottom w:val="single" w:sz="3" w:space="0" w:color="000000"/>
              <w:right w:val="nil" w:sz="6" w:space="0" w:color="auto"/>
            </w:tcBorders>
          </w:tcPr>
          <w:p>
            <w:pPr>
              <w:pStyle w:val="TableParagraph"/>
              <w:spacing w:line="240" w:lineRule="auto" w:before="52"/>
              <w:ind w:left="365" w:right="0"/>
              <w:jc w:val="left"/>
              <w:rPr>
                <w:rFonts w:ascii="宋体" w:hAnsi="宋体" w:cs="宋体" w:eastAsia="宋体" w:hint="default"/>
                <w:sz w:val="17"/>
                <w:szCs w:val="17"/>
              </w:rPr>
            </w:pPr>
            <w:r>
              <w:rPr>
                <w:rFonts w:ascii="宋体" w:hAnsi="宋体" w:cs="宋体" w:eastAsia="宋体" w:hint="default"/>
                <w:b/>
                <w:bCs/>
                <w:w w:val="105"/>
                <w:sz w:val="17"/>
                <w:szCs w:val="17"/>
              </w:rPr>
              <w:t>期初余额</w:t>
            </w:r>
            <w:r>
              <w:rPr>
                <w:rFonts w:ascii="宋体" w:hAnsi="宋体" w:cs="宋体" w:eastAsia="宋体" w:hint="default"/>
                <w:sz w:val="17"/>
                <w:szCs w:val="17"/>
              </w:rPr>
            </w:r>
          </w:p>
        </w:tc>
        <w:tc>
          <w:tcPr>
            <w:tcW w:w="1538" w:type="dxa"/>
            <w:tcBorders>
              <w:top w:val="nil" w:sz="6" w:space="0" w:color="auto"/>
              <w:left w:val="nil" w:sz="6" w:space="0" w:color="auto"/>
              <w:bottom w:val="single" w:sz="3" w:space="0" w:color="000000"/>
              <w:right w:val="nil" w:sz="6" w:space="0" w:color="auto"/>
            </w:tcBorders>
          </w:tcPr>
          <w:p>
            <w:pPr>
              <w:pStyle w:val="TableParagraph"/>
              <w:spacing w:line="240" w:lineRule="auto" w:before="52"/>
              <w:ind w:left="283" w:right="0"/>
              <w:jc w:val="left"/>
              <w:rPr>
                <w:rFonts w:ascii="宋体" w:hAnsi="宋体" w:cs="宋体" w:eastAsia="宋体" w:hint="default"/>
                <w:sz w:val="17"/>
                <w:szCs w:val="17"/>
              </w:rPr>
            </w:pPr>
            <w:r>
              <w:rPr>
                <w:rFonts w:ascii="宋体" w:hAnsi="宋体" w:cs="宋体" w:eastAsia="宋体" w:hint="default"/>
                <w:b/>
                <w:bCs/>
                <w:w w:val="105"/>
                <w:sz w:val="17"/>
                <w:szCs w:val="17"/>
              </w:rPr>
              <w:t>本期增加</w:t>
            </w:r>
            <w:r>
              <w:rPr>
                <w:rFonts w:ascii="宋体" w:hAnsi="宋体" w:cs="宋体" w:eastAsia="宋体" w:hint="default"/>
                <w:sz w:val="17"/>
                <w:szCs w:val="17"/>
              </w:rPr>
            </w:r>
          </w:p>
        </w:tc>
        <w:tc>
          <w:tcPr>
            <w:tcW w:w="1457" w:type="dxa"/>
            <w:tcBorders>
              <w:top w:val="nil" w:sz="6" w:space="0" w:color="auto"/>
              <w:left w:val="nil" w:sz="6" w:space="0" w:color="auto"/>
              <w:bottom w:val="single" w:sz="3" w:space="0" w:color="000000"/>
              <w:right w:val="nil" w:sz="6" w:space="0" w:color="auto"/>
            </w:tcBorders>
          </w:tcPr>
          <w:p>
            <w:pPr>
              <w:pStyle w:val="TableParagraph"/>
              <w:spacing w:line="240" w:lineRule="auto" w:before="52"/>
              <w:ind w:left="256" w:right="0"/>
              <w:jc w:val="left"/>
              <w:rPr>
                <w:rFonts w:ascii="宋体" w:hAnsi="宋体" w:cs="宋体" w:eastAsia="宋体" w:hint="default"/>
                <w:sz w:val="17"/>
                <w:szCs w:val="17"/>
              </w:rPr>
            </w:pPr>
            <w:r>
              <w:rPr>
                <w:rFonts w:ascii="宋体" w:hAnsi="宋体" w:cs="宋体" w:eastAsia="宋体" w:hint="default"/>
                <w:b/>
                <w:bCs/>
                <w:w w:val="105"/>
                <w:sz w:val="17"/>
                <w:szCs w:val="17"/>
              </w:rPr>
              <w:t>本期减少</w:t>
            </w:r>
            <w:r>
              <w:rPr>
                <w:rFonts w:ascii="宋体" w:hAnsi="宋体" w:cs="宋体" w:eastAsia="宋体" w:hint="default"/>
                <w:sz w:val="17"/>
                <w:szCs w:val="17"/>
              </w:rPr>
            </w:r>
          </w:p>
        </w:tc>
        <w:tc>
          <w:tcPr>
            <w:tcW w:w="1376" w:type="dxa"/>
            <w:tcBorders>
              <w:top w:val="nil" w:sz="6" w:space="0" w:color="auto"/>
              <w:left w:val="nil" w:sz="6" w:space="0" w:color="auto"/>
              <w:bottom w:val="single" w:sz="3" w:space="0" w:color="000000"/>
              <w:right w:val="nil" w:sz="6" w:space="0" w:color="auto"/>
            </w:tcBorders>
          </w:tcPr>
          <w:p>
            <w:pPr>
              <w:pStyle w:val="TableParagraph"/>
              <w:spacing w:line="240" w:lineRule="auto" w:before="52"/>
              <w:ind w:left="258" w:right="0"/>
              <w:jc w:val="left"/>
              <w:rPr>
                <w:rFonts w:ascii="宋体" w:hAnsi="宋体" w:cs="宋体" w:eastAsia="宋体" w:hint="default"/>
                <w:sz w:val="17"/>
                <w:szCs w:val="17"/>
              </w:rPr>
            </w:pPr>
            <w:r>
              <w:rPr>
                <w:rFonts w:ascii="宋体" w:hAnsi="宋体" w:cs="宋体" w:eastAsia="宋体" w:hint="default"/>
                <w:b/>
                <w:bCs/>
                <w:w w:val="105"/>
                <w:sz w:val="17"/>
                <w:szCs w:val="17"/>
              </w:rPr>
              <w:t>期末余额</w:t>
            </w:r>
            <w:r>
              <w:rPr>
                <w:rFonts w:ascii="宋体" w:hAnsi="宋体" w:cs="宋体" w:eastAsia="宋体" w:hint="default"/>
                <w:sz w:val="17"/>
                <w:szCs w:val="17"/>
              </w:rPr>
            </w:r>
          </w:p>
        </w:tc>
      </w:tr>
      <w:tr>
        <w:trPr>
          <w:trHeight w:val="448" w:hRule="exact"/>
        </w:trPr>
        <w:tc>
          <w:tcPr>
            <w:tcW w:w="2746" w:type="dxa"/>
            <w:tcBorders>
              <w:top w:val="single" w:sz="3" w:space="0" w:color="000000"/>
              <w:left w:val="nil" w:sz="6" w:space="0" w:color="auto"/>
              <w:bottom w:val="nil" w:sz="6" w:space="0" w:color="auto"/>
              <w:right w:val="nil" w:sz="6" w:space="0" w:color="auto"/>
            </w:tcBorders>
          </w:tcPr>
          <w:p>
            <w:pPr>
              <w:pStyle w:val="TableParagraph"/>
              <w:spacing w:line="240" w:lineRule="auto" w:before="84"/>
              <w:ind w:left="103" w:right="0"/>
              <w:jc w:val="left"/>
              <w:rPr>
                <w:rFonts w:ascii="宋体" w:hAnsi="宋体" w:cs="宋体" w:eastAsia="宋体" w:hint="default"/>
                <w:sz w:val="17"/>
                <w:szCs w:val="17"/>
              </w:rPr>
            </w:pPr>
            <w:r>
              <w:rPr>
                <w:rFonts w:ascii="宋体" w:hAnsi="宋体" w:cs="宋体" w:eastAsia="宋体" w:hint="default"/>
                <w:w w:val="105"/>
                <w:sz w:val="17"/>
                <w:szCs w:val="17"/>
              </w:rPr>
              <w:t>一、工资、奖金、津贴和补贴</w:t>
            </w:r>
            <w:r>
              <w:rPr>
                <w:rFonts w:ascii="宋体" w:hAnsi="宋体" w:cs="宋体" w:eastAsia="宋体" w:hint="default"/>
                <w:sz w:val="17"/>
                <w:szCs w:val="17"/>
              </w:rPr>
            </w:r>
          </w:p>
        </w:tc>
        <w:tc>
          <w:tcPr>
            <w:tcW w:w="1536" w:type="dxa"/>
            <w:tcBorders>
              <w:top w:val="single" w:sz="3" w:space="0" w:color="000000"/>
              <w:left w:val="nil" w:sz="6" w:space="0" w:color="auto"/>
              <w:bottom w:val="nil" w:sz="6" w:space="0" w:color="auto"/>
              <w:right w:val="nil" w:sz="6" w:space="0" w:color="auto"/>
            </w:tcBorders>
          </w:tcPr>
          <w:p>
            <w:pPr/>
          </w:p>
        </w:tc>
        <w:tc>
          <w:tcPr>
            <w:tcW w:w="1538" w:type="dxa"/>
            <w:tcBorders>
              <w:top w:val="single" w:sz="3" w:space="0" w:color="000000"/>
              <w:left w:val="nil" w:sz="6" w:space="0" w:color="auto"/>
              <w:bottom w:val="nil" w:sz="6" w:space="0" w:color="auto"/>
              <w:right w:val="nil" w:sz="6" w:space="0" w:color="auto"/>
            </w:tcBorders>
          </w:tcPr>
          <w:p>
            <w:pPr>
              <w:pStyle w:val="TableParagraph"/>
              <w:spacing w:line="240" w:lineRule="auto" w:before="121"/>
              <w:ind w:right="189"/>
              <w:jc w:val="right"/>
              <w:rPr>
                <w:rFonts w:ascii="Times New Roman" w:hAnsi="Times New Roman" w:cs="Times New Roman" w:eastAsia="Times New Roman" w:hint="default"/>
                <w:sz w:val="17"/>
                <w:szCs w:val="17"/>
              </w:rPr>
            </w:pPr>
            <w:r>
              <w:rPr>
                <w:rFonts w:ascii="Times New Roman"/>
                <w:spacing w:val="-1"/>
                <w:sz w:val="17"/>
              </w:rPr>
              <w:t>23,098,811.78</w:t>
            </w:r>
          </w:p>
        </w:tc>
        <w:tc>
          <w:tcPr>
            <w:tcW w:w="1457" w:type="dxa"/>
            <w:tcBorders>
              <w:top w:val="single" w:sz="3" w:space="0" w:color="000000"/>
              <w:left w:val="nil" w:sz="6" w:space="0" w:color="auto"/>
              <w:bottom w:val="nil" w:sz="6" w:space="0" w:color="auto"/>
              <w:right w:val="nil" w:sz="6" w:space="0" w:color="auto"/>
            </w:tcBorders>
          </w:tcPr>
          <w:p>
            <w:pPr>
              <w:pStyle w:val="TableParagraph"/>
              <w:spacing w:line="240" w:lineRule="auto" w:before="121"/>
              <w:ind w:right="256"/>
              <w:jc w:val="right"/>
              <w:rPr>
                <w:rFonts w:ascii="Times New Roman" w:hAnsi="Times New Roman" w:cs="Times New Roman" w:eastAsia="Times New Roman" w:hint="default"/>
                <w:sz w:val="17"/>
                <w:szCs w:val="17"/>
              </w:rPr>
            </w:pPr>
            <w:r>
              <w:rPr>
                <w:rFonts w:ascii="Times New Roman"/>
                <w:spacing w:val="-1"/>
                <w:sz w:val="17"/>
              </w:rPr>
              <w:t>19,826,599.28</w:t>
            </w:r>
          </w:p>
        </w:tc>
        <w:tc>
          <w:tcPr>
            <w:tcW w:w="1376" w:type="dxa"/>
            <w:tcBorders>
              <w:top w:val="single" w:sz="3" w:space="0" w:color="000000"/>
              <w:left w:val="nil" w:sz="6" w:space="0" w:color="auto"/>
              <w:bottom w:val="nil" w:sz="6" w:space="0" w:color="auto"/>
              <w:right w:val="nil" w:sz="6" w:space="0" w:color="auto"/>
            </w:tcBorders>
          </w:tcPr>
          <w:p>
            <w:pPr>
              <w:pStyle w:val="TableParagraph"/>
              <w:spacing w:line="240" w:lineRule="auto" w:before="121"/>
              <w:ind w:right="102"/>
              <w:jc w:val="right"/>
              <w:rPr>
                <w:rFonts w:ascii="Times New Roman" w:hAnsi="Times New Roman" w:cs="Times New Roman" w:eastAsia="Times New Roman" w:hint="default"/>
                <w:sz w:val="17"/>
                <w:szCs w:val="17"/>
              </w:rPr>
            </w:pPr>
            <w:r>
              <w:rPr>
                <w:rFonts w:ascii="Times New Roman"/>
                <w:spacing w:val="-1"/>
                <w:sz w:val="17"/>
              </w:rPr>
              <w:t>3,272,212.50</w:t>
            </w:r>
          </w:p>
        </w:tc>
      </w:tr>
      <w:tr>
        <w:trPr>
          <w:trHeight w:val="442"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3" w:right="0"/>
              <w:jc w:val="left"/>
              <w:rPr>
                <w:rFonts w:ascii="宋体" w:hAnsi="宋体" w:cs="宋体" w:eastAsia="宋体" w:hint="default"/>
                <w:sz w:val="17"/>
                <w:szCs w:val="17"/>
              </w:rPr>
            </w:pPr>
            <w:r>
              <w:rPr>
                <w:rFonts w:ascii="宋体" w:hAnsi="宋体" w:cs="宋体" w:eastAsia="宋体" w:hint="default"/>
                <w:w w:val="105"/>
                <w:sz w:val="17"/>
                <w:szCs w:val="17"/>
              </w:rPr>
              <w:t>二、职工福利费</w:t>
            </w:r>
            <w:r>
              <w:rPr>
                <w:rFonts w:ascii="宋体" w:hAnsi="宋体" w:cs="宋体" w:eastAsia="宋体" w:hint="default"/>
                <w:sz w:val="17"/>
                <w:szCs w:val="17"/>
              </w:rPr>
            </w:r>
          </w:p>
        </w:tc>
        <w:tc>
          <w:tcPr>
            <w:tcW w:w="1536"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89"/>
              <w:jc w:val="right"/>
              <w:rPr>
                <w:rFonts w:ascii="Times New Roman" w:hAnsi="Times New Roman" w:cs="Times New Roman" w:eastAsia="Times New Roman" w:hint="default"/>
                <w:sz w:val="17"/>
                <w:szCs w:val="17"/>
              </w:rPr>
            </w:pPr>
            <w:r>
              <w:rPr>
                <w:rFonts w:ascii="Times New Roman"/>
                <w:spacing w:val="-1"/>
                <w:sz w:val="17"/>
              </w:rPr>
              <w:t>640,604.26</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57"/>
              <w:jc w:val="right"/>
              <w:rPr>
                <w:rFonts w:ascii="Times New Roman" w:hAnsi="Times New Roman" w:cs="Times New Roman" w:eastAsia="Times New Roman" w:hint="default"/>
                <w:sz w:val="17"/>
                <w:szCs w:val="17"/>
              </w:rPr>
            </w:pPr>
            <w:r>
              <w:rPr>
                <w:rFonts w:ascii="Times New Roman"/>
                <w:spacing w:val="-1"/>
                <w:sz w:val="17"/>
              </w:rPr>
              <w:t>640,604.26</w:t>
            </w:r>
          </w:p>
        </w:tc>
        <w:tc>
          <w:tcPr>
            <w:tcW w:w="1376" w:type="dxa"/>
            <w:tcBorders>
              <w:top w:val="nil" w:sz="6" w:space="0" w:color="auto"/>
              <w:left w:val="nil" w:sz="6" w:space="0" w:color="auto"/>
              <w:bottom w:val="nil" w:sz="6" w:space="0" w:color="auto"/>
              <w:right w:val="nil" w:sz="6" w:space="0" w:color="auto"/>
            </w:tcBorders>
          </w:tcPr>
          <w:p>
            <w:pPr/>
          </w:p>
        </w:tc>
      </w:tr>
      <w:tr>
        <w:trPr>
          <w:trHeight w:val="442"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3" w:right="0"/>
              <w:jc w:val="left"/>
              <w:rPr>
                <w:rFonts w:ascii="宋体" w:hAnsi="宋体" w:cs="宋体" w:eastAsia="宋体" w:hint="default"/>
                <w:sz w:val="17"/>
                <w:szCs w:val="17"/>
              </w:rPr>
            </w:pPr>
            <w:r>
              <w:rPr>
                <w:rFonts w:ascii="宋体" w:hAnsi="宋体" w:cs="宋体" w:eastAsia="宋体" w:hint="default"/>
                <w:w w:val="105"/>
                <w:sz w:val="17"/>
                <w:szCs w:val="17"/>
              </w:rPr>
              <w:t>三、社会保险费</w:t>
            </w:r>
            <w:r>
              <w:rPr>
                <w:rFonts w:ascii="宋体" w:hAnsi="宋体" w:cs="宋体" w:eastAsia="宋体" w:hint="default"/>
                <w:sz w:val="17"/>
                <w:szCs w:val="17"/>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81"/>
              <w:jc w:val="right"/>
              <w:rPr>
                <w:rFonts w:ascii="Times New Roman" w:hAnsi="Times New Roman" w:cs="Times New Roman" w:eastAsia="Times New Roman" w:hint="default"/>
                <w:sz w:val="17"/>
                <w:szCs w:val="17"/>
              </w:rPr>
            </w:pPr>
            <w:r>
              <w:rPr>
                <w:rFonts w:ascii="Times New Roman"/>
                <w:sz w:val="17"/>
              </w:rPr>
              <w:t>205,830.55</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90"/>
              <w:jc w:val="right"/>
              <w:rPr>
                <w:rFonts w:ascii="Times New Roman" w:hAnsi="Times New Roman" w:cs="Times New Roman" w:eastAsia="Times New Roman" w:hint="default"/>
                <w:sz w:val="17"/>
                <w:szCs w:val="17"/>
              </w:rPr>
            </w:pPr>
            <w:r>
              <w:rPr>
                <w:rFonts w:ascii="Times New Roman"/>
                <w:spacing w:val="-1"/>
                <w:sz w:val="17"/>
              </w:rPr>
              <w:t>3,421,125.52</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57"/>
              <w:jc w:val="right"/>
              <w:rPr>
                <w:rFonts w:ascii="Times New Roman" w:hAnsi="Times New Roman" w:cs="Times New Roman" w:eastAsia="Times New Roman" w:hint="default"/>
                <w:sz w:val="17"/>
                <w:szCs w:val="17"/>
              </w:rPr>
            </w:pPr>
            <w:r>
              <w:rPr>
                <w:rFonts w:ascii="Times New Roman"/>
                <w:spacing w:val="-1"/>
                <w:sz w:val="17"/>
              </w:rPr>
              <w:t>3,322,398.90</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3"/>
              <w:jc w:val="right"/>
              <w:rPr>
                <w:rFonts w:ascii="Times New Roman" w:hAnsi="Times New Roman" w:cs="Times New Roman" w:eastAsia="Times New Roman" w:hint="default"/>
                <w:sz w:val="17"/>
                <w:szCs w:val="17"/>
              </w:rPr>
            </w:pPr>
            <w:r>
              <w:rPr>
                <w:rFonts w:ascii="Times New Roman"/>
                <w:spacing w:val="-1"/>
                <w:sz w:val="17"/>
              </w:rPr>
              <w:t>304,557.17</w:t>
            </w:r>
          </w:p>
        </w:tc>
      </w:tr>
      <w:tr>
        <w:trPr>
          <w:trHeight w:val="443"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3" w:right="0"/>
              <w:jc w:val="left"/>
              <w:rPr>
                <w:rFonts w:ascii="宋体" w:hAnsi="宋体" w:cs="宋体" w:eastAsia="宋体" w:hint="default"/>
                <w:sz w:val="17"/>
                <w:szCs w:val="17"/>
              </w:rPr>
            </w:pPr>
            <w:r>
              <w:rPr>
                <w:rFonts w:ascii="宋体" w:hAnsi="宋体" w:cs="宋体" w:eastAsia="宋体" w:hint="default"/>
                <w:w w:val="105"/>
                <w:sz w:val="17"/>
                <w:szCs w:val="17"/>
              </w:rPr>
              <w:t>其中：</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、医疗保险费</w:t>
            </w:r>
            <w:r>
              <w:rPr>
                <w:rFonts w:ascii="宋体" w:hAnsi="宋体" w:cs="宋体" w:eastAsia="宋体" w:hint="default"/>
                <w:sz w:val="17"/>
                <w:szCs w:val="17"/>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81"/>
              <w:jc w:val="right"/>
              <w:rPr>
                <w:rFonts w:ascii="Times New Roman" w:hAnsi="Times New Roman" w:cs="Times New Roman" w:eastAsia="Times New Roman" w:hint="default"/>
                <w:sz w:val="17"/>
                <w:szCs w:val="17"/>
              </w:rPr>
            </w:pPr>
            <w:r>
              <w:rPr>
                <w:rFonts w:ascii="Times New Roman"/>
                <w:sz w:val="17"/>
              </w:rPr>
              <w:t>64,077.70</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90"/>
              <w:jc w:val="right"/>
              <w:rPr>
                <w:rFonts w:ascii="Times New Roman" w:hAnsi="Times New Roman" w:cs="Times New Roman" w:eastAsia="Times New Roman" w:hint="default"/>
                <w:sz w:val="17"/>
                <w:szCs w:val="17"/>
              </w:rPr>
            </w:pPr>
            <w:r>
              <w:rPr>
                <w:rFonts w:ascii="Times New Roman"/>
                <w:spacing w:val="-1"/>
                <w:sz w:val="17"/>
              </w:rPr>
              <w:t>1,073,752.64</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56"/>
              <w:jc w:val="right"/>
              <w:rPr>
                <w:rFonts w:ascii="Times New Roman" w:hAnsi="Times New Roman" w:cs="Times New Roman" w:eastAsia="Times New Roman" w:hint="default"/>
                <w:sz w:val="17"/>
                <w:szCs w:val="17"/>
              </w:rPr>
            </w:pPr>
            <w:r>
              <w:rPr>
                <w:rFonts w:ascii="Times New Roman"/>
                <w:spacing w:val="-1"/>
                <w:sz w:val="17"/>
              </w:rPr>
              <w:t>1,042,915.04</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2"/>
              <w:jc w:val="right"/>
              <w:rPr>
                <w:rFonts w:ascii="Times New Roman" w:hAnsi="Times New Roman" w:cs="Times New Roman" w:eastAsia="Times New Roman" w:hint="default"/>
                <w:sz w:val="17"/>
                <w:szCs w:val="17"/>
              </w:rPr>
            </w:pPr>
            <w:r>
              <w:rPr>
                <w:rFonts w:ascii="Times New Roman"/>
                <w:spacing w:val="-1"/>
                <w:sz w:val="17"/>
              </w:rPr>
              <w:t>94,915.30</w:t>
            </w:r>
          </w:p>
        </w:tc>
      </w:tr>
      <w:tr>
        <w:trPr>
          <w:trHeight w:val="442"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、基本养老保险费</w:t>
            </w:r>
            <w:r>
              <w:rPr>
                <w:rFonts w:ascii="宋体" w:hAnsi="宋体" w:cs="宋体" w:eastAsia="宋体" w:hint="default"/>
                <w:sz w:val="17"/>
                <w:szCs w:val="17"/>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81"/>
              <w:jc w:val="right"/>
              <w:rPr>
                <w:rFonts w:ascii="Times New Roman" w:hAnsi="Times New Roman" w:cs="Times New Roman" w:eastAsia="Times New Roman" w:hint="default"/>
                <w:sz w:val="17"/>
                <w:szCs w:val="17"/>
              </w:rPr>
            </w:pPr>
            <w:r>
              <w:rPr>
                <w:rFonts w:ascii="Times New Roman"/>
                <w:sz w:val="17"/>
              </w:rPr>
              <w:t>128,131.00</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0"/>
              <w:jc w:val="right"/>
              <w:rPr>
                <w:rFonts w:ascii="Times New Roman" w:hAnsi="Times New Roman" w:cs="Times New Roman" w:eastAsia="Times New Roman" w:hint="default"/>
                <w:sz w:val="17"/>
                <w:szCs w:val="17"/>
              </w:rPr>
            </w:pPr>
            <w:r>
              <w:rPr>
                <w:rFonts w:ascii="Times New Roman"/>
                <w:spacing w:val="-1"/>
                <w:sz w:val="17"/>
              </w:rPr>
              <w:t>2,122,538.84</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57"/>
              <w:jc w:val="right"/>
              <w:rPr>
                <w:rFonts w:ascii="Times New Roman" w:hAnsi="Times New Roman" w:cs="Times New Roman" w:eastAsia="Times New Roman" w:hint="default"/>
                <w:sz w:val="17"/>
                <w:szCs w:val="17"/>
              </w:rPr>
            </w:pPr>
            <w:r>
              <w:rPr>
                <w:rFonts w:ascii="Times New Roman"/>
                <w:spacing w:val="-1"/>
                <w:sz w:val="17"/>
              </w:rPr>
              <w:t>2,061,164.44</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3"/>
              <w:jc w:val="right"/>
              <w:rPr>
                <w:rFonts w:ascii="Times New Roman" w:hAnsi="Times New Roman" w:cs="Times New Roman" w:eastAsia="Times New Roman" w:hint="default"/>
                <w:sz w:val="17"/>
                <w:szCs w:val="17"/>
              </w:rPr>
            </w:pPr>
            <w:r>
              <w:rPr>
                <w:rFonts w:ascii="Times New Roman"/>
                <w:spacing w:val="-1"/>
                <w:sz w:val="17"/>
              </w:rPr>
              <w:t>189,505.40</w:t>
            </w:r>
          </w:p>
        </w:tc>
      </w:tr>
      <w:tr>
        <w:trPr>
          <w:trHeight w:val="442"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、失业保险费</w:t>
            </w:r>
            <w:r>
              <w:rPr>
                <w:rFonts w:ascii="宋体" w:hAnsi="宋体" w:cs="宋体" w:eastAsia="宋体" w:hint="default"/>
                <w:sz w:val="17"/>
                <w:szCs w:val="17"/>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81"/>
              <w:jc w:val="right"/>
              <w:rPr>
                <w:rFonts w:ascii="Times New Roman" w:hAnsi="Times New Roman" w:cs="Times New Roman" w:eastAsia="Times New Roman" w:hint="default"/>
                <w:sz w:val="17"/>
                <w:szCs w:val="17"/>
              </w:rPr>
            </w:pPr>
            <w:r>
              <w:rPr>
                <w:rFonts w:ascii="Times New Roman"/>
                <w:sz w:val="17"/>
              </w:rPr>
              <w:t>6,034.55</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90"/>
              <w:jc w:val="right"/>
              <w:rPr>
                <w:rFonts w:ascii="Times New Roman" w:hAnsi="Times New Roman" w:cs="Times New Roman" w:eastAsia="Times New Roman" w:hint="default"/>
                <w:sz w:val="17"/>
                <w:szCs w:val="17"/>
              </w:rPr>
            </w:pPr>
            <w:r>
              <w:rPr>
                <w:rFonts w:ascii="Times New Roman"/>
                <w:spacing w:val="-1"/>
                <w:sz w:val="17"/>
              </w:rPr>
              <w:t>95,106.35</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56"/>
              <w:jc w:val="right"/>
              <w:rPr>
                <w:rFonts w:ascii="Times New Roman" w:hAnsi="Times New Roman" w:cs="Times New Roman" w:eastAsia="Times New Roman" w:hint="default"/>
                <w:sz w:val="17"/>
                <w:szCs w:val="17"/>
              </w:rPr>
            </w:pPr>
            <w:r>
              <w:rPr>
                <w:rFonts w:ascii="Times New Roman"/>
                <w:sz w:val="17"/>
              </w:rPr>
              <w:t>91,665.63</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2"/>
              <w:jc w:val="right"/>
              <w:rPr>
                <w:rFonts w:ascii="Times New Roman" w:hAnsi="Times New Roman" w:cs="Times New Roman" w:eastAsia="Times New Roman" w:hint="default"/>
                <w:sz w:val="17"/>
                <w:szCs w:val="17"/>
              </w:rPr>
            </w:pPr>
            <w:r>
              <w:rPr>
                <w:rFonts w:ascii="Times New Roman"/>
                <w:spacing w:val="-1"/>
                <w:sz w:val="17"/>
              </w:rPr>
              <w:t>9,475.27</w:t>
            </w:r>
          </w:p>
        </w:tc>
      </w:tr>
      <w:tr>
        <w:trPr>
          <w:trHeight w:val="441"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、工伤保险费</w:t>
            </w:r>
            <w:r>
              <w:rPr>
                <w:rFonts w:ascii="宋体" w:hAnsi="宋体" w:cs="宋体" w:eastAsia="宋体" w:hint="default"/>
                <w:sz w:val="17"/>
                <w:szCs w:val="17"/>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81"/>
              <w:jc w:val="right"/>
              <w:rPr>
                <w:rFonts w:ascii="Times New Roman" w:hAnsi="Times New Roman" w:cs="Times New Roman" w:eastAsia="Times New Roman" w:hint="default"/>
                <w:sz w:val="17"/>
                <w:szCs w:val="17"/>
              </w:rPr>
            </w:pPr>
            <w:r>
              <w:rPr>
                <w:rFonts w:ascii="Times New Roman"/>
                <w:sz w:val="17"/>
              </w:rPr>
              <w:t>5,125.25</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9"/>
              <w:jc w:val="right"/>
              <w:rPr>
                <w:rFonts w:ascii="Times New Roman" w:hAnsi="Times New Roman" w:cs="Times New Roman" w:eastAsia="Times New Roman" w:hint="default"/>
                <w:sz w:val="17"/>
                <w:szCs w:val="17"/>
              </w:rPr>
            </w:pPr>
            <w:r>
              <w:rPr>
                <w:rFonts w:ascii="Times New Roman"/>
                <w:spacing w:val="-1"/>
                <w:sz w:val="17"/>
              </w:rPr>
              <w:t>84,368.26</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57"/>
              <w:jc w:val="right"/>
              <w:rPr>
                <w:rFonts w:ascii="Times New Roman" w:hAnsi="Times New Roman" w:cs="Times New Roman" w:eastAsia="Times New Roman" w:hint="default"/>
                <w:sz w:val="17"/>
                <w:szCs w:val="17"/>
              </w:rPr>
            </w:pPr>
            <w:r>
              <w:rPr>
                <w:rFonts w:ascii="Times New Roman"/>
                <w:spacing w:val="-1"/>
                <w:sz w:val="17"/>
              </w:rPr>
              <w:t>81,912.23</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3"/>
              <w:jc w:val="right"/>
              <w:rPr>
                <w:rFonts w:ascii="Times New Roman" w:hAnsi="Times New Roman" w:cs="Times New Roman" w:eastAsia="Times New Roman" w:hint="default"/>
                <w:sz w:val="17"/>
                <w:szCs w:val="17"/>
              </w:rPr>
            </w:pPr>
            <w:r>
              <w:rPr>
                <w:rFonts w:ascii="Times New Roman"/>
                <w:spacing w:val="-1"/>
                <w:sz w:val="17"/>
              </w:rPr>
              <w:t>7,581.28</w:t>
            </w:r>
          </w:p>
        </w:tc>
      </w:tr>
      <w:tr>
        <w:trPr>
          <w:trHeight w:val="441"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、生育保险费</w:t>
            </w:r>
            <w:r>
              <w:rPr>
                <w:rFonts w:ascii="宋体" w:hAnsi="宋体" w:cs="宋体" w:eastAsia="宋体" w:hint="default"/>
                <w:sz w:val="17"/>
                <w:szCs w:val="17"/>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81"/>
              <w:jc w:val="right"/>
              <w:rPr>
                <w:rFonts w:ascii="Times New Roman" w:hAnsi="Times New Roman" w:cs="Times New Roman" w:eastAsia="Times New Roman" w:hint="default"/>
                <w:sz w:val="17"/>
                <w:szCs w:val="17"/>
              </w:rPr>
            </w:pPr>
            <w:r>
              <w:rPr>
                <w:rFonts w:ascii="Times New Roman"/>
                <w:sz w:val="17"/>
              </w:rPr>
              <w:t>2,462.05</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89"/>
              <w:jc w:val="right"/>
              <w:rPr>
                <w:rFonts w:ascii="Times New Roman" w:hAnsi="Times New Roman" w:cs="Times New Roman" w:eastAsia="Times New Roman" w:hint="default"/>
                <w:sz w:val="17"/>
                <w:szCs w:val="17"/>
              </w:rPr>
            </w:pPr>
            <w:r>
              <w:rPr>
                <w:rFonts w:ascii="Times New Roman"/>
                <w:spacing w:val="-1"/>
                <w:sz w:val="17"/>
              </w:rPr>
              <w:t>45,359.43</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57"/>
              <w:jc w:val="right"/>
              <w:rPr>
                <w:rFonts w:ascii="Times New Roman" w:hAnsi="Times New Roman" w:cs="Times New Roman" w:eastAsia="Times New Roman" w:hint="default"/>
                <w:sz w:val="17"/>
                <w:szCs w:val="17"/>
              </w:rPr>
            </w:pPr>
            <w:r>
              <w:rPr>
                <w:rFonts w:ascii="Times New Roman"/>
                <w:spacing w:val="-1"/>
                <w:sz w:val="17"/>
              </w:rPr>
              <w:t>44,741.56</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3"/>
              <w:jc w:val="right"/>
              <w:rPr>
                <w:rFonts w:ascii="Times New Roman" w:hAnsi="Times New Roman" w:cs="Times New Roman" w:eastAsia="Times New Roman" w:hint="default"/>
                <w:sz w:val="17"/>
                <w:szCs w:val="17"/>
              </w:rPr>
            </w:pPr>
            <w:r>
              <w:rPr>
                <w:rFonts w:ascii="Times New Roman"/>
                <w:spacing w:val="-1"/>
                <w:sz w:val="17"/>
              </w:rPr>
              <w:t>3,079.92</w:t>
            </w:r>
          </w:p>
        </w:tc>
      </w:tr>
      <w:tr>
        <w:trPr>
          <w:trHeight w:val="441"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3" w:right="0"/>
              <w:jc w:val="left"/>
              <w:rPr>
                <w:rFonts w:ascii="宋体" w:hAnsi="宋体" w:cs="宋体" w:eastAsia="宋体" w:hint="default"/>
                <w:sz w:val="17"/>
                <w:szCs w:val="17"/>
              </w:rPr>
            </w:pPr>
            <w:r>
              <w:rPr>
                <w:rFonts w:ascii="宋体" w:hAnsi="宋体" w:cs="宋体" w:eastAsia="宋体" w:hint="default"/>
                <w:w w:val="105"/>
                <w:sz w:val="17"/>
                <w:szCs w:val="17"/>
              </w:rPr>
              <w:t>四、住房公积金</w:t>
            </w:r>
            <w:r>
              <w:rPr>
                <w:rFonts w:ascii="宋体" w:hAnsi="宋体" w:cs="宋体" w:eastAsia="宋体" w:hint="default"/>
                <w:sz w:val="17"/>
                <w:szCs w:val="17"/>
              </w:rPr>
            </w:r>
          </w:p>
        </w:tc>
        <w:tc>
          <w:tcPr>
            <w:tcW w:w="1536"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90"/>
              <w:jc w:val="right"/>
              <w:rPr>
                <w:rFonts w:ascii="Times New Roman" w:hAnsi="Times New Roman" w:cs="Times New Roman" w:eastAsia="Times New Roman" w:hint="default"/>
                <w:sz w:val="17"/>
                <w:szCs w:val="17"/>
              </w:rPr>
            </w:pPr>
            <w:r>
              <w:rPr>
                <w:rFonts w:ascii="Times New Roman"/>
                <w:spacing w:val="-1"/>
                <w:sz w:val="17"/>
              </w:rPr>
              <w:t>1,546,319.00</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57"/>
              <w:jc w:val="right"/>
              <w:rPr>
                <w:rFonts w:ascii="Times New Roman" w:hAnsi="Times New Roman" w:cs="Times New Roman" w:eastAsia="Times New Roman" w:hint="default"/>
                <w:sz w:val="17"/>
                <w:szCs w:val="17"/>
              </w:rPr>
            </w:pPr>
            <w:r>
              <w:rPr>
                <w:rFonts w:ascii="Times New Roman"/>
                <w:spacing w:val="-1"/>
                <w:sz w:val="17"/>
              </w:rPr>
              <w:t>1,546,319.00</w:t>
            </w:r>
          </w:p>
        </w:tc>
        <w:tc>
          <w:tcPr>
            <w:tcW w:w="1376" w:type="dxa"/>
            <w:tcBorders>
              <w:top w:val="nil" w:sz="6" w:space="0" w:color="auto"/>
              <w:left w:val="nil" w:sz="6" w:space="0" w:color="auto"/>
              <w:bottom w:val="nil" w:sz="6" w:space="0" w:color="auto"/>
              <w:right w:val="nil" w:sz="6" w:space="0" w:color="auto"/>
            </w:tcBorders>
          </w:tcPr>
          <w:p>
            <w:pPr/>
          </w:p>
        </w:tc>
      </w:tr>
      <w:tr>
        <w:trPr>
          <w:trHeight w:val="441"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3" w:right="0"/>
              <w:jc w:val="left"/>
              <w:rPr>
                <w:rFonts w:ascii="宋体" w:hAnsi="宋体" w:cs="宋体" w:eastAsia="宋体" w:hint="default"/>
                <w:sz w:val="17"/>
                <w:szCs w:val="17"/>
              </w:rPr>
            </w:pPr>
            <w:r>
              <w:rPr>
                <w:rFonts w:ascii="宋体" w:hAnsi="宋体" w:cs="宋体" w:eastAsia="宋体" w:hint="default"/>
                <w:w w:val="105"/>
                <w:sz w:val="17"/>
                <w:szCs w:val="17"/>
              </w:rPr>
              <w:t>五、工会经费和职工教育经费</w:t>
            </w:r>
            <w:r>
              <w:rPr>
                <w:rFonts w:ascii="宋体" w:hAnsi="宋体" w:cs="宋体" w:eastAsia="宋体" w:hint="default"/>
                <w:sz w:val="17"/>
                <w:szCs w:val="17"/>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81"/>
              <w:jc w:val="right"/>
              <w:rPr>
                <w:rFonts w:ascii="Times New Roman" w:hAnsi="Times New Roman" w:cs="Times New Roman" w:eastAsia="Times New Roman" w:hint="default"/>
                <w:sz w:val="17"/>
                <w:szCs w:val="17"/>
              </w:rPr>
            </w:pPr>
            <w:r>
              <w:rPr>
                <w:rFonts w:ascii="Times New Roman"/>
                <w:sz w:val="17"/>
              </w:rPr>
              <w:t>340,834.06</w:t>
            </w:r>
          </w:p>
        </w:tc>
        <w:tc>
          <w:tcPr>
            <w:tcW w:w="1538"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57"/>
              <w:jc w:val="right"/>
              <w:rPr>
                <w:rFonts w:ascii="Times New Roman" w:hAnsi="Times New Roman" w:cs="Times New Roman" w:eastAsia="Times New Roman" w:hint="default"/>
                <w:sz w:val="17"/>
                <w:szCs w:val="17"/>
              </w:rPr>
            </w:pPr>
            <w:r>
              <w:rPr>
                <w:rFonts w:ascii="Times New Roman"/>
                <w:spacing w:val="-1"/>
                <w:sz w:val="17"/>
              </w:rPr>
              <w:t>160,660.95</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17"/>
                <w:szCs w:val="17"/>
              </w:rPr>
            </w:pPr>
            <w:r>
              <w:rPr>
                <w:rFonts w:ascii="Times New Roman"/>
                <w:spacing w:val="-1"/>
                <w:sz w:val="17"/>
              </w:rPr>
              <w:t>180,173.11</w:t>
            </w:r>
          </w:p>
        </w:tc>
      </w:tr>
      <w:tr>
        <w:trPr>
          <w:trHeight w:val="415"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76" w:right="0"/>
              <w:jc w:val="center"/>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81"/>
              <w:jc w:val="right"/>
              <w:rPr>
                <w:rFonts w:ascii="Times New Roman" w:hAnsi="Times New Roman" w:cs="Times New Roman" w:eastAsia="Times New Roman" w:hint="default"/>
                <w:sz w:val="17"/>
                <w:szCs w:val="17"/>
              </w:rPr>
            </w:pPr>
            <w:r>
              <w:rPr>
                <w:rFonts w:ascii="Times New Roman"/>
                <w:b/>
                <w:sz w:val="17"/>
              </w:rPr>
              <w:t>546,664.61</w:t>
            </w:r>
            <w:r>
              <w:rPr>
                <w:rFonts w:ascii="Times New Roman"/>
                <w:sz w:val="17"/>
              </w:rPr>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91"/>
              <w:jc w:val="right"/>
              <w:rPr>
                <w:rFonts w:ascii="Times New Roman" w:hAnsi="Times New Roman" w:cs="Times New Roman" w:eastAsia="Times New Roman" w:hint="default"/>
                <w:sz w:val="17"/>
                <w:szCs w:val="17"/>
              </w:rPr>
            </w:pPr>
            <w:r>
              <w:rPr>
                <w:rFonts w:ascii="Times New Roman"/>
                <w:b/>
                <w:spacing w:val="-1"/>
                <w:sz w:val="17"/>
              </w:rPr>
              <w:t>28,706,860.56</w:t>
            </w:r>
            <w:r>
              <w:rPr>
                <w:rFonts w:ascii="Times New Roman"/>
                <w:spacing w:val="-1"/>
                <w:sz w:val="17"/>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56"/>
              <w:jc w:val="right"/>
              <w:rPr>
                <w:rFonts w:ascii="Times New Roman" w:hAnsi="Times New Roman" w:cs="Times New Roman" w:eastAsia="Times New Roman" w:hint="default"/>
                <w:sz w:val="17"/>
                <w:szCs w:val="17"/>
              </w:rPr>
            </w:pPr>
            <w:r>
              <w:rPr>
                <w:rFonts w:ascii="Times New Roman"/>
                <w:b/>
                <w:spacing w:val="-1"/>
                <w:sz w:val="17"/>
              </w:rPr>
              <w:t>25,496,582.39</w:t>
            </w:r>
            <w:r>
              <w:rPr>
                <w:rFonts w:ascii="Times New Roman"/>
                <w:spacing w:val="-1"/>
                <w:sz w:val="17"/>
              </w:rPr>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2"/>
              <w:jc w:val="right"/>
              <w:rPr>
                <w:rFonts w:ascii="Times New Roman" w:hAnsi="Times New Roman" w:cs="Times New Roman" w:eastAsia="Times New Roman" w:hint="default"/>
                <w:sz w:val="17"/>
                <w:szCs w:val="17"/>
              </w:rPr>
            </w:pPr>
            <w:r>
              <w:rPr>
                <w:rFonts w:ascii="Times New Roman"/>
                <w:b/>
                <w:spacing w:val="-1"/>
                <w:sz w:val="17"/>
              </w:rPr>
              <w:t>3,756,942.78</w:t>
            </w:r>
            <w:r>
              <w:rPr>
                <w:rFonts w:ascii="Times New Roman"/>
                <w:spacing w:val="-1"/>
                <w:sz w:val="17"/>
              </w:rPr>
            </w:r>
          </w:p>
        </w:tc>
      </w:tr>
    </w:tbl>
    <w:p>
      <w:pPr>
        <w:spacing w:line="240" w:lineRule="auto" w:before="1"/>
        <w:rPr>
          <w:rFonts w:ascii="宋体" w:hAnsi="宋体" w:cs="宋体" w:eastAsia="宋体" w:hint="default"/>
          <w:b/>
          <w:bCs/>
          <w:sz w:val="2"/>
          <w:szCs w:val="2"/>
        </w:rPr>
      </w:pPr>
    </w:p>
    <w:p>
      <w:pPr>
        <w:spacing w:line="70" w:lineRule="exact"/>
        <w:ind w:left="450" w:right="0" w:firstLine="0"/>
        <w:rPr>
          <w:rFonts w:ascii="宋体" w:hAnsi="宋体" w:cs="宋体" w:eastAsia="宋体" w:hint="default"/>
          <w:sz w:val="7"/>
          <w:szCs w:val="7"/>
        </w:rPr>
      </w:pPr>
      <w:r>
        <w:rPr>
          <w:rFonts w:ascii="宋体" w:hAnsi="宋体" w:cs="宋体" w:eastAsia="宋体" w:hint="default"/>
          <w:position w:val="0"/>
          <w:sz w:val="7"/>
          <w:szCs w:val="7"/>
        </w:rPr>
        <w:pict>
          <v:group style="width:435.5pt;height:3.55pt;mso-position-horizontal-relative:char;mso-position-vertical-relative:line" coordorigin="0,0" coordsize="8710,71">
            <v:group style="position:absolute;left:22;top:49;width:2841;height:2" coordorigin="22,49" coordsize="2841,2">
              <v:shape style="position:absolute;left:22;top:49;width:2841;height:2" coordorigin="22,49" coordsize="2841,0" path="m22,49l2862,49e" filled="false" stroked="true" strokeweight="2.16pt" strokecolor="#000000">
                <v:path arrowok="t"/>
              </v:shape>
            </v:group>
            <v:group style="position:absolute;left:22;top:7;width:2841;height:2" coordorigin="22,7" coordsize="2841,2">
              <v:shape style="position:absolute;left:22;top:7;width:2841;height:2" coordorigin="22,7" coordsize="2841,0" path="m22,7l2862,7e" filled="false" stroked="true" strokeweight=".72003pt" strokecolor="#000000">
                <v:path arrowok="t"/>
              </v:shape>
            </v:group>
            <v:group style="position:absolute;left:2848;top:7;width:72;height:2" coordorigin="2848,7" coordsize="72,2">
              <v:shape style="position:absolute;left:2848;top:7;width:72;height:2" coordorigin="2848,7" coordsize="72,0" path="m2848,7l2920,7e" filled="false" stroked="true" strokeweight=".72003pt" strokecolor="#000000">
                <v:path arrowok="t"/>
              </v:shape>
            </v:group>
            <v:group style="position:absolute;left:2848;top:49;width:1292;height:2" coordorigin="2848,49" coordsize="1292,2">
              <v:shape style="position:absolute;left:2848;top:49;width:1292;height:2" coordorigin="2848,49" coordsize="1292,0" path="m2848,49l4139,49e" filled="false" stroked="true" strokeweight="2.16pt" strokecolor="#000000">
                <v:path arrowok="t"/>
              </v:shape>
            </v:group>
            <v:group style="position:absolute;left:2920;top:7;width:1220;height:2" coordorigin="2920,7" coordsize="1220,2">
              <v:shape style="position:absolute;left:2920;top:7;width:1220;height:2" coordorigin="2920,7" coordsize="1220,0" path="m2920,7l4139,7e" filled="false" stroked="true" strokeweight=".72003pt" strokecolor="#000000">
                <v:path arrowok="t"/>
              </v:shape>
            </v:group>
            <v:group style="position:absolute;left:4124;top:7;width:72;height:2" coordorigin="4124,7" coordsize="72,2">
              <v:shape style="position:absolute;left:4124;top:7;width:72;height:2" coordorigin="4124,7" coordsize="72,0" path="m4124,7l4196,7e" filled="false" stroked="true" strokeweight=".72003pt" strokecolor="#000000">
                <v:path arrowok="t"/>
              </v:shape>
            </v:group>
            <v:group style="position:absolute;left:4124;top:49;width:1646;height:2" coordorigin="4124,49" coordsize="1646,2">
              <v:shape style="position:absolute;left:4124;top:49;width:1646;height:2" coordorigin="4124,49" coordsize="1646,0" path="m4124,49l5770,49e" filled="false" stroked="true" strokeweight="2.16pt" strokecolor="#000000">
                <v:path arrowok="t"/>
              </v:shape>
            </v:group>
            <v:group style="position:absolute;left:4196;top:7;width:1574;height:2" coordorigin="4196,7" coordsize="1574,2">
              <v:shape style="position:absolute;left:4196;top:7;width:1574;height:2" coordorigin="4196,7" coordsize="1574,0" path="m4196,7l5770,7e" filled="false" stroked="true" strokeweight=".72003pt" strokecolor="#000000">
                <v:path arrowok="t"/>
              </v:shape>
            </v:group>
            <v:group style="position:absolute;left:5755;top:7;width:71;height:2" coordorigin="5755,7" coordsize="71,2">
              <v:shape style="position:absolute;left:5755;top:7;width:71;height:2" coordorigin="5755,7" coordsize="71,0" path="m5755,7l5826,7e" filled="false" stroked="true" strokeweight=".72003pt" strokecolor="#000000">
                <v:path arrowok="t"/>
              </v:shape>
            </v:group>
            <v:group style="position:absolute;left:5755;top:49;width:1403;height:2" coordorigin="5755,49" coordsize="1403,2">
              <v:shape style="position:absolute;left:5755;top:49;width:1403;height:2" coordorigin="5755,49" coordsize="1403,0" path="m5755,49l7158,49e" filled="false" stroked="true" strokeweight="2.16pt" strokecolor="#000000">
                <v:path arrowok="t"/>
              </v:shape>
            </v:group>
            <v:group style="position:absolute;left:5826;top:7;width:1332;height:2" coordorigin="5826,7" coordsize="1332,2">
              <v:shape style="position:absolute;left:5826;top:7;width:1332;height:2" coordorigin="5826,7" coordsize="1332,0" path="m5826,7l7158,7e" filled="false" stroked="true" strokeweight=".72003pt" strokecolor="#000000">
                <v:path arrowok="t"/>
              </v:shape>
            </v:group>
            <v:group style="position:absolute;left:7144;top:7;width:72;height:2" coordorigin="7144,7" coordsize="72,2">
              <v:shape style="position:absolute;left:7144;top:7;width:72;height:2" coordorigin="7144,7" coordsize="72,0" path="m7144,7l7216,7e" filled="false" stroked="true" strokeweight=".72003pt" strokecolor="#000000">
                <v:path arrowok="t"/>
              </v:shape>
            </v:group>
            <v:group style="position:absolute;left:7144;top:49;width:1545;height:2" coordorigin="7144,49" coordsize="1545,2">
              <v:shape style="position:absolute;left:7144;top:49;width:1545;height:2" coordorigin="7144,49" coordsize="1545,0" path="m7144,49l8688,49e" filled="false" stroked="true" strokeweight="2.16pt" strokecolor="#000000">
                <v:path arrowok="t"/>
              </v:shape>
            </v:group>
            <v:group style="position:absolute;left:7216;top:7;width:1473;height:2" coordorigin="7216,7" coordsize="1473,2">
              <v:shape style="position:absolute;left:7216;top:7;width:1473;height:2" coordorigin="7216,7" coordsize="1473,0" path="m7216,7l8688,7e" filled="false" stroked="true" strokeweight=".72003pt" strokecolor="#000000">
                <v:path arrowok="t"/>
              </v:shape>
            </v:group>
          </v:group>
        </w:pict>
      </w:r>
      <w:r>
        <w:rPr>
          <w:rFonts w:ascii="宋体" w:hAnsi="宋体" w:cs="宋体" w:eastAsia="宋体" w:hint="default"/>
          <w:position w:val="0"/>
          <w:sz w:val="7"/>
          <w:szCs w:val="7"/>
        </w:rPr>
      </w:r>
    </w:p>
    <w:p>
      <w:pPr>
        <w:spacing w:before="114"/>
        <w:ind w:left="961" w:right="0" w:firstLine="0"/>
        <w:jc w:val="left"/>
        <w:rPr>
          <w:rFonts w:ascii="宋体" w:hAnsi="宋体" w:cs="宋体" w:eastAsia="宋体" w:hint="default"/>
          <w:sz w:val="17"/>
          <w:szCs w:val="17"/>
        </w:rPr>
      </w:pPr>
      <w:r>
        <w:rPr>
          <w:rFonts w:ascii="宋体" w:hAnsi="宋体" w:cs="宋体" w:eastAsia="宋体" w:hint="default"/>
          <w:w w:val="105"/>
          <w:sz w:val="17"/>
          <w:szCs w:val="17"/>
        </w:rPr>
        <w:t>注：期末余额中无属于拖欠性质的的款项。</w:t>
      </w:r>
      <w:r>
        <w:rPr>
          <w:rFonts w:ascii="宋体" w:hAnsi="宋体" w:cs="宋体" w:eastAsia="宋体" w:hint="default"/>
          <w:sz w:val="17"/>
          <w:szCs w:val="17"/>
        </w:rPr>
      </w:r>
    </w:p>
    <w:p>
      <w:pPr>
        <w:spacing w:line="240" w:lineRule="auto" w:before="4"/>
        <w:rPr>
          <w:rFonts w:ascii="宋体" w:hAnsi="宋体" w:cs="宋体" w:eastAsia="宋体" w:hint="default"/>
          <w:sz w:val="17"/>
          <w:szCs w:val="17"/>
        </w:rPr>
      </w:pPr>
    </w:p>
    <w:p>
      <w:pPr>
        <w:spacing w:before="0"/>
        <w:ind w:left="608"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15</w:t>
      </w:r>
      <w:r>
        <w:rPr>
          <w:rFonts w:ascii="宋体" w:hAnsi="宋体" w:cs="宋体" w:eastAsia="宋体" w:hint="default"/>
          <w:b/>
          <w:bCs/>
          <w:sz w:val="20"/>
          <w:szCs w:val="20"/>
        </w:rPr>
        <w:t>、应交税费</w:t>
      </w:r>
      <w:r>
        <w:rPr>
          <w:rFonts w:ascii="宋体" w:hAnsi="宋体" w:cs="宋体" w:eastAsia="宋体" w:hint="default"/>
          <w:sz w:val="20"/>
          <w:szCs w:val="20"/>
        </w:rPr>
      </w:r>
    </w:p>
    <w:p>
      <w:pPr>
        <w:spacing w:line="240" w:lineRule="auto" w:before="5"/>
        <w:rPr>
          <w:rFonts w:ascii="宋体" w:hAnsi="宋体" w:cs="宋体" w:eastAsia="宋体" w:hint="default"/>
          <w:b/>
          <w:bCs/>
          <w:sz w:val="11"/>
          <w:szCs w:val="11"/>
        </w:rPr>
      </w:pPr>
    </w:p>
    <w:p>
      <w:pPr>
        <w:spacing w:line="70" w:lineRule="exact"/>
        <w:ind w:left="450" w:right="0" w:firstLine="0"/>
        <w:rPr>
          <w:rFonts w:ascii="宋体" w:hAnsi="宋体" w:cs="宋体" w:eastAsia="宋体" w:hint="default"/>
          <w:sz w:val="7"/>
          <w:szCs w:val="7"/>
        </w:rPr>
      </w:pPr>
      <w:r>
        <w:rPr>
          <w:rFonts w:ascii="宋体" w:hAnsi="宋体" w:cs="宋体" w:eastAsia="宋体" w:hint="default"/>
          <w:position w:val="0"/>
          <w:sz w:val="7"/>
          <w:szCs w:val="7"/>
        </w:rPr>
        <w:pict>
          <v:group style="width:436.2pt;height:3.55pt;mso-position-horizontal-relative:char;mso-position-vertical-relative:line" coordorigin="0,0" coordsize="8724,71">
            <v:group style="position:absolute;left:22;top:22;width:2567;height:2" coordorigin="22,22" coordsize="2567,2">
              <v:shape style="position:absolute;left:22;top:22;width:2567;height:2" coordorigin="22,22" coordsize="2567,0" path="m22,22l2588,22e" filled="false" stroked="true" strokeweight="2.16pt" strokecolor="#000000">
                <v:path arrowok="t"/>
              </v:shape>
            </v:group>
            <v:group style="position:absolute;left:22;top:64;width:2567;height:2" coordorigin="22,64" coordsize="2567,2">
              <v:shape style="position:absolute;left:22;top:64;width:2567;height:2" coordorigin="22,64" coordsize="2567,0" path="m22,64l2588,64e" filled="false" stroked="true" strokeweight=".66pt" strokecolor="#000000">
                <v:path arrowok="t"/>
              </v:shape>
            </v:group>
            <v:group style="position:absolute;left:2588;top:22;width:71;height:2" coordorigin="2588,22" coordsize="71,2">
              <v:shape style="position:absolute;left:2588;top:22;width:71;height:2" coordorigin="2588,22" coordsize="71,0" path="m2588,22l2659,22e" filled="false" stroked="true" strokeweight="2.16pt" strokecolor="#000000">
                <v:path arrowok="t"/>
              </v:shape>
            </v:group>
            <v:group style="position:absolute;left:2588;top:64;width:71;height:2" coordorigin="2588,64" coordsize="71,2">
              <v:shape style="position:absolute;left:2588;top:64;width:71;height:2" coordorigin="2588,64" coordsize="71,0" path="m2588,64l2659,64e" filled="false" stroked="true" strokeweight=".66pt" strokecolor="#000000">
                <v:path arrowok="t"/>
              </v:shape>
            </v:group>
            <v:group style="position:absolute;left:2659;top:22;width:1703;height:2" coordorigin="2659,22" coordsize="1703,2">
              <v:shape style="position:absolute;left:2659;top:22;width:1703;height:2" coordorigin="2659,22" coordsize="1703,0" path="m2659,22l4362,22e" filled="false" stroked="true" strokeweight="2.16pt" strokecolor="#000000">
                <v:path arrowok="t"/>
              </v:shape>
            </v:group>
            <v:group style="position:absolute;left:2659;top:64;width:1703;height:2" coordorigin="2659,64" coordsize="1703,2">
              <v:shape style="position:absolute;left:2659;top:64;width:1703;height:2" coordorigin="2659,64" coordsize="1703,0" path="m2659,64l4362,64e" filled="false" stroked="true" strokeweight=".66pt" strokecolor="#000000">
                <v:path arrowok="t"/>
              </v:shape>
            </v:group>
            <v:group style="position:absolute;left:4362;top:22;width:71;height:2" coordorigin="4362,22" coordsize="71,2">
              <v:shape style="position:absolute;left:4362;top:22;width:71;height:2" coordorigin="4362,22" coordsize="71,0" path="m4362,22l4433,22e" filled="false" stroked="true" strokeweight="2.16pt" strokecolor="#000000">
                <v:path arrowok="t"/>
              </v:shape>
            </v:group>
            <v:group style="position:absolute;left:4362;top:64;width:71;height:2" coordorigin="4362,64" coordsize="71,2">
              <v:shape style="position:absolute;left:4362;top:64;width:71;height:2" coordorigin="4362,64" coordsize="71,0" path="m4362,64l4433,64e" filled="false" stroked="true" strokeweight=".66pt" strokecolor="#000000">
                <v:path arrowok="t"/>
              </v:shape>
            </v:group>
            <v:group style="position:absolute;left:4433;top:22;width:2100;height:2" coordorigin="4433,22" coordsize="2100,2">
              <v:shape style="position:absolute;left:4433;top:22;width:2100;height:2" coordorigin="4433,22" coordsize="2100,0" path="m4433,22l6533,22e" filled="false" stroked="true" strokeweight="2.16pt" strokecolor="#000000">
                <v:path arrowok="t"/>
              </v:shape>
            </v:group>
            <v:group style="position:absolute;left:4433;top:64;width:2100;height:2" coordorigin="4433,64" coordsize="2100,2">
              <v:shape style="position:absolute;left:4433;top:64;width:2100;height:2" coordorigin="4433,64" coordsize="2100,0" path="m4433,64l6533,64e" filled="false" stroked="true" strokeweight=".66pt" strokecolor="#000000">
                <v:path arrowok="t"/>
              </v:shape>
            </v:group>
            <v:group style="position:absolute;left:6533;top:22;width:71;height:2" coordorigin="6533,22" coordsize="71,2">
              <v:shape style="position:absolute;left:6533;top:22;width:71;height:2" coordorigin="6533,22" coordsize="71,0" path="m6533,22l6604,22e" filled="false" stroked="true" strokeweight="2.16pt" strokecolor="#000000">
                <v:path arrowok="t"/>
              </v:shape>
            </v:group>
            <v:group style="position:absolute;left:6533;top:64;width:71;height:2" coordorigin="6533,64" coordsize="71,2">
              <v:shape style="position:absolute;left:6533;top:64;width:71;height:2" coordorigin="6533,64" coordsize="71,0" path="m6533,64l6604,64e" filled="false" stroked="true" strokeweight=".66pt" strokecolor="#000000">
                <v:path arrowok="t"/>
              </v:shape>
            </v:group>
            <v:group style="position:absolute;left:6604;top:22;width:2099;height:2" coordorigin="6604,22" coordsize="2099,2">
              <v:shape style="position:absolute;left:6604;top:22;width:2099;height:2" coordorigin="6604,22" coordsize="2099,0" path="m6604,22l8702,22e" filled="false" stroked="true" strokeweight="2.16pt" strokecolor="#000000">
                <v:path arrowok="t"/>
              </v:shape>
            </v:group>
            <v:group style="position:absolute;left:6604;top:64;width:2099;height:2" coordorigin="6604,64" coordsize="2099,2">
              <v:shape style="position:absolute;left:6604;top:64;width:2099;height:2" coordorigin="6604,64" coordsize="2099,0" path="m6604,64l8702,64e" filled="false" stroked="true" strokeweight=".66pt" strokecolor="#000000">
                <v:path arrowok="t"/>
              </v:shape>
            </v:group>
          </v:group>
        </w:pict>
      </w:r>
      <w:r>
        <w:rPr>
          <w:rFonts w:ascii="宋体" w:hAnsi="宋体" w:cs="宋体" w:eastAsia="宋体" w:hint="default"/>
          <w:position w:val="0"/>
          <w:sz w:val="7"/>
          <w:szCs w:val="7"/>
        </w:rPr>
      </w:r>
    </w:p>
    <w:p>
      <w:pPr>
        <w:spacing w:line="240" w:lineRule="auto" w:before="10"/>
        <w:rPr>
          <w:rFonts w:ascii="宋体" w:hAnsi="宋体" w:cs="宋体" w:eastAsia="宋体" w:hint="default"/>
          <w:b/>
          <w:bCs/>
          <w:sz w:val="2"/>
          <w:szCs w:val="2"/>
        </w:rPr>
      </w:pPr>
    </w:p>
    <w:tbl>
      <w:tblPr>
        <w:tblW w:w="0" w:type="auto"/>
        <w:jc w:val="left"/>
        <w:tblInd w:w="471" w:type="dxa"/>
        <w:tblLayout w:type="fixed"/>
        <w:tblCellMar>
          <w:top w:w="0" w:type="dxa"/>
          <w:left w:w="0" w:type="dxa"/>
          <w:bottom w:w="0" w:type="dxa"/>
          <w:right w:w="0" w:type="dxa"/>
        </w:tblCellMar>
        <w:tblLook w:val="01E0"/>
      </w:tblPr>
      <w:tblGrid>
        <w:gridCol w:w="1043"/>
        <w:gridCol w:w="1040"/>
        <w:gridCol w:w="2552"/>
        <w:gridCol w:w="2190"/>
        <w:gridCol w:w="1856"/>
      </w:tblGrid>
      <w:tr>
        <w:trPr>
          <w:trHeight w:val="415" w:hRule="exact"/>
        </w:trPr>
        <w:tc>
          <w:tcPr>
            <w:tcW w:w="1043" w:type="dxa"/>
            <w:tcBorders>
              <w:top w:val="nil" w:sz="6" w:space="0" w:color="auto"/>
              <w:left w:val="nil" w:sz="6" w:space="0" w:color="auto"/>
              <w:bottom w:val="single" w:sz="5" w:space="0" w:color="000000"/>
              <w:right w:val="nil" w:sz="6" w:space="0" w:color="auto"/>
            </w:tcBorders>
          </w:tcPr>
          <w:p>
            <w:pPr/>
          </w:p>
        </w:tc>
        <w:tc>
          <w:tcPr>
            <w:tcW w:w="1040" w:type="dxa"/>
            <w:tcBorders>
              <w:top w:val="nil" w:sz="6" w:space="0" w:color="auto"/>
              <w:left w:val="nil" w:sz="6" w:space="0" w:color="auto"/>
              <w:bottom w:val="single" w:sz="5" w:space="0" w:color="000000"/>
              <w:right w:val="nil" w:sz="6" w:space="0" w:color="auto"/>
            </w:tcBorders>
          </w:tcPr>
          <w:p>
            <w:pPr>
              <w:pStyle w:val="TableParagraph"/>
              <w:spacing w:line="240" w:lineRule="auto" w:before="59"/>
              <w:ind w:left="62" w:right="0"/>
              <w:jc w:val="left"/>
              <w:rPr>
                <w:rFonts w:ascii="宋体" w:hAnsi="宋体" w:cs="宋体" w:eastAsia="宋体" w:hint="default"/>
                <w:sz w:val="17"/>
                <w:szCs w:val="17"/>
              </w:rPr>
            </w:pPr>
            <w:r>
              <w:rPr>
                <w:rFonts w:ascii="宋体" w:hAnsi="宋体" w:cs="宋体" w:eastAsia="宋体" w:hint="default"/>
                <w:b/>
                <w:bCs/>
                <w:w w:val="105"/>
                <w:sz w:val="17"/>
                <w:szCs w:val="17"/>
              </w:rPr>
              <w:t>税种</w:t>
            </w:r>
            <w:r>
              <w:rPr>
                <w:rFonts w:ascii="宋体" w:hAnsi="宋体" w:cs="宋体" w:eastAsia="宋体" w:hint="default"/>
                <w:sz w:val="17"/>
                <w:szCs w:val="17"/>
              </w:rPr>
            </w:r>
          </w:p>
        </w:tc>
        <w:tc>
          <w:tcPr>
            <w:tcW w:w="2552" w:type="dxa"/>
            <w:tcBorders>
              <w:top w:val="nil" w:sz="6" w:space="0" w:color="auto"/>
              <w:left w:val="nil" w:sz="6" w:space="0" w:color="auto"/>
              <w:bottom w:val="single" w:sz="5" w:space="0" w:color="000000"/>
              <w:right w:val="nil" w:sz="6" w:space="0" w:color="auto"/>
            </w:tcBorders>
          </w:tcPr>
          <w:p>
            <w:pPr>
              <w:pStyle w:val="TableParagraph"/>
              <w:spacing w:line="240" w:lineRule="auto" w:before="59"/>
              <w:ind w:right="1004"/>
              <w:jc w:val="right"/>
              <w:rPr>
                <w:rFonts w:ascii="宋体" w:hAnsi="宋体" w:cs="宋体" w:eastAsia="宋体" w:hint="default"/>
                <w:sz w:val="17"/>
                <w:szCs w:val="17"/>
              </w:rPr>
            </w:pPr>
            <w:r>
              <w:rPr>
                <w:rFonts w:ascii="宋体" w:hAnsi="宋体" w:cs="宋体" w:eastAsia="宋体" w:hint="default"/>
                <w:b/>
                <w:bCs/>
                <w:sz w:val="17"/>
                <w:szCs w:val="17"/>
              </w:rPr>
              <w:t>税率</w:t>
            </w:r>
            <w:r>
              <w:rPr>
                <w:rFonts w:ascii="宋体" w:hAnsi="宋体" w:cs="宋体" w:eastAsia="宋体" w:hint="default"/>
                <w:sz w:val="17"/>
                <w:szCs w:val="17"/>
              </w:rPr>
            </w:r>
          </w:p>
        </w:tc>
        <w:tc>
          <w:tcPr>
            <w:tcW w:w="2190" w:type="dxa"/>
            <w:tcBorders>
              <w:top w:val="nil" w:sz="6" w:space="0" w:color="auto"/>
              <w:left w:val="nil" w:sz="6" w:space="0" w:color="auto"/>
              <w:bottom w:val="single" w:sz="5" w:space="0" w:color="000000"/>
              <w:right w:val="nil" w:sz="6" w:space="0" w:color="auto"/>
            </w:tcBorders>
          </w:tcPr>
          <w:p>
            <w:pPr>
              <w:pStyle w:val="TableParagraph"/>
              <w:spacing w:line="240" w:lineRule="auto" w:before="52"/>
              <w:ind w:left="438" w:right="0"/>
              <w:jc w:val="left"/>
              <w:rPr>
                <w:rFonts w:ascii="宋体" w:hAnsi="宋体" w:cs="宋体" w:eastAsia="宋体" w:hint="default"/>
                <w:sz w:val="17"/>
                <w:szCs w:val="17"/>
              </w:rPr>
            </w:pPr>
            <w:r>
              <w:rPr>
                <w:rFonts w:ascii="宋体" w:hAnsi="宋体" w:cs="宋体" w:eastAsia="宋体" w:hint="default"/>
                <w:b/>
                <w:bCs/>
                <w:w w:val="105"/>
                <w:sz w:val="17"/>
                <w:szCs w:val="17"/>
              </w:rPr>
              <w:t>期末余额</w:t>
            </w:r>
            <w:r>
              <w:rPr>
                <w:rFonts w:ascii="宋体" w:hAnsi="宋体" w:cs="宋体" w:eastAsia="宋体" w:hint="default"/>
                <w:sz w:val="17"/>
                <w:szCs w:val="17"/>
              </w:rPr>
            </w:r>
          </w:p>
        </w:tc>
        <w:tc>
          <w:tcPr>
            <w:tcW w:w="1856" w:type="dxa"/>
            <w:tcBorders>
              <w:top w:val="nil" w:sz="6" w:space="0" w:color="auto"/>
              <w:left w:val="nil" w:sz="6" w:space="0" w:color="auto"/>
              <w:bottom w:val="single" w:sz="5" w:space="0" w:color="000000"/>
              <w:right w:val="nil" w:sz="6" w:space="0" w:color="auto"/>
            </w:tcBorders>
          </w:tcPr>
          <w:p>
            <w:pPr>
              <w:pStyle w:val="TableParagraph"/>
              <w:spacing w:line="240" w:lineRule="auto" w:before="52"/>
              <w:ind w:left="418" w:right="0"/>
              <w:jc w:val="left"/>
              <w:rPr>
                <w:rFonts w:ascii="宋体" w:hAnsi="宋体" w:cs="宋体" w:eastAsia="宋体" w:hint="default"/>
                <w:sz w:val="17"/>
                <w:szCs w:val="17"/>
              </w:rPr>
            </w:pPr>
            <w:r>
              <w:rPr>
                <w:rFonts w:ascii="宋体" w:hAnsi="宋体" w:cs="宋体" w:eastAsia="宋体" w:hint="default"/>
                <w:b/>
                <w:bCs/>
                <w:w w:val="105"/>
                <w:sz w:val="17"/>
                <w:szCs w:val="17"/>
              </w:rPr>
              <w:t>期初余额</w:t>
            </w:r>
            <w:r>
              <w:rPr>
                <w:rFonts w:ascii="宋体" w:hAnsi="宋体" w:cs="宋体" w:eastAsia="宋体" w:hint="default"/>
                <w:sz w:val="17"/>
                <w:szCs w:val="17"/>
              </w:rPr>
            </w:r>
          </w:p>
        </w:tc>
      </w:tr>
      <w:tr>
        <w:trPr>
          <w:trHeight w:val="901" w:hRule="exact"/>
        </w:trPr>
        <w:tc>
          <w:tcPr>
            <w:tcW w:w="1043" w:type="dxa"/>
            <w:tcBorders>
              <w:top w:val="single" w:sz="5" w:space="0" w:color="000000"/>
              <w:left w:val="nil" w:sz="6" w:space="0" w:color="auto"/>
              <w:bottom w:val="nil" w:sz="6" w:space="0" w:color="auto"/>
              <w:right w:val="nil" w:sz="6" w:space="0" w:color="auto"/>
            </w:tcBorders>
          </w:tcPr>
          <w:p>
            <w:pPr>
              <w:pStyle w:val="TableParagraph"/>
              <w:spacing w:line="240" w:lineRule="auto" w:before="94"/>
              <w:ind w:left="105" w:right="0"/>
              <w:jc w:val="left"/>
              <w:rPr>
                <w:rFonts w:ascii="宋体" w:hAnsi="宋体" w:cs="宋体" w:eastAsia="宋体" w:hint="default"/>
                <w:sz w:val="17"/>
                <w:szCs w:val="17"/>
              </w:rPr>
            </w:pPr>
            <w:r>
              <w:rPr>
                <w:rFonts w:ascii="宋体" w:hAnsi="宋体" w:cs="宋体" w:eastAsia="宋体" w:hint="default"/>
                <w:w w:val="105"/>
                <w:sz w:val="17"/>
                <w:szCs w:val="17"/>
              </w:rPr>
              <w:t>营业税</w:t>
            </w:r>
            <w:r>
              <w:rPr>
                <w:rFonts w:ascii="宋体" w:hAnsi="宋体" w:cs="宋体" w:eastAsia="宋体" w:hint="default"/>
                <w:sz w:val="17"/>
                <w:szCs w:val="17"/>
              </w:rPr>
            </w:r>
          </w:p>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7"/>
                <w:szCs w:val="17"/>
              </w:rPr>
            </w:pPr>
            <w:r>
              <w:rPr>
                <w:rFonts w:ascii="宋体" w:hAnsi="宋体" w:cs="宋体" w:eastAsia="宋体" w:hint="default"/>
                <w:w w:val="105"/>
                <w:sz w:val="17"/>
                <w:szCs w:val="17"/>
              </w:rPr>
              <w:t>企业所得税</w:t>
            </w:r>
            <w:r>
              <w:rPr>
                <w:rFonts w:ascii="宋体" w:hAnsi="宋体" w:cs="宋体" w:eastAsia="宋体" w:hint="default"/>
                <w:sz w:val="17"/>
                <w:szCs w:val="17"/>
              </w:rPr>
            </w:r>
          </w:p>
        </w:tc>
        <w:tc>
          <w:tcPr>
            <w:tcW w:w="1040" w:type="dxa"/>
            <w:tcBorders>
              <w:top w:val="single" w:sz="5" w:space="0" w:color="000000"/>
              <w:left w:val="nil" w:sz="6" w:space="0" w:color="auto"/>
              <w:bottom w:val="nil" w:sz="6" w:space="0" w:color="auto"/>
              <w:right w:val="nil" w:sz="6" w:space="0" w:color="auto"/>
            </w:tcBorders>
          </w:tcPr>
          <w:p>
            <w:pPr/>
          </w:p>
        </w:tc>
        <w:tc>
          <w:tcPr>
            <w:tcW w:w="2552" w:type="dxa"/>
            <w:tcBorders>
              <w:top w:val="single" w:sz="5" w:space="0" w:color="000000"/>
              <w:left w:val="nil" w:sz="6" w:space="0" w:color="auto"/>
              <w:bottom w:val="nil" w:sz="6" w:space="0" w:color="auto"/>
              <w:right w:val="nil" w:sz="6" w:space="0" w:color="auto"/>
            </w:tcBorders>
          </w:tcPr>
          <w:p>
            <w:pPr>
              <w:pStyle w:val="TableParagraph"/>
              <w:spacing w:line="240" w:lineRule="auto" w:before="134"/>
              <w:ind w:left="184" w:right="0"/>
              <w:jc w:val="center"/>
              <w:rPr>
                <w:rFonts w:ascii="Times New Roman" w:hAnsi="Times New Roman" w:cs="Times New Roman" w:eastAsia="Times New Roman" w:hint="default"/>
                <w:sz w:val="17"/>
                <w:szCs w:val="17"/>
              </w:rPr>
            </w:pPr>
            <w:r>
              <w:rPr>
                <w:rFonts w:ascii="Times New Roman"/>
                <w:w w:val="105"/>
                <w:sz w:val="17"/>
              </w:rPr>
              <w:t>5%</w:t>
            </w:r>
            <w:r>
              <w:rPr>
                <w:rFonts w:ascii="Times New Roman"/>
                <w:sz w:val="17"/>
              </w:rPr>
            </w: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6"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25%</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16.5%</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7.5%</w:t>
            </w:r>
            <w:r>
              <w:rPr>
                <w:rFonts w:ascii="Times New Roman" w:hAnsi="Times New Roman" w:cs="Times New Roman" w:eastAsia="Times New Roman" w:hint="default"/>
                <w:sz w:val="17"/>
                <w:szCs w:val="17"/>
              </w:rPr>
            </w:r>
          </w:p>
        </w:tc>
        <w:tc>
          <w:tcPr>
            <w:tcW w:w="2190"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417"/>
              <w:jc w:val="right"/>
              <w:rPr>
                <w:rFonts w:ascii="Times New Roman" w:hAnsi="Times New Roman" w:cs="Times New Roman" w:eastAsia="Times New Roman" w:hint="default"/>
                <w:sz w:val="17"/>
                <w:szCs w:val="17"/>
              </w:rPr>
            </w:pPr>
            <w:r>
              <w:rPr>
                <w:rFonts w:ascii="Times New Roman"/>
                <w:spacing w:val="-1"/>
                <w:sz w:val="17"/>
              </w:rPr>
              <w:t>-1,007,992.00</w:t>
            </w:r>
          </w:p>
        </w:tc>
        <w:tc>
          <w:tcPr>
            <w:tcW w:w="1856" w:type="dxa"/>
            <w:tcBorders>
              <w:top w:val="single" w:sz="5"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spacing w:val="-1"/>
                <w:sz w:val="17"/>
              </w:rPr>
              <w:t>1,901,151.75</w:t>
            </w:r>
          </w:p>
        </w:tc>
      </w:tr>
      <w:tr>
        <w:trPr>
          <w:trHeight w:val="468" w:hRule="exact"/>
        </w:trPr>
        <w:tc>
          <w:tcPr>
            <w:tcW w:w="1043" w:type="dxa"/>
            <w:tcBorders>
              <w:top w:val="nil" w:sz="6" w:space="0" w:color="auto"/>
              <w:left w:val="nil" w:sz="6" w:space="0" w:color="auto"/>
              <w:bottom w:val="single" w:sz="28" w:space="0" w:color="000000"/>
              <w:right w:val="nil" w:sz="6" w:space="0" w:color="auto"/>
            </w:tcBorders>
          </w:tcPr>
          <w:p>
            <w:pPr>
              <w:pStyle w:val="TableParagraph"/>
              <w:spacing w:line="240" w:lineRule="auto" w:before="82"/>
              <w:ind w:left="105" w:right="0"/>
              <w:jc w:val="left"/>
              <w:rPr>
                <w:rFonts w:ascii="宋体" w:hAnsi="宋体" w:cs="宋体" w:eastAsia="宋体" w:hint="default"/>
                <w:sz w:val="17"/>
                <w:szCs w:val="17"/>
              </w:rPr>
            </w:pPr>
            <w:r>
              <w:rPr>
                <w:rFonts w:ascii="宋体" w:hAnsi="宋体" w:cs="宋体" w:eastAsia="宋体" w:hint="default"/>
                <w:w w:val="105"/>
                <w:sz w:val="17"/>
                <w:szCs w:val="17"/>
              </w:rPr>
              <w:t>增值税</w:t>
            </w:r>
            <w:r>
              <w:rPr>
                <w:rFonts w:ascii="宋体" w:hAnsi="宋体" w:cs="宋体" w:eastAsia="宋体" w:hint="default"/>
                <w:sz w:val="17"/>
                <w:szCs w:val="17"/>
              </w:rPr>
            </w:r>
          </w:p>
        </w:tc>
        <w:tc>
          <w:tcPr>
            <w:tcW w:w="1040" w:type="dxa"/>
            <w:tcBorders>
              <w:top w:val="nil" w:sz="6" w:space="0" w:color="auto"/>
              <w:left w:val="nil" w:sz="6" w:space="0" w:color="auto"/>
              <w:bottom w:val="single" w:sz="28" w:space="0" w:color="000000"/>
              <w:right w:val="nil" w:sz="6" w:space="0" w:color="auto"/>
            </w:tcBorders>
          </w:tcPr>
          <w:p>
            <w:pPr/>
          </w:p>
        </w:tc>
        <w:tc>
          <w:tcPr>
            <w:tcW w:w="2552" w:type="dxa"/>
            <w:tcBorders>
              <w:top w:val="nil" w:sz="6" w:space="0" w:color="auto"/>
              <w:left w:val="nil" w:sz="6" w:space="0" w:color="auto"/>
              <w:bottom w:val="single" w:sz="28" w:space="0" w:color="000000"/>
              <w:right w:val="nil" w:sz="6" w:space="0" w:color="auto"/>
            </w:tcBorders>
          </w:tcPr>
          <w:p>
            <w:pPr>
              <w:pStyle w:val="TableParagraph"/>
              <w:spacing w:line="240" w:lineRule="auto" w:before="122"/>
              <w:ind w:right="1021"/>
              <w:jc w:val="right"/>
              <w:rPr>
                <w:rFonts w:ascii="Times New Roman" w:hAnsi="Times New Roman" w:cs="Times New Roman" w:eastAsia="Times New Roman" w:hint="default"/>
                <w:sz w:val="17"/>
                <w:szCs w:val="17"/>
              </w:rPr>
            </w:pPr>
            <w:r>
              <w:rPr>
                <w:rFonts w:ascii="Times New Roman"/>
                <w:spacing w:val="-1"/>
                <w:sz w:val="17"/>
              </w:rPr>
              <w:t>17%</w:t>
            </w:r>
          </w:p>
        </w:tc>
        <w:tc>
          <w:tcPr>
            <w:tcW w:w="2190" w:type="dxa"/>
            <w:tcBorders>
              <w:top w:val="nil" w:sz="6" w:space="0" w:color="auto"/>
              <w:left w:val="nil" w:sz="6" w:space="0" w:color="auto"/>
              <w:bottom w:val="single" w:sz="28" w:space="0" w:color="000000"/>
              <w:right w:val="nil" w:sz="6" w:space="0" w:color="auto"/>
            </w:tcBorders>
          </w:tcPr>
          <w:p>
            <w:pPr>
              <w:pStyle w:val="TableParagraph"/>
              <w:spacing w:line="240" w:lineRule="auto" w:before="109"/>
              <w:ind w:right="416"/>
              <w:jc w:val="right"/>
              <w:rPr>
                <w:rFonts w:ascii="Times New Roman" w:hAnsi="Times New Roman" w:cs="Times New Roman" w:eastAsia="Times New Roman" w:hint="default"/>
                <w:sz w:val="17"/>
                <w:szCs w:val="17"/>
              </w:rPr>
            </w:pPr>
            <w:r>
              <w:rPr>
                <w:rFonts w:ascii="Times New Roman"/>
                <w:sz w:val="17"/>
              </w:rPr>
              <w:t>807,388.07</w:t>
            </w:r>
          </w:p>
        </w:tc>
        <w:tc>
          <w:tcPr>
            <w:tcW w:w="1856" w:type="dxa"/>
            <w:tcBorders>
              <w:top w:val="nil" w:sz="6" w:space="0" w:color="auto"/>
              <w:left w:val="nil" w:sz="6" w:space="0" w:color="auto"/>
              <w:bottom w:val="single" w:sz="28" w:space="0" w:color="000000"/>
              <w:right w:val="nil" w:sz="6" w:space="0" w:color="auto"/>
            </w:tcBorders>
          </w:tcPr>
          <w:p>
            <w:pPr>
              <w:pStyle w:val="TableParagraph"/>
              <w:spacing w:line="240" w:lineRule="auto" w:before="109"/>
              <w:ind w:right="102"/>
              <w:jc w:val="right"/>
              <w:rPr>
                <w:rFonts w:ascii="Times New Roman" w:hAnsi="Times New Roman" w:cs="Times New Roman" w:eastAsia="Times New Roman" w:hint="default"/>
                <w:sz w:val="17"/>
                <w:szCs w:val="17"/>
              </w:rPr>
            </w:pPr>
            <w:r>
              <w:rPr>
                <w:rFonts w:ascii="Times New Roman"/>
                <w:spacing w:val="-1"/>
                <w:sz w:val="17"/>
              </w:rPr>
              <w:t>3,542,595.99</w:t>
            </w:r>
          </w:p>
        </w:tc>
      </w:tr>
    </w:tbl>
    <w:p>
      <w:pPr>
        <w:spacing w:after="0" w:line="240" w:lineRule="auto"/>
        <w:jc w:val="right"/>
        <w:rPr>
          <w:rFonts w:ascii="Times New Roman" w:hAnsi="Times New Roman" w:cs="Times New Roman" w:eastAsia="Times New Roman" w:hint="default"/>
          <w:sz w:val="17"/>
          <w:szCs w:val="17"/>
        </w:rPr>
        <w:sectPr>
          <w:pgSz w:w="11910" w:h="16840"/>
          <w:pgMar w:header="1566" w:footer="2026" w:top="1800" w:bottom="2220" w:left="1140" w:right="1160"/>
        </w:sectPr>
      </w:pPr>
    </w:p>
    <w:p>
      <w:pPr>
        <w:spacing w:line="240" w:lineRule="auto" w:before="12"/>
        <w:rPr>
          <w:rFonts w:ascii="宋体" w:hAnsi="宋体" w:cs="宋体" w:eastAsia="宋体" w:hint="default"/>
          <w:b/>
          <w:bCs/>
          <w:sz w:val="23"/>
          <w:szCs w:val="23"/>
        </w:rPr>
      </w:pPr>
    </w:p>
    <w:p>
      <w:pPr>
        <w:spacing w:line="70" w:lineRule="exact"/>
        <w:ind w:left="130" w:right="0" w:firstLine="0"/>
        <w:rPr>
          <w:rFonts w:ascii="宋体" w:hAnsi="宋体" w:cs="宋体" w:eastAsia="宋体" w:hint="default"/>
          <w:sz w:val="7"/>
          <w:szCs w:val="7"/>
        </w:rPr>
      </w:pPr>
      <w:r>
        <w:rPr>
          <w:rFonts w:ascii="宋体" w:hAnsi="宋体" w:cs="宋体" w:eastAsia="宋体" w:hint="default"/>
          <w:position w:val="0"/>
          <w:sz w:val="7"/>
          <w:szCs w:val="7"/>
        </w:rPr>
        <w:pict>
          <v:group style="width:436.2pt;height:3.55pt;mso-position-horizontal-relative:char;mso-position-vertical-relative:line" coordorigin="0,0" coordsize="8724,71">
            <v:group style="position:absolute;left:22;top:22;width:2567;height:2" coordorigin="22,22" coordsize="2567,2">
              <v:shape style="position:absolute;left:22;top:22;width:2567;height:2" coordorigin="22,22" coordsize="2567,0" path="m22,22l2588,22e" filled="false" stroked="true" strokeweight="2.16pt" strokecolor="#000000">
                <v:path arrowok="t"/>
              </v:shape>
            </v:group>
            <v:group style="position:absolute;left:22;top:64;width:2567;height:2" coordorigin="22,64" coordsize="2567,2">
              <v:shape style="position:absolute;left:22;top:64;width:2567;height:2" coordorigin="22,64" coordsize="2567,0" path="m22,64l2588,64e" filled="false" stroked="true" strokeweight=".65997pt" strokecolor="#000000">
                <v:path arrowok="t"/>
              </v:shape>
            </v:group>
            <v:group style="position:absolute;left:2588;top:22;width:71;height:2" coordorigin="2588,22" coordsize="71,2">
              <v:shape style="position:absolute;left:2588;top:22;width:71;height:2" coordorigin="2588,22" coordsize="71,0" path="m2588,22l2659,22e" filled="false" stroked="true" strokeweight="2.16pt" strokecolor="#000000">
                <v:path arrowok="t"/>
              </v:shape>
            </v:group>
            <v:group style="position:absolute;left:2588;top:64;width:71;height:2" coordorigin="2588,64" coordsize="71,2">
              <v:shape style="position:absolute;left:2588;top:64;width:71;height:2" coordorigin="2588,64" coordsize="71,0" path="m2588,64l2659,64e" filled="false" stroked="true" strokeweight=".65997pt" strokecolor="#000000">
                <v:path arrowok="t"/>
              </v:shape>
            </v:group>
            <v:group style="position:absolute;left:2659;top:22;width:1703;height:2" coordorigin="2659,22" coordsize="1703,2">
              <v:shape style="position:absolute;left:2659;top:22;width:1703;height:2" coordorigin="2659,22" coordsize="1703,0" path="m2659,22l4362,22e" filled="false" stroked="true" strokeweight="2.16pt" strokecolor="#000000">
                <v:path arrowok="t"/>
              </v:shape>
            </v:group>
            <v:group style="position:absolute;left:2659;top:64;width:1703;height:2" coordorigin="2659,64" coordsize="1703,2">
              <v:shape style="position:absolute;left:2659;top:64;width:1703;height:2" coordorigin="2659,64" coordsize="1703,0" path="m2659,64l4362,64e" filled="false" stroked="true" strokeweight=".65997pt" strokecolor="#000000">
                <v:path arrowok="t"/>
              </v:shape>
            </v:group>
            <v:group style="position:absolute;left:4362;top:22;width:71;height:2" coordorigin="4362,22" coordsize="71,2">
              <v:shape style="position:absolute;left:4362;top:22;width:71;height:2" coordorigin="4362,22" coordsize="71,0" path="m4362,22l4433,22e" filled="false" stroked="true" strokeweight="2.16pt" strokecolor="#000000">
                <v:path arrowok="t"/>
              </v:shape>
            </v:group>
            <v:group style="position:absolute;left:4362;top:64;width:71;height:2" coordorigin="4362,64" coordsize="71,2">
              <v:shape style="position:absolute;left:4362;top:64;width:71;height:2" coordorigin="4362,64" coordsize="71,0" path="m4362,64l4433,64e" filled="false" stroked="true" strokeweight=".65997pt" strokecolor="#000000">
                <v:path arrowok="t"/>
              </v:shape>
            </v:group>
            <v:group style="position:absolute;left:4433;top:22;width:2100;height:2" coordorigin="4433,22" coordsize="2100,2">
              <v:shape style="position:absolute;left:4433;top:22;width:2100;height:2" coordorigin="4433,22" coordsize="2100,0" path="m4433,22l6533,22e" filled="false" stroked="true" strokeweight="2.16pt" strokecolor="#000000">
                <v:path arrowok="t"/>
              </v:shape>
            </v:group>
            <v:group style="position:absolute;left:4433;top:64;width:2100;height:2" coordorigin="4433,64" coordsize="2100,2">
              <v:shape style="position:absolute;left:4433;top:64;width:2100;height:2" coordorigin="4433,64" coordsize="2100,0" path="m4433,64l6533,64e" filled="false" stroked="true" strokeweight=".65997pt" strokecolor="#000000">
                <v:path arrowok="t"/>
              </v:shape>
            </v:group>
            <v:group style="position:absolute;left:6533;top:22;width:71;height:2" coordorigin="6533,22" coordsize="71,2">
              <v:shape style="position:absolute;left:6533;top:22;width:71;height:2" coordorigin="6533,22" coordsize="71,0" path="m6533,22l6604,22e" filled="false" stroked="true" strokeweight="2.16pt" strokecolor="#000000">
                <v:path arrowok="t"/>
              </v:shape>
            </v:group>
            <v:group style="position:absolute;left:6533;top:64;width:71;height:2" coordorigin="6533,64" coordsize="71,2">
              <v:shape style="position:absolute;left:6533;top:64;width:71;height:2" coordorigin="6533,64" coordsize="71,0" path="m6533,64l6604,64e" filled="false" stroked="true" strokeweight=".65997pt" strokecolor="#000000">
                <v:path arrowok="t"/>
              </v:shape>
            </v:group>
            <v:group style="position:absolute;left:6604;top:22;width:2099;height:2" coordorigin="6604,22" coordsize="2099,2">
              <v:shape style="position:absolute;left:6604;top:22;width:2099;height:2" coordorigin="6604,22" coordsize="2099,0" path="m6604,22l8702,22e" filled="false" stroked="true" strokeweight="2.16pt" strokecolor="#000000">
                <v:path arrowok="t"/>
              </v:shape>
            </v:group>
            <v:group style="position:absolute;left:6604;top:64;width:2099;height:2" coordorigin="6604,64" coordsize="2099,2">
              <v:shape style="position:absolute;left:6604;top:64;width:2099;height:2" coordorigin="6604,64" coordsize="2099,0" path="m6604,64l8702,64e" filled="false" stroked="true" strokeweight=".65997pt" strokecolor="#000000">
                <v:path arrowok="t"/>
              </v:shape>
            </v:group>
          </v:group>
        </w:pict>
      </w:r>
      <w:r>
        <w:rPr>
          <w:rFonts w:ascii="宋体" w:hAnsi="宋体" w:cs="宋体" w:eastAsia="宋体" w:hint="default"/>
          <w:position w:val="0"/>
          <w:sz w:val="7"/>
          <w:szCs w:val="7"/>
        </w:rPr>
      </w:r>
    </w:p>
    <w:p>
      <w:pPr>
        <w:spacing w:line="240" w:lineRule="auto" w:before="1"/>
        <w:rPr>
          <w:rFonts w:ascii="宋体" w:hAnsi="宋体" w:cs="宋体" w:eastAsia="宋体" w:hint="default"/>
          <w:b/>
          <w:bCs/>
          <w:sz w:val="3"/>
          <w:szCs w:val="3"/>
        </w:rPr>
      </w:pPr>
    </w:p>
    <w:tbl>
      <w:tblPr>
        <w:tblW w:w="0" w:type="auto"/>
        <w:jc w:val="left"/>
        <w:tblInd w:w="222" w:type="dxa"/>
        <w:tblLayout w:type="fixed"/>
        <w:tblCellMar>
          <w:top w:w="0" w:type="dxa"/>
          <w:left w:w="0" w:type="dxa"/>
          <w:bottom w:w="0" w:type="dxa"/>
          <w:right w:w="0" w:type="dxa"/>
        </w:tblCellMar>
        <w:tblLook w:val="01E0"/>
      </w:tblPr>
      <w:tblGrid>
        <w:gridCol w:w="994"/>
        <w:gridCol w:w="1124"/>
        <w:gridCol w:w="2648"/>
        <w:gridCol w:w="2195"/>
        <w:gridCol w:w="1579"/>
      </w:tblGrid>
      <w:tr>
        <w:trPr>
          <w:trHeight w:val="414" w:hRule="exact"/>
        </w:trPr>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7"/>
                <w:szCs w:val="17"/>
              </w:rPr>
            </w:pPr>
            <w:r>
              <w:rPr>
                <w:rFonts w:ascii="宋体" w:hAnsi="宋体" w:cs="宋体" w:eastAsia="宋体" w:hint="default"/>
                <w:w w:val="105"/>
                <w:sz w:val="17"/>
                <w:szCs w:val="17"/>
              </w:rPr>
              <w:t>城建税</w:t>
            </w:r>
            <w:r>
              <w:rPr>
                <w:rFonts w:ascii="宋体" w:hAnsi="宋体" w:cs="宋体" w:eastAsia="宋体" w:hint="default"/>
                <w:sz w:val="17"/>
                <w:szCs w:val="17"/>
              </w:rPr>
            </w:r>
          </w:p>
        </w:tc>
        <w:tc>
          <w:tcPr>
            <w:tcW w:w="1124" w:type="dxa"/>
            <w:tcBorders>
              <w:top w:val="nil" w:sz="6" w:space="0" w:color="auto"/>
              <w:left w:val="nil" w:sz="6" w:space="0" w:color="auto"/>
              <w:bottom w:val="nil" w:sz="6" w:space="0" w:color="auto"/>
              <w:right w:val="nil" w:sz="6" w:space="0" w:color="auto"/>
            </w:tcBorders>
          </w:tcPr>
          <w:p>
            <w:pPr/>
          </w:p>
        </w:tc>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686"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流转税额的</w:t>
            </w:r>
            <w:r>
              <w:rPr>
                <w:rFonts w:ascii="宋体" w:hAnsi="宋体" w:cs="宋体" w:eastAsia="宋体" w:hint="default"/>
                <w:spacing w:val="-71"/>
                <w:w w:val="105"/>
                <w:sz w:val="17"/>
                <w:szCs w:val="17"/>
              </w:rPr>
              <w:t> </w:t>
            </w: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sz w:val="17"/>
                <w:szCs w:val="17"/>
              </w:rPr>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623"/>
              <w:jc w:val="right"/>
              <w:rPr>
                <w:rFonts w:ascii="Times New Roman" w:hAnsi="Times New Roman" w:cs="Times New Roman" w:eastAsia="Times New Roman" w:hint="default"/>
                <w:sz w:val="17"/>
                <w:szCs w:val="17"/>
              </w:rPr>
            </w:pPr>
            <w:r>
              <w:rPr>
                <w:rFonts w:ascii="Times New Roman"/>
                <w:sz w:val="17"/>
              </w:rPr>
              <w:t>71,049.17</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7"/>
                <w:szCs w:val="17"/>
              </w:rPr>
            </w:pPr>
            <w:r>
              <w:rPr>
                <w:rFonts w:ascii="Times New Roman"/>
                <w:spacing w:val="-1"/>
                <w:sz w:val="17"/>
              </w:rPr>
              <w:t>247,981.67</w:t>
            </w:r>
          </w:p>
        </w:tc>
      </w:tr>
      <w:tr>
        <w:trPr>
          <w:trHeight w:val="437" w:hRule="exact"/>
        </w:trPr>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7"/>
                <w:szCs w:val="17"/>
              </w:rPr>
            </w:pPr>
            <w:r>
              <w:rPr>
                <w:rFonts w:ascii="宋体" w:hAnsi="宋体" w:cs="宋体" w:eastAsia="宋体" w:hint="default"/>
                <w:w w:val="105"/>
                <w:sz w:val="17"/>
                <w:szCs w:val="17"/>
              </w:rPr>
              <w:t>个人所得税</w:t>
            </w:r>
            <w:r>
              <w:rPr>
                <w:rFonts w:ascii="宋体" w:hAnsi="宋体" w:cs="宋体" w:eastAsia="宋体" w:hint="default"/>
                <w:sz w:val="17"/>
                <w:szCs w:val="17"/>
              </w:rPr>
            </w:r>
          </w:p>
        </w:tc>
        <w:tc>
          <w:tcPr>
            <w:tcW w:w="1124" w:type="dxa"/>
            <w:tcBorders>
              <w:top w:val="nil" w:sz="6" w:space="0" w:color="auto"/>
              <w:left w:val="nil" w:sz="6" w:space="0" w:color="auto"/>
              <w:bottom w:val="nil" w:sz="6" w:space="0" w:color="auto"/>
              <w:right w:val="nil" w:sz="6" w:space="0" w:color="auto"/>
            </w:tcBorders>
          </w:tcPr>
          <w:p>
            <w:pPr/>
          </w:p>
        </w:tc>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738" w:right="0"/>
              <w:jc w:val="left"/>
              <w:rPr>
                <w:rFonts w:ascii="宋体" w:hAnsi="宋体" w:cs="宋体" w:eastAsia="宋体" w:hint="default"/>
                <w:sz w:val="17"/>
                <w:szCs w:val="17"/>
              </w:rPr>
            </w:pPr>
            <w:r>
              <w:rPr>
                <w:rFonts w:ascii="宋体" w:hAnsi="宋体" w:cs="宋体" w:eastAsia="宋体" w:hint="default"/>
                <w:w w:val="105"/>
                <w:sz w:val="17"/>
                <w:szCs w:val="17"/>
              </w:rPr>
              <w:t>超额累进税率</w:t>
            </w:r>
            <w:r>
              <w:rPr>
                <w:rFonts w:ascii="宋体" w:hAnsi="宋体" w:cs="宋体" w:eastAsia="宋体" w:hint="default"/>
                <w:sz w:val="17"/>
                <w:szCs w:val="17"/>
              </w:rPr>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623"/>
              <w:jc w:val="right"/>
              <w:rPr>
                <w:rFonts w:ascii="Times New Roman" w:hAnsi="Times New Roman" w:cs="Times New Roman" w:eastAsia="Times New Roman" w:hint="default"/>
                <w:sz w:val="17"/>
                <w:szCs w:val="17"/>
              </w:rPr>
            </w:pPr>
            <w:r>
              <w:rPr>
                <w:rFonts w:ascii="Times New Roman"/>
                <w:sz w:val="17"/>
              </w:rPr>
              <w:t>75,978.85</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Times New Roman" w:hAnsi="Times New Roman" w:cs="Times New Roman" w:eastAsia="Times New Roman" w:hint="default"/>
                <w:sz w:val="17"/>
                <w:szCs w:val="17"/>
              </w:rPr>
            </w:pPr>
            <w:r>
              <w:rPr>
                <w:rFonts w:ascii="Times New Roman"/>
                <w:sz w:val="17"/>
              </w:rPr>
              <w:t>91,267.47</w:t>
            </w:r>
          </w:p>
        </w:tc>
      </w:tr>
      <w:tr>
        <w:trPr>
          <w:trHeight w:val="448" w:hRule="exact"/>
        </w:trPr>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7"/>
                <w:szCs w:val="17"/>
              </w:rPr>
            </w:pPr>
            <w:r>
              <w:rPr>
                <w:rFonts w:ascii="宋体" w:hAnsi="宋体" w:cs="宋体" w:eastAsia="宋体" w:hint="default"/>
                <w:w w:val="105"/>
                <w:sz w:val="17"/>
                <w:szCs w:val="17"/>
              </w:rPr>
              <w:t>教育费附加</w:t>
            </w:r>
            <w:r>
              <w:rPr>
                <w:rFonts w:ascii="宋体" w:hAnsi="宋体" w:cs="宋体" w:eastAsia="宋体" w:hint="default"/>
                <w:sz w:val="17"/>
                <w:szCs w:val="17"/>
              </w:rPr>
            </w:r>
          </w:p>
        </w:tc>
        <w:tc>
          <w:tcPr>
            <w:tcW w:w="1124" w:type="dxa"/>
            <w:tcBorders>
              <w:top w:val="nil" w:sz="6" w:space="0" w:color="auto"/>
              <w:left w:val="nil" w:sz="6" w:space="0" w:color="auto"/>
              <w:bottom w:val="nil" w:sz="6" w:space="0" w:color="auto"/>
              <w:right w:val="nil" w:sz="6" w:space="0" w:color="auto"/>
            </w:tcBorders>
          </w:tcPr>
          <w:p>
            <w:pPr/>
          </w:p>
        </w:tc>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86"/>
              <w:ind w:left="686"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流转税额的</w:t>
            </w:r>
            <w:r>
              <w:rPr>
                <w:rFonts w:ascii="宋体" w:hAnsi="宋体" w:cs="宋体" w:eastAsia="宋体" w:hint="default"/>
                <w:spacing w:val="-71"/>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z w:val="17"/>
                <w:szCs w:val="17"/>
              </w:rPr>
            </w: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623"/>
              <w:jc w:val="right"/>
              <w:rPr>
                <w:rFonts w:ascii="Times New Roman" w:hAnsi="Times New Roman" w:cs="Times New Roman" w:eastAsia="Times New Roman" w:hint="default"/>
                <w:sz w:val="17"/>
                <w:szCs w:val="17"/>
              </w:rPr>
            </w:pPr>
            <w:r>
              <w:rPr>
                <w:rFonts w:ascii="Times New Roman"/>
                <w:sz w:val="17"/>
              </w:rPr>
              <w:t>30,449.65</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Times New Roman" w:hAnsi="Times New Roman" w:cs="Times New Roman" w:eastAsia="Times New Roman" w:hint="default"/>
                <w:sz w:val="17"/>
                <w:szCs w:val="17"/>
              </w:rPr>
            </w:pPr>
            <w:r>
              <w:rPr>
                <w:rFonts w:ascii="Times New Roman"/>
                <w:spacing w:val="-1"/>
                <w:sz w:val="17"/>
              </w:rPr>
              <w:t>106,277.87</w:t>
            </w:r>
          </w:p>
        </w:tc>
      </w:tr>
      <w:tr>
        <w:trPr>
          <w:trHeight w:val="404" w:hRule="exact"/>
        </w:trPr>
        <w:tc>
          <w:tcPr>
            <w:tcW w:w="994"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84" w:right="0"/>
              <w:jc w:val="left"/>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2648" w:type="dxa"/>
            <w:tcBorders>
              <w:top w:val="nil" w:sz="6" w:space="0" w:color="auto"/>
              <w:left w:val="nil" w:sz="6" w:space="0" w:color="auto"/>
              <w:bottom w:val="nil" w:sz="6" w:space="0" w:color="auto"/>
              <w:right w:val="nil" w:sz="6" w:space="0" w:color="auto"/>
            </w:tcBorders>
          </w:tcPr>
          <w:p>
            <w:pPr/>
          </w:p>
        </w:tc>
        <w:tc>
          <w:tcPr>
            <w:tcW w:w="219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23"/>
              <w:jc w:val="right"/>
              <w:rPr>
                <w:rFonts w:ascii="Times New Roman" w:hAnsi="Times New Roman" w:cs="Times New Roman" w:eastAsia="Times New Roman" w:hint="default"/>
                <w:sz w:val="17"/>
                <w:szCs w:val="17"/>
              </w:rPr>
            </w:pPr>
            <w:r>
              <w:rPr>
                <w:rFonts w:ascii="Times New Roman"/>
                <w:b/>
                <w:sz w:val="17"/>
              </w:rPr>
              <w:t>-23,126.26</w:t>
            </w:r>
            <w:r>
              <w:rPr>
                <w:rFonts w:ascii="Times New Roman"/>
                <w:sz w:val="17"/>
              </w:rPr>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Times New Roman" w:hAnsi="Times New Roman" w:cs="Times New Roman" w:eastAsia="Times New Roman" w:hint="default"/>
                <w:sz w:val="17"/>
                <w:szCs w:val="17"/>
              </w:rPr>
            </w:pPr>
            <w:r>
              <w:rPr>
                <w:rFonts w:ascii="Times New Roman"/>
                <w:b/>
                <w:spacing w:val="-1"/>
                <w:sz w:val="17"/>
              </w:rPr>
              <w:t>5,889,274.75</w:t>
            </w:r>
            <w:r>
              <w:rPr>
                <w:rFonts w:ascii="Times New Roman"/>
                <w:spacing w:val="-1"/>
                <w:sz w:val="17"/>
              </w:rPr>
            </w:r>
          </w:p>
        </w:tc>
      </w:tr>
    </w:tbl>
    <w:p>
      <w:pPr>
        <w:spacing w:line="240" w:lineRule="auto" w:before="2"/>
        <w:rPr>
          <w:rFonts w:ascii="宋体" w:hAnsi="宋体" w:cs="宋体" w:eastAsia="宋体" w:hint="default"/>
          <w:b/>
          <w:bCs/>
          <w:sz w:val="2"/>
          <w:szCs w:val="2"/>
        </w:rPr>
      </w:pPr>
    </w:p>
    <w:p>
      <w:pPr>
        <w:spacing w:line="70" w:lineRule="exact"/>
        <w:ind w:left="115" w:right="0" w:firstLine="0"/>
        <w:rPr>
          <w:rFonts w:ascii="宋体" w:hAnsi="宋体" w:cs="宋体" w:eastAsia="宋体" w:hint="default"/>
          <w:sz w:val="7"/>
          <w:szCs w:val="7"/>
        </w:rPr>
      </w:pPr>
      <w:r>
        <w:rPr>
          <w:rFonts w:ascii="宋体" w:hAnsi="宋体" w:cs="宋体" w:eastAsia="宋体" w:hint="default"/>
          <w:position w:val="0"/>
          <w:sz w:val="7"/>
          <w:szCs w:val="7"/>
        </w:rPr>
        <w:pict>
          <v:group style="width:436.95pt;height:3.55pt;mso-position-horizontal-relative:char;mso-position-vertical-relative:line" coordorigin="0,0" coordsize="8739,71">
            <v:group style="position:absolute;left:22;top:49;width:2582;height:2" coordorigin="22,49" coordsize="2582,2">
              <v:shape style="position:absolute;left:22;top:49;width:2582;height:2" coordorigin="22,49" coordsize="2582,0" path="m22,49l2603,49e" filled="false" stroked="true" strokeweight="2.16pt" strokecolor="#000000">
                <v:path arrowok="t"/>
              </v:shape>
            </v:group>
            <v:group style="position:absolute;left:22;top:7;width:2582;height:2" coordorigin="22,7" coordsize="2582,2">
              <v:shape style="position:absolute;left:22;top:7;width:2582;height:2" coordorigin="22,7" coordsize="2582,0" path="m22,7l2603,7e" filled="false" stroked="true" strokeweight=".65997pt" strokecolor="#000000">
                <v:path arrowok="t"/>
              </v:shape>
            </v:group>
            <v:group style="position:absolute;left:2588;top:7;width:71;height:2" coordorigin="2588,7" coordsize="71,2">
              <v:shape style="position:absolute;left:2588;top:7;width:71;height:2" coordorigin="2588,7" coordsize="71,0" path="m2588,7l2659,7e" filled="false" stroked="true" strokeweight=".65997pt" strokecolor="#000000">
                <v:path arrowok="t"/>
              </v:shape>
            </v:group>
            <v:group style="position:absolute;left:2588;top:49;width:1788;height:2" coordorigin="2588,49" coordsize="1788,2">
              <v:shape style="position:absolute;left:2588;top:49;width:1788;height:2" coordorigin="2588,49" coordsize="1788,0" path="m2588,49l4376,49e" filled="false" stroked="true" strokeweight="2.16pt" strokecolor="#000000">
                <v:path arrowok="t"/>
              </v:shape>
            </v:group>
            <v:group style="position:absolute;left:2659;top:7;width:1718;height:2" coordorigin="2659,7" coordsize="1718,2">
              <v:shape style="position:absolute;left:2659;top:7;width:1718;height:2" coordorigin="2659,7" coordsize="1718,0" path="m2659,7l4376,7e" filled="false" stroked="true" strokeweight=".65997pt" strokecolor="#000000">
                <v:path arrowok="t"/>
              </v:shape>
            </v:group>
            <v:group style="position:absolute;left:4362;top:7;width:71;height:2" coordorigin="4362,7" coordsize="71,2">
              <v:shape style="position:absolute;left:4362;top:7;width:71;height:2" coordorigin="4362,7" coordsize="71,0" path="m4362,7l4433,7e" filled="false" stroked="true" strokeweight=".65997pt" strokecolor="#000000">
                <v:path arrowok="t"/>
              </v:shape>
            </v:group>
            <v:group style="position:absolute;left:4362;top:49;width:2186;height:2" coordorigin="4362,49" coordsize="2186,2">
              <v:shape style="position:absolute;left:4362;top:49;width:2186;height:2" coordorigin="4362,49" coordsize="2186,0" path="m4362,49l6547,49e" filled="false" stroked="true" strokeweight="2.16pt" strokecolor="#000000">
                <v:path arrowok="t"/>
              </v:shape>
            </v:group>
            <v:group style="position:absolute;left:4433;top:7;width:2115;height:2" coordorigin="4433,7" coordsize="2115,2">
              <v:shape style="position:absolute;left:4433;top:7;width:2115;height:2" coordorigin="4433,7" coordsize="2115,0" path="m4433,7l6547,7e" filled="false" stroked="true" strokeweight=".65997pt" strokecolor="#000000">
                <v:path arrowok="t"/>
              </v:shape>
            </v:group>
            <v:group style="position:absolute;left:6533;top:7;width:71;height:2" coordorigin="6533,7" coordsize="71,2">
              <v:shape style="position:absolute;left:6533;top:7;width:71;height:2" coordorigin="6533,7" coordsize="71,0" path="m6533,7l6604,7e" filled="false" stroked="true" strokeweight=".65997pt" strokecolor="#000000">
                <v:path arrowok="t"/>
              </v:shape>
            </v:group>
            <v:group style="position:absolute;left:6533;top:49;width:2184;height:2" coordorigin="6533,49" coordsize="2184,2">
              <v:shape style="position:absolute;left:6533;top:49;width:2184;height:2" coordorigin="6533,49" coordsize="2184,0" path="m6533,49l8717,49e" filled="false" stroked="true" strokeweight="2.16pt" strokecolor="#000000">
                <v:path arrowok="t"/>
              </v:shape>
            </v:group>
            <v:group style="position:absolute;left:6604;top:7;width:2114;height:2" coordorigin="6604,7" coordsize="2114,2">
              <v:shape style="position:absolute;left:6604;top:7;width:2114;height:2" coordorigin="6604,7" coordsize="2114,0" path="m6604,7l8717,7e" filled="false" stroked="true" strokeweight=".65997pt" strokecolor="#000000">
                <v:path arrowok="t"/>
              </v:shape>
            </v:group>
          </v:group>
        </w:pict>
      </w:r>
      <w:r>
        <w:rPr>
          <w:rFonts w:ascii="宋体" w:hAnsi="宋体" w:cs="宋体" w:eastAsia="宋体" w:hint="default"/>
          <w:position w:val="0"/>
          <w:sz w:val="7"/>
          <w:szCs w:val="7"/>
        </w:rPr>
      </w:r>
    </w:p>
    <w:p>
      <w:pPr>
        <w:spacing w:line="240" w:lineRule="auto" w:before="6"/>
        <w:rPr>
          <w:rFonts w:ascii="宋体" w:hAnsi="宋体" w:cs="宋体" w:eastAsia="宋体" w:hint="default"/>
          <w:b/>
          <w:bCs/>
          <w:sz w:val="24"/>
          <w:szCs w:val="24"/>
        </w:rPr>
      </w:pPr>
    </w:p>
    <w:p>
      <w:pPr>
        <w:spacing w:before="42"/>
        <w:ind w:left="288"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16</w:t>
      </w:r>
      <w:r>
        <w:rPr>
          <w:rFonts w:ascii="宋体" w:hAnsi="宋体" w:cs="宋体" w:eastAsia="宋体" w:hint="default"/>
          <w:b/>
          <w:bCs/>
          <w:sz w:val="20"/>
          <w:szCs w:val="20"/>
        </w:rPr>
        <w:t>、其他应付款</w:t>
      </w:r>
      <w:r>
        <w:rPr>
          <w:rFonts w:ascii="宋体" w:hAnsi="宋体" w:cs="宋体" w:eastAsia="宋体" w:hint="default"/>
          <w:sz w:val="20"/>
          <w:szCs w:val="20"/>
        </w:rPr>
      </w:r>
    </w:p>
    <w:p>
      <w:pPr>
        <w:spacing w:line="240" w:lineRule="auto" w:before="2"/>
        <w:rPr>
          <w:rFonts w:ascii="宋体" w:hAnsi="宋体" w:cs="宋体" w:eastAsia="宋体" w:hint="default"/>
          <w:b/>
          <w:bCs/>
          <w:sz w:val="23"/>
          <w:szCs w:val="23"/>
        </w:rPr>
      </w:pPr>
    </w:p>
    <w:p>
      <w:pPr>
        <w:spacing w:before="0"/>
        <w:ind w:left="698"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）按性质分类</w:t>
      </w:r>
      <w:r>
        <w:rPr>
          <w:rFonts w:ascii="宋体" w:hAnsi="宋体" w:cs="宋体" w:eastAsia="宋体" w:hint="default"/>
          <w:sz w:val="20"/>
          <w:szCs w:val="20"/>
        </w:rPr>
      </w:r>
    </w:p>
    <w:p>
      <w:pPr>
        <w:spacing w:line="240" w:lineRule="auto" w:before="3"/>
        <w:rPr>
          <w:rFonts w:ascii="宋体" w:hAnsi="宋体" w:cs="宋体" w:eastAsia="宋体" w:hint="default"/>
          <w:b/>
          <w:bCs/>
          <w:sz w:val="4"/>
          <w:szCs w:val="4"/>
        </w:rPr>
      </w:pPr>
    </w:p>
    <w:p>
      <w:pPr>
        <w:spacing w:line="70" w:lineRule="exact"/>
        <w:ind w:left="115" w:right="0" w:firstLine="0"/>
        <w:rPr>
          <w:rFonts w:ascii="宋体" w:hAnsi="宋体" w:cs="宋体" w:eastAsia="宋体" w:hint="default"/>
          <w:sz w:val="7"/>
          <w:szCs w:val="7"/>
        </w:rPr>
      </w:pPr>
      <w:r>
        <w:rPr>
          <w:rFonts w:ascii="宋体" w:hAnsi="宋体" w:cs="宋体" w:eastAsia="宋体" w:hint="default"/>
          <w:position w:val="0"/>
          <w:sz w:val="7"/>
          <w:szCs w:val="7"/>
        </w:rPr>
        <w:pict>
          <v:group style="width:437.65pt;height:3.55pt;mso-position-horizontal-relative:char;mso-position-vertical-relative:line" coordorigin="0,0" coordsize="8753,71">
            <v:group style="position:absolute;left:22;top:22;width:1974;height:2" coordorigin="22,22" coordsize="1974,2">
              <v:shape style="position:absolute;left:22;top:22;width:1974;height:2" coordorigin="22,22" coordsize="1974,0" path="m22,22l1996,22e" filled="false" stroked="true" strokeweight="2.16pt" strokecolor="#000000">
                <v:path arrowok="t"/>
              </v:shape>
            </v:group>
            <v:group style="position:absolute;left:22;top:64;width:1974;height:2" coordorigin="22,64" coordsize="1974,2">
              <v:shape style="position:absolute;left:22;top:64;width:1974;height:2" coordorigin="22,64" coordsize="1974,0" path="m22,64l1996,64e" filled="false" stroked="true" strokeweight=".65997pt" strokecolor="#000000">
                <v:path arrowok="t"/>
              </v:shape>
            </v:group>
            <v:group style="position:absolute;left:1996;top:22;width:71;height:2" coordorigin="1996,22" coordsize="71,2">
              <v:shape style="position:absolute;left:1996;top:22;width:71;height:2" coordorigin="1996,22" coordsize="71,0" path="m1996,22l2066,22e" filled="false" stroked="true" strokeweight="2.16pt" strokecolor="#000000">
                <v:path arrowok="t"/>
              </v:shape>
            </v:group>
            <v:group style="position:absolute;left:1996;top:64;width:71;height:2" coordorigin="1996,64" coordsize="71,2">
              <v:shape style="position:absolute;left:1996;top:64;width:71;height:2" coordorigin="1996,64" coordsize="71,0" path="m1996,64l2066,64e" filled="false" stroked="true" strokeweight=".65997pt" strokecolor="#000000">
                <v:path arrowok="t"/>
              </v:shape>
            </v:group>
            <v:group style="position:absolute;left:2066;top:22;width:3370;height:2" coordorigin="2066,22" coordsize="3370,2">
              <v:shape style="position:absolute;left:2066;top:22;width:3370;height:2" coordorigin="2066,22" coordsize="3370,0" path="m2066,22l5436,22e" filled="false" stroked="true" strokeweight="2.16pt" strokecolor="#000000">
                <v:path arrowok="t"/>
              </v:shape>
            </v:group>
            <v:group style="position:absolute;left:2066;top:64;width:3370;height:2" coordorigin="2066,64" coordsize="3370,2">
              <v:shape style="position:absolute;left:2066;top:64;width:3370;height:2" coordorigin="2066,64" coordsize="3370,0" path="m2066,64l5436,64e" filled="false" stroked="true" strokeweight=".65997pt" strokecolor="#000000">
                <v:path arrowok="t"/>
              </v:shape>
            </v:group>
            <v:group style="position:absolute;left:5436;top:22;width:71;height:2" coordorigin="5436,22" coordsize="71,2">
              <v:shape style="position:absolute;left:5436;top:22;width:71;height:2" coordorigin="5436,22" coordsize="71,0" path="m5436,22l5507,22e" filled="false" stroked="true" strokeweight="2.16pt" strokecolor="#000000">
                <v:path arrowok="t"/>
              </v:shape>
            </v:group>
            <v:group style="position:absolute;left:5436;top:64;width:71;height:2" coordorigin="5436,64" coordsize="71,2">
              <v:shape style="position:absolute;left:5436;top:64;width:71;height:2" coordorigin="5436,64" coordsize="71,0" path="m5436,64l5507,64e" filled="false" stroked="true" strokeweight=".65997pt" strokecolor="#000000">
                <v:path arrowok="t"/>
              </v:shape>
            </v:group>
            <v:group style="position:absolute;left:5507;top:22;width:3225;height:2" coordorigin="5507,22" coordsize="3225,2">
              <v:shape style="position:absolute;left:5507;top:22;width:3225;height:2" coordorigin="5507,22" coordsize="3225,0" path="m5507,22l8731,22e" filled="false" stroked="true" strokeweight="2.16pt" strokecolor="#000000">
                <v:path arrowok="t"/>
              </v:shape>
            </v:group>
            <v:group style="position:absolute;left:5507;top:64;width:3225;height:2" coordorigin="5507,64" coordsize="3225,2">
              <v:shape style="position:absolute;left:5507;top:64;width:3225;height:2" coordorigin="5507,64" coordsize="3225,0" path="m5507,64l8731,64e" filled="false" stroked="true" strokeweight=".65997pt" strokecolor="#000000">
                <v:path arrowok="t"/>
              </v:shape>
            </v:group>
          </v:group>
        </w:pict>
      </w:r>
      <w:r>
        <w:rPr>
          <w:rFonts w:ascii="宋体" w:hAnsi="宋体" w:cs="宋体" w:eastAsia="宋体" w:hint="default"/>
          <w:position w:val="0"/>
          <w:sz w:val="7"/>
          <w:szCs w:val="7"/>
        </w:rPr>
      </w:r>
    </w:p>
    <w:p>
      <w:pPr>
        <w:tabs>
          <w:tab w:pos="5413" w:val="left" w:leader="none"/>
        </w:tabs>
        <w:spacing w:line="221" w:lineRule="exact" w:before="86"/>
        <w:ind w:left="2045" w:right="0" w:firstLine="0"/>
        <w:jc w:val="center"/>
        <w:rPr>
          <w:rFonts w:ascii="宋体" w:hAnsi="宋体" w:cs="宋体" w:eastAsia="宋体" w:hint="default"/>
          <w:sz w:val="17"/>
          <w:szCs w:val="17"/>
        </w:rPr>
      </w:pPr>
      <w:r>
        <w:rPr>
          <w:rFonts w:ascii="宋体" w:hAnsi="宋体" w:cs="宋体" w:eastAsia="宋体" w:hint="default"/>
          <w:b/>
          <w:bCs/>
          <w:sz w:val="17"/>
          <w:szCs w:val="17"/>
        </w:rPr>
        <w:t>期末余额</w:t>
        <w:tab/>
      </w:r>
      <w:r>
        <w:rPr>
          <w:rFonts w:ascii="宋体" w:hAnsi="宋体" w:cs="宋体" w:eastAsia="宋体" w:hint="default"/>
          <w:b/>
          <w:bCs/>
          <w:w w:val="105"/>
          <w:sz w:val="17"/>
          <w:szCs w:val="17"/>
        </w:rPr>
        <w:t>期初余额</w:t>
      </w:r>
      <w:r>
        <w:rPr>
          <w:rFonts w:ascii="宋体" w:hAnsi="宋体" w:cs="宋体" w:eastAsia="宋体" w:hint="default"/>
          <w:sz w:val="17"/>
          <w:szCs w:val="17"/>
        </w:rPr>
      </w:r>
    </w:p>
    <w:p>
      <w:pPr>
        <w:spacing w:line="220" w:lineRule="exact" w:before="0"/>
        <w:ind w:left="947" w:right="0" w:firstLine="0"/>
        <w:jc w:val="left"/>
        <w:rPr>
          <w:rFonts w:ascii="宋体" w:hAnsi="宋体" w:cs="宋体" w:eastAsia="宋体" w:hint="default"/>
          <w:sz w:val="17"/>
          <w:szCs w:val="17"/>
        </w:rPr>
      </w:pPr>
      <w:r>
        <w:rPr>
          <w:rFonts w:ascii="宋体" w:hAnsi="宋体" w:cs="宋体" w:eastAsia="宋体" w:hint="default"/>
          <w:b/>
          <w:bCs/>
          <w:w w:val="105"/>
          <w:sz w:val="17"/>
          <w:szCs w:val="17"/>
        </w:rPr>
        <w:t>性质</w:t>
      </w:r>
      <w:r>
        <w:rPr>
          <w:rFonts w:ascii="宋体" w:hAnsi="宋体" w:cs="宋体" w:eastAsia="宋体" w:hint="default"/>
          <w:sz w:val="17"/>
          <w:szCs w:val="17"/>
        </w:rPr>
      </w:r>
    </w:p>
    <w:p>
      <w:pPr>
        <w:tabs>
          <w:tab w:pos="3694" w:val="left" w:leader="none"/>
          <w:tab w:pos="5345" w:val="left" w:leader="none"/>
          <w:tab w:pos="6847" w:val="left" w:leader="none"/>
        </w:tabs>
        <w:spacing w:line="234" w:lineRule="exact" w:before="0"/>
        <w:ind w:left="2118" w:right="0" w:firstLine="0"/>
        <w:jc w:val="center"/>
        <w:rPr>
          <w:rFonts w:ascii="Times New Roman" w:hAnsi="Times New Roman" w:cs="Times New Roman" w:eastAsia="Times New Roman" w:hint="default"/>
          <w:sz w:val="17"/>
          <w:szCs w:val="17"/>
        </w:rPr>
      </w:pPr>
      <w:r>
        <w:rPr>
          <w:rFonts w:ascii="宋体" w:hAnsi="宋体" w:cs="宋体" w:eastAsia="宋体" w:hint="default"/>
          <w:b/>
          <w:bCs/>
          <w:sz w:val="17"/>
          <w:szCs w:val="17"/>
        </w:rPr>
        <w:t>金额</w:t>
        <w:tab/>
        <w:t>比例</w:t>
      </w:r>
      <w:r>
        <w:rPr>
          <w:rFonts w:ascii="Times New Roman" w:hAnsi="Times New Roman" w:cs="Times New Roman" w:eastAsia="Times New Roman" w:hint="default"/>
          <w:b/>
          <w:bCs/>
          <w:sz w:val="17"/>
          <w:szCs w:val="17"/>
        </w:rPr>
        <w:t>(%)</w:t>
        <w:tab/>
      </w:r>
      <w:r>
        <w:rPr>
          <w:rFonts w:ascii="宋体" w:hAnsi="宋体" w:cs="宋体" w:eastAsia="宋体" w:hint="default"/>
          <w:b/>
          <w:bCs/>
          <w:sz w:val="17"/>
          <w:szCs w:val="17"/>
        </w:rPr>
        <w:t>金额</w:t>
        <w:tab/>
      </w:r>
      <w:r>
        <w:rPr>
          <w:rFonts w:ascii="宋体" w:hAnsi="宋体" w:cs="宋体" w:eastAsia="宋体" w:hint="default"/>
          <w:b/>
          <w:bCs/>
          <w:w w:val="105"/>
          <w:sz w:val="17"/>
          <w:szCs w:val="17"/>
        </w:rPr>
        <w:t>比例</w:t>
      </w:r>
      <w:r>
        <w:rPr>
          <w:rFonts w:ascii="Times New Roman" w:hAnsi="Times New Roman" w:cs="Times New Roman" w:eastAsia="Times New Roman" w:hint="default"/>
          <w:b/>
          <w:bCs/>
          <w:w w:val="105"/>
          <w:sz w:val="17"/>
          <w:szCs w:val="17"/>
        </w:rPr>
        <w:t>(%)</w:t>
      </w:r>
      <w:r>
        <w:rPr>
          <w:rFonts w:ascii="Times New Roman" w:hAnsi="Times New Roman" w:cs="Times New Roman" w:eastAsia="Times New Roman" w:hint="default"/>
          <w:sz w:val="17"/>
          <w:szCs w:val="17"/>
        </w:rPr>
      </w:r>
    </w:p>
    <w:p>
      <w:pPr>
        <w:spacing w:line="240" w:lineRule="auto" w:before="8"/>
        <w:rPr>
          <w:rFonts w:ascii="Times New Roman" w:hAnsi="Times New Roman" w:cs="Times New Roman" w:eastAsia="Times New Roman" w:hint="default"/>
          <w:b/>
          <w:bCs/>
          <w:sz w:val="10"/>
          <w:szCs w:val="10"/>
        </w:rPr>
      </w:pPr>
    </w:p>
    <w:p>
      <w:pPr>
        <w:spacing w:line="20" w:lineRule="exact"/>
        <w:ind w:left="13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6pt;height:.5pt;mso-position-horizontal-relative:char;mso-position-vertical-relative:line" coordorigin="0,0" coordsize="8720,10">
            <v:group style="position:absolute;left:5;top:5;width:5424;height:2" coordorigin="5,5" coordsize="5424,2">
              <v:shape style="position:absolute;left:5;top:5;width:5424;height:2" coordorigin="5,5" coordsize="5424,0" path="m5,5l5429,5e" filled="false" stroked="true" strokeweight=".48004pt" strokecolor="#000000">
                <v:path arrowok="t"/>
              </v:shape>
            </v:group>
            <v:group style="position:absolute;left:5429;top:5;width:1424;height:2" coordorigin="5429,5" coordsize="1424,2">
              <v:shape style="position:absolute;left:5429;top:5;width:1424;height:2" coordorigin="5429,5" coordsize="1424,0" path="m5429,5l6852,5e" filled="false" stroked="true" strokeweight=".48pt" strokecolor="#000000">
                <v:path arrowok="t"/>
              </v:shape>
            </v:group>
            <v:group style="position:absolute;left:6852;top:5;width:1863;height:2" coordorigin="6852,5" coordsize="1863,2">
              <v:shape style="position:absolute;left:6852;top:5;width:1863;height:2" coordorigin="6852,5" coordsize="1863,0" path="m6852,5l8714,5e" filled="false" stroked="true" strokeweight=".48004pt" strokecolor="#000000">
                <v:path arrowok="t"/>
              </v:shape>
            </v:group>
          </v:group>
        </w:pict>
      </w:r>
      <w:r>
        <w:rPr>
          <w:rFonts w:ascii="Times New Roman" w:hAnsi="Times New Roman" w:cs="Times New Roman" w:eastAsia="Times New Roman" w:hint="default"/>
          <w:sz w:val="2"/>
          <w:szCs w:val="2"/>
        </w:rPr>
      </w:r>
    </w:p>
    <w:tbl>
      <w:tblPr>
        <w:tblW w:w="0" w:type="auto"/>
        <w:jc w:val="left"/>
        <w:tblInd w:w="123" w:type="dxa"/>
        <w:tblLayout w:type="fixed"/>
        <w:tblCellMar>
          <w:top w:w="0" w:type="dxa"/>
          <w:left w:w="0" w:type="dxa"/>
          <w:bottom w:w="0" w:type="dxa"/>
          <w:right w:w="0" w:type="dxa"/>
        </w:tblCellMar>
        <w:tblLook w:val="01E0"/>
      </w:tblPr>
      <w:tblGrid>
        <w:gridCol w:w="2427"/>
        <w:gridCol w:w="1760"/>
        <w:gridCol w:w="1276"/>
        <w:gridCol w:w="2020"/>
        <w:gridCol w:w="1239"/>
      </w:tblGrid>
      <w:tr>
        <w:trPr>
          <w:trHeight w:val="849"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7" w:right="0"/>
              <w:jc w:val="left"/>
              <w:rPr>
                <w:rFonts w:ascii="宋体" w:hAnsi="宋体" w:cs="宋体" w:eastAsia="宋体" w:hint="default"/>
                <w:sz w:val="17"/>
                <w:szCs w:val="17"/>
              </w:rPr>
            </w:pPr>
            <w:r>
              <w:rPr>
                <w:rFonts w:ascii="宋体" w:hAnsi="宋体" w:cs="宋体" w:eastAsia="宋体" w:hint="default"/>
                <w:w w:val="105"/>
                <w:sz w:val="17"/>
                <w:szCs w:val="17"/>
              </w:rPr>
              <w:t>往来款</w:t>
            </w:r>
            <w:r>
              <w:rPr>
                <w:rFonts w:ascii="宋体" w:hAnsi="宋体" w:cs="宋体" w:eastAsia="宋体" w:hint="default"/>
                <w:sz w:val="17"/>
                <w:szCs w:val="17"/>
              </w:rPr>
            </w:r>
          </w:p>
          <w:p>
            <w:pPr>
              <w:pStyle w:val="TableParagraph"/>
              <w:spacing w:line="240" w:lineRule="auto" w:before="11"/>
              <w:ind w:right="0"/>
              <w:jc w:val="left"/>
              <w:rPr>
                <w:rFonts w:ascii="Times New Roman" w:hAnsi="Times New Roman" w:cs="Times New Roman" w:eastAsia="Times New Roman" w:hint="default"/>
                <w:b/>
                <w:bCs/>
                <w:sz w:val="18"/>
                <w:szCs w:val="18"/>
              </w:rPr>
            </w:pPr>
          </w:p>
          <w:p>
            <w:pPr>
              <w:pStyle w:val="TableParagraph"/>
              <w:spacing w:line="240" w:lineRule="auto"/>
              <w:ind w:left="117" w:right="0"/>
              <w:jc w:val="left"/>
              <w:rPr>
                <w:rFonts w:ascii="宋体" w:hAnsi="宋体" w:cs="宋体" w:eastAsia="宋体" w:hint="default"/>
                <w:sz w:val="17"/>
                <w:szCs w:val="17"/>
              </w:rPr>
            </w:pPr>
            <w:r>
              <w:rPr>
                <w:rFonts w:ascii="宋体" w:hAnsi="宋体" w:cs="宋体" w:eastAsia="宋体" w:hint="default"/>
                <w:w w:val="105"/>
                <w:sz w:val="17"/>
                <w:szCs w:val="17"/>
              </w:rPr>
              <w:t>收取的押金、保证金</w:t>
            </w:r>
            <w:r>
              <w:rPr>
                <w:rFonts w:ascii="宋体" w:hAnsi="宋体" w:cs="宋体" w:eastAsia="宋体" w:hint="default"/>
                <w:sz w:val="17"/>
                <w:szCs w:val="17"/>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39"/>
              <w:jc w:val="right"/>
              <w:rPr>
                <w:rFonts w:ascii="Times New Roman" w:hAnsi="Times New Roman" w:cs="Times New Roman" w:eastAsia="Times New Roman" w:hint="default"/>
                <w:sz w:val="17"/>
                <w:szCs w:val="17"/>
              </w:rPr>
            </w:pPr>
            <w:r>
              <w:rPr>
                <w:rFonts w:ascii="Times New Roman"/>
                <w:sz w:val="17"/>
              </w:rPr>
              <w:t>1,686.00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97" w:right="0"/>
              <w:jc w:val="left"/>
              <w:rPr>
                <w:rFonts w:ascii="Times New Roman" w:hAnsi="Times New Roman" w:cs="Times New Roman" w:eastAsia="Times New Roman" w:hint="default"/>
                <w:sz w:val="17"/>
                <w:szCs w:val="17"/>
              </w:rPr>
            </w:pPr>
            <w:r>
              <w:rPr>
                <w:rFonts w:ascii="Times New Roman"/>
                <w:w w:val="105"/>
                <w:sz w:val="17"/>
              </w:rPr>
              <w:t>0.59</w:t>
            </w:r>
            <w:r>
              <w:rPr>
                <w:rFonts w:ascii="Times New Roman"/>
                <w:sz w:val="17"/>
              </w:rPr>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03" w:right="0"/>
              <w:jc w:val="left"/>
              <w:rPr>
                <w:rFonts w:ascii="Times New Roman" w:hAnsi="Times New Roman" w:cs="Times New Roman" w:eastAsia="Times New Roman" w:hint="default"/>
                <w:sz w:val="17"/>
                <w:szCs w:val="17"/>
              </w:rPr>
            </w:pPr>
            <w:r>
              <w:rPr>
                <w:rFonts w:ascii="Times New Roman"/>
                <w:w w:val="105"/>
                <w:sz w:val="17"/>
              </w:rPr>
              <w:t>501,686.00</w:t>
            </w:r>
            <w:r>
              <w:rPr>
                <w:rFonts w:ascii="Times New Roman"/>
                <w:sz w:val="17"/>
              </w:rPr>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10" w:right="0"/>
              <w:jc w:val="left"/>
              <w:rPr>
                <w:rFonts w:ascii="Times New Roman" w:hAnsi="Times New Roman" w:cs="Times New Roman" w:eastAsia="Times New Roman" w:hint="default"/>
                <w:sz w:val="17"/>
                <w:szCs w:val="17"/>
              </w:rPr>
            </w:pPr>
            <w:r>
              <w:rPr>
                <w:rFonts w:ascii="Times New Roman"/>
                <w:w w:val="105"/>
                <w:sz w:val="17"/>
              </w:rPr>
              <w:t>88.30</w:t>
            </w:r>
            <w:r>
              <w:rPr>
                <w:rFonts w:ascii="Times New Roman"/>
                <w:sz w:val="17"/>
              </w:rPr>
            </w:r>
          </w:p>
        </w:tc>
      </w:tr>
      <w:tr>
        <w:trPr>
          <w:trHeight w:val="445"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7" w:right="0"/>
              <w:jc w:val="left"/>
              <w:rPr>
                <w:rFonts w:ascii="宋体" w:hAnsi="宋体" w:cs="宋体" w:eastAsia="宋体" w:hint="default"/>
                <w:sz w:val="17"/>
                <w:szCs w:val="17"/>
              </w:rPr>
            </w:pPr>
            <w:r>
              <w:rPr>
                <w:rFonts w:ascii="宋体" w:hAnsi="宋体" w:cs="宋体" w:eastAsia="宋体" w:hint="default"/>
                <w:w w:val="105"/>
                <w:sz w:val="17"/>
                <w:szCs w:val="17"/>
              </w:rPr>
              <w:t>代扣代缴款项</w:t>
            </w:r>
            <w:r>
              <w:rPr>
                <w:rFonts w:ascii="宋体" w:hAnsi="宋体" w:cs="宋体" w:eastAsia="宋体" w:hint="default"/>
                <w:sz w:val="17"/>
                <w:szCs w:val="17"/>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39"/>
              <w:jc w:val="right"/>
              <w:rPr>
                <w:rFonts w:ascii="Times New Roman" w:hAnsi="Times New Roman" w:cs="Times New Roman" w:eastAsia="Times New Roman" w:hint="default"/>
                <w:sz w:val="17"/>
                <w:szCs w:val="17"/>
              </w:rPr>
            </w:pPr>
            <w:r>
              <w:rPr>
                <w:rFonts w:ascii="Times New Roman"/>
                <w:sz w:val="17"/>
              </w:rPr>
              <w:t>150,802.02</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54" w:right="0"/>
              <w:jc w:val="left"/>
              <w:rPr>
                <w:rFonts w:ascii="Times New Roman" w:hAnsi="Times New Roman" w:cs="Times New Roman" w:eastAsia="Times New Roman" w:hint="default"/>
                <w:sz w:val="17"/>
                <w:szCs w:val="17"/>
              </w:rPr>
            </w:pPr>
            <w:r>
              <w:rPr>
                <w:rFonts w:ascii="Times New Roman"/>
                <w:w w:val="105"/>
                <w:sz w:val="17"/>
              </w:rPr>
              <w:t>52.65</w:t>
            </w:r>
            <w:r>
              <w:rPr>
                <w:rFonts w:ascii="Times New Roman"/>
                <w:sz w:val="17"/>
              </w:rPr>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591" w:right="0"/>
              <w:jc w:val="left"/>
              <w:rPr>
                <w:rFonts w:ascii="Times New Roman" w:hAnsi="Times New Roman" w:cs="Times New Roman" w:eastAsia="Times New Roman" w:hint="default"/>
                <w:sz w:val="17"/>
                <w:szCs w:val="17"/>
              </w:rPr>
            </w:pPr>
            <w:r>
              <w:rPr>
                <w:rFonts w:ascii="Times New Roman"/>
                <w:w w:val="105"/>
                <w:sz w:val="17"/>
              </w:rPr>
              <w:t>66,445.76</w:t>
            </w:r>
            <w:r>
              <w:rPr>
                <w:rFonts w:ascii="Times New Roman"/>
                <w:sz w:val="17"/>
              </w:rPr>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10" w:right="0"/>
              <w:jc w:val="left"/>
              <w:rPr>
                <w:rFonts w:ascii="Times New Roman" w:hAnsi="Times New Roman" w:cs="Times New Roman" w:eastAsia="Times New Roman" w:hint="default"/>
                <w:sz w:val="17"/>
                <w:szCs w:val="17"/>
              </w:rPr>
            </w:pPr>
            <w:r>
              <w:rPr>
                <w:rFonts w:ascii="Times New Roman"/>
                <w:w w:val="105"/>
                <w:sz w:val="17"/>
              </w:rPr>
              <w:t>11.70</w:t>
            </w:r>
            <w:r>
              <w:rPr>
                <w:rFonts w:ascii="Times New Roman"/>
                <w:sz w:val="17"/>
              </w:rPr>
            </w:r>
          </w:p>
        </w:tc>
      </w:tr>
      <w:tr>
        <w:trPr>
          <w:trHeight w:val="441"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17"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39"/>
              <w:jc w:val="right"/>
              <w:rPr>
                <w:rFonts w:ascii="Times New Roman" w:hAnsi="Times New Roman" w:cs="Times New Roman" w:eastAsia="Times New Roman" w:hint="default"/>
                <w:sz w:val="17"/>
                <w:szCs w:val="17"/>
              </w:rPr>
            </w:pPr>
            <w:r>
              <w:rPr>
                <w:rFonts w:ascii="Times New Roman"/>
                <w:sz w:val="17"/>
              </w:rPr>
              <w:t>133,946.69</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54" w:right="0"/>
              <w:jc w:val="left"/>
              <w:rPr>
                <w:rFonts w:ascii="Times New Roman" w:hAnsi="Times New Roman" w:cs="Times New Roman" w:eastAsia="Times New Roman" w:hint="default"/>
                <w:sz w:val="17"/>
                <w:szCs w:val="17"/>
              </w:rPr>
            </w:pPr>
            <w:r>
              <w:rPr>
                <w:rFonts w:ascii="Times New Roman"/>
                <w:w w:val="105"/>
                <w:sz w:val="17"/>
              </w:rPr>
              <w:t>46.76</w:t>
            </w:r>
            <w:r>
              <w:rPr>
                <w:rFonts w:ascii="Times New Roman"/>
                <w:sz w:val="17"/>
              </w:rPr>
            </w:r>
          </w:p>
        </w:tc>
        <w:tc>
          <w:tcPr>
            <w:tcW w:w="2020"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
        </w:tc>
      </w:tr>
      <w:tr>
        <w:trPr>
          <w:trHeight w:val="477" w:hRule="exact"/>
        </w:trPr>
        <w:tc>
          <w:tcPr>
            <w:tcW w:w="2427" w:type="dxa"/>
            <w:tcBorders>
              <w:top w:val="nil" w:sz="6" w:space="0" w:color="auto"/>
              <w:left w:val="nil" w:sz="6" w:space="0" w:color="auto"/>
              <w:bottom w:val="single" w:sz="28" w:space="0" w:color="000000"/>
              <w:right w:val="nil" w:sz="6" w:space="0" w:color="auto"/>
            </w:tcBorders>
          </w:tcPr>
          <w:p>
            <w:pPr>
              <w:pStyle w:val="TableParagraph"/>
              <w:spacing w:line="240" w:lineRule="auto" w:before="82"/>
              <w:ind w:left="117" w:right="0"/>
              <w:jc w:val="left"/>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1760" w:type="dxa"/>
            <w:tcBorders>
              <w:top w:val="nil" w:sz="6" w:space="0" w:color="auto"/>
              <w:left w:val="nil" w:sz="6" w:space="0" w:color="auto"/>
              <w:bottom w:val="single" w:sz="28" w:space="0" w:color="000000"/>
              <w:right w:val="nil" w:sz="6" w:space="0" w:color="auto"/>
            </w:tcBorders>
          </w:tcPr>
          <w:p>
            <w:pPr>
              <w:pStyle w:val="TableParagraph"/>
              <w:spacing w:line="240" w:lineRule="auto" w:before="123"/>
              <w:ind w:right="439"/>
              <w:jc w:val="right"/>
              <w:rPr>
                <w:rFonts w:ascii="Times New Roman" w:hAnsi="Times New Roman" w:cs="Times New Roman" w:eastAsia="Times New Roman" w:hint="default"/>
                <w:sz w:val="17"/>
                <w:szCs w:val="17"/>
              </w:rPr>
            </w:pPr>
            <w:r>
              <w:rPr>
                <w:rFonts w:ascii="Times New Roman"/>
                <w:b/>
                <w:sz w:val="17"/>
              </w:rPr>
              <w:t>286,434.71</w:t>
            </w:r>
            <w:r>
              <w:rPr>
                <w:rFonts w:ascii="Times New Roman"/>
                <w:sz w:val="17"/>
              </w:rPr>
            </w:r>
          </w:p>
        </w:tc>
        <w:tc>
          <w:tcPr>
            <w:tcW w:w="1276" w:type="dxa"/>
            <w:tcBorders>
              <w:top w:val="nil" w:sz="6" w:space="0" w:color="auto"/>
              <w:left w:val="nil" w:sz="6" w:space="0" w:color="auto"/>
              <w:bottom w:val="single" w:sz="28" w:space="0" w:color="000000"/>
              <w:right w:val="nil" w:sz="6" w:space="0" w:color="auto"/>
            </w:tcBorders>
          </w:tcPr>
          <w:p>
            <w:pPr>
              <w:pStyle w:val="TableParagraph"/>
              <w:spacing w:line="240" w:lineRule="auto" w:before="123"/>
              <w:ind w:left="209" w:right="0"/>
              <w:jc w:val="left"/>
              <w:rPr>
                <w:rFonts w:ascii="Times New Roman" w:hAnsi="Times New Roman" w:cs="Times New Roman" w:eastAsia="Times New Roman" w:hint="default"/>
                <w:sz w:val="17"/>
                <w:szCs w:val="17"/>
              </w:rPr>
            </w:pPr>
            <w:r>
              <w:rPr>
                <w:rFonts w:ascii="Times New Roman"/>
                <w:b/>
                <w:w w:val="105"/>
                <w:sz w:val="17"/>
              </w:rPr>
              <w:t>100.00</w:t>
            </w:r>
            <w:r>
              <w:rPr>
                <w:rFonts w:ascii="Times New Roman"/>
                <w:sz w:val="17"/>
              </w:rPr>
            </w:r>
          </w:p>
        </w:tc>
        <w:tc>
          <w:tcPr>
            <w:tcW w:w="2020" w:type="dxa"/>
            <w:tcBorders>
              <w:top w:val="nil" w:sz="6" w:space="0" w:color="auto"/>
              <w:left w:val="nil" w:sz="6" w:space="0" w:color="auto"/>
              <w:bottom w:val="single" w:sz="28" w:space="0" w:color="000000"/>
              <w:right w:val="nil" w:sz="6" w:space="0" w:color="auto"/>
            </w:tcBorders>
          </w:tcPr>
          <w:p>
            <w:pPr>
              <w:pStyle w:val="TableParagraph"/>
              <w:spacing w:line="240" w:lineRule="auto" w:before="123"/>
              <w:ind w:left="504" w:right="0"/>
              <w:jc w:val="left"/>
              <w:rPr>
                <w:rFonts w:ascii="Times New Roman" w:hAnsi="Times New Roman" w:cs="Times New Roman" w:eastAsia="Times New Roman" w:hint="default"/>
                <w:sz w:val="17"/>
                <w:szCs w:val="17"/>
              </w:rPr>
            </w:pPr>
            <w:r>
              <w:rPr>
                <w:rFonts w:ascii="Times New Roman"/>
                <w:b/>
                <w:w w:val="105"/>
                <w:sz w:val="17"/>
              </w:rPr>
              <w:t>568,131.76</w:t>
            </w:r>
            <w:r>
              <w:rPr>
                <w:rFonts w:ascii="Times New Roman"/>
                <w:sz w:val="17"/>
              </w:rPr>
            </w:r>
          </w:p>
        </w:tc>
        <w:tc>
          <w:tcPr>
            <w:tcW w:w="1239" w:type="dxa"/>
            <w:tcBorders>
              <w:top w:val="nil" w:sz="6" w:space="0" w:color="auto"/>
              <w:left w:val="nil" w:sz="6" w:space="0" w:color="auto"/>
              <w:bottom w:val="single" w:sz="28" w:space="0" w:color="000000"/>
              <w:right w:val="nil" w:sz="6" w:space="0" w:color="auto"/>
            </w:tcBorders>
          </w:tcPr>
          <w:p>
            <w:pPr>
              <w:pStyle w:val="TableParagraph"/>
              <w:spacing w:line="240" w:lineRule="auto" w:before="123"/>
              <w:ind w:left="67" w:right="0"/>
              <w:jc w:val="left"/>
              <w:rPr>
                <w:rFonts w:ascii="Times New Roman" w:hAnsi="Times New Roman" w:cs="Times New Roman" w:eastAsia="Times New Roman" w:hint="default"/>
                <w:sz w:val="17"/>
                <w:szCs w:val="17"/>
              </w:rPr>
            </w:pPr>
            <w:r>
              <w:rPr>
                <w:rFonts w:ascii="Times New Roman"/>
                <w:b/>
                <w:w w:val="105"/>
                <w:sz w:val="17"/>
              </w:rPr>
              <w:t>100.00</w:t>
            </w:r>
            <w:r>
              <w:rPr>
                <w:rFonts w:ascii="Times New Roman"/>
                <w:sz w:val="17"/>
              </w:rPr>
            </w:r>
          </w:p>
        </w:tc>
      </w:tr>
      <w:tr>
        <w:trPr>
          <w:trHeight w:val="558" w:hRule="exact"/>
        </w:trPr>
        <w:tc>
          <w:tcPr>
            <w:tcW w:w="2427" w:type="dxa"/>
            <w:tcBorders>
              <w:top w:val="single" w:sz="28" w:space="0" w:color="000000"/>
              <w:left w:val="nil" w:sz="6" w:space="0" w:color="auto"/>
              <w:bottom w:val="single" w:sz="28" w:space="0" w:color="000000"/>
              <w:right w:val="nil" w:sz="6" w:space="0" w:color="auto"/>
            </w:tcBorders>
          </w:tcPr>
          <w:p>
            <w:pPr>
              <w:pStyle w:val="TableParagraph"/>
              <w:spacing w:line="240" w:lineRule="auto" w:before="155"/>
              <w:ind w:left="574"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）按账龄分类</w:t>
            </w:r>
            <w:r>
              <w:rPr>
                <w:rFonts w:ascii="宋体" w:hAnsi="宋体" w:cs="宋体" w:eastAsia="宋体" w:hint="default"/>
                <w:sz w:val="20"/>
                <w:szCs w:val="20"/>
              </w:rPr>
            </w:r>
          </w:p>
        </w:tc>
        <w:tc>
          <w:tcPr>
            <w:tcW w:w="1760" w:type="dxa"/>
            <w:tcBorders>
              <w:top w:val="single" w:sz="28" w:space="0" w:color="000000"/>
              <w:left w:val="nil" w:sz="6" w:space="0" w:color="auto"/>
              <w:bottom w:val="single" w:sz="28" w:space="0" w:color="000000"/>
              <w:right w:val="nil" w:sz="6" w:space="0" w:color="auto"/>
            </w:tcBorders>
          </w:tcPr>
          <w:p>
            <w:pPr/>
          </w:p>
        </w:tc>
        <w:tc>
          <w:tcPr>
            <w:tcW w:w="1276" w:type="dxa"/>
            <w:tcBorders>
              <w:top w:val="single" w:sz="28" w:space="0" w:color="000000"/>
              <w:left w:val="nil" w:sz="6" w:space="0" w:color="auto"/>
              <w:bottom w:val="single" w:sz="28" w:space="0" w:color="000000"/>
              <w:right w:val="nil" w:sz="6" w:space="0" w:color="auto"/>
            </w:tcBorders>
          </w:tcPr>
          <w:p>
            <w:pPr/>
          </w:p>
        </w:tc>
        <w:tc>
          <w:tcPr>
            <w:tcW w:w="2020" w:type="dxa"/>
            <w:tcBorders>
              <w:top w:val="single" w:sz="28" w:space="0" w:color="000000"/>
              <w:left w:val="nil" w:sz="6" w:space="0" w:color="auto"/>
              <w:bottom w:val="single" w:sz="28" w:space="0" w:color="000000"/>
              <w:right w:val="nil" w:sz="6" w:space="0" w:color="auto"/>
            </w:tcBorders>
          </w:tcPr>
          <w:p>
            <w:pPr/>
          </w:p>
        </w:tc>
        <w:tc>
          <w:tcPr>
            <w:tcW w:w="1239" w:type="dxa"/>
            <w:tcBorders>
              <w:top w:val="single" w:sz="28" w:space="0" w:color="000000"/>
              <w:left w:val="nil" w:sz="6" w:space="0" w:color="auto"/>
              <w:bottom w:val="single" w:sz="28" w:space="0" w:color="000000"/>
              <w:right w:val="nil" w:sz="6" w:space="0" w:color="auto"/>
            </w:tcBorders>
          </w:tcPr>
          <w:p>
            <w:pPr/>
          </w:p>
        </w:tc>
      </w:tr>
      <w:tr>
        <w:trPr>
          <w:trHeight w:val="925" w:hRule="exact"/>
        </w:trPr>
        <w:tc>
          <w:tcPr>
            <w:tcW w:w="2427" w:type="dxa"/>
            <w:tcBorders>
              <w:top w:val="single" w:sz="2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b/>
                <w:bCs/>
                <w:sz w:val="26"/>
                <w:szCs w:val="26"/>
              </w:rPr>
            </w:pPr>
          </w:p>
          <w:p>
            <w:pPr>
              <w:pStyle w:val="TableParagraph"/>
              <w:spacing w:line="240" w:lineRule="auto"/>
              <w:ind w:right="425"/>
              <w:jc w:val="center"/>
              <w:rPr>
                <w:rFonts w:ascii="宋体" w:hAnsi="宋体" w:cs="宋体" w:eastAsia="宋体" w:hint="default"/>
                <w:sz w:val="17"/>
                <w:szCs w:val="17"/>
              </w:rPr>
            </w:pPr>
            <w:r>
              <w:rPr>
                <w:rFonts w:ascii="宋体" w:hAnsi="宋体" w:cs="宋体" w:eastAsia="宋体" w:hint="default"/>
                <w:b/>
                <w:bCs/>
                <w:w w:val="105"/>
                <w:sz w:val="17"/>
                <w:szCs w:val="17"/>
              </w:rPr>
              <w:t>帐龄</w:t>
            </w:r>
            <w:r>
              <w:rPr>
                <w:rFonts w:ascii="宋体" w:hAnsi="宋体" w:cs="宋体" w:eastAsia="宋体" w:hint="default"/>
                <w:sz w:val="17"/>
                <w:szCs w:val="17"/>
              </w:rPr>
            </w:r>
          </w:p>
        </w:tc>
        <w:tc>
          <w:tcPr>
            <w:tcW w:w="1760" w:type="dxa"/>
            <w:tcBorders>
              <w:top w:val="single" w:sz="28" w:space="0" w:color="000000"/>
              <w:left w:val="nil" w:sz="6" w:space="0" w:color="auto"/>
              <w:bottom w:val="single" w:sz="4" w:space="0" w:color="000000"/>
              <w:right w:val="nil" w:sz="6" w:space="0" w:color="auto"/>
            </w:tcBorders>
          </w:tcPr>
          <w:p>
            <w:pPr>
              <w:pStyle w:val="TableParagraph"/>
              <w:spacing w:line="240" w:lineRule="auto" w:before="86"/>
              <w:ind w:left="928" w:right="0"/>
              <w:jc w:val="left"/>
              <w:rPr>
                <w:rFonts w:ascii="宋体" w:hAnsi="宋体" w:cs="宋体" w:eastAsia="宋体" w:hint="default"/>
                <w:sz w:val="17"/>
                <w:szCs w:val="17"/>
              </w:rPr>
            </w:pPr>
            <w:r>
              <w:rPr>
                <w:rFonts w:ascii="宋体" w:hAnsi="宋体" w:cs="宋体" w:eastAsia="宋体" w:hint="default"/>
                <w:b/>
                <w:bCs/>
                <w:w w:val="105"/>
                <w:sz w:val="17"/>
                <w:szCs w:val="17"/>
              </w:rPr>
              <w:t>期末余额</w:t>
            </w:r>
            <w:r>
              <w:rPr>
                <w:rFonts w:ascii="宋体" w:hAnsi="宋体" w:cs="宋体" w:eastAsia="宋体" w:hint="default"/>
                <w:sz w:val="17"/>
                <w:szCs w:val="17"/>
              </w:rPr>
            </w:r>
          </w:p>
          <w:p>
            <w:pPr>
              <w:pStyle w:val="TableParagraph"/>
              <w:spacing w:line="240" w:lineRule="auto" w:before="1"/>
              <w:ind w:right="0"/>
              <w:jc w:val="left"/>
              <w:rPr>
                <w:rFonts w:ascii="Times New Roman" w:hAnsi="Times New Roman" w:cs="Times New Roman" w:eastAsia="Times New Roman" w:hint="default"/>
                <w:b/>
                <w:bCs/>
                <w:sz w:val="19"/>
                <w:szCs w:val="19"/>
              </w:rPr>
            </w:pPr>
          </w:p>
          <w:p>
            <w:pPr>
              <w:pStyle w:val="TableParagraph"/>
              <w:spacing w:line="240" w:lineRule="auto"/>
              <w:ind w:left="313" w:right="0"/>
              <w:jc w:val="left"/>
              <w:rPr>
                <w:rFonts w:ascii="宋体" w:hAnsi="宋体" w:cs="宋体" w:eastAsia="宋体" w:hint="default"/>
                <w:sz w:val="17"/>
                <w:szCs w:val="17"/>
              </w:rPr>
            </w:pPr>
            <w:r>
              <w:rPr>
                <w:rFonts w:ascii="宋体" w:hAnsi="宋体" w:cs="宋体" w:eastAsia="宋体" w:hint="default"/>
                <w:b/>
                <w:bCs/>
                <w:w w:val="105"/>
                <w:sz w:val="17"/>
                <w:szCs w:val="17"/>
              </w:rPr>
              <w:t>金额</w:t>
            </w:r>
            <w:r>
              <w:rPr>
                <w:rFonts w:ascii="宋体" w:hAnsi="宋体" w:cs="宋体" w:eastAsia="宋体" w:hint="default"/>
                <w:sz w:val="17"/>
                <w:szCs w:val="17"/>
              </w:rPr>
            </w:r>
          </w:p>
        </w:tc>
        <w:tc>
          <w:tcPr>
            <w:tcW w:w="1276" w:type="dxa"/>
            <w:tcBorders>
              <w:top w:val="single" w:sz="28"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13"/>
              <w:ind w:left="129" w:right="0"/>
              <w:jc w:val="left"/>
              <w:rPr>
                <w:rFonts w:ascii="Times New Roman" w:hAnsi="Times New Roman" w:cs="Times New Roman" w:eastAsia="Times New Roman" w:hint="default"/>
                <w:sz w:val="17"/>
                <w:szCs w:val="17"/>
              </w:rPr>
            </w:pPr>
            <w:r>
              <w:rPr>
                <w:rFonts w:ascii="宋体" w:hAnsi="宋体" w:cs="宋体" w:eastAsia="宋体" w:hint="default"/>
                <w:b/>
                <w:bCs/>
                <w:w w:val="105"/>
                <w:sz w:val="17"/>
                <w:szCs w:val="17"/>
              </w:rPr>
              <w:t>比例</w:t>
            </w:r>
            <w:r>
              <w:rPr>
                <w:rFonts w:ascii="Times New Roman" w:hAnsi="Times New Roman" w:cs="Times New Roman" w:eastAsia="Times New Roman" w:hint="default"/>
                <w:b/>
                <w:bCs/>
                <w:w w:val="105"/>
                <w:sz w:val="17"/>
                <w:szCs w:val="17"/>
              </w:rPr>
              <w:t>(%)</w:t>
            </w:r>
            <w:r>
              <w:rPr>
                <w:rFonts w:ascii="Times New Roman" w:hAnsi="Times New Roman" w:cs="Times New Roman" w:eastAsia="Times New Roman" w:hint="default"/>
                <w:sz w:val="17"/>
                <w:szCs w:val="17"/>
              </w:rPr>
            </w:r>
          </w:p>
        </w:tc>
        <w:tc>
          <w:tcPr>
            <w:tcW w:w="2020" w:type="dxa"/>
            <w:tcBorders>
              <w:top w:val="single" w:sz="28" w:space="0" w:color="000000"/>
              <w:left w:val="nil" w:sz="6" w:space="0" w:color="auto"/>
              <w:bottom w:val="single" w:sz="4" w:space="0" w:color="000000"/>
              <w:right w:val="nil" w:sz="6" w:space="0" w:color="auto"/>
            </w:tcBorders>
          </w:tcPr>
          <w:p>
            <w:pPr>
              <w:pStyle w:val="TableParagraph"/>
              <w:spacing w:line="240" w:lineRule="auto" w:before="86"/>
              <w:ind w:left="1260" w:right="0"/>
              <w:jc w:val="left"/>
              <w:rPr>
                <w:rFonts w:ascii="宋体" w:hAnsi="宋体" w:cs="宋体" w:eastAsia="宋体" w:hint="default"/>
                <w:sz w:val="17"/>
                <w:szCs w:val="17"/>
              </w:rPr>
            </w:pPr>
            <w:r>
              <w:rPr>
                <w:rFonts w:ascii="宋体" w:hAnsi="宋体" w:cs="宋体" w:eastAsia="宋体" w:hint="default"/>
                <w:b/>
                <w:bCs/>
                <w:w w:val="105"/>
                <w:sz w:val="17"/>
                <w:szCs w:val="17"/>
              </w:rPr>
              <w:t>期初余额</w:t>
            </w:r>
            <w:r>
              <w:rPr>
                <w:rFonts w:ascii="宋体" w:hAnsi="宋体" w:cs="宋体" w:eastAsia="宋体" w:hint="default"/>
                <w:sz w:val="17"/>
                <w:szCs w:val="17"/>
              </w:rPr>
            </w:r>
          </w:p>
          <w:p>
            <w:pPr>
              <w:pStyle w:val="TableParagraph"/>
              <w:spacing w:line="240" w:lineRule="auto" w:before="1"/>
              <w:ind w:right="0"/>
              <w:jc w:val="left"/>
              <w:rPr>
                <w:rFonts w:ascii="Times New Roman" w:hAnsi="Times New Roman" w:cs="Times New Roman" w:eastAsia="Times New Roman" w:hint="default"/>
                <w:b/>
                <w:bCs/>
                <w:sz w:val="19"/>
                <w:szCs w:val="19"/>
              </w:rPr>
            </w:pPr>
          </w:p>
          <w:p>
            <w:pPr>
              <w:pStyle w:val="TableParagraph"/>
              <w:spacing w:line="240" w:lineRule="auto"/>
              <w:ind w:left="575" w:right="0"/>
              <w:jc w:val="left"/>
              <w:rPr>
                <w:rFonts w:ascii="宋体" w:hAnsi="宋体" w:cs="宋体" w:eastAsia="宋体" w:hint="default"/>
                <w:sz w:val="17"/>
                <w:szCs w:val="17"/>
              </w:rPr>
            </w:pPr>
            <w:r>
              <w:rPr>
                <w:rFonts w:ascii="宋体" w:hAnsi="宋体" w:cs="宋体" w:eastAsia="宋体" w:hint="default"/>
                <w:b/>
                <w:bCs/>
                <w:w w:val="105"/>
                <w:sz w:val="17"/>
                <w:szCs w:val="17"/>
              </w:rPr>
              <w:t>金额</w:t>
            </w:r>
            <w:r>
              <w:rPr>
                <w:rFonts w:ascii="宋体" w:hAnsi="宋体" w:cs="宋体" w:eastAsia="宋体" w:hint="default"/>
                <w:sz w:val="17"/>
                <w:szCs w:val="17"/>
              </w:rPr>
            </w:r>
          </w:p>
        </w:tc>
        <w:tc>
          <w:tcPr>
            <w:tcW w:w="1239" w:type="dxa"/>
            <w:tcBorders>
              <w:top w:val="single" w:sz="28"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13"/>
              <w:ind w:left="57" w:right="0"/>
              <w:jc w:val="left"/>
              <w:rPr>
                <w:rFonts w:ascii="Times New Roman" w:hAnsi="Times New Roman" w:cs="Times New Roman" w:eastAsia="Times New Roman" w:hint="default"/>
                <w:sz w:val="17"/>
                <w:szCs w:val="17"/>
              </w:rPr>
            </w:pPr>
            <w:r>
              <w:rPr>
                <w:rFonts w:ascii="宋体" w:hAnsi="宋体" w:cs="宋体" w:eastAsia="宋体" w:hint="default"/>
                <w:b/>
                <w:bCs/>
                <w:w w:val="105"/>
                <w:sz w:val="17"/>
                <w:szCs w:val="17"/>
              </w:rPr>
              <w:t>比例</w:t>
            </w:r>
            <w:r>
              <w:rPr>
                <w:rFonts w:ascii="Times New Roman" w:hAnsi="Times New Roman" w:cs="Times New Roman" w:eastAsia="Times New Roman" w:hint="default"/>
                <w:b/>
                <w:bCs/>
                <w:w w:val="105"/>
                <w:sz w:val="17"/>
                <w:szCs w:val="17"/>
              </w:rPr>
              <w:t>(%)</w:t>
            </w:r>
            <w:r>
              <w:rPr>
                <w:rFonts w:ascii="Times New Roman" w:hAnsi="Times New Roman" w:cs="Times New Roman" w:eastAsia="Times New Roman" w:hint="default"/>
                <w:sz w:val="17"/>
                <w:szCs w:val="17"/>
              </w:rPr>
            </w:r>
          </w:p>
        </w:tc>
      </w:tr>
      <w:tr>
        <w:trPr>
          <w:trHeight w:val="451" w:hRule="exact"/>
        </w:trPr>
        <w:tc>
          <w:tcPr>
            <w:tcW w:w="2427"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left="67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760" w:type="dxa"/>
            <w:tcBorders>
              <w:top w:val="single" w:sz="4" w:space="0" w:color="000000"/>
              <w:left w:val="nil" w:sz="6" w:space="0" w:color="auto"/>
              <w:bottom w:val="nil" w:sz="6" w:space="0" w:color="auto"/>
              <w:right w:val="nil" w:sz="6" w:space="0" w:color="auto"/>
            </w:tcBorders>
          </w:tcPr>
          <w:p>
            <w:pPr>
              <w:pStyle w:val="TableParagraph"/>
              <w:spacing w:line="240" w:lineRule="auto" w:before="122"/>
              <w:ind w:right="439"/>
              <w:jc w:val="right"/>
              <w:rPr>
                <w:rFonts w:ascii="Times New Roman" w:hAnsi="Times New Roman" w:cs="Times New Roman" w:eastAsia="Times New Roman" w:hint="default"/>
                <w:sz w:val="17"/>
                <w:szCs w:val="17"/>
              </w:rPr>
            </w:pPr>
            <w:r>
              <w:rPr>
                <w:rFonts w:ascii="Times New Roman"/>
                <w:sz w:val="17"/>
              </w:rPr>
              <w:t>284,748.71</w:t>
            </w:r>
          </w:p>
        </w:tc>
        <w:tc>
          <w:tcPr>
            <w:tcW w:w="1276" w:type="dxa"/>
            <w:tcBorders>
              <w:top w:val="single" w:sz="4" w:space="0" w:color="000000"/>
              <w:left w:val="nil" w:sz="6" w:space="0" w:color="auto"/>
              <w:bottom w:val="nil" w:sz="6" w:space="0" w:color="auto"/>
              <w:right w:val="nil" w:sz="6" w:space="0" w:color="auto"/>
            </w:tcBorders>
          </w:tcPr>
          <w:p>
            <w:pPr>
              <w:pStyle w:val="TableParagraph"/>
              <w:spacing w:line="240" w:lineRule="auto" w:before="122"/>
              <w:ind w:left="254" w:right="0"/>
              <w:jc w:val="left"/>
              <w:rPr>
                <w:rFonts w:ascii="Times New Roman" w:hAnsi="Times New Roman" w:cs="Times New Roman" w:eastAsia="Times New Roman" w:hint="default"/>
                <w:sz w:val="17"/>
                <w:szCs w:val="17"/>
              </w:rPr>
            </w:pPr>
            <w:r>
              <w:rPr>
                <w:rFonts w:ascii="Times New Roman"/>
                <w:w w:val="105"/>
                <w:sz w:val="17"/>
              </w:rPr>
              <w:t>99.41</w:t>
            </w:r>
            <w:r>
              <w:rPr>
                <w:rFonts w:ascii="Times New Roman"/>
                <w:sz w:val="17"/>
              </w:rPr>
            </w:r>
          </w:p>
        </w:tc>
        <w:tc>
          <w:tcPr>
            <w:tcW w:w="2020" w:type="dxa"/>
            <w:tcBorders>
              <w:top w:val="single" w:sz="4" w:space="0" w:color="000000"/>
              <w:left w:val="nil" w:sz="6" w:space="0" w:color="auto"/>
              <w:bottom w:val="nil" w:sz="6" w:space="0" w:color="auto"/>
              <w:right w:val="nil" w:sz="6" w:space="0" w:color="auto"/>
            </w:tcBorders>
          </w:tcPr>
          <w:p>
            <w:pPr>
              <w:pStyle w:val="TableParagraph"/>
              <w:spacing w:line="240" w:lineRule="auto" w:before="122"/>
              <w:ind w:right="584"/>
              <w:jc w:val="right"/>
              <w:rPr>
                <w:rFonts w:ascii="Times New Roman" w:hAnsi="Times New Roman" w:cs="Times New Roman" w:eastAsia="Times New Roman" w:hint="default"/>
                <w:sz w:val="17"/>
                <w:szCs w:val="17"/>
              </w:rPr>
            </w:pPr>
            <w:r>
              <w:rPr>
                <w:rFonts w:ascii="Times New Roman"/>
                <w:spacing w:val="-1"/>
                <w:sz w:val="17"/>
              </w:rPr>
              <w:t>66,445.76</w:t>
            </w:r>
          </w:p>
        </w:tc>
        <w:tc>
          <w:tcPr>
            <w:tcW w:w="1239" w:type="dxa"/>
            <w:tcBorders>
              <w:top w:val="single" w:sz="4" w:space="0" w:color="000000"/>
              <w:left w:val="nil" w:sz="6" w:space="0" w:color="auto"/>
              <w:bottom w:val="nil" w:sz="6" w:space="0" w:color="auto"/>
              <w:right w:val="nil" w:sz="6" w:space="0" w:color="auto"/>
            </w:tcBorders>
          </w:tcPr>
          <w:p>
            <w:pPr>
              <w:pStyle w:val="TableParagraph"/>
              <w:spacing w:line="240" w:lineRule="auto" w:before="122"/>
              <w:ind w:left="181" w:right="0"/>
              <w:jc w:val="left"/>
              <w:rPr>
                <w:rFonts w:ascii="Times New Roman" w:hAnsi="Times New Roman" w:cs="Times New Roman" w:eastAsia="Times New Roman" w:hint="default"/>
                <w:sz w:val="17"/>
                <w:szCs w:val="17"/>
              </w:rPr>
            </w:pPr>
            <w:r>
              <w:rPr>
                <w:rFonts w:ascii="Times New Roman"/>
                <w:w w:val="105"/>
                <w:sz w:val="17"/>
              </w:rPr>
              <w:t>11.70</w:t>
            </w:r>
            <w:r>
              <w:rPr>
                <w:rFonts w:ascii="Times New Roman"/>
                <w:sz w:val="17"/>
              </w:rPr>
            </w:r>
          </w:p>
        </w:tc>
      </w:tr>
      <w:tr>
        <w:trPr>
          <w:trHeight w:val="442"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7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至</w:t>
            </w:r>
            <w:r>
              <w:rPr>
                <w:rFonts w:ascii="宋体" w:hAnsi="宋体" w:cs="宋体" w:eastAsia="宋体" w:hint="default"/>
                <w:spacing w:val="-50"/>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760"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84"/>
              <w:jc w:val="right"/>
              <w:rPr>
                <w:rFonts w:ascii="Times New Roman" w:hAnsi="Times New Roman" w:cs="Times New Roman" w:eastAsia="Times New Roman" w:hint="default"/>
                <w:sz w:val="17"/>
                <w:szCs w:val="17"/>
              </w:rPr>
            </w:pPr>
            <w:r>
              <w:rPr>
                <w:rFonts w:ascii="Times New Roman"/>
                <w:spacing w:val="-1"/>
                <w:sz w:val="17"/>
              </w:rPr>
              <w:t>501,686.00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81" w:right="0"/>
              <w:jc w:val="left"/>
              <w:rPr>
                <w:rFonts w:ascii="Times New Roman" w:hAnsi="Times New Roman" w:cs="Times New Roman" w:eastAsia="Times New Roman" w:hint="default"/>
                <w:sz w:val="17"/>
                <w:szCs w:val="17"/>
              </w:rPr>
            </w:pPr>
            <w:r>
              <w:rPr>
                <w:rFonts w:ascii="Times New Roman"/>
                <w:w w:val="105"/>
                <w:sz w:val="17"/>
              </w:rPr>
              <w:t>88.30</w:t>
            </w:r>
            <w:r>
              <w:rPr>
                <w:rFonts w:ascii="Times New Roman"/>
                <w:sz w:val="17"/>
              </w:rPr>
            </w:r>
          </w:p>
        </w:tc>
      </w:tr>
      <w:tr>
        <w:trPr>
          <w:trHeight w:val="441"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7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至</w:t>
            </w:r>
            <w:r>
              <w:rPr>
                <w:rFonts w:ascii="宋体" w:hAnsi="宋体" w:cs="宋体" w:eastAsia="宋体" w:hint="default"/>
                <w:spacing w:val="-50"/>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39"/>
              <w:jc w:val="right"/>
              <w:rPr>
                <w:rFonts w:ascii="Times New Roman" w:hAnsi="Times New Roman" w:cs="Times New Roman" w:eastAsia="Times New Roman" w:hint="default"/>
                <w:sz w:val="17"/>
                <w:szCs w:val="17"/>
              </w:rPr>
            </w:pPr>
            <w:r>
              <w:rPr>
                <w:rFonts w:ascii="Times New Roman"/>
                <w:sz w:val="17"/>
              </w:rPr>
              <w:t>1,686.00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97" w:right="0"/>
              <w:jc w:val="left"/>
              <w:rPr>
                <w:rFonts w:ascii="Times New Roman" w:hAnsi="Times New Roman" w:cs="Times New Roman" w:eastAsia="Times New Roman" w:hint="default"/>
                <w:sz w:val="17"/>
                <w:szCs w:val="17"/>
              </w:rPr>
            </w:pPr>
            <w:r>
              <w:rPr>
                <w:rFonts w:ascii="Times New Roman"/>
                <w:w w:val="105"/>
                <w:sz w:val="17"/>
              </w:rPr>
              <w:t>0.59</w:t>
            </w:r>
            <w:r>
              <w:rPr>
                <w:rFonts w:ascii="Times New Roman"/>
                <w:sz w:val="17"/>
              </w:rPr>
            </w:r>
          </w:p>
        </w:tc>
        <w:tc>
          <w:tcPr>
            <w:tcW w:w="2020"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
        </w:tc>
      </w:tr>
      <w:tr>
        <w:trPr>
          <w:trHeight w:val="442"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67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至</w:t>
            </w:r>
            <w:r>
              <w:rPr>
                <w:rFonts w:ascii="宋体" w:hAnsi="宋体" w:cs="宋体" w:eastAsia="宋体" w:hint="default"/>
                <w:spacing w:val="-50"/>
                <w:w w:val="105"/>
                <w:sz w:val="17"/>
                <w:szCs w:val="17"/>
              </w:rPr>
              <w:t> </w:t>
            </w: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760"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
        </w:tc>
      </w:tr>
      <w:tr>
        <w:trPr>
          <w:trHeight w:val="442"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670"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1760"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
        </w:tc>
        <w:tc>
          <w:tcPr>
            <w:tcW w:w="1239" w:type="dxa"/>
            <w:tcBorders>
              <w:top w:val="nil" w:sz="6" w:space="0" w:color="auto"/>
              <w:left w:val="nil" w:sz="6" w:space="0" w:color="auto"/>
              <w:bottom w:val="nil" w:sz="6" w:space="0" w:color="auto"/>
              <w:right w:val="nil" w:sz="6" w:space="0" w:color="auto"/>
            </w:tcBorders>
          </w:tcPr>
          <w:p>
            <w:pPr/>
          </w:p>
        </w:tc>
      </w:tr>
      <w:tr>
        <w:trPr>
          <w:trHeight w:val="413" w:hRule="exact"/>
        </w:trPr>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425"/>
              <w:jc w:val="center"/>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439"/>
              <w:jc w:val="right"/>
              <w:rPr>
                <w:rFonts w:ascii="Times New Roman" w:hAnsi="Times New Roman" w:cs="Times New Roman" w:eastAsia="Times New Roman" w:hint="default"/>
                <w:sz w:val="17"/>
                <w:szCs w:val="17"/>
              </w:rPr>
            </w:pPr>
            <w:r>
              <w:rPr>
                <w:rFonts w:ascii="Times New Roman"/>
                <w:b/>
                <w:sz w:val="17"/>
              </w:rPr>
              <w:t>286,434.71</w:t>
            </w:r>
            <w:r>
              <w:rPr>
                <w:rFonts w:ascii="Times New Roman"/>
                <w:sz w:val="17"/>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09" w:right="0"/>
              <w:jc w:val="left"/>
              <w:rPr>
                <w:rFonts w:ascii="Times New Roman" w:hAnsi="Times New Roman" w:cs="Times New Roman" w:eastAsia="Times New Roman" w:hint="default"/>
                <w:sz w:val="17"/>
                <w:szCs w:val="17"/>
              </w:rPr>
            </w:pPr>
            <w:r>
              <w:rPr>
                <w:rFonts w:ascii="Times New Roman"/>
                <w:b/>
                <w:w w:val="105"/>
                <w:sz w:val="17"/>
              </w:rPr>
              <w:t>100.00</w:t>
            </w:r>
            <w:r>
              <w:rPr>
                <w:rFonts w:ascii="Times New Roman"/>
                <w:sz w:val="17"/>
              </w:rPr>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84"/>
              <w:jc w:val="right"/>
              <w:rPr>
                <w:rFonts w:ascii="Times New Roman" w:hAnsi="Times New Roman" w:cs="Times New Roman" w:eastAsia="Times New Roman" w:hint="default"/>
                <w:sz w:val="17"/>
                <w:szCs w:val="17"/>
              </w:rPr>
            </w:pPr>
            <w:r>
              <w:rPr>
                <w:rFonts w:ascii="Times New Roman"/>
                <w:b/>
                <w:spacing w:val="-1"/>
                <w:sz w:val="17"/>
              </w:rPr>
              <w:t>568,131.76</w:t>
            </w:r>
            <w:r>
              <w:rPr>
                <w:rFonts w:ascii="Times New Roman"/>
                <w:spacing w:val="-1"/>
                <w:sz w:val="17"/>
              </w:rPr>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36" w:right="0"/>
              <w:jc w:val="left"/>
              <w:rPr>
                <w:rFonts w:ascii="Times New Roman" w:hAnsi="Times New Roman" w:cs="Times New Roman" w:eastAsia="Times New Roman" w:hint="default"/>
                <w:sz w:val="17"/>
                <w:szCs w:val="17"/>
              </w:rPr>
            </w:pPr>
            <w:r>
              <w:rPr>
                <w:rFonts w:ascii="Times New Roman"/>
                <w:b/>
                <w:w w:val="105"/>
                <w:sz w:val="17"/>
              </w:rPr>
              <w:t>100.00</w:t>
            </w:r>
            <w:r>
              <w:rPr>
                <w:rFonts w:ascii="Times New Roman"/>
                <w:sz w:val="17"/>
              </w:rPr>
            </w:r>
          </w:p>
        </w:tc>
      </w:tr>
    </w:tbl>
    <w:p>
      <w:pPr>
        <w:spacing w:line="240" w:lineRule="auto" w:before="3"/>
        <w:rPr>
          <w:rFonts w:ascii="Times New Roman" w:hAnsi="Times New Roman" w:cs="Times New Roman" w:eastAsia="Times New Roman" w:hint="default"/>
          <w:b/>
          <w:bCs/>
          <w:sz w:val="4"/>
          <w:szCs w:val="4"/>
        </w:rPr>
      </w:pPr>
    </w:p>
    <w:p>
      <w:pPr>
        <w:spacing w:line="70" w:lineRule="exact"/>
        <w:ind w:left="102" w:right="0" w:firstLine="0"/>
        <w:rPr>
          <w:rFonts w:ascii="Times New Roman" w:hAnsi="Times New Roman" w:cs="Times New Roman" w:eastAsia="Times New Roman" w:hint="default"/>
          <w:sz w:val="7"/>
          <w:szCs w:val="7"/>
        </w:rPr>
      </w:pPr>
      <w:r>
        <w:rPr>
          <w:rFonts w:ascii="Times New Roman" w:hAnsi="Times New Roman" w:cs="Times New Roman" w:eastAsia="Times New Roman" w:hint="default"/>
          <w:position w:val="0"/>
          <w:sz w:val="7"/>
          <w:szCs w:val="7"/>
        </w:rPr>
        <w:pict>
          <v:group style="width:438.3pt;height:3.55pt;mso-position-horizontal-relative:char;mso-position-vertical-relative:line" coordorigin="0,0" coordsize="8766,71">
            <v:group style="position:absolute;left:22;top:49;width:1988;height:2" coordorigin="22,49" coordsize="1988,2">
              <v:shape style="position:absolute;left:22;top:49;width:1988;height:2" coordorigin="22,49" coordsize="1988,0" path="m22,49l2009,49e" filled="false" stroked="true" strokeweight="2.16pt" strokecolor="#000000">
                <v:path arrowok="t"/>
              </v:shape>
            </v:group>
            <v:group style="position:absolute;left:22;top:7;width:1988;height:2" coordorigin="22,7" coordsize="1988,2">
              <v:shape style="position:absolute;left:22;top:7;width:1988;height:2" coordorigin="22,7" coordsize="1988,0" path="m22,7l2009,7e" filled="false" stroked="true" strokeweight=".66pt" strokecolor="#000000">
                <v:path arrowok="t"/>
              </v:shape>
            </v:group>
            <v:group style="position:absolute;left:1994;top:7;width:72;height:2" coordorigin="1994,7" coordsize="72,2">
              <v:shape style="position:absolute;left:1994;top:7;width:72;height:2" coordorigin="1994,7" coordsize="72,0" path="m1994,7l2066,7e" filled="false" stroked="true" strokeweight=".66pt" strokecolor="#000000">
                <v:path arrowok="t"/>
              </v:shape>
            </v:group>
            <v:group style="position:absolute;left:1994;top:49;width:1877;height:2" coordorigin="1994,49" coordsize="1877,2">
              <v:shape style="position:absolute;left:1994;top:49;width:1877;height:2" coordorigin="1994,49" coordsize="1877,0" path="m1994,49l3871,49e" filled="false" stroked="true" strokeweight="2.16pt" strokecolor="#000000">
                <v:path arrowok="t"/>
              </v:shape>
            </v:group>
            <v:group style="position:absolute;left:2066;top:7;width:1805;height:2" coordorigin="2066,7" coordsize="1805,2">
              <v:shape style="position:absolute;left:2066;top:7;width:1805;height:2" coordorigin="2066,7" coordsize="1805,0" path="m2066,7l3871,7e" filled="false" stroked="true" strokeweight=".66pt" strokecolor="#000000">
                <v:path arrowok="t"/>
              </v:shape>
            </v:group>
            <v:group style="position:absolute;left:3857;top:7;width:72;height:2" coordorigin="3857,7" coordsize="72,2">
              <v:shape style="position:absolute;left:3857;top:7;width:72;height:2" coordorigin="3857,7" coordsize="72,0" path="m3857,7l3929,7e" filled="false" stroked="true" strokeweight=".66pt" strokecolor="#000000">
                <v:path arrowok="t"/>
              </v:shape>
            </v:group>
            <v:group style="position:absolute;left:3857;top:49;width:1593;height:2" coordorigin="3857,49" coordsize="1593,2">
              <v:shape style="position:absolute;left:3857;top:49;width:1593;height:2" coordorigin="3857,49" coordsize="1593,0" path="m3857,49l5449,49e" filled="false" stroked="true" strokeweight="2.16pt" strokecolor="#000000">
                <v:path arrowok="t"/>
              </v:shape>
            </v:group>
            <v:group style="position:absolute;left:3929;top:7;width:1521;height:2" coordorigin="3929,7" coordsize="1521,2">
              <v:shape style="position:absolute;left:3929;top:7;width:1521;height:2" coordorigin="3929,7" coordsize="1521,0" path="m3929,7l5449,7e" filled="false" stroked="true" strokeweight=".66pt" strokecolor="#000000">
                <v:path arrowok="t"/>
              </v:shape>
            </v:group>
            <v:group style="position:absolute;left:5435;top:7;width:71;height:2" coordorigin="5435,7" coordsize="71,2">
              <v:shape style="position:absolute;left:5435;top:7;width:71;height:2" coordorigin="5435,7" coordsize="71,0" path="m5435,7l5506,7e" filled="false" stroked="true" strokeweight=".66pt" strokecolor="#000000">
                <v:path arrowok="t"/>
              </v:shape>
            </v:group>
            <v:group style="position:absolute;left:5435;top:49;width:71;height:2" coordorigin="5435,49" coordsize="71,2">
              <v:shape style="position:absolute;left:5435;top:49;width:71;height:2" coordorigin="5435,49" coordsize="71,0" path="m5435,49l5506,49e" filled="false" stroked="true" strokeweight="2.16pt" strokecolor="#000000">
                <v:path arrowok="t"/>
              </v:shape>
            </v:group>
            <v:group style="position:absolute;left:5506;top:49;width:1518;height:2" coordorigin="5506,49" coordsize="1518,2">
              <v:shape style="position:absolute;left:5506;top:49;width:1518;height:2" coordorigin="5506,49" coordsize="1518,0" path="m5506,49l7024,49e" filled="false" stroked="true" strokeweight="2.16pt" strokecolor="#000000">
                <v:path arrowok="t"/>
              </v:shape>
            </v:group>
            <v:group style="position:absolute;left:5506;top:7;width:1518;height:2" coordorigin="5506,7" coordsize="1518,2">
              <v:shape style="position:absolute;left:5506;top:7;width:1518;height:2" coordorigin="5506,7" coordsize="1518,0" path="m5506,7l7024,7e" filled="false" stroked="true" strokeweight=".66pt" strokecolor="#000000">
                <v:path arrowok="t"/>
              </v:shape>
            </v:group>
            <v:group style="position:absolute;left:7009;top:7;width:71;height:2" coordorigin="7009,7" coordsize="71,2">
              <v:shape style="position:absolute;left:7009;top:7;width:71;height:2" coordorigin="7009,7" coordsize="71,0" path="m7009,7l7080,7e" filled="false" stroked="true" strokeweight=".66pt" strokecolor="#000000">
                <v:path arrowok="t"/>
              </v:shape>
            </v:group>
            <v:group style="position:absolute;left:7009;top:49;width:1736;height:2" coordorigin="7009,49" coordsize="1736,2">
              <v:shape style="position:absolute;left:7009;top:49;width:1736;height:2" coordorigin="7009,49" coordsize="1736,0" path="m7009,49l8744,49e" filled="false" stroked="true" strokeweight="2.16pt" strokecolor="#000000">
                <v:path arrowok="t"/>
              </v:shape>
            </v:group>
            <v:group style="position:absolute;left:7080;top:7;width:1665;height:2" coordorigin="7080,7" coordsize="1665,2">
              <v:shape style="position:absolute;left:7080;top:7;width:1665;height:2" coordorigin="7080,7" coordsize="1665,0" path="m7080,7l8744,7e" filled="false" stroked="true" strokeweight=".66pt" strokecolor="#000000">
                <v:path arrowok="t"/>
              </v:shape>
            </v:group>
          </v:group>
        </w:pict>
      </w:r>
      <w:r>
        <w:rPr>
          <w:rFonts w:ascii="Times New Roman" w:hAnsi="Times New Roman" w:cs="Times New Roman" w:eastAsia="Times New Roman" w:hint="default"/>
          <w:position w:val="0"/>
          <w:sz w:val="7"/>
          <w:szCs w:val="7"/>
        </w:rPr>
      </w:r>
    </w:p>
    <w:p>
      <w:pPr>
        <w:spacing w:line="240" w:lineRule="auto" w:before="5"/>
        <w:rPr>
          <w:rFonts w:ascii="Times New Roman" w:hAnsi="Times New Roman" w:cs="Times New Roman" w:eastAsia="Times New Roman" w:hint="default"/>
          <w:b/>
          <w:bCs/>
          <w:sz w:val="5"/>
          <w:szCs w:val="5"/>
        </w:rPr>
      </w:pPr>
    </w:p>
    <w:p>
      <w:pPr>
        <w:spacing w:before="52"/>
        <w:ind w:left="641" w:right="0" w:firstLine="0"/>
        <w:jc w:val="left"/>
        <w:rPr>
          <w:rFonts w:ascii="宋体" w:hAnsi="宋体" w:cs="宋体" w:eastAsia="宋体"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(1)</w:t>
      </w:r>
      <w:r>
        <w:rPr>
          <w:rFonts w:ascii="宋体" w:hAnsi="宋体" w:cs="宋体" w:eastAsia="宋体" w:hint="default"/>
          <w:sz w:val="17"/>
          <w:szCs w:val="17"/>
        </w:rPr>
        <w:t>：期末余额中无应付持有本公司 </w:t>
      </w:r>
      <w:r>
        <w:rPr>
          <w:rFonts w:ascii="宋体" w:hAnsi="宋体" w:cs="宋体" w:eastAsia="宋体" w:hint="default"/>
          <w:spacing w:val="28"/>
          <w:sz w:val="17"/>
          <w:szCs w:val="17"/>
        </w:rPr>
        <w:t> </w:t>
      </w:r>
      <w:r>
        <w:rPr>
          <w:rFonts w:ascii="Times New Roman" w:hAnsi="Times New Roman" w:cs="Times New Roman" w:eastAsia="Times New Roman" w:hint="default"/>
          <w:sz w:val="17"/>
          <w:szCs w:val="17"/>
        </w:rPr>
        <w:t>5%</w:t>
      </w:r>
      <w:r>
        <w:rPr>
          <w:rFonts w:ascii="宋体" w:hAnsi="宋体" w:cs="宋体" w:eastAsia="宋体" w:hint="default"/>
          <w:sz w:val="17"/>
          <w:szCs w:val="17"/>
        </w:rPr>
        <w:t>以上表决权股份的股东单位款项；</w:t>
      </w:r>
    </w:p>
    <w:p>
      <w:pPr>
        <w:spacing w:before="153"/>
        <w:ind w:left="641" w:right="0" w:firstLine="0"/>
        <w:jc w:val="left"/>
        <w:rPr>
          <w:rFonts w:ascii="宋体" w:hAnsi="宋体" w:cs="宋体" w:eastAsia="宋体" w:hint="default"/>
          <w:sz w:val="17"/>
          <w:szCs w:val="17"/>
        </w:rPr>
      </w:pP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：期末余额中无应付关联方单位的款项。</w:t>
      </w:r>
      <w:r>
        <w:rPr>
          <w:rFonts w:ascii="宋体" w:hAnsi="宋体" w:cs="宋体" w:eastAsia="宋体" w:hint="default"/>
          <w:sz w:val="17"/>
          <w:szCs w:val="17"/>
        </w:rPr>
      </w:r>
    </w:p>
    <w:p>
      <w:pPr>
        <w:spacing w:before="13"/>
        <w:ind w:left="288"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17</w:t>
      </w:r>
      <w:r>
        <w:rPr>
          <w:rFonts w:ascii="宋体" w:hAnsi="宋体" w:cs="宋体" w:eastAsia="宋体" w:hint="default"/>
          <w:b/>
          <w:bCs/>
          <w:sz w:val="20"/>
          <w:szCs w:val="20"/>
        </w:rPr>
        <w:t>、其他非流动负债</w:t>
      </w:r>
      <w:r>
        <w:rPr>
          <w:rFonts w:ascii="宋体" w:hAnsi="宋体" w:cs="宋体" w:eastAsia="宋体" w:hint="default"/>
          <w:sz w:val="20"/>
          <w:szCs w:val="20"/>
        </w:rPr>
      </w:r>
    </w:p>
    <w:p>
      <w:pPr>
        <w:spacing w:line="240" w:lineRule="auto" w:before="4"/>
        <w:rPr>
          <w:rFonts w:ascii="宋体" w:hAnsi="宋体" w:cs="宋体" w:eastAsia="宋体" w:hint="default"/>
          <w:b/>
          <w:bCs/>
          <w:sz w:val="11"/>
          <w:szCs w:val="11"/>
        </w:rPr>
      </w:pPr>
    </w:p>
    <w:p>
      <w:pPr>
        <w:spacing w:line="72" w:lineRule="exact"/>
        <w:ind w:left="115" w:right="0" w:firstLine="0"/>
        <w:rPr>
          <w:rFonts w:ascii="宋体" w:hAnsi="宋体" w:cs="宋体" w:eastAsia="宋体" w:hint="default"/>
          <w:sz w:val="7"/>
          <w:szCs w:val="7"/>
        </w:rPr>
      </w:pPr>
      <w:r>
        <w:rPr>
          <w:rFonts w:ascii="宋体" w:hAnsi="宋体" w:cs="宋体" w:eastAsia="宋体" w:hint="default"/>
          <w:position w:val="0"/>
          <w:sz w:val="7"/>
          <w:szCs w:val="7"/>
        </w:rPr>
        <w:pict>
          <v:group style="width:437.65pt;height:3.6pt;mso-position-horizontal-relative:char;mso-position-vertical-relative:line" coordorigin="0,0" coordsize="8753,72">
            <v:group style="position:absolute;left:22;top:22;width:4119;height:2" coordorigin="22,22" coordsize="4119,2">
              <v:shape style="position:absolute;left:22;top:22;width:4119;height:2" coordorigin="22,22" coordsize="4119,0" path="m22,22l4140,22e" filled="false" stroked="true" strokeweight="2.16pt" strokecolor="#000000">
                <v:path arrowok="t"/>
              </v:shape>
            </v:group>
            <v:group style="position:absolute;left:22;top:65;width:4119;height:2" coordorigin="22,65" coordsize="4119,2">
              <v:shape style="position:absolute;left:22;top:65;width:4119;height:2" coordorigin="22,65" coordsize="4119,0" path="m22,65l4140,65e" filled="false" stroked="true" strokeweight=".72pt" strokecolor="#000000">
                <v:path arrowok="t"/>
              </v:shape>
            </v:group>
            <v:group style="position:absolute;left:4140;top:22;width:72;height:2" coordorigin="4140,22" coordsize="72,2">
              <v:shape style="position:absolute;left:4140;top:22;width:72;height:2" coordorigin="4140,22" coordsize="72,0" path="m4140,22l4212,22e" filled="false" stroked="true" strokeweight="2.16pt" strokecolor="#000000">
                <v:path arrowok="t"/>
              </v:shape>
            </v:group>
            <v:group style="position:absolute;left:4140;top:65;width:72;height:2" coordorigin="4140,65" coordsize="72,2">
              <v:shape style="position:absolute;left:4140;top:65;width:72;height:2" coordorigin="4140,65" coordsize="72,0" path="m4140,65l4212,65e" filled="false" stroked="true" strokeweight=".72pt" strokecolor="#000000">
                <v:path arrowok="t"/>
              </v:shape>
            </v:group>
            <v:group style="position:absolute;left:4212;top:22;width:1668;height:2" coordorigin="4212,22" coordsize="1668,2">
              <v:shape style="position:absolute;left:4212;top:22;width:1668;height:2" coordorigin="4212,22" coordsize="1668,0" path="m4212,22l5880,22e" filled="false" stroked="true" strokeweight="2.16pt" strokecolor="#000000">
                <v:path arrowok="t"/>
              </v:shape>
            </v:group>
            <v:group style="position:absolute;left:4212;top:65;width:1668;height:2" coordorigin="4212,65" coordsize="1668,2">
              <v:shape style="position:absolute;left:4212;top:65;width:1668;height:2" coordorigin="4212,65" coordsize="1668,0" path="m4212,65l5880,65e" filled="false" stroked="true" strokeweight=".72pt" strokecolor="#000000">
                <v:path arrowok="t"/>
              </v:shape>
            </v:group>
            <v:group style="position:absolute;left:5880;top:22;width:72;height:2" coordorigin="5880,22" coordsize="72,2">
              <v:shape style="position:absolute;left:5880;top:22;width:72;height:2" coordorigin="5880,22" coordsize="72,0" path="m5880,22l5952,22e" filled="false" stroked="true" strokeweight="2.16pt" strokecolor="#000000">
                <v:path arrowok="t"/>
              </v:shape>
            </v:group>
            <v:group style="position:absolute;left:5880;top:65;width:72;height:2" coordorigin="5880,65" coordsize="72,2">
              <v:shape style="position:absolute;left:5880;top:65;width:72;height:2" coordorigin="5880,65" coordsize="72,0" path="m5880,65l5952,65e" filled="false" stroked="true" strokeweight=".72pt" strokecolor="#000000">
                <v:path arrowok="t"/>
              </v:shape>
            </v:group>
            <v:group style="position:absolute;left:5952;top:22;width:1394;height:2" coordorigin="5952,22" coordsize="1394,2">
              <v:shape style="position:absolute;left:5952;top:22;width:1394;height:2" coordorigin="5952,22" coordsize="1394,0" path="m5952,22l7345,22e" filled="false" stroked="true" strokeweight="2.16pt" strokecolor="#000000">
                <v:path arrowok="t"/>
              </v:shape>
            </v:group>
            <v:group style="position:absolute;left:5952;top:65;width:1394;height:2" coordorigin="5952,65" coordsize="1394,2">
              <v:shape style="position:absolute;left:5952;top:65;width:1394;height:2" coordorigin="5952,65" coordsize="1394,0" path="m5952,65l7345,65e" filled="false" stroked="true" strokeweight=".72pt" strokecolor="#000000">
                <v:path arrowok="t"/>
              </v:shape>
            </v:group>
            <v:group style="position:absolute;left:7345;top:22;width:71;height:2" coordorigin="7345,22" coordsize="71,2">
              <v:shape style="position:absolute;left:7345;top:22;width:71;height:2" coordorigin="7345,22" coordsize="71,0" path="m7345,22l7416,22e" filled="false" stroked="true" strokeweight="2.16pt" strokecolor="#000000">
                <v:path arrowok="t"/>
              </v:shape>
            </v:group>
            <v:group style="position:absolute;left:7345;top:65;width:71;height:2" coordorigin="7345,65" coordsize="71,2">
              <v:shape style="position:absolute;left:7345;top:65;width:71;height:2" coordorigin="7345,65" coordsize="71,0" path="m7345,65l7416,65e" filled="false" stroked="true" strokeweight=".72pt" strokecolor="#000000">
                <v:path arrowok="t"/>
              </v:shape>
            </v:group>
            <v:group style="position:absolute;left:7416;top:22;width:1316;height:2" coordorigin="7416,22" coordsize="1316,2">
              <v:shape style="position:absolute;left:7416;top:22;width:1316;height:2" coordorigin="7416,22" coordsize="1316,0" path="m7416,22l8731,22e" filled="false" stroked="true" strokeweight="2.16pt" strokecolor="#000000">
                <v:path arrowok="t"/>
              </v:shape>
            </v:group>
            <v:group style="position:absolute;left:7416;top:65;width:1316;height:2" coordorigin="7416,65" coordsize="1316,2">
              <v:shape style="position:absolute;left:7416;top:65;width:1316;height:2" coordorigin="7416,65" coordsize="1316,0" path="m7416,65l8731,65e" filled="false" stroked="true" strokeweight=".72pt" strokecolor="#000000">
                <v:path arrowok="t"/>
              </v:shape>
            </v:group>
          </v:group>
        </w:pict>
      </w:r>
      <w:r>
        <w:rPr>
          <w:rFonts w:ascii="宋体" w:hAnsi="宋体" w:cs="宋体" w:eastAsia="宋体" w:hint="default"/>
          <w:position w:val="0"/>
          <w:sz w:val="7"/>
          <w:szCs w:val="7"/>
        </w:rPr>
      </w:r>
    </w:p>
    <w:p>
      <w:pPr>
        <w:tabs>
          <w:tab w:pos="4773" w:val="left" w:leader="none"/>
          <w:tab w:pos="6374" w:val="left" w:leader="none"/>
          <w:tab w:pos="7976" w:val="left" w:leader="none"/>
        </w:tabs>
        <w:spacing w:before="86"/>
        <w:ind w:left="2020" w:right="0" w:firstLine="0"/>
        <w:jc w:val="left"/>
        <w:rPr>
          <w:rFonts w:ascii="宋体" w:hAnsi="宋体" w:cs="宋体" w:eastAsia="宋体" w:hint="default"/>
          <w:sz w:val="17"/>
          <w:szCs w:val="17"/>
        </w:rPr>
      </w:pPr>
      <w:r>
        <w:rPr>
          <w:rFonts w:ascii="宋体" w:hAnsi="宋体" w:cs="宋体" w:eastAsia="宋体" w:hint="default"/>
          <w:b/>
          <w:bCs/>
          <w:sz w:val="17"/>
          <w:szCs w:val="17"/>
        </w:rPr>
        <w:t>项目</w:t>
        <w:tab/>
        <w:t>期末余额</w:t>
        <w:tab/>
        <w:t>期初余额</w:t>
        <w:tab/>
      </w:r>
      <w:r>
        <w:rPr>
          <w:rFonts w:ascii="宋体" w:hAnsi="宋体" w:cs="宋体" w:eastAsia="宋体" w:hint="default"/>
          <w:b/>
          <w:bCs/>
          <w:w w:val="105"/>
          <w:sz w:val="17"/>
          <w:szCs w:val="17"/>
        </w:rPr>
        <w:t>备注</w:t>
      </w:r>
      <w:r>
        <w:rPr>
          <w:rFonts w:ascii="宋体" w:hAnsi="宋体" w:cs="宋体" w:eastAsia="宋体" w:hint="default"/>
          <w:sz w:val="17"/>
          <w:szCs w:val="17"/>
        </w:rPr>
      </w:r>
    </w:p>
    <w:p>
      <w:pPr>
        <w:spacing w:after="0"/>
        <w:jc w:val="left"/>
        <w:rPr>
          <w:rFonts w:ascii="宋体" w:hAnsi="宋体" w:cs="宋体" w:eastAsia="宋体" w:hint="default"/>
          <w:sz w:val="17"/>
          <w:szCs w:val="17"/>
        </w:rPr>
        <w:sectPr>
          <w:footerReference w:type="default" r:id="rId32"/>
          <w:pgSz w:w="11910" w:h="16840"/>
          <w:pgMar w:footer="2240" w:header="1566" w:top="1800" w:bottom="2440" w:left="1460" w:right="1460"/>
        </w:sectPr>
      </w:pPr>
    </w:p>
    <w:p>
      <w:pPr>
        <w:spacing w:line="240" w:lineRule="auto" w:before="12"/>
        <w:rPr>
          <w:rFonts w:ascii="宋体" w:hAnsi="宋体" w:cs="宋体" w:eastAsia="宋体" w:hint="default"/>
          <w:b/>
          <w:bCs/>
          <w:sz w:val="23"/>
          <w:szCs w:val="23"/>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436pt;height:.5pt;mso-position-horizontal-relative:char;mso-position-vertical-relative:line" coordorigin="0,0" coordsize="8720,10">
            <v:group style="position:absolute;left:5;top:5;width:8710;height:2" coordorigin="5,5" coordsize="8710,2">
              <v:shape style="position:absolute;left:5;top:5;width:8710;height:2" coordorigin="5,5" coordsize="8710,0" path="m5,5l8714,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tabs>
          <w:tab w:pos="5102" w:val="left" w:leader="none"/>
          <w:tab w:pos="7962" w:val="left" w:leader="none"/>
        </w:tabs>
        <w:spacing w:before="52"/>
        <w:ind w:left="241" w:right="0" w:firstLine="0"/>
        <w:jc w:val="left"/>
        <w:rPr>
          <w:rFonts w:ascii="Times New Roman" w:hAnsi="Times New Roman" w:cs="Times New Roman" w:eastAsia="Times New Roman" w:hint="default"/>
          <w:sz w:val="17"/>
          <w:szCs w:val="17"/>
        </w:rPr>
      </w:pPr>
      <w:r>
        <w:rPr/>
        <w:pict>
          <v:shape style="position:absolute;margin-left:83.330002pt;margin-top:-88.613914pt;width:408.5pt;height:96.75pt;mso-position-horizontal-relative:page;mso-position-vertical-relative:paragraph;z-index:33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33"/>
                    <w:gridCol w:w="1681"/>
                    <w:gridCol w:w="1538"/>
                    <w:gridCol w:w="717"/>
                  </w:tblGrid>
                  <w:tr>
                    <w:trPr>
                      <w:trHeight w:val="414"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7"/>
                            <w:szCs w:val="17"/>
                          </w:rPr>
                        </w:pPr>
                        <w:r>
                          <w:rPr>
                            <w:rFonts w:ascii="宋体" w:hAnsi="宋体" w:cs="宋体" w:eastAsia="宋体" w:hint="default"/>
                            <w:w w:val="105"/>
                            <w:sz w:val="17"/>
                            <w:szCs w:val="17"/>
                          </w:rPr>
                          <w:t>移动数字电视的</w:t>
                        </w:r>
                        <w:r>
                          <w:rPr>
                            <w:rFonts w:ascii="宋体" w:hAnsi="宋体" w:cs="宋体" w:eastAsia="宋体" w:hint="default"/>
                            <w:spacing w:val="-65"/>
                            <w:w w:val="105"/>
                            <w:sz w:val="17"/>
                            <w:szCs w:val="17"/>
                          </w:rPr>
                          <w:t> </w:t>
                        </w:r>
                        <w:r>
                          <w:rPr>
                            <w:rFonts w:ascii="Times New Roman" w:hAnsi="Times New Roman" w:cs="Times New Roman" w:eastAsia="Times New Roman" w:hint="default"/>
                            <w:w w:val="105"/>
                            <w:sz w:val="17"/>
                            <w:szCs w:val="17"/>
                          </w:rPr>
                          <w:t>SOC</w:t>
                        </w:r>
                        <w:r>
                          <w:rPr>
                            <w:rFonts w:ascii="Times New Roman" w:hAnsi="Times New Roman" w:cs="Times New Roman" w:eastAsia="Times New Roman" w:hint="default"/>
                            <w:spacing w:val="-21"/>
                            <w:w w:val="105"/>
                            <w:sz w:val="17"/>
                            <w:szCs w:val="17"/>
                          </w:rPr>
                          <w:t> </w:t>
                        </w:r>
                        <w:r>
                          <w:rPr>
                            <w:rFonts w:ascii="宋体" w:hAnsi="宋体" w:cs="宋体" w:eastAsia="宋体" w:hint="default"/>
                            <w:w w:val="105"/>
                            <w:sz w:val="17"/>
                            <w:szCs w:val="17"/>
                          </w:rPr>
                          <w:t>芯片</w:t>
                        </w:r>
                        <w:r>
                          <w:rPr>
                            <w:rFonts w:ascii="宋体" w:hAnsi="宋体" w:cs="宋体" w:eastAsia="宋体" w:hint="default"/>
                            <w:spacing w:val="-65"/>
                            <w:w w:val="105"/>
                            <w:sz w:val="17"/>
                            <w:szCs w:val="17"/>
                          </w:rPr>
                          <w:t> </w:t>
                        </w:r>
                        <w:r>
                          <w:rPr>
                            <w:rFonts w:ascii="Times New Roman" w:hAnsi="Times New Roman" w:cs="Times New Roman" w:eastAsia="Times New Roman" w:hint="default"/>
                            <w:w w:val="105"/>
                            <w:sz w:val="17"/>
                            <w:szCs w:val="17"/>
                          </w:rPr>
                          <w:t>JZ4750</w:t>
                        </w:r>
                        <w:r>
                          <w:rPr>
                            <w:rFonts w:ascii="Times New Roman" w:hAnsi="Times New Roman" w:cs="Times New Roman" w:eastAsia="Times New Roman" w:hint="default"/>
                            <w:spacing w:val="-21"/>
                            <w:w w:val="105"/>
                            <w:sz w:val="17"/>
                            <w:szCs w:val="17"/>
                          </w:rPr>
                          <w:t> </w:t>
                        </w:r>
                        <w:r>
                          <w:rPr>
                            <w:rFonts w:ascii="宋体" w:hAnsi="宋体" w:cs="宋体" w:eastAsia="宋体" w:hint="default"/>
                            <w:w w:val="105"/>
                            <w:sz w:val="17"/>
                            <w:szCs w:val="17"/>
                          </w:rPr>
                          <w:t>研发项目补助</w:t>
                        </w:r>
                        <w:r>
                          <w:rPr>
                            <w:rFonts w:ascii="宋体" w:hAnsi="宋体" w:cs="宋体" w:eastAsia="宋体" w:hint="default"/>
                            <w:sz w:val="17"/>
                            <w:szCs w:val="17"/>
                          </w:rPr>
                        </w:r>
                      </w:p>
                    </w:tc>
                    <w:tc>
                      <w:tcPr>
                        <w:tcW w:w="1681"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01"/>
                          <w:jc w:val="right"/>
                          <w:rPr>
                            <w:rFonts w:ascii="Times New Roman" w:hAnsi="Times New Roman" w:cs="Times New Roman" w:eastAsia="Times New Roman" w:hint="default"/>
                            <w:sz w:val="17"/>
                            <w:szCs w:val="17"/>
                          </w:rPr>
                        </w:pPr>
                        <w:r>
                          <w:rPr>
                            <w:rFonts w:ascii="Times New Roman"/>
                            <w:spacing w:val="-1"/>
                            <w:sz w:val="17"/>
                          </w:rPr>
                          <w:t>1,500,000.00</w:t>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7"/>
                            <w:szCs w:val="17"/>
                          </w:rPr>
                        </w:pPr>
                        <w:r>
                          <w:rPr>
                            <w:rFonts w:ascii="宋体" w:hAnsi="宋体" w:cs="宋体" w:eastAsia="宋体" w:hint="default"/>
                            <w:spacing w:val="-1"/>
                            <w:sz w:val="17"/>
                            <w:szCs w:val="17"/>
                          </w:rPr>
                          <w:t>注</w:t>
                        </w:r>
                        <w:r>
                          <w:rPr>
                            <w:rFonts w:ascii="Times New Roman" w:hAnsi="Times New Roman" w:cs="Times New Roman" w:eastAsia="Times New Roman" w:hint="default"/>
                            <w:spacing w:val="-1"/>
                            <w:sz w:val="17"/>
                            <w:szCs w:val="17"/>
                          </w:rPr>
                          <w:t>(1)</w:t>
                        </w:r>
                        <w:r>
                          <w:rPr>
                            <w:rFonts w:ascii="Times New Roman" w:hAnsi="Times New Roman" w:cs="Times New Roman" w:eastAsia="Times New Roman" w:hint="default"/>
                            <w:sz w:val="17"/>
                            <w:szCs w:val="17"/>
                          </w:rPr>
                        </w:r>
                      </w:p>
                    </w:tc>
                  </w:tr>
                  <w:tr>
                    <w:trPr>
                      <w:trHeight w:val="442"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7"/>
                            <w:szCs w:val="17"/>
                          </w:rPr>
                        </w:pPr>
                        <w:r>
                          <w:rPr>
                            <w:rFonts w:ascii="宋体" w:hAnsi="宋体" w:cs="宋体" w:eastAsia="宋体" w:hint="default"/>
                            <w:w w:val="105"/>
                            <w:sz w:val="17"/>
                            <w:szCs w:val="17"/>
                          </w:rPr>
                          <w:t>高性能应用处理器芯片研发及产业化</w:t>
                        </w:r>
                        <w:r>
                          <w:rPr>
                            <w:rFonts w:ascii="宋体" w:hAnsi="宋体" w:cs="宋体" w:eastAsia="宋体" w:hint="default"/>
                            <w:sz w:val="17"/>
                            <w:szCs w:val="17"/>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26"/>
                          <w:jc w:val="right"/>
                          <w:rPr>
                            <w:rFonts w:ascii="Times New Roman" w:hAnsi="Times New Roman" w:cs="Times New Roman" w:eastAsia="Times New Roman" w:hint="default"/>
                            <w:sz w:val="17"/>
                            <w:szCs w:val="17"/>
                          </w:rPr>
                        </w:pPr>
                        <w:r>
                          <w:rPr>
                            <w:rFonts w:ascii="Times New Roman"/>
                            <w:spacing w:val="-1"/>
                            <w:sz w:val="17"/>
                          </w:rPr>
                          <w:t>2,860,000.00</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02"/>
                          <w:jc w:val="right"/>
                          <w:rPr>
                            <w:rFonts w:ascii="Times New Roman" w:hAnsi="Times New Roman" w:cs="Times New Roman" w:eastAsia="Times New Roman" w:hint="default"/>
                            <w:sz w:val="17"/>
                            <w:szCs w:val="17"/>
                          </w:rPr>
                        </w:pPr>
                        <w:r>
                          <w:rPr>
                            <w:rFonts w:ascii="Times New Roman"/>
                            <w:spacing w:val="-1"/>
                            <w:sz w:val="17"/>
                          </w:rPr>
                          <w:t>10,000,000.00</w:t>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7"/>
                            <w:szCs w:val="17"/>
                          </w:rPr>
                        </w:pPr>
                        <w:r>
                          <w:rPr>
                            <w:rFonts w:ascii="宋体" w:hAnsi="宋体" w:cs="宋体" w:eastAsia="宋体" w:hint="default"/>
                            <w:spacing w:val="-1"/>
                            <w:sz w:val="17"/>
                            <w:szCs w:val="17"/>
                          </w:rPr>
                          <w:t>注</w:t>
                        </w:r>
                        <w:r>
                          <w:rPr>
                            <w:rFonts w:ascii="Times New Roman" w:hAnsi="Times New Roman" w:cs="Times New Roman" w:eastAsia="Times New Roman" w:hint="default"/>
                            <w:spacing w:val="-1"/>
                            <w:sz w:val="17"/>
                            <w:szCs w:val="17"/>
                          </w:rPr>
                          <w:t>(2)</w:t>
                        </w:r>
                        <w:r>
                          <w:rPr>
                            <w:rFonts w:ascii="Times New Roman" w:hAnsi="Times New Roman" w:cs="Times New Roman" w:eastAsia="Times New Roman" w:hint="default"/>
                            <w:sz w:val="17"/>
                            <w:szCs w:val="17"/>
                          </w:rPr>
                        </w:r>
                      </w:p>
                    </w:tc>
                  </w:tr>
                  <w:tr>
                    <w:trPr>
                      <w:trHeight w:val="441"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7"/>
                            <w:szCs w:val="17"/>
                          </w:rPr>
                        </w:pPr>
                        <w:r>
                          <w:rPr>
                            <w:rFonts w:ascii="宋体" w:hAnsi="宋体" w:cs="宋体" w:eastAsia="宋体" w:hint="default"/>
                            <w:w w:val="105"/>
                            <w:sz w:val="17"/>
                            <w:szCs w:val="17"/>
                          </w:rPr>
                          <w:t>面向平板电脑的应用处理器芯片研发及产业化</w:t>
                        </w:r>
                        <w:r>
                          <w:rPr>
                            <w:rFonts w:ascii="宋体" w:hAnsi="宋体" w:cs="宋体" w:eastAsia="宋体" w:hint="default"/>
                            <w:sz w:val="17"/>
                            <w:szCs w:val="17"/>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25"/>
                          <w:jc w:val="right"/>
                          <w:rPr>
                            <w:rFonts w:ascii="Times New Roman" w:hAnsi="Times New Roman" w:cs="Times New Roman" w:eastAsia="Times New Roman" w:hint="default"/>
                            <w:sz w:val="17"/>
                            <w:szCs w:val="17"/>
                          </w:rPr>
                        </w:pPr>
                        <w:r>
                          <w:rPr>
                            <w:rFonts w:ascii="Times New Roman"/>
                            <w:sz w:val="17"/>
                          </w:rPr>
                          <w:t>450,000.00</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01"/>
                          <w:jc w:val="right"/>
                          <w:rPr>
                            <w:rFonts w:ascii="Times New Roman" w:hAnsi="Times New Roman" w:cs="Times New Roman" w:eastAsia="Times New Roman" w:hint="default"/>
                            <w:sz w:val="17"/>
                            <w:szCs w:val="17"/>
                          </w:rPr>
                        </w:pPr>
                        <w:r>
                          <w:rPr>
                            <w:rFonts w:ascii="Times New Roman"/>
                            <w:spacing w:val="-1"/>
                            <w:sz w:val="17"/>
                          </w:rPr>
                          <w:t>1,350,000.00</w:t>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Times New Roman" w:hAnsi="Times New Roman" w:cs="Times New Roman" w:eastAsia="Times New Roman" w:hint="default"/>
                            <w:sz w:val="17"/>
                            <w:szCs w:val="17"/>
                          </w:rPr>
                        </w:pPr>
                        <w:r>
                          <w:rPr>
                            <w:rFonts w:ascii="宋体" w:hAnsi="宋体" w:cs="宋体" w:eastAsia="宋体" w:hint="default"/>
                            <w:spacing w:val="-1"/>
                            <w:sz w:val="17"/>
                            <w:szCs w:val="17"/>
                          </w:rPr>
                          <w:t>注</w:t>
                        </w:r>
                        <w:r>
                          <w:rPr>
                            <w:rFonts w:ascii="Times New Roman" w:hAnsi="Times New Roman" w:cs="Times New Roman" w:eastAsia="Times New Roman" w:hint="default"/>
                            <w:spacing w:val="-1"/>
                            <w:sz w:val="17"/>
                            <w:szCs w:val="17"/>
                          </w:rPr>
                          <w:t>(3)</w:t>
                        </w:r>
                        <w:r>
                          <w:rPr>
                            <w:rFonts w:ascii="Times New Roman" w:hAnsi="Times New Roman" w:cs="Times New Roman" w:eastAsia="Times New Roman" w:hint="default"/>
                            <w:sz w:val="17"/>
                            <w:szCs w:val="17"/>
                          </w:rPr>
                        </w:r>
                      </w:p>
                    </w:tc>
                  </w:tr>
                  <w:tr>
                    <w:trPr>
                      <w:trHeight w:val="313"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7"/>
                            <w:szCs w:val="17"/>
                          </w:rPr>
                        </w:pPr>
                        <w:r>
                          <w:rPr>
                            <w:rFonts w:ascii="Times New Roman" w:hAnsi="Times New Roman" w:cs="Times New Roman" w:eastAsia="Times New Roman" w:hint="default"/>
                            <w:sz w:val="17"/>
                            <w:szCs w:val="17"/>
                          </w:rPr>
                          <w:t>JZ4760 </w:t>
                        </w:r>
                        <w:r>
                          <w:rPr>
                            <w:rFonts w:ascii="Times New Roman" w:hAnsi="Times New Roman" w:cs="Times New Roman" w:eastAsia="Times New Roman" w:hint="default"/>
                            <w:spacing w:val="18"/>
                            <w:sz w:val="17"/>
                            <w:szCs w:val="17"/>
                          </w:rPr>
                          <w:t> </w:t>
                        </w:r>
                        <w:r>
                          <w:rPr>
                            <w:rFonts w:ascii="宋体" w:hAnsi="宋体" w:cs="宋体" w:eastAsia="宋体" w:hint="default"/>
                            <w:sz w:val="17"/>
                            <w:szCs w:val="17"/>
                          </w:rPr>
                          <w:t>应用处理器芯片产业化</w:t>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25"/>
                          <w:jc w:val="right"/>
                          <w:rPr>
                            <w:rFonts w:ascii="Times New Roman" w:hAnsi="Times New Roman" w:cs="Times New Roman" w:eastAsia="Times New Roman" w:hint="default"/>
                            <w:sz w:val="17"/>
                            <w:szCs w:val="17"/>
                          </w:rPr>
                        </w:pPr>
                        <w:r>
                          <w:rPr>
                            <w:rFonts w:ascii="Times New Roman"/>
                            <w:spacing w:val="-1"/>
                            <w:sz w:val="17"/>
                          </w:rPr>
                          <w:t>1,125,000.00</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01"/>
                          <w:jc w:val="right"/>
                          <w:rPr>
                            <w:rFonts w:ascii="Times New Roman" w:hAnsi="Times New Roman" w:cs="Times New Roman" w:eastAsia="Times New Roman" w:hint="default"/>
                            <w:sz w:val="17"/>
                            <w:szCs w:val="17"/>
                          </w:rPr>
                        </w:pPr>
                        <w:r>
                          <w:rPr>
                            <w:rFonts w:ascii="Times New Roman"/>
                            <w:spacing w:val="-1"/>
                            <w:sz w:val="17"/>
                          </w:rPr>
                          <w:t>2,625,000.00</w:t>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Times New Roman" w:hAnsi="Times New Roman" w:cs="Times New Roman" w:eastAsia="Times New Roman" w:hint="default"/>
                            <w:sz w:val="17"/>
                            <w:szCs w:val="17"/>
                          </w:rPr>
                        </w:pPr>
                        <w:r>
                          <w:rPr>
                            <w:rFonts w:ascii="宋体" w:hAnsi="宋体" w:cs="宋体" w:eastAsia="宋体" w:hint="default"/>
                            <w:spacing w:val="-1"/>
                            <w:sz w:val="17"/>
                            <w:szCs w:val="17"/>
                          </w:rPr>
                          <w:t>注</w:t>
                        </w:r>
                        <w:r>
                          <w:rPr>
                            <w:rFonts w:ascii="Times New Roman" w:hAnsi="Times New Roman" w:cs="Times New Roman" w:eastAsia="Times New Roman" w:hint="default"/>
                            <w:spacing w:val="-1"/>
                            <w:sz w:val="17"/>
                            <w:szCs w:val="17"/>
                          </w:rPr>
                          <w:t>(4)</w:t>
                        </w:r>
                        <w:r>
                          <w:rPr>
                            <w:rFonts w:ascii="Times New Roman" w:hAnsi="Times New Roman" w:cs="Times New Roman" w:eastAsia="Times New Roman" w:hint="default"/>
                            <w:sz w:val="17"/>
                            <w:szCs w:val="17"/>
                          </w:rPr>
                        </w:r>
                      </w:p>
                    </w:tc>
                  </w:tr>
                  <w:tr>
                    <w:trPr>
                      <w:trHeight w:val="325"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5" w:right="0"/>
                          <w:jc w:val="left"/>
                          <w:rPr>
                            <w:rFonts w:ascii="宋体" w:hAnsi="宋体" w:cs="宋体" w:eastAsia="宋体" w:hint="default"/>
                            <w:sz w:val="17"/>
                            <w:szCs w:val="17"/>
                          </w:rPr>
                        </w:pPr>
                        <w:r>
                          <w:rPr>
                            <w:rFonts w:ascii="宋体" w:hAnsi="宋体" w:cs="宋体" w:eastAsia="宋体" w:hint="default"/>
                            <w:w w:val="105"/>
                            <w:sz w:val="17"/>
                            <w:szCs w:val="17"/>
                          </w:rPr>
                          <w:t>面向电子书市场的高性能嵌入式处理器芯片研发及</w:t>
                        </w:r>
                        <w:r>
                          <w:rPr>
                            <w:rFonts w:ascii="宋体" w:hAnsi="宋体" w:cs="宋体" w:eastAsia="宋体" w:hint="default"/>
                            <w:sz w:val="17"/>
                            <w:szCs w:val="17"/>
                          </w:rPr>
                        </w:r>
                      </w:p>
                    </w:tc>
                    <w:tc>
                      <w:tcPr>
                        <w:tcW w:w="1681"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nil" w:sz="6" w:space="0" w:color="auto"/>
                          <w:right w:val="nil" w:sz="6" w:space="0" w:color="auto"/>
                        </w:tcBorders>
                      </w:tcPr>
                      <w:p>
                        <w:pPr/>
                      </w:p>
                    </w:tc>
                    <w:tc>
                      <w:tcPr>
                        <w:tcW w:w="71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position w:val="-10"/>
          <w:sz w:val="17"/>
          <w:szCs w:val="17"/>
        </w:rPr>
        <w:t>产业化</w:t>
        <w:tab/>
      </w:r>
      <w:r>
        <w:rPr>
          <w:rFonts w:ascii="Times New Roman" w:hAnsi="Times New Roman" w:cs="Times New Roman" w:eastAsia="Times New Roman" w:hint="default"/>
          <w:sz w:val="17"/>
          <w:szCs w:val="17"/>
        </w:rPr>
        <w:t>163,000.00</w:t>
        <w:tab/>
      </w: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z w:val="17"/>
          <w:szCs w:val="17"/>
        </w:rPr>
      </w:r>
    </w:p>
    <w:p>
      <w:pPr>
        <w:spacing w:line="162" w:lineRule="exact" w:before="8"/>
        <w:ind w:left="241" w:right="0" w:firstLine="0"/>
        <w:jc w:val="left"/>
        <w:rPr>
          <w:rFonts w:ascii="宋体" w:hAnsi="宋体" w:cs="宋体" w:eastAsia="宋体" w:hint="default"/>
          <w:sz w:val="17"/>
          <w:szCs w:val="17"/>
        </w:rPr>
      </w:pPr>
      <w:r>
        <w:rPr>
          <w:rFonts w:ascii="宋体" w:hAnsi="宋体" w:cs="宋体" w:eastAsia="宋体" w:hint="default"/>
          <w:w w:val="105"/>
          <w:sz w:val="17"/>
          <w:szCs w:val="17"/>
        </w:rPr>
        <w:t>面向电子书市场的高性能嵌入式处理器芯片研发及</w:t>
      </w:r>
      <w:r>
        <w:rPr>
          <w:rFonts w:ascii="宋体" w:hAnsi="宋体" w:cs="宋体" w:eastAsia="宋体" w:hint="default"/>
          <w:sz w:val="17"/>
          <w:szCs w:val="17"/>
        </w:rPr>
      </w:r>
    </w:p>
    <w:p>
      <w:pPr>
        <w:tabs>
          <w:tab w:pos="7962" w:val="left" w:leader="none"/>
        </w:tabs>
        <w:spacing w:line="187" w:lineRule="exact" w:before="0"/>
        <w:ind w:left="5102" w:right="0" w:firstLine="0"/>
        <w:jc w:val="left"/>
        <w:rPr>
          <w:rFonts w:ascii="Times New Roman" w:hAnsi="Times New Roman" w:cs="Times New Roman" w:eastAsia="Times New Roman" w:hint="default"/>
          <w:sz w:val="17"/>
          <w:szCs w:val="17"/>
        </w:rPr>
      </w:pPr>
      <w:r>
        <w:rPr/>
        <w:pict>
          <v:shape style="position:absolute;margin-left:83.330002pt;margin-top:5.640111pt;width:410.75pt;height:119.3pt;mso-position-horizontal-relative:page;mso-position-vertical-relative:paragraph;z-index:34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47"/>
                    <w:gridCol w:w="1767"/>
                    <w:gridCol w:w="1517"/>
                    <w:gridCol w:w="784"/>
                  </w:tblGrid>
                  <w:tr>
                    <w:trPr>
                      <w:trHeight w:val="648" w:hRule="exact"/>
                    </w:trPr>
                    <w:tc>
                      <w:tcPr>
                        <w:tcW w:w="4147"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宋体" w:hAnsi="宋体" w:cs="宋体" w:eastAsia="宋体" w:hint="default"/>
                            <w:sz w:val="17"/>
                            <w:szCs w:val="17"/>
                          </w:rPr>
                        </w:pPr>
                        <w:r>
                          <w:rPr>
                            <w:rFonts w:ascii="宋体" w:hAnsi="宋体" w:cs="宋体" w:eastAsia="宋体" w:hint="default"/>
                            <w:w w:val="105"/>
                            <w:sz w:val="17"/>
                            <w:szCs w:val="17"/>
                          </w:rPr>
                          <w:t>产业化</w:t>
                        </w:r>
                        <w:r>
                          <w:rPr>
                            <w:rFonts w:ascii="宋体" w:hAnsi="宋体" w:cs="宋体" w:eastAsia="宋体" w:hint="default"/>
                            <w:sz w:val="17"/>
                            <w:szCs w:val="17"/>
                          </w:rPr>
                        </w:r>
                      </w:p>
                      <w:p>
                        <w:pPr>
                          <w:pStyle w:val="TableParagraph"/>
                          <w:spacing w:line="240" w:lineRule="auto" w:before="112"/>
                          <w:ind w:left="35" w:right="0"/>
                          <w:jc w:val="left"/>
                          <w:rPr>
                            <w:rFonts w:ascii="宋体" w:hAnsi="宋体" w:cs="宋体" w:eastAsia="宋体" w:hint="default"/>
                            <w:sz w:val="17"/>
                            <w:szCs w:val="17"/>
                          </w:rPr>
                        </w:pPr>
                        <w:r>
                          <w:rPr>
                            <w:rFonts w:ascii="宋体" w:hAnsi="宋体" w:cs="宋体" w:eastAsia="宋体" w:hint="default"/>
                            <w:w w:val="105"/>
                            <w:sz w:val="17"/>
                            <w:szCs w:val="17"/>
                          </w:rPr>
                          <w:t>多媒体处理器芯片的研发</w:t>
                        </w:r>
                        <w:r>
                          <w:rPr>
                            <w:rFonts w:ascii="宋体" w:hAnsi="宋体" w:cs="宋体" w:eastAsia="宋体" w:hint="default"/>
                            <w:sz w:val="17"/>
                            <w:szCs w:val="17"/>
                          </w:rPr>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25"/>
                          <w:jc w:val="right"/>
                          <w:rPr>
                            <w:rFonts w:ascii="Times New Roman" w:hAnsi="Times New Roman" w:cs="Times New Roman" w:eastAsia="Times New Roman" w:hint="default"/>
                            <w:sz w:val="17"/>
                            <w:szCs w:val="17"/>
                          </w:rPr>
                        </w:pPr>
                        <w:r>
                          <w:rPr>
                            <w:rFonts w:ascii="Times New Roman"/>
                            <w:sz w:val="17"/>
                          </w:rPr>
                          <w:t>462,000.00</w:t>
                        </w:r>
                      </w:p>
                    </w:tc>
                    <w:tc>
                      <w:tcPr>
                        <w:tcW w:w="1517"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78"/>
                          <w:jc w:val="right"/>
                          <w:rPr>
                            <w:rFonts w:ascii="Times New Roman" w:hAnsi="Times New Roman" w:cs="Times New Roman" w:eastAsia="Times New Roman" w:hint="default"/>
                            <w:sz w:val="17"/>
                            <w:szCs w:val="17"/>
                          </w:rPr>
                        </w:pPr>
                        <w:r>
                          <w:rPr>
                            <w:rFonts w:ascii="宋体" w:hAnsi="宋体" w:cs="宋体" w:eastAsia="宋体" w:hint="default"/>
                            <w:spacing w:val="-1"/>
                            <w:sz w:val="17"/>
                            <w:szCs w:val="17"/>
                          </w:rPr>
                          <w:t>注</w:t>
                        </w:r>
                        <w:r>
                          <w:rPr>
                            <w:rFonts w:ascii="Times New Roman" w:hAnsi="Times New Roman" w:cs="Times New Roman" w:eastAsia="Times New Roman" w:hint="default"/>
                            <w:spacing w:val="-1"/>
                            <w:sz w:val="17"/>
                            <w:szCs w:val="17"/>
                          </w:rPr>
                          <w:t>(7)</w:t>
                        </w:r>
                        <w:r>
                          <w:rPr>
                            <w:rFonts w:ascii="Times New Roman" w:hAnsi="Times New Roman" w:cs="Times New Roman" w:eastAsia="Times New Roman" w:hint="default"/>
                            <w:sz w:val="17"/>
                            <w:szCs w:val="17"/>
                          </w:rPr>
                        </w:r>
                      </w:p>
                    </w:tc>
                  </w:tr>
                  <w:tr>
                    <w:trPr>
                      <w:trHeight w:val="441" w:hRule="exact"/>
                    </w:trPr>
                    <w:tc>
                      <w:tcPr>
                        <w:tcW w:w="414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7"/>
                            <w:szCs w:val="17"/>
                          </w:rPr>
                        </w:pPr>
                        <w:r>
                          <w:rPr>
                            <w:rFonts w:ascii="宋体" w:hAnsi="宋体" w:cs="宋体" w:eastAsia="宋体" w:hint="default"/>
                            <w:w w:val="105"/>
                            <w:sz w:val="17"/>
                            <w:szCs w:val="17"/>
                          </w:rPr>
                          <w:t>面向智能手机的应用处理器芯片研发及产业化</w:t>
                        </w:r>
                        <w:r>
                          <w:rPr>
                            <w:rFonts w:ascii="宋体" w:hAnsi="宋体" w:cs="宋体" w:eastAsia="宋体" w:hint="default"/>
                            <w:sz w:val="17"/>
                            <w:szCs w:val="17"/>
                          </w:rPr>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25"/>
                          <w:jc w:val="right"/>
                          <w:rPr>
                            <w:rFonts w:ascii="Times New Roman" w:hAnsi="Times New Roman" w:cs="Times New Roman" w:eastAsia="Times New Roman" w:hint="default"/>
                            <w:sz w:val="17"/>
                            <w:szCs w:val="17"/>
                          </w:rPr>
                        </w:pPr>
                        <w:r>
                          <w:rPr>
                            <w:rFonts w:ascii="Times New Roman"/>
                            <w:spacing w:val="-1"/>
                            <w:sz w:val="17"/>
                          </w:rPr>
                          <w:t>1,200,000.00</w:t>
                        </w:r>
                      </w:p>
                    </w:tc>
                    <w:tc>
                      <w:tcPr>
                        <w:tcW w:w="1517"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78"/>
                          <w:jc w:val="right"/>
                          <w:rPr>
                            <w:rFonts w:ascii="Times New Roman" w:hAnsi="Times New Roman" w:cs="Times New Roman" w:eastAsia="Times New Roman" w:hint="default"/>
                            <w:sz w:val="17"/>
                            <w:szCs w:val="17"/>
                          </w:rPr>
                        </w:pPr>
                        <w:r>
                          <w:rPr>
                            <w:rFonts w:ascii="宋体" w:hAnsi="宋体" w:cs="宋体" w:eastAsia="宋体" w:hint="default"/>
                            <w:spacing w:val="-1"/>
                            <w:sz w:val="17"/>
                            <w:szCs w:val="17"/>
                          </w:rPr>
                          <w:t>注</w:t>
                        </w:r>
                        <w:r>
                          <w:rPr>
                            <w:rFonts w:ascii="Times New Roman" w:hAnsi="Times New Roman" w:cs="Times New Roman" w:eastAsia="Times New Roman" w:hint="default"/>
                            <w:spacing w:val="-1"/>
                            <w:sz w:val="17"/>
                            <w:szCs w:val="17"/>
                          </w:rPr>
                          <w:t>(8)</w:t>
                        </w:r>
                        <w:r>
                          <w:rPr>
                            <w:rFonts w:ascii="Times New Roman" w:hAnsi="Times New Roman" w:cs="Times New Roman" w:eastAsia="Times New Roman" w:hint="default"/>
                            <w:sz w:val="17"/>
                            <w:szCs w:val="17"/>
                          </w:rPr>
                        </w:r>
                      </w:p>
                    </w:tc>
                  </w:tr>
                  <w:tr>
                    <w:trPr>
                      <w:trHeight w:val="442" w:hRule="exact"/>
                    </w:trPr>
                    <w:tc>
                      <w:tcPr>
                        <w:tcW w:w="414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7"/>
                            <w:szCs w:val="17"/>
                          </w:rPr>
                        </w:pPr>
                        <w:r>
                          <w:rPr>
                            <w:rFonts w:ascii="宋体" w:hAnsi="宋体" w:cs="宋体" w:eastAsia="宋体" w:hint="default"/>
                            <w:sz w:val="17"/>
                            <w:szCs w:val="17"/>
                          </w:rPr>
                          <w:t>基于国产 </w:t>
                        </w:r>
                        <w:r>
                          <w:rPr>
                            <w:rFonts w:ascii="Times New Roman" w:hAnsi="Times New Roman" w:cs="Times New Roman" w:eastAsia="Times New Roman" w:hint="default"/>
                            <w:sz w:val="17"/>
                            <w:szCs w:val="17"/>
                          </w:rPr>
                          <w:t>CPU </w:t>
                        </w:r>
                        <w:r>
                          <w:rPr>
                            <w:rFonts w:ascii="Times New Roman" w:hAnsi="Times New Roman" w:cs="Times New Roman" w:eastAsia="Times New Roman" w:hint="default"/>
                            <w:spacing w:val="13"/>
                            <w:sz w:val="17"/>
                            <w:szCs w:val="17"/>
                          </w:rPr>
                          <w:t> </w:t>
                        </w:r>
                        <w:r>
                          <w:rPr>
                            <w:rFonts w:ascii="宋体" w:hAnsi="宋体" w:cs="宋体" w:eastAsia="宋体" w:hint="default"/>
                            <w:sz w:val="17"/>
                            <w:szCs w:val="17"/>
                          </w:rPr>
                          <w:t>的移动终端应用处理器芯片研发</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25"/>
                          <w:jc w:val="right"/>
                          <w:rPr>
                            <w:rFonts w:ascii="Times New Roman" w:hAnsi="Times New Roman" w:cs="Times New Roman" w:eastAsia="Times New Roman" w:hint="default"/>
                            <w:sz w:val="17"/>
                            <w:szCs w:val="17"/>
                          </w:rPr>
                        </w:pPr>
                        <w:r>
                          <w:rPr>
                            <w:rFonts w:ascii="Times New Roman"/>
                            <w:spacing w:val="-1"/>
                            <w:sz w:val="17"/>
                          </w:rPr>
                          <w:t>2,770,000.00</w:t>
                        </w:r>
                      </w:p>
                    </w:tc>
                    <w:tc>
                      <w:tcPr>
                        <w:tcW w:w="1517"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8"/>
                          <w:jc w:val="right"/>
                          <w:rPr>
                            <w:rFonts w:ascii="Times New Roman" w:hAnsi="Times New Roman" w:cs="Times New Roman" w:eastAsia="Times New Roman" w:hint="default"/>
                            <w:sz w:val="17"/>
                            <w:szCs w:val="17"/>
                          </w:rPr>
                        </w:pPr>
                        <w:r>
                          <w:rPr>
                            <w:rFonts w:ascii="宋体" w:hAnsi="宋体" w:cs="宋体" w:eastAsia="宋体" w:hint="default"/>
                            <w:spacing w:val="-1"/>
                            <w:sz w:val="17"/>
                            <w:szCs w:val="17"/>
                          </w:rPr>
                          <w:t>注</w:t>
                        </w:r>
                        <w:r>
                          <w:rPr>
                            <w:rFonts w:ascii="Times New Roman" w:hAnsi="Times New Roman" w:cs="Times New Roman" w:eastAsia="Times New Roman" w:hint="default"/>
                            <w:spacing w:val="-1"/>
                            <w:sz w:val="17"/>
                            <w:szCs w:val="17"/>
                          </w:rPr>
                          <w:t>(9)</w:t>
                        </w:r>
                        <w:r>
                          <w:rPr>
                            <w:rFonts w:ascii="Times New Roman" w:hAnsi="Times New Roman" w:cs="Times New Roman" w:eastAsia="Times New Roman" w:hint="default"/>
                            <w:sz w:val="17"/>
                            <w:szCs w:val="17"/>
                          </w:rPr>
                        </w:r>
                      </w:p>
                    </w:tc>
                  </w:tr>
                  <w:tr>
                    <w:trPr>
                      <w:trHeight w:val="442" w:hRule="exact"/>
                    </w:trPr>
                    <w:tc>
                      <w:tcPr>
                        <w:tcW w:w="414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7"/>
                            <w:szCs w:val="17"/>
                          </w:rPr>
                        </w:pPr>
                        <w:r>
                          <w:rPr>
                            <w:rFonts w:ascii="宋体" w:hAnsi="宋体" w:cs="宋体" w:eastAsia="宋体" w:hint="default"/>
                            <w:w w:val="105"/>
                            <w:sz w:val="17"/>
                            <w:szCs w:val="17"/>
                          </w:rPr>
                          <w:t>便携多媒体终端核心芯片的研发</w:t>
                        </w:r>
                        <w:r>
                          <w:rPr>
                            <w:rFonts w:ascii="宋体" w:hAnsi="宋体" w:cs="宋体" w:eastAsia="宋体" w:hint="default"/>
                            <w:sz w:val="17"/>
                            <w:szCs w:val="17"/>
                          </w:rPr>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25"/>
                          <w:jc w:val="right"/>
                          <w:rPr>
                            <w:rFonts w:ascii="Times New Roman" w:hAnsi="Times New Roman" w:cs="Times New Roman" w:eastAsia="Times New Roman" w:hint="default"/>
                            <w:sz w:val="17"/>
                            <w:szCs w:val="17"/>
                          </w:rPr>
                        </w:pPr>
                        <w:r>
                          <w:rPr>
                            <w:rFonts w:ascii="Times New Roman"/>
                            <w:spacing w:val="-1"/>
                            <w:sz w:val="17"/>
                          </w:rPr>
                          <w:t>13,850,000.00</w:t>
                        </w:r>
                      </w:p>
                    </w:tc>
                    <w:tc>
                      <w:tcPr>
                        <w:tcW w:w="1517"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17"/>
                            <w:szCs w:val="17"/>
                          </w:rPr>
                        </w:pPr>
                        <w:r>
                          <w:rPr>
                            <w:rFonts w:ascii="宋体" w:hAnsi="宋体" w:cs="宋体" w:eastAsia="宋体" w:hint="default"/>
                            <w:spacing w:val="-1"/>
                            <w:sz w:val="17"/>
                            <w:szCs w:val="17"/>
                          </w:rPr>
                          <w:t>注</w:t>
                        </w:r>
                        <w:r>
                          <w:rPr>
                            <w:rFonts w:ascii="Times New Roman" w:hAnsi="Times New Roman" w:cs="Times New Roman" w:eastAsia="Times New Roman" w:hint="default"/>
                            <w:spacing w:val="-1"/>
                            <w:sz w:val="17"/>
                            <w:szCs w:val="17"/>
                          </w:rPr>
                          <w:t>(10)</w:t>
                        </w:r>
                      </w:p>
                    </w:tc>
                  </w:tr>
                  <w:tr>
                    <w:trPr>
                      <w:trHeight w:val="413" w:hRule="exact"/>
                    </w:trPr>
                    <w:tc>
                      <w:tcPr>
                        <w:tcW w:w="414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5"/>
                          <w:jc w:val="center"/>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26"/>
                          <w:jc w:val="right"/>
                          <w:rPr>
                            <w:rFonts w:ascii="Times New Roman" w:hAnsi="Times New Roman" w:cs="Times New Roman" w:eastAsia="Times New Roman" w:hint="default"/>
                            <w:sz w:val="17"/>
                            <w:szCs w:val="17"/>
                          </w:rPr>
                        </w:pPr>
                        <w:r>
                          <w:rPr>
                            <w:rFonts w:ascii="Times New Roman"/>
                            <w:b/>
                            <w:spacing w:val="-1"/>
                            <w:sz w:val="17"/>
                          </w:rPr>
                          <w:t>23,309,000.00</w:t>
                        </w:r>
                        <w:r>
                          <w:rPr>
                            <w:rFonts w:ascii="Times New Roman"/>
                            <w:spacing w:val="-1"/>
                            <w:sz w:val="17"/>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27" w:right="0"/>
                          <w:jc w:val="left"/>
                          <w:rPr>
                            <w:rFonts w:ascii="Times New Roman" w:hAnsi="Times New Roman" w:cs="Times New Roman" w:eastAsia="Times New Roman" w:hint="default"/>
                            <w:sz w:val="17"/>
                            <w:szCs w:val="17"/>
                          </w:rPr>
                        </w:pPr>
                        <w:r>
                          <w:rPr>
                            <w:rFonts w:ascii="Times New Roman"/>
                            <w:b/>
                            <w:w w:val="105"/>
                            <w:sz w:val="17"/>
                          </w:rPr>
                          <w:t>15,475,000.00</w:t>
                        </w:r>
                        <w:r>
                          <w:rPr>
                            <w:rFonts w:ascii="Times New Roman"/>
                            <w:sz w:val="17"/>
                          </w:rPr>
                        </w:r>
                      </w:p>
                    </w:tc>
                    <w:tc>
                      <w:tcPr>
                        <w:tcW w:w="78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sz w:val="17"/>
          <w:szCs w:val="17"/>
        </w:rPr>
        <w:t>429,000.00</w:t>
        <w:tab/>
      </w: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z w:val="17"/>
          <w:szCs w:val="17"/>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3"/>
          <w:szCs w:val="23"/>
        </w:rPr>
      </w:pPr>
    </w:p>
    <w:p>
      <w:pPr>
        <w:spacing w:line="70" w:lineRule="exact"/>
        <w:ind w:left="102" w:right="0" w:firstLine="0"/>
        <w:rPr>
          <w:rFonts w:ascii="Times New Roman" w:hAnsi="Times New Roman" w:cs="Times New Roman" w:eastAsia="Times New Roman" w:hint="default"/>
          <w:sz w:val="7"/>
          <w:szCs w:val="7"/>
        </w:rPr>
      </w:pPr>
      <w:r>
        <w:rPr>
          <w:rFonts w:ascii="Times New Roman" w:hAnsi="Times New Roman" w:cs="Times New Roman" w:eastAsia="Times New Roman" w:hint="default"/>
          <w:position w:val="0"/>
          <w:sz w:val="7"/>
          <w:szCs w:val="7"/>
        </w:rPr>
        <w:pict>
          <v:group style="width:438.3pt;height:3.55pt;mso-position-horizontal-relative:char;mso-position-vertical-relative:line" coordorigin="0,0" coordsize="8766,71">
            <v:group style="position:absolute;left:22;top:49;width:4132;height:2" coordorigin="22,49" coordsize="4132,2">
              <v:shape style="position:absolute;left:22;top:49;width:4132;height:2" coordorigin="22,49" coordsize="4132,0" path="m22,49l4153,49e" filled="false" stroked="true" strokeweight="2.16pt" strokecolor="#000000">
                <v:path arrowok="t"/>
              </v:shape>
            </v:group>
            <v:group style="position:absolute;left:22;top:7;width:4132;height:2" coordorigin="22,7" coordsize="4132,2">
              <v:shape style="position:absolute;left:22;top:7;width:4132;height:2" coordorigin="22,7" coordsize="4132,0" path="m22,7l4153,7e" filled="false" stroked="true" strokeweight=".66003pt" strokecolor="#000000">
                <v:path arrowok="t"/>
              </v:shape>
            </v:group>
            <v:group style="position:absolute;left:4140;top:7;width:71;height:2" coordorigin="4140,7" coordsize="71,2">
              <v:shape style="position:absolute;left:4140;top:7;width:71;height:2" coordorigin="4140,7" coordsize="71,0" path="m4140,7l4211,7e" filled="false" stroked="true" strokeweight=".66003pt" strokecolor="#000000">
                <v:path arrowok="t"/>
              </v:shape>
            </v:group>
            <v:group style="position:absolute;left:4140;top:49;width:1754;height:2" coordorigin="4140,49" coordsize="1754,2">
              <v:shape style="position:absolute;left:4140;top:49;width:1754;height:2" coordorigin="4140,49" coordsize="1754,0" path="m4140,49l5893,49e" filled="false" stroked="true" strokeweight="2.16pt" strokecolor="#000000">
                <v:path arrowok="t"/>
              </v:shape>
            </v:group>
            <v:group style="position:absolute;left:4211;top:7;width:1683;height:2" coordorigin="4211,7" coordsize="1683,2">
              <v:shape style="position:absolute;left:4211;top:7;width:1683;height:2" coordorigin="4211,7" coordsize="1683,0" path="m4211,7l5893,7e" filled="false" stroked="true" strokeweight=".66003pt" strokecolor="#000000">
                <v:path arrowok="t"/>
              </v:shape>
            </v:group>
            <v:group style="position:absolute;left:5880;top:7;width:71;height:2" coordorigin="5880,7" coordsize="71,2">
              <v:shape style="position:absolute;left:5880;top:7;width:71;height:2" coordorigin="5880,7" coordsize="71,0" path="m5880,7l5951,7e" filled="false" stroked="true" strokeweight=".66003pt" strokecolor="#000000">
                <v:path arrowok="t"/>
              </v:shape>
            </v:group>
            <v:group style="position:absolute;left:5880;top:49;width:1479;height:2" coordorigin="5880,49" coordsize="1479,2">
              <v:shape style="position:absolute;left:5880;top:49;width:1479;height:2" coordorigin="5880,49" coordsize="1479,0" path="m5880,49l7358,49e" filled="false" stroked="true" strokeweight="2.16pt" strokecolor="#000000">
                <v:path arrowok="t"/>
              </v:shape>
            </v:group>
            <v:group style="position:absolute;left:5951;top:7;width:1408;height:2" coordorigin="5951,7" coordsize="1408,2">
              <v:shape style="position:absolute;left:5951;top:7;width:1408;height:2" coordorigin="5951,7" coordsize="1408,0" path="m5951,7l7358,7e" filled="false" stroked="true" strokeweight=".66003pt" strokecolor="#000000">
                <v:path arrowok="t"/>
              </v:shape>
            </v:group>
            <v:group style="position:absolute;left:7344;top:7;width:71;height:2" coordorigin="7344,7" coordsize="71,2">
              <v:shape style="position:absolute;left:7344;top:7;width:71;height:2" coordorigin="7344,7" coordsize="71,0" path="m7344,7l7415,7e" filled="false" stroked="true" strokeweight=".66003pt" strokecolor="#000000">
                <v:path arrowok="t"/>
              </v:shape>
            </v:group>
            <v:group style="position:absolute;left:7344;top:49;width:1401;height:2" coordorigin="7344,49" coordsize="1401,2">
              <v:shape style="position:absolute;left:7344;top:49;width:1401;height:2" coordorigin="7344,49" coordsize="1401,0" path="m7344,49l8744,49e" filled="false" stroked="true" strokeweight="2.16pt" strokecolor="#000000">
                <v:path arrowok="t"/>
              </v:shape>
            </v:group>
            <v:group style="position:absolute;left:7415;top:7;width:1330;height:2" coordorigin="7415,7" coordsize="1330,2">
              <v:shape style="position:absolute;left:7415;top:7;width:1330;height:2" coordorigin="7415,7" coordsize="1330,0" path="m7415,7l8744,7e" filled="false" stroked="true" strokeweight=".66003pt" strokecolor="#000000">
                <v:path arrowok="t"/>
              </v:shape>
            </v:group>
          </v:group>
        </w:pict>
      </w:r>
      <w:r>
        <w:rPr>
          <w:rFonts w:ascii="Times New Roman" w:hAnsi="Times New Roman" w:cs="Times New Roman" w:eastAsia="Times New Roman" w:hint="default"/>
          <w:position w:val="0"/>
          <w:sz w:val="7"/>
          <w:szCs w:val="7"/>
        </w:rPr>
      </w:r>
    </w:p>
    <w:p>
      <w:pPr>
        <w:spacing w:line="240" w:lineRule="auto" w:before="5"/>
        <w:rPr>
          <w:rFonts w:ascii="Times New Roman" w:hAnsi="Times New Roman" w:cs="Times New Roman" w:eastAsia="Times New Roman" w:hint="default"/>
          <w:sz w:val="5"/>
          <w:szCs w:val="5"/>
        </w:rPr>
      </w:pPr>
    </w:p>
    <w:p>
      <w:pPr>
        <w:spacing w:line="403" w:lineRule="auto" w:before="52"/>
        <w:ind w:left="696" w:right="283" w:firstLine="350"/>
        <w:jc w:val="both"/>
        <w:rPr>
          <w:rFonts w:ascii="宋体" w:hAnsi="宋体" w:cs="宋体" w:eastAsia="宋体"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(1)</w:t>
      </w:r>
      <w:r>
        <w:rPr>
          <w:rFonts w:ascii="宋体" w:hAnsi="宋体" w:cs="宋体" w:eastAsia="宋体" w:hint="default"/>
          <w:sz w:val="17"/>
          <w:szCs w:val="17"/>
        </w:rPr>
        <w:t>：</w:t>
      </w:r>
      <w:r>
        <w:rPr>
          <w:rFonts w:ascii="Times New Roman" w:hAnsi="Times New Roman" w:cs="Times New Roman" w:eastAsia="Times New Roman" w:hint="default"/>
          <w:sz w:val="17"/>
          <w:szCs w:val="17"/>
        </w:rPr>
        <w:t>2009 </w:t>
      </w:r>
      <w:r>
        <w:rPr>
          <w:rFonts w:ascii="宋体" w:hAnsi="宋体" w:cs="宋体" w:eastAsia="宋体" w:hint="default"/>
          <w:sz w:val="17"/>
          <w:szCs w:val="17"/>
        </w:rPr>
        <w:t>年 </w:t>
      </w:r>
      <w:r>
        <w:rPr>
          <w:rFonts w:ascii="Times New Roman" w:hAnsi="Times New Roman" w:cs="Times New Roman" w:eastAsia="Times New Roman" w:hint="default"/>
          <w:sz w:val="17"/>
          <w:szCs w:val="17"/>
        </w:rPr>
        <w:t>9 </w:t>
      </w:r>
      <w:r>
        <w:rPr>
          <w:rFonts w:ascii="宋体" w:hAnsi="宋体" w:cs="宋体" w:eastAsia="宋体" w:hint="default"/>
          <w:sz w:val="17"/>
          <w:szCs w:val="17"/>
        </w:rPr>
        <w:t>月 </w:t>
      </w:r>
      <w:r>
        <w:rPr>
          <w:rFonts w:ascii="Times New Roman" w:hAnsi="Times New Roman" w:cs="Times New Roman" w:eastAsia="Times New Roman" w:hint="default"/>
          <w:sz w:val="17"/>
          <w:szCs w:val="17"/>
        </w:rPr>
        <w:t>10</w:t>
      </w:r>
      <w:r>
        <w:rPr>
          <w:rFonts w:ascii="Times New Roman" w:hAnsi="Times New Roman" w:cs="Times New Roman" w:eastAsia="Times New Roman" w:hint="default"/>
          <w:spacing w:val="21"/>
          <w:sz w:val="17"/>
          <w:szCs w:val="17"/>
        </w:rPr>
        <w:t> </w:t>
      </w:r>
      <w:r>
        <w:rPr>
          <w:rFonts w:ascii="宋体" w:hAnsi="宋体" w:cs="宋体" w:eastAsia="宋体" w:hint="default"/>
          <w:sz w:val="17"/>
          <w:szCs w:val="17"/>
        </w:rPr>
        <w:t>日，本公司与工业信息化部电子信息产业发展基金管理办公室签订《电子信息</w:t>
      </w:r>
      <w:r>
        <w:rPr>
          <w:rFonts w:ascii="宋体" w:hAnsi="宋体" w:cs="宋体" w:eastAsia="宋体" w:hint="default"/>
          <w:w w:val="102"/>
          <w:sz w:val="17"/>
          <w:szCs w:val="17"/>
        </w:rPr>
        <w:t> </w:t>
      </w:r>
      <w:r>
        <w:rPr>
          <w:rFonts w:ascii="宋体" w:hAnsi="宋体" w:cs="宋体" w:eastAsia="宋体" w:hint="default"/>
          <w:spacing w:val="-2"/>
          <w:w w:val="102"/>
          <w:sz w:val="17"/>
          <w:szCs w:val="17"/>
        </w:rPr>
        <w:t>产业发展基金资助项目合同书》，合同约定：鉴于本公司承担高性能数字移动终端多媒体应用处理器芯片</w:t>
      </w:r>
      <w:r>
        <w:rPr>
          <w:rFonts w:ascii="宋体" w:hAnsi="宋体" w:cs="宋体" w:eastAsia="宋体" w:hint="default"/>
          <w:spacing w:val="-60"/>
          <w:w w:val="102"/>
          <w:sz w:val="17"/>
          <w:szCs w:val="17"/>
        </w:rPr>
        <w:t> </w:t>
      </w:r>
      <w:r>
        <w:rPr>
          <w:rFonts w:ascii="宋体" w:hAnsi="宋体" w:cs="宋体" w:eastAsia="宋体" w:hint="default"/>
          <w:spacing w:val="-60"/>
          <w:w w:val="102"/>
          <w:sz w:val="17"/>
          <w:szCs w:val="17"/>
        </w:rPr>
      </w:r>
      <w:r>
        <w:rPr>
          <w:rFonts w:ascii="宋体" w:hAnsi="宋体" w:cs="宋体" w:eastAsia="宋体" w:hint="default"/>
          <w:sz w:val="17"/>
          <w:szCs w:val="17"/>
        </w:rPr>
        <w:t>开发及产业化，工业信息化部电子信息产业发展基金管理办公室给予本公司 </w:t>
      </w:r>
      <w:r>
        <w:rPr>
          <w:rFonts w:ascii="Times New Roman" w:hAnsi="Times New Roman" w:cs="Times New Roman" w:eastAsia="Times New Roman" w:hint="default"/>
          <w:sz w:val="17"/>
          <w:szCs w:val="17"/>
        </w:rPr>
        <w:t>4,000,000.00 </w:t>
      </w:r>
      <w:r>
        <w:rPr>
          <w:rFonts w:ascii="宋体" w:hAnsi="宋体" w:cs="宋体" w:eastAsia="宋体" w:hint="default"/>
          <w:sz w:val="17"/>
          <w:szCs w:val="17"/>
        </w:rPr>
        <w:t>元补助。根据工</w:t>
      </w:r>
      <w:r>
        <w:rPr>
          <w:rFonts w:ascii="宋体" w:hAnsi="宋体" w:cs="宋体" w:eastAsia="宋体" w:hint="default"/>
          <w:spacing w:val="-5"/>
          <w:sz w:val="17"/>
          <w:szCs w:val="17"/>
        </w:rPr>
        <w:t> </w:t>
      </w:r>
      <w:r>
        <w:rPr>
          <w:rFonts w:ascii="宋体" w:hAnsi="宋体" w:cs="宋体" w:eastAsia="宋体" w:hint="default"/>
          <w:spacing w:val="-5"/>
          <w:sz w:val="17"/>
          <w:szCs w:val="17"/>
        </w:rPr>
      </w:r>
      <w:r>
        <w:rPr>
          <w:rFonts w:ascii="宋体" w:hAnsi="宋体" w:cs="宋体" w:eastAsia="宋体" w:hint="default"/>
          <w:sz w:val="17"/>
          <w:szCs w:val="17"/>
        </w:rPr>
        <w:t>业和信息化部文件工信部财（</w:t>
      </w:r>
      <w:r>
        <w:rPr>
          <w:rFonts w:ascii="Times New Roman" w:hAnsi="Times New Roman" w:cs="Times New Roman" w:eastAsia="Times New Roman" w:hint="default"/>
          <w:sz w:val="17"/>
          <w:szCs w:val="17"/>
        </w:rPr>
        <w:t>2009</w:t>
      </w:r>
      <w:r>
        <w:rPr>
          <w:rFonts w:ascii="宋体" w:hAnsi="宋体" w:cs="宋体" w:eastAsia="宋体" w:hint="default"/>
          <w:sz w:val="17"/>
          <w:szCs w:val="17"/>
        </w:rPr>
        <w:t>）</w:t>
      </w:r>
      <w:r>
        <w:rPr>
          <w:rFonts w:ascii="Times New Roman" w:hAnsi="Times New Roman" w:cs="Times New Roman" w:eastAsia="Times New Roman" w:hint="default"/>
          <w:sz w:val="17"/>
          <w:szCs w:val="17"/>
        </w:rPr>
        <w:t>453</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号《关于下达</w:t>
      </w:r>
      <w:r>
        <w:rPr>
          <w:rFonts w:ascii="宋体" w:hAnsi="宋体" w:cs="宋体" w:eastAsia="宋体" w:hint="default"/>
          <w:spacing w:val="49"/>
          <w:sz w:val="17"/>
          <w:szCs w:val="17"/>
        </w:rPr>
        <w:t> </w:t>
      </w:r>
      <w:r>
        <w:rPr>
          <w:rFonts w:ascii="Times New Roman" w:hAnsi="Times New Roman" w:cs="Times New Roman" w:eastAsia="Times New Roman" w:hint="default"/>
          <w:sz w:val="17"/>
          <w:szCs w:val="17"/>
        </w:rPr>
        <w:t>2009</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年度电子信息产业发展基金第一批项目计划</w:t>
      </w:r>
      <w:r>
        <w:rPr>
          <w:rFonts w:ascii="宋体" w:hAnsi="宋体" w:cs="宋体" w:eastAsia="宋体" w:hint="default"/>
          <w:spacing w:val="-64"/>
          <w:sz w:val="17"/>
          <w:szCs w:val="17"/>
        </w:rPr>
        <w:t> </w:t>
      </w:r>
      <w:r>
        <w:rPr>
          <w:rFonts w:ascii="宋体" w:hAnsi="宋体" w:cs="宋体" w:eastAsia="宋体" w:hint="default"/>
          <w:spacing w:val="-64"/>
          <w:sz w:val="17"/>
          <w:szCs w:val="17"/>
        </w:rPr>
      </w:r>
      <w:r>
        <w:rPr>
          <w:rFonts w:ascii="宋体" w:hAnsi="宋体" w:cs="宋体" w:eastAsia="宋体" w:hint="default"/>
          <w:spacing w:val="-10"/>
          <w:w w:val="102"/>
          <w:sz w:val="17"/>
          <w:szCs w:val="17"/>
        </w:rPr>
        <w:t>的通知》，本公司于</w:t>
      </w:r>
      <w:r>
        <w:rPr>
          <w:rFonts w:ascii="宋体" w:hAnsi="宋体" w:cs="宋体" w:eastAsia="宋体" w:hint="default"/>
          <w:spacing w:val="-30"/>
          <w:w w:val="102"/>
          <w:sz w:val="17"/>
          <w:szCs w:val="17"/>
        </w:rPr>
        <w:t> </w:t>
      </w:r>
      <w:r>
        <w:rPr>
          <w:rFonts w:ascii="Times New Roman" w:hAnsi="Times New Roman" w:cs="Times New Roman" w:eastAsia="Times New Roman" w:hint="default"/>
          <w:w w:val="102"/>
          <w:sz w:val="17"/>
          <w:szCs w:val="17"/>
        </w:rPr>
        <w:t>2009</w:t>
      </w:r>
      <w:r>
        <w:rPr>
          <w:rFonts w:ascii="Times New Roman" w:hAnsi="Times New Roman" w:cs="Times New Roman" w:eastAsia="Times New Roman" w:hint="default"/>
          <w:spacing w:val="11"/>
          <w:w w:val="102"/>
          <w:sz w:val="17"/>
          <w:szCs w:val="17"/>
        </w:rPr>
        <w:t> </w:t>
      </w:r>
      <w:r>
        <w:rPr>
          <w:rFonts w:ascii="宋体" w:hAnsi="宋体" w:cs="宋体" w:eastAsia="宋体" w:hint="default"/>
          <w:w w:val="102"/>
          <w:sz w:val="17"/>
          <w:szCs w:val="17"/>
        </w:rPr>
        <w:t>年</w:t>
      </w:r>
      <w:r>
        <w:rPr>
          <w:rFonts w:ascii="宋体" w:hAnsi="宋体" w:cs="宋体" w:eastAsia="宋体" w:hint="default"/>
          <w:spacing w:val="-31"/>
          <w:w w:val="102"/>
          <w:sz w:val="17"/>
          <w:szCs w:val="17"/>
        </w:rPr>
        <w:t> </w:t>
      </w:r>
      <w:r>
        <w:rPr>
          <w:rFonts w:ascii="Times New Roman" w:hAnsi="Times New Roman" w:cs="Times New Roman" w:eastAsia="Times New Roman" w:hint="default"/>
          <w:w w:val="102"/>
          <w:sz w:val="17"/>
          <w:szCs w:val="17"/>
        </w:rPr>
        <w:t>9</w:t>
      </w:r>
      <w:r>
        <w:rPr>
          <w:rFonts w:ascii="Times New Roman" w:hAnsi="Times New Roman" w:cs="Times New Roman" w:eastAsia="Times New Roman" w:hint="default"/>
          <w:spacing w:val="12"/>
          <w:w w:val="102"/>
          <w:sz w:val="17"/>
          <w:szCs w:val="17"/>
        </w:rPr>
        <w:t> </w:t>
      </w:r>
      <w:r>
        <w:rPr>
          <w:rFonts w:ascii="宋体" w:hAnsi="宋体" w:cs="宋体" w:eastAsia="宋体" w:hint="default"/>
          <w:w w:val="102"/>
          <w:sz w:val="17"/>
          <w:szCs w:val="17"/>
        </w:rPr>
        <w:t>月</w:t>
      </w:r>
      <w:r>
        <w:rPr>
          <w:rFonts w:ascii="宋体" w:hAnsi="宋体" w:cs="宋体" w:eastAsia="宋体" w:hint="default"/>
          <w:spacing w:val="-33"/>
          <w:w w:val="102"/>
          <w:sz w:val="17"/>
          <w:szCs w:val="17"/>
        </w:rPr>
        <w:t> </w:t>
      </w:r>
      <w:r>
        <w:rPr>
          <w:rFonts w:ascii="Times New Roman" w:hAnsi="Times New Roman" w:cs="Times New Roman" w:eastAsia="Times New Roman" w:hint="default"/>
          <w:w w:val="102"/>
          <w:sz w:val="17"/>
          <w:szCs w:val="17"/>
        </w:rPr>
        <w:t>27</w:t>
      </w:r>
      <w:r>
        <w:rPr>
          <w:rFonts w:ascii="Times New Roman" w:hAnsi="Times New Roman" w:cs="Times New Roman" w:eastAsia="Times New Roman" w:hint="default"/>
          <w:spacing w:val="12"/>
          <w:w w:val="102"/>
          <w:sz w:val="17"/>
          <w:szCs w:val="17"/>
        </w:rPr>
        <w:t> </w:t>
      </w:r>
      <w:r>
        <w:rPr>
          <w:rFonts w:ascii="宋体" w:hAnsi="宋体" w:cs="宋体" w:eastAsia="宋体" w:hint="default"/>
          <w:spacing w:val="-1"/>
          <w:w w:val="102"/>
          <w:sz w:val="17"/>
          <w:szCs w:val="17"/>
        </w:rPr>
        <w:t>日收到财政部拨付的专项补助款</w:t>
      </w:r>
      <w:r>
        <w:rPr>
          <w:rFonts w:ascii="宋体" w:hAnsi="宋体" w:cs="宋体" w:eastAsia="宋体" w:hint="default"/>
          <w:spacing w:val="-31"/>
          <w:w w:val="102"/>
          <w:sz w:val="17"/>
          <w:szCs w:val="17"/>
        </w:rPr>
        <w:t> </w:t>
      </w:r>
      <w:r>
        <w:rPr>
          <w:rFonts w:ascii="Times New Roman" w:hAnsi="Times New Roman" w:cs="Times New Roman" w:eastAsia="Times New Roman" w:hint="default"/>
          <w:spacing w:val="-1"/>
          <w:w w:val="102"/>
          <w:sz w:val="17"/>
          <w:szCs w:val="17"/>
        </w:rPr>
        <w:t>4,000,000.00</w:t>
      </w:r>
      <w:r>
        <w:rPr>
          <w:rFonts w:ascii="Times New Roman" w:hAnsi="Times New Roman" w:cs="Times New Roman" w:eastAsia="Times New Roman" w:hint="default"/>
          <w:spacing w:val="12"/>
          <w:w w:val="102"/>
          <w:sz w:val="17"/>
          <w:szCs w:val="17"/>
        </w:rPr>
        <w:t> </w:t>
      </w:r>
      <w:r>
        <w:rPr>
          <w:rFonts w:ascii="宋体" w:hAnsi="宋体" w:cs="宋体" w:eastAsia="宋体" w:hint="default"/>
          <w:spacing w:val="-1"/>
          <w:w w:val="102"/>
          <w:sz w:val="17"/>
          <w:szCs w:val="17"/>
        </w:rPr>
        <w:t>元。根据上述项目合同</w:t>
      </w:r>
      <w:r>
        <w:rPr>
          <w:rFonts w:ascii="宋体" w:hAnsi="宋体" w:cs="宋体" w:eastAsia="宋体" w:hint="default"/>
          <w:spacing w:val="-1"/>
          <w:sz w:val="17"/>
          <w:szCs w:val="17"/>
        </w:rPr>
      </w:r>
    </w:p>
    <w:p>
      <w:pPr>
        <w:spacing w:before="26"/>
        <w:ind w:left="696" w:right="0" w:firstLine="0"/>
        <w:jc w:val="left"/>
        <w:rPr>
          <w:rFonts w:ascii="宋体" w:hAnsi="宋体" w:cs="宋体" w:eastAsia="宋体" w:hint="default"/>
          <w:sz w:val="17"/>
          <w:szCs w:val="17"/>
        </w:rPr>
      </w:pPr>
      <w:r>
        <w:rPr>
          <w:rFonts w:ascii="宋体" w:hAnsi="宋体" w:cs="宋体" w:eastAsia="宋体" w:hint="default"/>
          <w:sz w:val="17"/>
          <w:szCs w:val="17"/>
        </w:rPr>
        <w:t>书约定的完成进度，本公司于 </w:t>
      </w:r>
      <w:r>
        <w:rPr>
          <w:rFonts w:ascii="Times New Roman" w:hAnsi="Times New Roman" w:cs="Times New Roman" w:eastAsia="Times New Roman" w:hint="default"/>
          <w:sz w:val="17"/>
          <w:szCs w:val="17"/>
        </w:rPr>
        <w:t>2011  </w:t>
      </w:r>
      <w:r>
        <w:rPr>
          <w:rFonts w:ascii="宋体" w:hAnsi="宋体" w:cs="宋体" w:eastAsia="宋体" w:hint="default"/>
          <w:sz w:val="17"/>
          <w:szCs w:val="17"/>
        </w:rPr>
        <w:t>年结转营业外收入 </w:t>
      </w:r>
      <w:r>
        <w:rPr>
          <w:rFonts w:ascii="Times New Roman" w:hAnsi="Times New Roman" w:cs="Times New Roman" w:eastAsia="Times New Roman" w:hint="default"/>
          <w:sz w:val="17"/>
          <w:szCs w:val="17"/>
        </w:rPr>
        <w:t>1,500,000.00</w:t>
      </w:r>
      <w:r>
        <w:rPr>
          <w:rFonts w:ascii="Times New Roman" w:hAnsi="Times New Roman" w:cs="Times New Roman" w:eastAsia="Times New Roman" w:hint="default"/>
          <w:spacing w:val="12"/>
          <w:sz w:val="17"/>
          <w:szCs w:val="17"/>
        </w:rPr>
        <w:t> </w:t>
      </w:r>
      <w:r>
        <w:rPr>
          <w:rFonts w:ascii="宋体" w:hAnsi="宋体" w:cs="宋体" w:eastAsia="宋体" w:hint="default"/>
          <w:sz w:val="17"/>
          <w:szCs w:val="17"/>
        </w:rPr>
        <w:t>元；</w:t>
      </w:r>
    </w:p>
    <w:p>
      <w:pPr>
        <w:spacing w:line="403" w:lineRule="auto" w:before="153"/>
        <w:ind w:left="696" w:right="284" w:firstLine="350"/>
        <w:jc w:val="both"/>
        <w:rPr>
          <w:rFonts w:ascii="宋体" w:hAnsi="宋体" w:cs="宋体" w:eastAsia="宋体"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(2)</w:t>
      </w:r>
      <w:r>
        <w:rPr>
          <w:rFonts w:ascii="宋体" w:hAnsi="宋体" w:cs="宋体" w:eastAsia="宋体" w:hint="default"/>
          <w:sz w:val="17"/>
          <w:szCs w:val="17"/>
        </w:rPr>
        <w:t>：</w:t>
      </w:r>
      <w:r>
        <w:rPr>
          <w:rFonts w:ascii="Times New Roman" w:hAnsi="Times New Roman" w:cs="Times New Roman" w:eastAsia="Times New Roman" w:hint="default"/>
          <w:sz w:val="17"/>
          <w:szCs w:val="17"/>
        </w:rPr>
        <w:t>2010 </w:t>
      </w:r>
      <w:r>
        <w:rPr>
          <w:rFonts w:ascii="宋体" w:hAnsi="宋体" w:cs="宋体" w:eastAsia="宋体" w:hint="default"/>
          <w:sz w:val="17"/>
          <w:szCs w:val="17"/>
        </w:rPr>
        <w:t>年 </w:t>
      </w:r>
      <w:r>
        <w:rPr>
          <w:rFonts w:ascii="Times New Roman" w:hAnsi="Times New Roman" w:cs="Times New Roman" w:eastAsia="Times New Roman" w:hint="default"/>
          <w:sz w:val="17"/>
          <w:szCs w:val="17"/>
        </w:rPr>
        <w:t>9 </w:t>
      </w:r>
      <w:r>
        <w:rPr>
          <w:rFonts w:ascii="宋体" w:hAnsi="宋体" w:cs="宋体" w:eastAsia="宋体" w:hint="default"/>
          <w:sz w:val="17"/>
          <w:szCs w:val="17"/>
        </w:rPr>
        <w:t>月 </w:t>
      </w:r>
      <w:r>
        <w:rPr>
          <w:rFonts w:ascii="Times New Roman" w:hAnsi="Times New Roman" w:cs="Times New Roman" w:eastAsia="Times New Roman" w:hint="default"/>
          <w:sz w:val="17"/>
          <w:szCs w:val="17"/>
        </w:rPr>
        <w:t>20</w:t>
      </w:r>
      <w:r>
        <w:rPr>
          <w:rFonts w:ascii="Times New Roman" w:hAnsi="Times New Roman" w:cs="Times New Roman" w:eastAsia="Times New Roman" w:hint="default"/>
          <w:spacing w:val="20"/>
          <w:sz w:val="17"/>
          <w:szCs w:val="17"/>
        </w:rPr>
        <w:t> </w:t>
      </w:r>
      <w:r>
        <w:rPr>
          <w:rFonts w:ascii="宋体" w:hAnsi="宋体" w:cs="宋体" w:eastAsia="宋体" w:hint="default"/>
          <w:sz w:val="17"/>
          <w:szCs w:val="17"/>
        </w:rPr>
        <w:t>日，本公司与信息产业部电子信息产业发展基金管理办公室签订《集成电路产</w:t>
      </w:r>
      <w:r>
        <w:rPr>
          <w:rFonts w:ascii="宋体" w:hAnsi="宋体" w:cs="宋体" w:eastAsia="宋体" w:hint="default"/>
          <w:w w:val="102"/>
          <w:sz w:val="17"/>
          <w:szCs w:val="17"/>
        </w:rPr>
        <w:t> </w:t>
      </w:r>
      <w:r>
        <w:rPr>
          <w:rFonts w:ascii="宋体" w:hAnsi="宋体" w:cs="宋体" w:eastAsia="宋体" w:hint="default"/>
          <w:spacing w:val="-2"/>
          <w:w w:val="102"/>
          <w:sz w:val="17"/>
          <w:szCs w:val="17"/>
        </w:rPr>
        <w:t>业研究与开发专项资金研发资助项目协议书》，合同约定：鉴于本公司向工业和信息化部申请承担高性能</w:t>
      </w:r>
      <w:r>
        <w:rPr>
          <w:rFonts w:ascii="宋体" w:hAnsi="宋体" w:cs="宋体" w:eastAsia="宋体" w:hint="default"/>
          <w:spacing w:val="-62"/>
          <w:w w:val="102"/>
          <w:sz w:val="17"/>
          <w:szCs w:val="17"/>
        </w:rPr>
        <w:t> </w:t>
      </w:r>
      <w:r>
        <w:rPr>
          <w:rFonts w:ascii="宋体" w:hAnsi="宋体" w:cs="宋体" w:eastAsia="宋体" w:hint="default"/>
          <w:spacing w:val="-62"/>
          <w:w w:val="102"/>
          <w:sz w:val="17"/>
          <w:szCs w:val="17"/>
        </w:rPr>
      </w:r>
      <w:r>
        <w:rPr>
          <w:rFonts w:ascii="宋体" w:hAnsi="宋体" w:cs="宋体" w:eastAsia="宋体" w:hint="default"/>
          <w:sz w:val="17"/>
          <w:szCs w:val="17"/>
        </w:rPr>
        <w:t>应用处理器芯片研发及产业化项目的执行而给予本公司总额为 </w:t>
      </w:r>
      <w:r>
        <w:rPr>
          <w:rFonts w:ascii="Times New Roman" w:hAnsi="Times New Roman" w:cs="Times New Roman" w:eastAsia="Times New Roman" w:hint="default"/>
          <w:sz w:val="17"/>
          <w:szCs w:val="17"/>
        </w:rPr>
        <w:t>12,000,000.00 </w:t>
      </w:r>
      <w:r>
        <w:rPr>
          <w:rFonts w:ascii="宋体" w:hAnsi="宋体" w:cs="宋体" w:eastAsia="宋体" w:hint="default"/>
          <w:sz w:val="17"/>
          <w:szCs w:val="17"/>
        </w:rPr>
        <w:t>元的资助。根据工业和信息</w:t>
      </w:r>
      <w:r>
        <w:rPr>
          <w:rFonts w:ascii="宋体" w:hAnsi="宋体" w:cs="宋体" w:eastAsia="宋体" w:hint="default"/>
          <w:spacing w:val="-44"/>
          <w:sz w:val="17"/>
          <w:szCs w:val="17"/>
        </w:rPr>
        <w:t> </w:t>
      </w:r>
      <w:r>
        <w:rPr>
          <w:rFonts w:ascii="宋体" w:hAnsi="宋体" w:cs="宋体" w:eastAsia="宋体" w:hint="default"/>
          <w:spacing w:val="-44"/>
          <w:sz w:val="17"/>
          <w:szCs w:val="17"/>
        </w:rPr>
      </w:r>
      <w:r>
        <w:rPr>
          <w:rFonts w:ascii="宋体" w:hAnsi="宋体" w:cs="宋体" w:eastAsia="宋体" w:hint="default"/>
          <w:sz w:val="17"/>
          <w:szCs w:val="17"/>
        </w:rPr>
        <w:t>化部文件</w:t>
      </w:r>
      <w:r>
        <w:rPr>
          <w:rFonts w:ascii="Times New Roman" w:hAnsi="Times New Roman" w:cs="Times New Roman" w:eastAsia="Times New Roman" w:hint="default"/>
          <w:sz w:val="17"/>
          <w:szCs w:val="17"/>
        </w:rPr>
        <w:t>-</w:t>
      </w:r>
      <w:r>
        <w:rPr>
          <w:rFonts w:ascii="宋体" w:hAnsi="宋体" w:cs="宋体" w:eastAsia="宋体" w:hint="default"/>
          <w:sz w:val="17"/>
          <w:szCs w:val="17"/>
        </w:rPr>
        <w:t>工信部财</w:t>
      </w:r>
      <w:r>
        <w:rPr>
          <w:rFonts w:ascii="Times New Roman" w:hAnsi="Times New Roman" w:cs="Times New Roman" w:eastAsia="Times New Roman" w:hint="default"/>
          <w:sz w:val="17"/>
          <w:szCs w:val="17"/>
        </w:rPr>
        <w:t>(2010)461</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号《工业和信息化部关于下达</w:t>
      </w:r>
      <w:r>
        <w:rPr>
          <w:rFonts w:ascii="宋体" w:hAnsi="宋体" w:cs="宋体" w:eastAsia="宋体" w:hint="default"/>
          <w:spacing w:val="50"/>
          <w:sz w:val="17"/>
          <w:szCs w:val="17"/>
        </w:rPr>
        <w:t> </w:t>
      </w:r>
      <w:r>
        <w:rPr>
          <w:rFonts w:ascii="Times New Roman" w:hAnsi="Times New Roman" w:cs="Times New Roman" w:eastAsia="Times New Roman" w:hint="default"/>
          <w:sz w:val="17"/>
          <w:szCs w:val="17"/>
        </w:rPr>
        <w:t>2010</w:t>
      </w:r>
      <w:r>
        <w:rPr>
          <w:rFonts w:ascii="Times New Roman" w:hAnsi="Times New Roman" w:cs="Times New Roman" w:eastAsia="Times New Roman" w:hint="default"/>
          <w:spacing w:val="6"/>
          <w:sz w:val="17"/>
          <w:szCs w:val="17"/>
        </w:rPr>
        <w:t> </w:t>
      </w:r>
      <w:r>
        <w:rPr>
          <w:rFonts w:ascii="宋体" w:hAnsi="宋体" w:cs="宋体" w:eastAsia="宋体" w:hint="default"/>
          <w:sz w:val="17"/>
          <w:szCs w:val="17"/>
        </w:rPr>
        <w:t>年度集成电路产业研究与开发专项资金</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spacing w:val="-7"/>
          <w:w w:val="102"/>
          <w:sz w:val="17"/>
          <w:szCs w:val="17"/>
        </w:rPr>
        <w:t>使用计划的通知》，本公司于</w:t>
      </w:r>
      <w:r>
        <w:rPr>
          <w:rFonts w:ascii="宋体" w:hAnsi="宋体" w:cs="宋体" w:eastAsia="宋体" w:hint="default"/>
          <w:spacing w:val="-31"/>
          <w:w w:val="102"/>
          <w:sz w:val="17"/>
          <w:szCs w:val="17"/>
        </w:rPr>
        <w:t> </w:t>
      </w:r>
      <w:r>
        <w:rPr>
          <w:rFonts w:ascii="Times New Roman" w:hAnsi="Times New Roman" w:cs="Times New Roman" w:eastAsia="Times New Roman" w:hint="default"/>
          <w:w w:val="102"/>
          <w:sz w:val="17"/>
          <w:szCs w:val="17"/>
        </w:rPr>
        <w:t>2010</w:t>
      </w:r>
      <w:r>
        <w:rPr>
          <w:rFonts w:ascii="Times New Roman" w:hAnsi="Times New Roman" w:cs="Times New Roman" w:eastAsia="Times New Roman" w:hint="default"/>
          <w:spacing w:val="13"/>
          <w:w w:val="102"/>
          <w:sz w:val="17"/>
          <w:szCs w:val="17"/>
        </w:rPr>
        <w:t> </w:t>
      </w:r>
      <w:r>
        <w:rPr>
          <w:rFonts w:ascii="宋体" w:hAnsi="宋体" w:cs="宋体" w:eastAsia="宋体" w:hint="default"/>
          <w:w w:val="102"/>
          <w:sz w:val="17"/>
          <w:szCs w:val="17"/>
        </w:rPr>
        <w:t>年</w:t>
      </w:r>
      <w:r>
        <w:rPr>
          <w:rFonts w:ascii="宋体" w:hAnsi="宋体" w:cs="宋体" w:eastAsia="宋体" w:hint="default"/>
          <w:spacing w:val="-31"/>
          <w:w w:val="102"/>
          <w:sz w:val="17"/>
          <w:szCs w:val="17"/>
        </w:rPr>
        <w:t> </w:t>
      </w:r>
      <w:r>
        <w:rPr>
          <w:rFonts w:ascii="Times New Roman" w:hAnsi="Times New Roman" w:cs="Times New Roman" w:eastAsia="Times New Roman" w:hint="default"/>
          <w:spacing w:val="-3"/>
          <w:w w:val="102"/>
          <w:sz w:val="17"/>
          <w:szCs w:val="17"/>
        </w:rPr>
        <w:t>11</w:t>
      </w:r>
      <w:r>
        <w:rPr>
          <w:rFonts w:ascii="Times New Roman" w:hAnsi="Times New Roman" w:cs="Times New Roman" w:eastAsia="Times New Roman" w:hint="default"/>
          <w:spacing w:val="12"/>
          <w:w w:val="102"/>
          <w:sz w:val="17"/>
          <w:szCs w:val="17"/>
        </w:rPr>
        <w:t> </w:t>
      </w:r>
      <w:r>
        <w:rPr>
          <w:rFonts w:ascii="宋体" w:hAnsi="宋体" w:cs="宋体" w:eastAsia="宋体" w:hint="default"/>
          <w:w w:val="102"/>
          <w:sz w:val="17"/>
          <w:szCs w:val="17"/>
        </w:rPr>
        <w:t>月</w:t>
      </w:r>
      <w:r>
        <w:rPr>
          <w:rFonts w:ascii="宋体" w:hAnsi="宋体" w:cs="宋体" w:eastAsia="宋体" w:hint="default"/>
          <w:spacing w:val="-30"/>
          <w:w w:val="102"/>
          <w:sz w:val="17"/>
          <w:szCs w:val="17"/>
        </w:rPr>
        <w:t> </w:t>
      </w:r>
      <w:r>
        <w:rPr>
          <w:rFonts w:ascii="Times New Roman" w:hAnsi="Times New Roman" w:cs="Times New Roman" w:eastAsia="Times New Roman" w:hint="default"/>
          <w:spacing w:val="-1"/>
          <w:w w:val="102"/>
          <w:sz w:val="17"/>
          <w:szCs w:val="17"/>
        </w:rPr>
        <w:t>22</w:t>
      </w:r>
      <w:r>
        <w:rPr>
          <w:rFonts w:ascii="Times New Roman" w:hAnsi="Times New Roman" w:cs="Times New Roman" w:eastAsia="Times New Roman" w:hint="default"/>
          <w:spacing w:val="12"/>
          <w:w w:val="102"/>
          <w:sz w:val="17"/>
          <w:szCs w:val="17"/>
        </w:rPr>
        <w:t> </w:t>
      </w:r>
      <w:r>
        <w:rPr>
          <w:rFonts w:ascii="宋体" w:hAnsi="宋体" w:cs="宋体" w:eastAsia="宋体" w:hint="default"/>
          <w:spacing w:val="-1"/>
          <w:w w:val="102"/>
          <w:sz w:val="17"/>
          <w:szCs w:val="17"/>
        </w:rPr>
        <w:t>日收到工信部专项拨款</w:t>
      </w:r>
      <w:r>
        <w:rPr>
          <w:rFonts w:ascii="宋体" w:hAnsi="宋体" w:cs="宋体" w:eastAsia="宋体" w:hint="default"/>
          <w:spacing w:val="-30"/>
          <w:w w:val="102"/>
          <w:sz w:val="17"/>
          <w:szCs w:val="17"/>
        </w:rPr>
        <w:t> </w:t>
      </w:r>
      <w:r>
        <w:rPr>
          <w:rFonts w:ascii="Times New Roman" w:hAnsi="Times New Roman" w:cs="Times New Roman" w:eastAsia="Times New Roman" w:hint="default"/>
          <w:spacing w:val="-1"/>
          <w:w w:val="102"/>
          <w:sz w:val="17"/>
          <w:szCs w:val="17"/>
        </w:rPr>
        <w:t>12,000,000.00</w:t>
      </w:r>
      <w:r>
        <w:rPr>
          <w:rFonts w:ascii="Times New Roman" w:hAnsi="Times New Roman" w:cs="Times New Roman" w:eastAsia="Times New Roman" w:hint="default"/>
          <w:spacing w:val="14"/>
          <w:w w:val="102"/>
          <w:sz w:val="17"/>
          <w:szCs w:val="17"/>
        </w:rPr>
        <w:t> </w:t>
      </w:r>
      <w:r>
        <w:rPr>
          <w:rFonts w:ascii="宋体" w:hAnsi="宋体" w:cs="宋体" w:eastAsia="宋体" w:hint="default"/>
          <w:spacing w:val="-1"/>
          <w:w w:val="102"/>
          <w:sz w:val="17"/>
          <w:szCs w:val="17"/>
        </w:rPr>
        <w:t>元，根据上述项目合</w:t>
      </w:r>
      <w:r>
        <w:rPr>
          <w:rFonts w:ascii="宋体" w:hAnsi="宋体" w:cs="宋体" w:eastAsia="宋体" w:hint="default"/>
          <w:spacing w:val="-1"/>
          <w:sz w:val="17"/>
          <w:szCs w:val="17"/>
        </w:rPr>
      </w:r>
    </w:p>
    <w:p>
      <w:pPr>
        <w:spacing w:before="26"/>
        <w:ind w:left="696" w:right="0" w:firstLine="0"/>
        <w:jc w:val="left"/>
        <w:rPr>
          <w:rFonts w:ascii="宋体" w:hAnsi="宋体" w:cs="宋体" w:eastAsia="宋体" w:hint="default"/>
          <w:sz w:val="17"/>
          <w:szCs w:val="17"/>
        </w:rPr>
      </w:pPr>
      <w:r>
        <w:rPr>
          <w:rFonts w:ascii="宋体" w:hAnsi="宋体" w:cs="宋体" w:eastAsia="宋体" w:hint="default"/>
          <w:w w:val="105"/>
          <w:sz w:val="17"/>
          <w:szCs w:val="17"/>
        </w:rPr>
        <w:t>同约定的完成进度，本公司于</w:t>
      </w:r>
      <w:r>
        <w:rPr>
          <w:rFonts w:ascii="宋体" w:hAnsi="宋体" w:cs="宋体" w:eastAsia="宋体" w:hint="default"/>
          <w:spacing w:val="-45"/>
          <w:w w:val="105"/>
          <w:sz w:val="17"/>
          <w:szCs w:val="17"/>
        </w:rPr>
        <w:t> </w:t>
      </w:r>
      <w:r>
        <w:rPr>
          <w:rFonts w:ascii="Times New Roman" w:hAnsi="Times New Roman" w:cs="Times New Roman" w:eastAsia="Times New Roman" w:hint="default"/>
          <w:w w:val="105"/>
          <w:sz w:val="17"/>
          <w:szCs w:val="17"/>
        </w:rPr>
        <w:t>2011 </w:t>
      </w:r>
      <w:r>
        <w:rPr>
          <w:rFonts w:ascii="宋体" w:hAnsi="宋体" w:cs="宋体" w:eastAsia="宋体" w:hint="default"/>
          <w:w w:val="105"/>
          <w:sz w:val="17"/>
          <w:szCs w:val="17"/>
        </w:rPr>
        <w:t>年结转营业外收入</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7,140,000.00</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元，截至</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2011 </w:t>
      </w:r>
      <w:r>
        <w:rPr>
          <w:rFonts w:ascii="宋体" w:hAnsi="宋体" w:cs="宋体" w:eastAsia="宋体" w:hint="default"/>
          <w:w w:val="105"/>
          <w:sz w:val="17"/>
          <w:szCs w:val="17"/>
        </w:rPr>
        <w:t>年</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月</w:t>
      </w:r>
      <w:r>
        <w:rPr>
          <w:rFonts w:ascii="宋体" w:hAnsi="宋体" w:cs="宋体" w:eastAsia="宋体" w:hint="default"/>
          <w:spacing w:val="-45"/>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日余额为</w:t>
      </w:r>
      <w:r>
        <w:rPr>
          <w:rFonts w:ascii="宋体" w:hAnsi="宋体" w:cs="宋体" w:eastAsia="宋体" w:hint="default"/>
          <w:sz w:val="17"/>
          <w:szCs w:val="17"/>
        </w:rPr>
      </w:r>
    </w:p>
    <w:p>
      <w:pPr>
        <w:spacing w:before="153"/>
        <w:ind w:left="696" w:right="0" w:firstLine="0"/>
        <w:jc w:val="left"/>
        <w:rPr>
          <w:rFonts w:ascii="宋体" w:hAnsi="宋体" w:cs="宋体" w:eastAsia="宋体" w:hint="default"/>
          <w:sz w:val="17"/>
          <w:szCs w:val="17"/>
        </w:rPr>
      </w:pPr>
      <w:r>
        <w:rPr>
          <w:rFonts w:ascii="Times New Roman" w:hAnsi="Times New Roman" w:cs="Times New Roman" w:eastAsia="Times New Roman" w:hint="default"/>
          <w:sz w:val="17"/>
          <w:szCs w:val="17"/>
        </w:rPr>
        <w:t>2,860,000.00</w:t>
      </w:r>
      <w:r>
        <w:rPr>
          <w:rFonts w:ascii="Times New Roman" w:hAnsi="Times New Roman" w:cs="Times New Roman" w:eastAsia="Times New Roman" w:hint="default"/>
          <w:spacing w:val="30"/>
          <w:sz w:val="17"/>
          <w:szCs w:val="17"/>
        </w:rPr>
        <w:t> </w:t>
      </w:r>
      <w:r>
        <w:rPr>
          <w:rFonts w:ascii="宋体" w:hAnsi="宋体" w:cs="宋体" w:eastAsia="宋体" w:hint="default"/>
          <w:sz w:val="17"/>
          <w:szCs w:val="17"/>
        </w:rPr>
        <w:t>元；</w:t>
      </w:r>
    </w:p>
    <w:p>
      <w:pPr>
        <w:spacing w:line="396" w:lineRule="auto" w:before="153"/>
        <w:ind w:left="696" w:right="286" w:firstLine="350"/>
        <w:jc w:val="both"/>
        <w:rPr>
          <w:rFonts w:ascii="宋体" w:hAnsi="宋体" w:cs="宋体" w:eastAsia="宋体"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(3)</w:t>
      </w:r>
      <w:r>
        <w:rPr>
          <w:rFonts w:ascii="宋体" w:hAnsi="宋体" w:cs="宋体" w:eastAsia="宋体" w:hint="default"/>
          <w:sz w:val="17"/>
          <w:szCs w:val="17"/>
        </w:rPr>
        <w:t>：</w:t>
      </w:r>
      <w:r>
        <w:rPr>
          <w:rFonts w:ascii="Times New Roman" w:hAnsi="Times New Roman" w:cs="Times New Roman" w:eastAsia="Times New Roman" w:hint="default"/>
          <w:sz w:val="17"/>
          <w:szCs w:val="17"/>
        </w:rPr>
        <w:t>2010 </w:t>
      </w:r>
      <w:r>
        <w:rPr>
          <w:rFonts w:ascii="宋体" w:hAnsi="宋体" w:cs="宋体" w:eastAsia="宋体" w:hint="default"/>
          <w:sz w:val="17"/>
          <w:szCs w:val="17"/>
        </w:rPr>
        <w:t>年 </w:t>
      </w:r>
      <w:r>
        <w:rPr>
          <w:rFonts w:ascii="Times New Roman" w:hAnsi="Times New Roman" w:cs="Times New Roman" w:eastAsia="Times New Roman" w:hint="default"/>
          <w:sz w:val="17"/>
          <w:szCs w:val="17"/>
        </w:rPr>
        <w:t>7</w:t>
      </w:r>
      <w:r>
        <w:rPr>
          <w:rFonts w:ascii="Times New Roman" w:hAnsi="Times New Roman" w:cs="Times New Roman" w:eastAsia="Times New Roman" w:hint="default"/>
          <w:spacing w:val="18"/>
          <w:sz w:val="17"/>
          <w:szCs w:val="17"/>
        </w:rPr>
        <w:t> </w:t>
      </w:r>
      <w:r>
        <w:rPr>
          <w:rFonts w:ascii="宋体" w:hAnsi="宋体" w:cs="宋体" w:eastAsia="宋体" w:hint="default"/>
          <w:sz w:val="17"/>
          <w:szCs w:val="17"/>
        </w:rPr>
        <w:t>月，本公司与北京市经济和信息化委员会签定《面向平板电脑的应用处理器芯片研</w:t>
      </w:r>
      <w:r>
        <w:rPr>
          <w:rFonts w:ascii="宋体" w:hAnsi="宋体" w:cs="宋体" w:eastAsia="宋体" w:hint="default"/>
          <w:w w:val="102"/>
          <w:sz w:val="17"/>
          <w:szCs w:val="17"/>
        </w:rPr>
        <w:t> </w:t>
      </w:r>
      <w:r>
        <w:rPr>
          <w:rFonts w:ascii="宋体" w:hAnsi="宋体" w:cs="宋体" w:eastAsia="宋体" w:hint="default"/>
          <w:spacing w:val="-2"/>
          <w:w w:val="102"/>
          <w:sz w:val="17"/>
          <w:szCs w:val="17"/>
        </w:rPr>
        <w:t>发及产业化项目合同书》，根据北京市经济和信息化委员会文件京经信委发（</w:t>
      </w:r>
      <w:r>
        <w:rPr>
          <w:rFonts w:ascii="Times New Roman" w:hAnsi="Times New Roman" w:cs="Times New Roman" w:eastAsia="Times New Roman" w:hint="default"/>
          <w:spacing w:val="-2"/>
          <w:w w:val="102"/>
          <w:sz w:val="17"/>
          <w:szCs w:val="17"/>
        </w:rPr>
        <w:t>2010</w:t>
      </w:r>
      <w:r>
        <w:rPr>
          <w:rFonts w:ascii="宋体" w:hAnsi="宋体" w:cs="宋体" w:eastAsia="宋体" w:hint="default"/>
          <w:spacing w:val="-2"/>
          <w:w w:val="102"/>
          <w:sz w:val="17"/>
          <w:szCs w:val="17"/>
        </w:rPr>
        <w:t>）</w:t>
      </w:r>
      <w:r>
        <w:rPr>
          <w:rFonts w:ascii="Times New Roman" w:hAnsi="Times New Roman" w:cs="Times New Roman" w:eastAsia="Times New Roman" w:hint="default"/>
          <w:spacing w:val="-2"/>
          <w:w w:val="102"/>
          <w:sz w:val="17"/>
          <w:szCs w:val="17"/>
        </w:rPr>
        <w:t>200</w:t>
      </w:r>
      <w:r>
        <w:rPr>
          <w:rFonts w:ascii="Times New Roman" w:hAnsi="Times New Roman" w:cs="Times New Roman" w:eastAsia="Times New Roman" w:hint="default"/>
          <w:spacing w:val="13"/>
          <w:w w:val="102"/>
          <w:sz w:val="17"/>
          <w:szCs w:val="17"/>
        </w:rPr>
        <w:t> </w:t>
      </w:r>
      <w:r>
        <w:rPr>
          <w:rFonts w:ascii="宋体" w:hAnsi="宋体" w:cs="宋体" w:eastAsia="宋体" w:hint="default"/>
          <w:w w:val="102"/>
          <w:sz w:val="17"/>
          <w:szCs w:val="17"/>
        </w:rPr>
        <w:t>号《北京市经济</w:t>
      </w:r>
      <w:r>
        <w:rPr>
          <w:rFonts w:ascii="宋体" w:hAnsi="宋体" w:cs="宋体" w:eastAsia="宋体" w:hint="default"/>
          <w:spacing w:val="-85"/>
          <w:w w:val="102"/>
          <w:sz w:val="17"/>
          <w:szCs w:val="17"/>
        </w:rPr>
        <w:t> </w:t>
      </w:r>
      <w:r>
        <w:rPr>
          <w:rFonts w:ascii="宋体" w:hAnsi="宋体" w:cs="宋体" w:eastAsia="宋体" w:hint="default"/>
          <w:spacing w:val="-85"/>
          <w:w w:val="102"/>
          <w:sz w:val="17"/>
          <w:szCs w:val="17"/>
        </w:rPr>
      </w:r>
      <w:r>
        <w:rPr>
          <w:rFonts w:ascii="宋体" w:hAnsi="宋体" w:cs="宋体" w:eastAsia="宋体" w:hint="default"/>
          <w:spacing w:val="-1"/>
          <w:w w:val="102"/>
          <w:sz w:val="17"/>
          <w:szCs w:val="17"/>
        </w:rPr>
        <w:t>和信息化委员会关于下达</w:t>
      </w:r>
      <w:r>
        <w:rPr>
          <w:rFonts w:ascii="宋体" w:hAnsi="宋体" w:cs="宋体" w:eastAsia="宋体" w:hint="default"/>
          <w:spacing w:val="-41"/>
          <w:w w:val="102"/>
          <w:sz w:val="17"/>
          <w:szCs w:val="17"/>
        </w:rPr>
        <w:t> </w:t>
      </w:r>
      <w:r>
        <w:rPr>
          <w:rFonts w:ascii="Times New Roman" w:hAnsi="Times New Roman" w:cs="Times New Roman" w:eastAsia="Times New Roman" w:hint="default"/>
          <w:w w:val="102"/>
          <w:sz w:val="17"/>
          <w:szCs w:val="17"/>
        </w:rPr>
        <w:t>2010</w:t>
      </w:r>
      <w:r>
        <w:rPr>
          <w:rFonts w:ascii="Times New Roman" w:hAnsi="Times New Roman" w:cs="Times New Roman" w:eastAsia="Times New Roman" w:hint="default"/>
          <w:spacing w:val="2"/>
          <w:w w:val="102"/>
          <w:sz w:val="17"/>
          <w:szCs w:val="17"/>
        </w:rPr>
        <w:t> </w:t>
      </w:r>
      <w:r>
        <w:rPr>
          <w:rFonts w:ascii="宋体" w:hAnsi="宋体" w:cs="宋体" w:eastAsia="宋体" w:hint="default"/>
          <w:spacing w:val="-6"/>
          <w:w w:val="102"/>
          <w:sz w:val="17"/>
          <w:szCs w:val="17"/>
        </w:rPr>
        <w:t>年度第二批中小企业发展专项资金计划的通知》，本公司于</w:t>
      </w:r>
      <w:r>
        <w:rPr>
          <w:rFonts w:ascii="宋体" w:hAnsi="宋体" w:cs="宋体" w:eastAsia="宋体" w:hint="default"/>
          <w:spacing w:val="-41"/>
          <w:w w:val="102"/>
          <w:sz w:val="17"/>
          <w:szCs w:val="17"/>
        </w:rPr>
        <w:t> </w:t>
      </w:r>
      <w:r>
        <w:rPr>
          <w:rFonts w:ascii="Times New Roman" w:hAnsi="Times New Roman" w:cs="Times New Roman" w:eastAsia="Times New Roman" w:hint="default"/>
          <w:spacing w:val="-1"/>
          <w:w w:val="102"/>
          <w:sz w:val="17"/>
          <w:szCs w:val="17"/>
        </w:rPr>
        <w:t>2010</w:t>
      </w:r>
      <w:r>
        <w:rPr>
          <w:rFonts w:ascii="Times New Roman" w:hAnsi="Times New Roman" w:cs="Times New Roman" w:eastAsia="Times New Roman" w:hint="default"/>
          <w:spacing w:val="2"/>
          <w:w w:val="102"/>
          <w:sz w:val="17"/>
          <w:szCs w:val="17"/>
        </w:rPr>
        <w:t> </w:t>
      </w:r>
      <w:r>
        <w:rPr>
          <w:rFonts w:ascii="宋体" w:hAnsi="宋体" w:cs="宋体" w:eastAsia="宋体" w:hint="default"/>
          <w:w w:val="102"/>
          <w:sz w:val="17"/>
          <w:szCs w:val="17"/>
        </w:rPr>
        <w:t>年</w:t>
      </w:r>
      <w:r>
        <w:rPr>
          <w:rFonts w:ascii="宋体" w:hAnsi="宋体" w:cs="宋体" w:eastAsia="宋体" w:hint="default"/>
          <w:spacing w:val="-41"/>
          <w:w w:val="102"/>
          <w:sz w:val="17"/>
          <w:szCs w:val="17"/>
        </w:rPr>
        <w:t> </w:t>
      </w:r>
      <w:r>
        <w:rPr>
          <w:rFonts w:ascii="Times New Roman" w:hAnsi="Times New Roman" w:cs="Times New Roman" w:eastAsia="Times New Roman" w:hint="default"/>
          <w:w w:val="102"/>
          <w:sz w:val="17"/>
          <w:szCs w:val="17"/>
        </w:rPr>
        <w:t>12</w:t>
      </w:r>
      <w:r>
        <w:rPr>
          <w:rFonts w:ascii="Times New Roman" w:hAnsi="Times New Roman" w:cs="Times New Roman" w:eastAsia="Times New Roman" w:hint="default"/>
          <w:spacing w:val="4"/>
          <w:w w:val="102"/>
          <w:sz w:val="17"/>
          <w:szCs w:val="17"/>
        </w:rPr>
        <w:t> </w:t>
      </w:r>
      <w:r>
        <w:rPr>
          <w:rFonts w:ascii="宋体" w:hAnsi="宋体" w:cs="宋体" w:eastAsia="宋体" w:hint="default"/>
          <w:w w:val="102"/>
          <w:sz w:val="17"/>
          <w:szCs w:val="17"/>
        </w:rPr>
        <w:t>月收</w:t>
      </w:r>
      <w:r>
        <w:rPr>
          <w:rFonts w:ascii="宋体" w:hAnsi="宋体" w:cs="宋体" w:eastAsia="宋体" w:hint="default"/>
          <w:sz w:val="17"/>
          <w:szCs w:val="17"/>
        </w:rPr>
      </w:r>
    </w:p>
    <w:p>
      <w:pPr>
        <w:spacing w:before="31"/>
        <w:ind w:left="696" w:right="0" w:firstLine="0"/>
        <w:jc w:val="left"/>
        <w:rPr>
          <w:rFonts w:ascii="宋体" w:hAnsi="宋体" w:cs="宋体" w:eastAsia="宋体" w:hint="default"/>
          <w:sz w:val="17"/>
          <w:szCs w:val="17"/>
        </w:rPr>
      </w:pPr>
      <w:r>
        <w:rPr>
          <w:rFonts w:ascii="宋体" w:hAnsi="宋体" w:cs="宋体" w:eastAsia="宋体" w:hint="default"/>
          <w:sz w:val="17"/>
          <w:szCs w:val="17"/>
        </w:rPr>
        <w:t>到北京经济和信息化委员会项目拨款 </w:t>
      </w:r>
      <w:r>
        <w:rPr>
          <w:rFonts w:ascii="Times New Roman" w:hAnsi="Times New Roman" w:cs="Times New Roman" w:eastAsia="Times New Roman" w:hint="default"/>
          <w:sz w:val="17"/>
          <w:szCs w:val="17"/>
        </w:rPr>
        <w:t>1,800,000.00   </w:t>
      </w:r>
      <w:r>
        <w:rPr>
          <w:rFonts w:ascii="宋体" w:hAnsi="宋体" w:cs="宋体" w:eastAsia="宋体" w:hint="default"/>
          <w:sz w:val="17"/>
          <w:szCs w:val="17"/>
        </w:rPr>
        <w:t>元，根据项目合同约定的完成进度，本公司于 </w:t>
      </w:r>
      <w:r>
        <w:rPr>
          <w:rFonts w:ascii="Times New Roman" w:hAnsi="Times New Roman" w:cs="Times New Roman" w:eastAsia="Times New Roman" w:hint="default"/>
          <w:sz w:val="17"/>
          <w:szCs w:val="17"/>
        </w:rPr>
        <w:t>2011  </w:t>
      </w:r>
      <w:r>
        <w:rPr>
          <w:rFonts w:ascii="Times New Roman" w:hAnsi="Times New Roman" w:cs="Times New Roman" w:eastAsia="Times New Roman" w:hint="default"/>
          <w:spacing w:val="37"/>
          <w:sz w:val="17"/>
          <w:szCs w:val="17"/>
        </w:rPr>
        <w:t> </w:t>
      </w:r>
      <w:r>
        <w:rPr>
          <w:rFonts w:ascii="宋体" w:hAnsi="宋体" w:cs="宋体" w:eastAsia="宋体" w:hint="default"/>
          <w:sz w:val="17"/>
          <w:szCs w:val="17"/>
        </w:rPr>
        <w:t>年</w:t>
      </w:r>
    </w:p>
    <w:p>
      <w:pPr>
        <w:spacing w:before="154"/>
        <w:ind w:left="696" w:right="0" w:firstLine="0"/>
        <w:jc w:val="left"/>
        <w:rPr>
          <w:rFonts w:ascii="宋体" w:hAnsi="宋体" w:cs="宋体" w:eastAsia="宋体" w:hint="default"/>
          <w:sz w:val="17"/>
          <w:szCs w:val="17"/>
        </w:rPr>
      </w:pPr>
      <w:r>
        <w:rPr>
          <w:rFonts w:ascii="宋体" w:hAnsi="宋体" w:cs="宋体" w:eastAsia="宋体" w:hint="default"/>
          <w:w w:val="105"/>
          <w:sz w:val="17"/>
          <w:szCs w:val="17"/>
        </w:rPr>
        <w:t>结转营业外收入</w:t>
      </w:r>
      <w:r>
        <w:rPr>
          <w:rFonts w:ascii="宋体" w:hAnsi="宋体" w:cs="宋体" w:eastAsia="宋体" w:hint="default"/>
          <w:spacing w:val="-59"/>
          <w:w w:val="105"/>
          <w:sz w:val="17"/>
          <w:szCs w:val="17"/>
        </w:rPr>
        <w:t> </w:t>
      </w:r>
      <w:r>
        <w:rPr>
          <w:rFonts w:ascii="Times New Roman" w:hAnsi="Times New Roman" w:cs="Times New Roman" w:eastAsia="Times New Roman" w:hint="default"/>
          <w:w w:val="105"/>
          <w:sz w:val="17"/>
          <w:szCs w:val="17"/>
        </w:rPr>
        <w:t>900,000.00</w:t>
      </w:r>
      <w:r>
        <w:rPr>
          <w:rFonts w:ascii="Times New Roman" w:hAnsi="Times New Roman" w:cs="Times New Roman" w:eastAsia="Times New Roman" w:hint="default"/>
          <w:spacing w:val="-14"/>
          <w:w w:val="105"/>
          <w:sz w:val="17"/>
          <w:szCs w:val="17"/>
        </w:rPr>
        <w:t> </w:t>
      </w:r>
      <w:r>
        <w:rPr>
          <w:rFonts w:ascii="宋体" w:hAnsi="宋体" w:cs="宋体" w:eastAsia="宋体" w:hint="default"/>
          <w:w w:val="105"/>
          <w:sz w:val="17"/>
          <w:szCs w:val="17"/>
        </w:rPr>
        <w:t>元，截至</w:t>
      </w:r>
      <w:r>
        <w:rPr>
          <w:rFonts w:ascii="宋体" w:hAnsi="宋体" w:cs="宋体" w:eastAsia="宋体" w:hint="default"/>
          <w:spacing w:val="-59"/>
          <w:w w:val="105"/>
          <w:sz w:val="17"/>
          <w:szCs w:val="17"/>
        </w:rPr>
        <w:t> </w:t>
      </w: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年</w:t>
      </w:r>
      <w:r>
        <w:rPr>
          <w:rFonts w:ascii="宋体" w:hAnsi="宋体" w:cs="宋体" w:eastAsia="宋体" w:hint="default"/>
          <w:spacing w:val="-59"/>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月</w:t>
      </w:r>
      <w:r>
        <w:rPr>
          <w:rFonts w:ascii="宋体" w:hAnsi="宋体" w:cs="宋体" w:eastAsia="宋体" w:hint="default"/>
          <w:spacing w:val="-59"/>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日余额为</w:t>
      </w:r>
      <w:r>
        <w:rPr>
          <w:rFonts w:ascii="宋体" w:hAnsi="宋体" w:cs="宋体" w:eastAsia="宋体" w:hint="default"/>
          <w:spacing w:val="-59"/>
          <w:w w:val="105"/>
          <w:sz w:val="17"/>
          <w:szCs w:val="17"/>
        </w:rPr>
        <w:t> </w:t>
      </w:r>
      <w:r>
        <w:rPr>
          <w:rFonts w:ascii="Times New Roman" w:hAnsi="Times New Roman" w:cs="Times New Roman" w:eastAsia="Times New Roman" w:hint="default"/>
          <w:w w:val="105"/>
          <w:sz w:val="17"/>
          <w:szCs w:val="17"/>
        </w:rPr>
        <w:t>450,000.00</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before="153"/>
        <w:ind w:left="1046" w:right="0" w:firstLine="0"/>
        <w:jc w:val="left"/>
        <w:rPr>
          <w:rFonts w:ascii="宋体" w:hAnsi="宋体" w:cs="宋体" w:eastAsia="宋体" w:hint="default"/>
          <w:sz w:val="17"/>
          <w:szCs w:val="17"/>
        </w:rPr>
      </w:pPr>
      <w:r>
        <w:rPr>
          <w:rFonts w:ascii="宋体" w:hAnsi="宋体" w:cs="宋体" w:eastAsia="宋体" w:hint="default"/>
          <w:spacing w:val="-4"/>
          <w:sz w:val="17"/>
          <w:szCs w:val="17"/>
        </w:rPr>
        <w:t>注</w:t>
      </w:r>
      <w:r>
        <w:rPr>
          <w:rFonts w:ascii="Times New Roman" w:hAnsi="Times New Roman" w:cs="Times New Roman" w:eastAsia="Times New Roman" w:hint="default"/>
          <w:spacing w:val="-4"/>
          <w:sz w:val="17"/>
          <w:szCs w:val="17"/>
        </w:rPr>
        <w:t>(4)</w:t>
      </w:r>
      <w:r>
        <w:rPr>
          <w:rFonts w:ascii="宋体" w:hAnsi="宋体" w:cs="宋体" w:eastAsia="宋体" w:hint="default"/>
          <w:spacing w:val="-4"/>
          <w:sz w:val="17"/>
          <w:szCs w:val="17"/>
        </w:rPr>
        <w:t>：</w:t>
      </w:r>
      <w:r>
        <w:rPr>
          <w:rFonts w:ascii="Times New Roman" w:hAnsi="Times New Roman" w:cs="Times New Roman" w:eastAsia="Times New Roman" w:hint="default"/>
          <w:spacing w:val="-4"/>
          <w:sz w:val="17"/>
          <w:szCs w:val="17"/>
        </w:rPr>
        <w:t>2010   </w:t>
      </w:r>
      <w:r>
        <w:rPr>
          <w:rFonts w:ascii="宋体" w:hAnsi="宋体" w:cs="宋体" w:eastAsia="宋体" w:hint="default"/>
          <w:sz w:val="17"/>
          <w:szCs w:val="17"/>
        </w:rPr>
        <w:t>年 </w:t>
      </w:r>
      <w:r>
        <w:rPr>
          <w:rFonts w:ascii="Times New Roman" w:hAnsi="Times New Roman" w:cs="Times New Roman" w:eastAsia="Times New Roman" w:hint="default"/>
          <w:sz w:val="17"/>
          <w:szCs w:val="17"/>
        </w:rPr>
        <w:t>10  </w:t>
      </w:r>
      <w:r>
        <w:rPr>
          <w:rFonts w:ascii="宋体" w:hAnsi="宋体" w:cs="宋体" w:eastAsia="宋体" w:hint="default"/>
          <w:spacing w:val="-3"/>
          <w:sz w:val="17"/>
          <w:szCs w:val="17"/>
        </w:rPr>
        <w:t>月，本公司与中关村科技园区海淀园管理委员会签订《</w:t>
      </w:r>
      <w:r>
        <w:rPr>
          <w:rFonts w:ascii="Times New Roman" w:hAnsi="Times New Roman" w:cs="Times New Roman" w:eastAsia="Times New Roman" w:hint="default"/>
          <w:spacing w:val="-3"/>
          <w:sz w:val="17"/>
          <w:szCs w:val="17"/>
        </w:rPr>
        <w:t>2010  </w:t>
      </w:r>
      <w:r>
        <w:rPr>
          <w:rFonts w:ascii="Times New Roman" w:hAnsi="Times New Roman" w:cs="Times New Roman" w:eastAsia="Times New Roman" w:hint="default"/>
          <w:spacing w:val="9"/>
          <w:sz w:val="17"/>
          <w:szCs w:val="17"/>
        </w:rPr>
        <w:t> </w:t>
      </w:r>
      <w:r>
        <w:rPr>
          <w:rFonts w:ascii="宋体" w:hAnsi="宋体" w:cs="宋体" w:eastAsia="宋体" w:hint="default"/>
          <w:sz w:val="17"/>
          <w:szCs w:val="17"/>
        </w:rPr>
        <w:t>年海淀区促进重点创新</w:t>
      </w:r>
    </w:p>
    <w:p>
      <w:pPr>
        <w:spacing w:after="0"/>
        <w:jc w:val="left"/>
        <w:rPr>
          <w:rFonts w:ascii="宋体" w:hAnsi="宋体" w:cs="宋体" w:eastAsia="宋体" w:hint="default"/>
          <w:sz w:val="17"/>
          <w:szCs w:val="17"/>
        </w:rPr>
        <w:sectPr>
          <w:footerReference w:type="default" r:id="rId33"/>
          <w:pgSz w:w="11910" w:h="16840"/>
          <w:pgMar w:footer="2026" w:header="1566" w:top="1800" w:bottom="2220" w:left="1460" w:right="1460"/>
          <w:pgNumType w:start="105"/>
        </w:sectPr>
      </w:pPr>
    </w:p>
    <w:p>
      <w:pPr>
        <w:spacing w:line="240" w:lineRule="auto" w:before="8"/>
        <w:rPr>
          <w:rFonts w:ascii="宋体" w:hAnsi="宋体" w:cs="宋体" w:eastAsia="宋体" w:hint="default"/>
          <w:sz w:val="28"/>
          <w:szCs w:val="28"/>
        </w:rPr>
      </w:pPr>
    </w:p>
    <w:p>
      <w:pPr>
        <w:spacing w:line="396" w:lineRule="auto" w:before="52"/>
        <w:ind w:left="556" w:right="142" w:firstLine="0"/>
        <w:jc w:val="left"/>
        <w:rPr>
          <w:rFonts w:ascii="Times New Roman" w:hAnsi="Times New Roman" w:cs="Times New Roman" w:eastAsia="Times New Roman" w:hint="default"/>
          <w:sz w:val="17"/>
          <w:szCs w:val="17"/>
        </w:rPr>
      </w:pPr>
      <w:r>
        <w:rPr>
          <w:rFonts w:ascii="宋体" w:hAnsi="宋体" w:cs="宋体" w:eastAsia="宋体" w:hint="default"/>
          <w:w w:val="102"/>
          <w:sz w:val="17"/>
          <w:szCs w:val="17"/>
        </w:rPr>
        <w:t>型企业发展</w:t>
      </w:r>
      <w:r>
        <w:rPr>
          <w:rFonts w:ascii="宋体" w:hAnsi="宋体" w:cs="宋体" w:eastAsia="宋体" w:hint="default"/>
          <w:spacing w:val="-2"/>
          <w:w w:val="102"/>
          <w:sz w:val="17"/>
          <w:szCs w:val="17"/>
        </w:rPr>
        <w:t>专</w:t>
      </w:r>
      <w:r>
        <w:rPr>
          <w:rFonts w:ascii="宋体" w:hAnsi="宋体" w:cs="宋体" w:eastAsia="宋体" w:hint="default"/>
          <w:w w:val="102"/>
          <w:sz w:val="17"/>
          <w:szCs w:val="17"/>
        </w:rPr>
        <w:t>项资金项目合同</w:t>
      </w:r>
      <w:r>
        <w:rPr>
          <w:rFonts w:ascii="宋体" w:hAnsi="宋体" w:cs="宋体" w:eastAsia="宋体" w:hint="default"/>
          <w:spacing w:val="-2"/>
          <w:w w:val="102"/>
          <w:sz w:val="17"/>
          <w:szCs w:val="17"/>
        </w:rPr>
        <w:t>书</w:t>
      </w:r>
      <w:r>
        <w:rPr>
          <w:rFonts w:ascii="宋体" w:hAnsi="宋体" w:cs="宋体" w:eastAsia="宋体" w:hint="default"/>
          <w:spacing w:val="-88"/>
          <w:w w:val="102"/>
          <w:sz w:val="17"/>
          <w:szCs w:val="17"/>
        </w:rPr>
        <w:t>》</w:t>
      </w:r>
      <w:r>
        <w:rPr>
          <w:rFonts w:ascii="宋体" w:hAnsi="宋体" w:cs="宋体" w:eastAsia="宋体" w:hint="default"/>
          <w:spacing w:val="-12"/>
          <w:w w:val="102"/>
          <w:sz w:val="17"/>
          <w:szCs w:val="17"/>
        </w:rPr>
        <w:t>，</w:t>
      </w:r>
      <w:r>
        <w:rPr>
          <w:rFonts w:ascii="宋体" w:hAnsi="宋体" w:cs="宋体" w:eastAsia="宋体" w:hint="default"/>
          <w:spacing w:val="-2"/>
          <w:w w:val="102"/>
          <w:sz w:val="17"/>
          <w:szCs w:val="17"/>
        </w:rPr>
        <w:t>根</w:t>
      </w:r>
      <w:r>
        <w:rPr>
          <w:rFonts w:ascii="宋体" w:hAnsi="宋体" w:cs="宋体" w:eastAsia="宋体" w:hint="default"/>
          <w:w w:val="102"/>
          <w:sz w:val="17"/>
          <w:szCs w:val="17"/>
        </w:rPr>
        <w:t>据中关村科技园</w:t>
      </w:r>
      <w:r>
        <w:rPr>
          <w:rFonts w:ascii="宋体" w:hAnsi="宋体" w:cs="宋体" w:eastAsia="宋体" w:hint="default"/>
          <w:spacing w:val="-2"/>
          <w:w w:val="102"/>
          <w:sz w:val="17"/>
          <w:szCs w:val="17"/>
        </w:rPr>
        <w:t>区</w:t>
      </w:r>
      <w:r>
        <w:rPr>
          <w:rFonts w:ascii="宋体" w:hAnsi="宋体" w:cs="宋体" w:eastAsia="宋体" w:hint="default"/>
          <w:w w:val="102"/>
          <w:sz w:val="17"/>
          <w:szCs w:val="17"/>
        </w:rPr>
        <w:t>海淀园管理委员</w:t>
      </w:r>
      <w:r>
        <w:rPr>
          <w:rFonts w:ascii="宋体" w:hAnsi="宋体" w:cs="宋体" w:eastAsia="宋体" w:hint="default"/>
          <w:spacing w:val="-2"/>
          <w:w w:val="102"/>
          <w:sz w:val="17"/>
          <w:szCs w:val="17"/>
        </w:rPr>
        <w:t>会</w:t>
      </w:r>
      <w:r>
        <w:rPr>
          <w:rFonts w:ascii="宋体" w:hAnsi="宋体" w:cs="宋体" w:eastAsia="宋体" w:hint="default"/>
          <w:w w:val="102"/>
          <w:sz w:val="17"/>
          <w:szCs w:val="17"/>
        </w:rPr>
        <w:t>海园</w:t>
      </w:r>
      <w:r>
        <w:rPr>
          <w:rFonts w:ascii="宋体" w:hAnsi="宋体" w:cs="宋体" w:eastAsia="宋体" w:hint="default"/>
          <w:spacing w:val="-14"/>
          <w:w w:val="102"/>
          <w:sz w:val="17"/>
          <w:szCs w:val="17"/>
        </w:rPr>
        <w:t>发</w:t>
      </w:r>
      <w:r>
        <w:rPr>
          <w:rFonts w:ascii="宋体" w:hAnsi="宋体" w:cs="宋体" w:eastAsia="宋体" w:hint="default"/>
          <w:w w:val="102"/>
          <w:sz w:val="17"/>
          <w:szCs w:val="17"/>
        </w:rPr>
        <w:t>（</w:t>
      </w:r>
      <w:r>
        <w:rPr>
          <w:rFonts w:ascii="Times New Roman" w:hAnsi="Times New Roman" w:cs="Times New Roman" w:eastAsia="Times New Roman" w:hint="default"/>
          <w:w w:val="102"/>
          <w:sz w:val="17"/>
          <w:szCs w:val="17"/>
        </w:rPr>
        <w:t>2010</w:t>
      </w:r>
      <w:r>
        <w:rPr>
          <w:rFonts w:ascii="宋体" w:hAnsi="宋体" w:cs="宋体" w:eastAsia="宋体" w:hint="default"/>
          <w:spacing w:val="-14"/>
          <w:w w:val="102"/>
          <w:sz w:val="17"/>
          <w:szCs w:val="17"/>
        </w:rPr>
        <w:t>）</w:t>
      </w:r>
      <w:r>
        <w:rPr>
          <w:rFonts w:ascii="Times New Roman" w:hAnsi="Times New Roman" w:cs="Times New Roman" w:eastAsia="Times New Roman" w:hint="default"/>
          <w:w w:val="102"/>
          <w:sz w:val="17"/>
          <w:szCs w:val="17"/>
        </w:rPr>
        <w:t>35</w:t>
      </w:r>
      <w:r>
        <w:rPr>
          <w:rFonts w:ascii="Times New Roman" w:hAnsi="Times New Roman" w:cs="Times New Roman" w:eastAsia="Times New Roman" w:hint="default"/>
          <w:sz w:val="17"/>
          <w:szCs w:val="17"/>
        </w:rPr>
        <w:t> </w:t>
      </w:r>
      <w:r>
        <w:rPr>
          <w:rFonts w:ascii="宋体" w:hAnsi="宋体" w:cs="宋体" w:eastAsia="宋体" w:hint="default"/>
          <w:spacing w:val="-14"/>
          <w:w w:val="102"/>
          <w:sz w:val="17"/>
          <w:szCs w:val="17"/>
        </w:rPr>
        <w:t>号</w:t>
      </w:r>
      <w:r>
        <w:rPr>
          <w:rFonts w:ascii="宋体" w:hAnsi="宋体" w:cs="宋体" w:eastAsia="宋体" w:hint="default"/>
          <w:w w:val="102"/>
          <w:sz w:val="17"/>
          <w:szCs w:val="17"/>
        </w:rPr>
        <w:t>《</w:t>
      </w:r>
      <w:r>
        <w:rPr>
          <w:rFonts w:ascii="Times New Roman" w:hAnsi="Times New Roman" w:cs="Times New Roman" w:eastAsia="Times New Roman" w:hint="default"/>
          <w:w w:val="102"/>
          <w:sz w:val="17"/>
          <w:szCs w:val="17"/>
        </w:rPr>
        <w:t>2010</w:t>
      </w:r>
      <w:r>
        <w:rPr>
          <w:rFonts w:ascii="Times New Roman" w:hAnsi="Times New Roman" w:cs="Times New Roman" w:eastAsia="Times New Roman" w:hint="default"/>
          <w:sz w:val="17"/>
          <w:szCs w:val="17"/>
        </w:rPr>
        <w:t> </w:t>
      </w:r>
      <w:r>
        <w:rPr>
          <w:rFonts w:ascii="宋体" w:hAnsi="宋体" w:cs="宋体" w:eastAsia="宋体" w:hint="default"/>
          <w:w w:val="102"/>
          <w:sz w:val="17"/>
          <w:szCs w:val="17"/>
        </w:rPr>
        <w:t>年 海淀区促进</w:t>
      </w:r>
      <w:r>
        <w:rPr>
          <w:rFonts w:ascii="宋体" w:hAnsi="宋体" w:cs="宋体" w:eastAsia="宋体" w:hint="default"/>
          <w:spacing w:val="-2"/>
          <w:w w:val="102"/>
          <w:sz w:val="17"/>
          <w:szCs w:val="17"/>
        </w:rPr>
        <w:t>重</w:t>
      </w:r>
      <w:r>
        <w:rPr>
          <w:rFonts w:ascii="宋体" w:hAnsi="宋体" w:cs="宋体" w:eastAsia="宋体" w:hint="default"/>
          <w:w w:val="102"/>
          <w:sz w:val="17"/>
          <w:szCs w:val="17"/>
        </w:rPr>
        <w:t>点创新型企业发</w:t>
      </w:r>
      <w:r>
        <w:rPr>
          <w:rFonts w:ascii="宋体" w:hAnsi="宋体" w:cs="宋体" w:eastAsia="宋体" w:hint="default"/>
          <w:spacing w:val="-2"/>
          <w:w w:val="102"/>
          <w:sz w:val="17"/>
          <w:szCs w:val="17"/>
        </w:rPr>
        <w:t>展</w:t>
      </w:r>
      <w:r>
        <w:rPr>
          <w:rFonts w:ascii="宋体" w:hAnsi="宋体" w:cs="宋体" w:eastAsia="宋体" w:hint="default"/>
          <w:w w:val="102"/>
          <w:sz w:val="17"/>
          <w:szCs w:val="17"/>
        </w:rPr>
        <w:t>专项资金支持公</w:t>
      </w:r>
      <w:r>
        <w:rPr>
          <w:rFonts w:ascii="宋体" w:hAnsi="宋体" w:cs="宋体" w:eastAsia="宋体" w:hint="default"/>
          <w:spacing w:val="-3"/>
          <w:w w:val="102"/>
          <w:sz w:val="17"/>
          <w:szCs w:val="17"/>
        </w:rPr>
        <w:t>告</w:t>
      </w:r>
      <w:r>
        <w:rPr>
          <w:rFonts w:ascii="宋体" w:hAnsi="宋体" w:cs="宋体" w:eastAsia="宋体" w:hint="default"/>
          <w:spacing w:val="-88"/>
          <w:w w:val="102"/>
          <w:sz w:val="17"/>
          <w:szCs w:val="17"/>
        </w:rPr>
        <w:t>》</w:t>
      </w:r>
      <w:r>
        <w:rPr>
          <w:rFonts w:ascii="宋体" w:hAnsi="宋体" w:cs="宋体" w:eastAsia="宋体" w:hint="default"/>
          <w:w w:val="102"/>
          <w:sz w:val="17"/>
          <w:szCs w:val="17"/>
        </w:rPr>
        <w:t>，本公司于</w:t>
      </w:r>
      <w:r>
        <w:rPr>
          <w:rFonts w:ascii="宋体" w:hAnsi="宋体" w:cs="宋体" w:eastAsia="宋体" w:hint="default"/>
          <w:spacing w:val="-17"/>
          <w:sz w:val="17"/>
          <w:szCs w:val="17"/>
        </w:rPr>
        <w:t> </w:t>
      </w:r>
      <w:r>
        <w:rPr>
          <w:rFonts w:ascii="Times New Roman" w:hAnsi="Times New Roman" w:cs="Times New Roman" w:eastAsia="Times New Roman" w:hint="default"/>
          <w:w w:val="102"/>
          <w:sz w:val="17"/>
          <w:szCs w:val="17"/>
        </w:rPr>
        <w:t>2010</w:t>
      </w:r>
      <w:r>
        <w:rPr>
          <w:rFonts w:ascii="Times New Roman" w:hAnsi="Times New Roman" w:cs="Times New Roman" w:eastAsia="Times New Roman" w:hint="default"/>
          <w:sz w:val="17"/>
          <w:szCs w:val="17"/>
        </w:rPr>
        <w:t> </w:t>
      </w:r>
      <w:r>
        <w:rPr>
          <w:rFonts w:ascii="Times New Roman" w:hAnsi="Times New Roman" w:cs="Times New Roman" w:eastAsia="Times New Roman" w:hint="default"/>
          <w:spacing w:val="-17"/>
          <w:sz w:val="17"/>
          <w:szCs w:val="17"/>
        </w:rPr>
        <w:t> </w:t>
      </w:r>
      <w:r>
        <w:rPr>
          <w:rFonts w:ascii="宋体" w:hAnsi="宋体" w:cs="宋体" w:eastAsia="宋体" w:hint="default"/>
          <w:w w:val="102"/>
          <w:sz w:val="17"/>
          <w:szCs w:val="17"/>
        </w:rPr>
        <w:t>年</w:t>
      </w:r>
      <w:r>
        <w:rPr>
          <w:rFonts w:ascii="宋体" w:hAnsi="宋体" w:cs="宋体" w:eastAsia="宋体" w:hint="default"/>
          <w:spacing w:val="-17"/>
          <w:sz w:val="17"/>
          <w:szCs w:val="17"/>
        </w:rPr>
        <w:t> </w:t>
      </w:r>
      <w:r>
        <w:rPr>
          <w:rFonts w:ascii="Times New Roman" w:hAnsi="Times New Roman" w:cs="Times New Roman" w:eastAsia="Times New Roman" w:hint="default"/>
          <w:w w:val="102"/>
          <w:sz w:val="17"/>
          <w:szCs w:val="17"/>
        </w:rPr>
        <w:t>12</w:t>
      </w:r>
      <w:r>
        <w:rPr>
          <w:rFonts w:ascii="Times New Roman" w:hAnsi="Times New Roman" w:cs="Times New Roman" w:eastAsia="Times New Roman" w:hint="default"/>
          <w:sz w:val="17"/>
          <w:szCs w:val="17"/>
        </w:rPr>
        <w:t> </w:t>
      </w:r>
      <w:r>
        <w:rPr>
          <w:rFonts w:ascii="Times New Roman" w:hAnsi="Times New Roman" w:cs="Times New Roman" w:eastAsia="Times New Roman" w:hint="default"/>
          <w:spacing w:val="-18"/>
          <w:sz w:val="17"/>
          <w:szCs w:val="17"/>
        </w:rPr>
        <w:t> </w:t>
      </w:r>
      <w:r>
        <w:rPr>
          <w:rFonts w:ascii="宋体" w:hAnsi="宋体" w:cs="宋体" w:eastAsia="宋体" w:hint="default"/>
          <w:w w:val="102"/>
          <w:sz w:val="17"/>
          <w:szCs w:val="17"/>
        </w:rPr>
        <w:t>月收</w:t>
      </w:r>
      <w:r>
        <w:rPr>
          <w:rFonts w:ascii="宋体" w:hAnsi="宋体" w:cs="宋体" w:eastAsia="宋体" w:hint="default"/>
          <w:spacing w:val="-2"/>
          <w:w w:val="102"/>
          <w:sz w:val="17"/>
          <w:szCs w:val="17"/>
        </w:rPr>
        <w:t>到</w:t>
      </w:r>
      <w:r>
        <w:rPr>
          <w:rFonts w:ascii="宋体" w:hAnsi="宋体" w:cs="宋体" w:eastAsia="宋体" w:hint="default"/>
          <w:spacing w:val="1"/>
          <w:w w:val="102"/>
          <w:sz w:val="17"/>
          <w:szCs w:val="17"/>
        </w:rPr>
        <w:t>专</w:t>
      </w:r>
      <w:r>
        <w:rPr>
          <w:rFonts w:ascii="宋体" w:hAnsi="宋体" w:cs="宋体" w:eastAsia="宋体" w:hint="default"/>
          <w:w w:val="102"/>
          <w:sz w:val="17"/>
          <w:szCs w:val="17"/>
        </w:rPr>
        <w:t>项拨款</w:t>
      </w:r>
      <w:r>
        <w:rPr>
          <w:rFonts w:ascii="宋体" w:hAnsi="宋体" w:cs="宋体" w:eastAsia="宋体" w:hint="default"/>
          <w:spacing w:val="-18"/>
          <w:sz w:val="17"/>
          <w:szCs w:val="17"/>
        </w:rPr>
        <w:t> </w:t>
      </w:r>
      <w:r>
        <w:rPr>
          <w:rFonts w:ascii="Times New Roman" w:hAnsi="Times New Roman" w:cs="Times New Roman" w:eastAsia="Times New Roman" w:hint="default"/>
          <w:w w:val="102"/>
          <w:sz w:val="17"/>
          <w:szCs w:val="17"/>
        </w:rPr>
        <w:t>3,000,</w:t>
      </w:r>
      <w:r>
        <w:rPr>
          <w:rFonts w:ascii="Times New Roman" w:hAnsi="Times New Roman" w:cs="Times New Roman" w:eastAsia="Times New Roman" w:hint="default"/>
          <w:spacing w:val="-2"/>
          <w:w w:val="102"/>
          <w:sz w:val="17"/>
          <w:szCs w:val="17"/>
        </w:rPr>
        <w:t>0</w:t>
      </w:r>
      <w:r>
        <w:rPr>
          <w:rFonts w:ascii="Times New Roman" w:hAnsi="Times New Roman" w:cs="Times New Roman" w:eastAsia="Times New Roman" w:hint="default"/>
          <w:w w:val="102"/>
          <w:sz w:val="17"/>
          <w:szCs w:val="17"/>
        </w:rPr>
        <w:t>00.00</w:t>
      </w:r>
      <w:r>
        <w:rPr>
          <w:rFonts w:ascii="Times New Roman" w:hAnsi="Times New Roman" w:cs="Times New Roman" w:eastAsia="Times New Roman" w:hint="default"/>
          <w:sz w:val="17"/>
          <w:szCs w:val="17"/>
        </w:rPr>
      </w:r>
    </w:p>
    <w:p>
      <w:pPr>
        <w:spacing w:before="31"/>
        <w:ind w:left="556" w:right="0" w:firstLine="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元，根据项目合同约定的完成进度，本公司于</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年结转营业外收入</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1,500,000.00</w:t>
      </w:r>
      <w:r>
        <w:rPr>
          <w:rFonts w:ascii="Times New Roman" w:hAnsi="Times New Roman" w:cs="Times New Roman" w:eastAsia="Times New Roman" w:hint="default"/>
          <w:spacing w:val="-7"/>
          <w:w w:val="105"/>
          <w:sz w:val="17"/>
          <w:szCs w:val="17"/>
        </w:rPr>
        <w:t> </w:t>
      </w:r>
      <w:r>
        <w:rPr>
          <w:rFonts w:ascii="宋体" w:hAnsi="宋体" w:cs="宋体" w:eastAsia="宋体" w:hint="default"/>
          <w:w w:val="105"/>
          <w:sz w:val="17"/>
          <w:szCs w:val="17"/>
        </w:rPr>
        <w:t>元，截至</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pacing w:val="-51"/>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z w:val="17"/>
          <w:szCs w:val="17"/>
        </w:rPr>
      </w:r>
    </w:p>
    <w:p>
      <w:pPr>
        <w:spacing w:before="153"/>
        <w:ind w:left="556" w:right="0" w:firstLine="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59"/>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pacing w:val="-14"/>
          <w:w w:val="105"/>
          <w:sz w:val="17"/>
          <w:szCs w:val="17"/>
        </w:rPr>
        <w:t> </w:t>
      </w:r>
      <w:r>
        <w:rPr>
          <w:rFonts w:ascii="宋体" w:hAnsi="宋体" w:cs="宋体" w:eastAsia="宋体" w:hint="default"/>
          <w:w w:val="105"/>
          <w:sz w:val="17"/>
          <w:szCs w:val="17"/>
        </w:rPr>
        <w:t>日余额为</w:t>
      </w:r>
      <w:r>
        <w:rPr>
          <w:rFonts w:ascii="宋体" w:hAnsi="宋体" w:cs="宋体" w:eastAsia="宋体" w:hint="default"/>
          <w:spacing w:val="-59"/>
          <w:w w:val="105"/>
          <w:sz w:val="17"/>
          <w:szCs w:val="17"/>
        </w:rPr>
        <w:t> </w:t>
      </w:r>
      <w:r>
        <w:rPr>
          <w:rFonts w:ascii="Times New Roman" w:hAnsi="Times New Roman" w:cs="Times New Roman" w:eastAsia="Times New Roman" w:hint="default"/>
          <w:w w:val="105"/>
          <w:sz w:val="17"/>
          <w:szCs w:val="17"/>
        </w:rPr>
        <w:t>1,125,000.00</w:t>
      </w:r>
      <w:r>
        <w:rPr>
          <w:rFonts w:ascii="Times New Roman" w:hAnsi="Times New Roman" w:cs="Times New Roman" w:eastAsia="Times New Roman" w:hint="default"/>
          <w:spacing w:val="-14"/>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396" w:lineRule="auto" w:before="153"/>
        <w:ind w:left="556" w:right="144" w:firstLine="350"/>
        <w:jc w:val="both"/>
        <w:rPr>
          <w:rFonts w:ascii="宋体" w:hAnsi="宋体" w:cs="宋体" w:eastAsia="宋体"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(5)</w:t>
      </w:r>
      <w:r>
        <w:rPr>
          <w:rFonts w:ascii="宋体" w:hAnsi="宋体" w:cs="宋体" w:eastAsia="宋体" w:hint="default"/>
          <w:sz w:val="17"/>
          <w:szCs w:val="17"/>
        </w:rPr>
        <w:t>：</w:t>
      </w:r>
      <w:r>
        <w:rPr>
          <w:rFonts w:ascii="Times New Roman" w:hAnsi="Times New Roman" w:cs="Times New Roman" w:eastAsia="Times New Roman" w:hint="default"/>
          <w:sz w:val="17"/>
          <w:szCs w:val="17"/>
        </w:rPr>
        <w:t>2011 </w:t>
      </w:r>
      <w:r>
        <w:rPr>
          <w:rFonts w:ascii="宋体" w:hAnsi="宋体" w:cs="宋体" w:eastAsia="宋体" w:hint="default"/>
          <w:sz w:val="17"/>
          <w:szCs w:val="17"/>
        </w:rPr>
        <w:t>年 </w:t>
      </w: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16"/>
          <w:sz w:val="17"/>
          <w:szCs w:val="17"/>
        </w:rPr>
        <w:t> </w:t>
      </w:r>
      <w:r>
        <w:rPr>
          <w:rFonts w:ascii="宋体" w:hAnsi="宋体" w:cs="宋体" w:eastAsia="宋体" w:hint="default"/>
          <w:sz w:val="17"/>
          <w:szCs w:val="17"/>
        </w:rPr>
        <w:t>月，本公司与中关村科技园区管理委员会签订《中关村科技园区小企业创新支持资</w:t>
      </w:r>
      <w:r>
        <w:rPr>
          <w:rFonts w:ascii="宋体" w:hAnsi="宋体" w:cs="宋体" w:eastAsia="宋体" w:hint="default"/>
          <w:w w:val="102"/>
          <w:sz w:val="17"/>
          <w:szCs w:val="17"/>
        </w:rPr>
        <w:t> </w:t>
      </w:r>
      <w:r>
        <w:rPr>
          <w:rFonts w:ascii="宋体" w:hAnsi="宋体" w:cs="宋体" w:eastAsia="宋体" w:hint="default"/>
          <w:spacing w:val="-5"/>
          <w:w w:val="102"/>
          <w:sz w:val="17"/>
          <w:szCs w:val="17"/>
        </w:rPr>
        <w:t>金（中关村移动互联网产业集群专项）无偿资助项目合同》（立项代码：</w:t>
      </w:r>
      <w:r>
        <w:rPr>
          <w:rFonts w:ascii="Times New Roman" w:hAnsi="Times New Roman" w:cs="Times New Roman" w:eastAsia="Times New Roman" w:hint="default"/>
          <w:spacing w:val="-5"/>
          <w:w w:val="102"/>
          <w:sz w:val="17"/>
          <w:szCs w:val="17"/>
        </w:rPr>
        <w:t>10ZJ29</w:t>
      </w:r>
      <w:r>
        <w:rPr>
          <w:rFonts w:ascii="宋体" w:hAnsi="宋体" w:cs="宋体" w:eastAsia="宋体" w:hint="default"/>
          <w:spacing w:val="-5"/>
          <w:w w:val="102"/>
          <w:sz w:val="17"/>
          <w:szCs w:val="17"/>
        </w:rPr>
        <w:t>），合同约定：中关村科技</w:t>
      </w:r>
      <w:r>
        <w:rPr>
          <w:rFonts w:ascii="宋体" w:hAnsi="宋体" w:cs="宋体" w:eastAsia="宋体" w:hint="default"/>
          <w:spacing w:val="-84"/>
          <w:w w:val="102"/>
          <w:sz w:val="17"/>
          <w:szCs w:val="17"/>
        </w:rPr>
        <w:t> </w:t>
      </w:r>
      <w:r>
        <w:rPr>
          <w:rFonts w:ascii="宋体" w:hAnsi="宋体" w:cs="宋体" w:eastAsia="宋体" w:hint="default"/>
          <w:spacing w:val="-84"/>
          <w:w w:val="102"/>
          <w:sz w:val="17"/>
          <w:szCs w:val="17"/>
        </w:rPr>
      </w:r>
      <w:r>
        <w:rPr>
          <w:rFonts w:ascii="宋体" w:hAnsi="宋体" w:cs="宋体" w:eastAsia="宋体" w:hint="default"/>
          <w:sz w:val="17"/>
          <w:szCs w:val="17"/>
        </w:rPr>
        <w:t>园区管理委员会向本公司承担的  </w:t>
      </w:r>
      <w:r>
        <w:rPr>
          <w:rFonts w:ascii="Times New Roman" w:hAnsi="Times New Roman" w:cs="Times New Roman" w:eastAsia="Times New Roman" w:hint="default"/>
          <w:sz w:val="17"/>
          <w:szCs w:val="17"/>
        </w:rPr>
        <w:t>“</w:t>
      </w:r>
      <w:r>
        <w:rPr>
          <w:rFonts w:ascii="宋体" w:hAnsi="宋体" w:cs="宋体" w:eastAsia="宋体" w:hint="default"/>
          <w:sz w:val="17"/>
          <w:szCs w:val="17"/>
        </w:rPr>
        <w:t>面向电子书市场的高性能嵌入式处理器芯片研发及产业化</w:t>
      </w:r>
      <w:r>
        <w:rPr>
          <w:rFonts w:ascii="Times New Roman" w:hAnsi="Times New Roman" w:cs="Times New Roman" w:eastAsia="Times New Roman" w:hint="default"/>
          <w:sz w:val="17"/>
          <w:szCs w:val="17"/>
        </w:rPr>
        <w:t>”</w:t>
      </w:r>
      <w:r>
        <w:rPr>
          <w:rFonts w:ascii="宋体" w:hAnsi="宋体" w:cs="宋体" w:eastAsia="宋体" w:hint="default"/>
          <w:sz w:val="17"/>
          <w:szCs w:val="17"/>
        </w:rPr>
        <w:t>项目无偿提</w:t>
      </w:r>
      <w:r>
        <w:rPr>
          <w:rFonts w:ascii="宋体" w:hAnsi="宋体" w:cs="宋体" w:eastAsia="宋体" w:hint="default"/>
          <w:spacing w:val="15"/>
          <w:sz w:val="17"/>
          <w:szCs w:val="17"/>
        </w:rPr>
        <w:t> </w:t>
      </w:r>
      <w:r>
        <w:rPr>
          <w:rFonts w:ascii="宋体" w:hAnsi="宋体" w:cs="宋体" w:eastAsia="宋体" w:hint="default"/>
          <w:w w:val="105"/>
          <w:sz w:val="17"/>
          <w:szCs w:val="17"/>
        </w:rPr>
        <w:t>供</w:t>
      </w:r>
      <w:r>
        <w:rPr>
          <w:rFonts w:ascii="宋体" w:hAnsi="宋体" w:cs="宋体" w:eastAsia="宋体" w:hint="default"/>
          <w:spacing w:val="-67"/>
          <w:w w:val="105"/>
          <w:sz w:val="17"/>
          <w:szCs w:val="17"/>
        </w:rPr>
        <w:t> </w:t>
      </w:r>
      <w:r>
        <w:rPr>
          <w:rFonts w:ascii="Times New Roman" w:hAnsi="Times New Roman" w:cs="Times New Roman" w:eastAsia="Times New Roman" w:hint="default"/>
          <w:w w:val="105"/>
          <w:sz w:val="17"/>
          <w:szCs w:val="17"/>
        </w:rPr>
        <w:t>300,000.00</w:t>
      </w:r>
      <w:r>
        <w:rPr>
          <w:rFonts w:ascii="Times New Roman" w:hAnsi="Times New Roman" w:cs="Times New Roman" w:eastAsia="Times New Roman" w:hint="default"/>
          <w:spacing w:val="-23"/>
          <w:w w:val="105"/>
          <w:sz w:val="17"/>
          <w:szCs w:val="17"/>
        </w:rPr>
        <w:t> </w:t>
      </w:r>
      <w:r>
        <w:rPr>
          <w:rFonts w:ascii="宋体" w:hAnsi="宋体" w:cs="宋体" w:eastAsia="宋体" w:hint="default"/>
          <w:w w:val="105"/>
          <w:sz w:val="17"/>
          <w:szCs w:val="17"/>
        </w:rPr>
        <w:t>元的资金资助，首次拨付</w:t>
      </w:r>
      <w:r>
        <w:rPr>
          <w:rFonts w:ascii="宋体" w:hAnsi="宋体" w:cs="宋体" w:eastAsia="宋体" w:hint="default"/>
          <w:spacing w:val="-66"/>
          <w:w w:val="105"/>
          <w:sz w:val="17"/>
          <w:szCs w:val="17"/>
        </w:rPr>
        <w:t> </w:t>
      </w:r>
      <w:r>
        <w:rPr>
          <w:rFonts w:ascii="Times New Roman" w:hAnsi="Times New Roman" w:cs="Times New Roman" w:eastAsia="Times New Roman" w:hint="default"/>
          <w:w w:val="105"/>
          <w:sz w:val="17"/>
          <w:szCs w:val="17"/>
        </w:rPr>
        <w:t>70%</w:t>
      </w:r>
      <w:r>
        <w:rPr>
          <w:rFonts w:ascii="宋体" w:hAnsi="宋体" w:cs="宋体" w:eastAsia="宋体" w:hint="default"/>
          <w:w w:val="105"/>
          <w:sz w:val="17"/>
          <w:szCs w:val="17"/>
        </w:rPr>
        <w:t>即</w:t>
      </w:r>
      <w:r>
        <w:rPr>
          <w:rFonts w:ascii="宋体" w:hAnsi="宋体" w:cs="宋体" w:eastAsia="宋体" w:hint="default"/>
          <w:spacing w:val="-67"/>
          <w:w w:val="105"/>
          <w:sz w:val="17"/>
          <w:szCs w:val="17"/>
        </w:rPr>
        <w:t> </w:t>
      </w:r>
      <w:r>
        <w:rPr>
          <w:rFonts w:ascii="Times New Roman" w:hAnsi="Times New Roman" w:cs="Times New Roman" w:eastAsia="Times New Roman" w:hint="default"/>
          <w:w w:val="105"/>
          <w:sz w:val="17"/>
          <w:szCs w:val="17"/>
        </w:rPr>
        <w:t>210,000.00</w:t>
      </w:r>
      <w:r>
        <w:rPr>
          <w:rFonts w:ascii="Times New Roman" w:hAnsi="Times New Roman" w:cs="Times New Roman" w:eastAsia="Times New Roman" w:hint="default"/>
          <w:spacing w:val="-23"/>
          <w:w w:val="105"/>
          <w:sz w:val="17"/>
          <w:szCs w:val="17"/>
        </w:rPr>
        <w:t> </w:t>
      </w:r>
      <w:r>
        <w:rPr>
          <w:rFonts w:ascii="宋体" w:hAnsi="宋体" w:cs="宋体" w:eastAsia="宋体" w:hint="default"/>
          <w:w w:val="105"/>
          <w:sz w:val="17"/>
          <w:szCs w:val="17"/>
        </w:rPr>
        <w:t>元，项目验收合格后拨付</w:t>
      </w:r>
      <w:r>
        <w:rPr>
          <w:rFonts w:ascii="宋体" w:hAnsi="宋体" w:cs="宋体" w:eastAsia="宋体" w:hint="default"/>
          <w:spacing w:val="-67"/>
          <w:w w:val="105"/>
          <w:sz w:val="17"/>
          <w:szCs w:val="17"/>
        </w:rPr>
        <w:t> </w:t>
      </w:r>
      <w:r>
        <w:rPr>
          <w:rFonts w:ascii="Times New Roman" w:hAnsi="Times New Roman" w:cs="Times New Roman" w:eastAsia="Times New Roman" w:hint="default"/>
          <w:w w:val="105"/>
          <w:sz w:val="17"/>
          <w:szCs w:val="17"/>
        </w:rPr>
        <w:t>90,000.00</w:t>
      </w:r>
      <w:r>
        <w:rPr>
          <w:rFonts w:ascii="Times New Roman" w:hAnsi="Times New Roman" w:cs="Times New Roman" w:eastAsia="Times New Roman" w:hint="default"/>
          <w:spacing w:val="-23"/>
          <w:w w:val="105"/>
          <w:sz w:val="17"/>
          <w:szCs w:val="17"/>
        </w:rPr>
        <w:t> </w:t>
      </w:r>
      <w:r>
        <w:rPr>
          <w:rFonts w:ascii="宋体" w:hAnsi="宋体" w:cs="宋体" w:eastAsia="宋体" w:hint="default"/>
          <w:w w:val="105"/>
          <w:sz w:val="17"/>
          <w:szCs w:val="17"/>
        </w:rPr>
        <w:t>元，本公司</w:t>
      </w:r>
      <w:r>
        <w:rPr>
          <w:rFonts w:ascii="宋体" w:hAnsi="宋体" w:cs="宋体" w:eastAsia="宋体" w:hint="default"/>
          <w:sz w:val="17"/>
          <w:szCs w:val="17"/>
        </w:rPr>
      </w:r>
    </w:p>
    <w:p>
      <w:pPr>
        <w:spacing w:before="31"/>
        <w:ind w:left="556" w:right="0" w:firstLine="0"/>
        <w:jc w:val="left"/>
        <w:rPr>
          <w:rFonts w:ascii="宋体" w:hAnsi="宋体" w:cs="宋体" w:eastAsia="宋体" w:hint="default"/>
          <w:sz w:val="17"/>
          <w:szCs w:val="17"/>
        </w:rPr>
      </w:pPr>
      <w:r>
        <w:rPr>
          <w:rFonts w:ascii="宋体" w:hAnsi="宋体" w:cs="宋体" w:eastAsia="宋体" w:hint="default"/>
          <w:w w:val="105"/>
          <w:sz w:val="17"/>
          <w:szCs w:val="17"/>
        </w:rPr>
        <w:t>于</w:t>
      </w:r>
      <w:r>
        <w:rPr>
          <w:rFonts w:ascii="宋体" w:hAnsi="宋体" w:cs="宋体" w:eastAsia="宋体" w:hint="default"/>
          <w:spacing w:val="-58"/>
          <w:w w:val="105"/>
          <w:sz w:val="17"/>
          <w:szCs w:val="17"/>
        </w:rPr>
        <w:t> </w:t>
      </w: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4"/>
          <w:w w:val="105"/>
          <w:sz w:val="17"/>
          <w:szCs w:val="17"/>
        </w:rPr>
        <w:t> </w:t>
      </w:r>
      <w:r>
        <w:rPr>
          <w:rFonts w:ascii="宋体" w:hAnsi="宋体" w:cs="宋体" w:eastAsia="宋体" w:hint="default"/>
          <w:w w:val="105"/>
          <w:sz w:val="17"/>
          <w:szCs w:val="17"/>
        </w:rPr>
        <w:t>年</w:t>
      </w:r>
      <w:r>
        <w:rPr>
          <w:rFonts w:ascii="宋体" w:hAnsi="宋体" w:cs="宋体" w:eastAsia="宋体" w:hint="default"/>
          <w:spacing w:val="-59"/>
          <w:w w:val="105"/>
          <w:sz w:val="17"/>
          <w:szCs w:val="17"/>
        </w:rPr>
        <w:t> </w:t>
      </w:r>
      <w:r>
        <w:rPr>
          <w:rFonts w:ascii="Times New Roman" w:hAnsi="Times New Roman" w:cs="Times New Roman" w:eastAsia="Times New Roman" w:hint="default"/>
          <w:w w:val="105"/>
          <w:sz w:val="17"/>
          <w:szCs w:val="17"/>
        </w:rPr>
        <w:t>9</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月</w:t>
      </w:r>
      <w:r>
        <w:rPr>
          <w:rFonts w:ascii="宋体" w:hAnsi="宋体" w:cs="宋体" w:eastAsia="宋体" w:hint="default"/>
          <w:spacing w:val="-58"/>
          <w:w w:val="105"/>
          <w:sz w:val="17"/>
          <w:szCs w:val="17"/>
        </w:rPr>
        <w:t> </w:t>
      </w:r>
      <w:r>
        <w:rPr>
          <w:rFonts w:ascii="Times New Roman" w:hAnsi="Times New Roman" w:cs="Times New Roman" w:eastAsia="Times New Roman" w:hint="default"/>
          <w:w w:val="105"/>
          <w:sz w:val="17"/>
          <w:szCs w:val="17"/>
        </w:rPr>
        <w:t>30</w:t>
      </w:r>
      <w:r>
        <w:rPr>
          <w:rFonts w:ascii="Times New Roman" w:hAnsi="Times New Roman" w:cs="Times New Roman" w:eastAsia="Times New Roman" w:hint="default"/>
          <w:spacing w:val="-14"/>
          <w:w w:val="105"/>
          <w:sz w:val="17"/>
          <w:szCs w:val="17"/>
        </w:rPr>
        <w:t> </w:t>
      </w:r>
      <w:r>
        <w:rPr>
          <w:rFonts w:ascii="宋体" w:hAnsi="宋体" w:cs="宋体" w:eastAsia="宋体" w:hint="default"/>
          <w:w w:val="105"/>
          <w:sz w:val="17"/>
          <w:szCs w:val="17"/>
        </w:rPr>
        <w:t>日收到专项拨款</w:t>
      </w:r>
      <w:r>
        <w:rPr>
          <w:rFonts w:ascii="宋体" w:hAnsi="宋体" w:cs="宋体" w:eastAsia="宋体" w:hint="default"/>
          <w:spacing w:val="-58"/>
          <w:w w:val="105"/>
          <w:sz w:val="17"/>
          <w:szCs w:val="17"/>
        </w:rPr>
        <w:t> </w:t>
      </w:r>
      <w:r>
        <w:rPr>
          <w:rFonts w:ascii="Times New Roman" w:hAnsi="Times New Roman" w:cs="Times New Roman" w:eastAsia="Times New Roman" w:hint="default"/>
          <w:w w:val="105"/>
          <w:sz w:val="17"/>
          <w:szCs w:val="17"/>
        </w:rPr>
        <w:t>210,000.00</w:t>
      </w:r>
      <w:r>
        <w:rPr>
          <w:rFonts w:ascii="Times New Roman" w:hAnsi="Times New Roman" w:cs="Times New Roman" w:eastAsia="Times New Roman" w:hint="default"/>
          <w:spacing w:val="-14"/>
          <w:w w:val="105"/>
          <w:sz w:val="17"/>
          <w:szCs w:val="17"/>
        </w:rPr>
        <w:t> </w:t>
      </w:r>
      <w:r>
        <w:rPr>
          <w:rFonts w:ascii="宋体" w:hAnsi="宋体" w:cs="宋体" w:eastAsia="宋体" w:hint="default"/>
          <w:w w:val="105"/>
          <w:sz w:val="17"/>
          <w:szCs w:val="17"/>
        </w:rPr>
        <w:t>元；根据项目合同约定的完成进度，本公司于</w:t>
      </w:r>
      <w:r>
        <w:rPr>
          <w:rFonts w:ascii="宋体" w:hAnsi="宋体" w:cs="宋体" w:eastAsia="宋体" w:hint="default"/>
          <w:spacing w:val="-59"/>
          <w:w w:val="105"/>
          <w:sz w:val="17"/>
          <w:szCs w:val="17"/>
        </w:rPr>
        <w:t> </w:t>
      </w: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4"/>
          <w:w w:val="105"/>
          <w:sz w:val="17"/>
          <w:szCs w:val="17"/>
        </w:rPr>
        <w:t> </w:t>
      </w:r>
      <w:r>
        <w:rPr>
          <w:rFonts w:ascii="宋体" w:hAnsi="宋体" w:cs="宋体" w:eastAsia="宋体" w:hint="default"/>
          <w:w w:val="105"/>
          <w:sz w:val="17"/>
          <w:szCs w:val="17"/>
        </w:rPr>
        <w:t>年结转</w:t>
      </w:r>
      <w:r>
        <w:rPr>
          <w:rFonts w:ascii="宋体" w:hAnsi="宋体" w:cs="宋体" w:eastAsia="宋体" w:hint="default"/>
          <w:sz w:val="17"/>
          <w:szCs w:val="17"/>
        </w:rPr>
      </w:r>
    </w:p>
    <w:p>
      <w:pPr>
        <w:spacing w:before="153"/>
        <w:ind w:left="556" w:right="0" w:firstLine="0"/>
        <w:jc w:val="left"/>
        <w:rPr>
          <w:rFonts w:ascii="宋体" w:hAnsi="宋体" w:cs="宋体" w:eastAsia="宋体" w:hint="default"/>
          <w:sz w:val="17"/>
          <w:szCs w:val="17"/>
        </w:rPr>
      </w:pPr>
      <w:r>
        <w:rPr>
          <w:rFonts w:ascii="宋体" w:hAnsi="宋体" w:cs="宋体" w:eastAsia="宋体" w:hint="default"/>
          <w:w w:val="105"/>
          <w:sz w:val="17"/>
          <w:szCs w:val="17"/>
        </w:rPr>
        <w:t>营业外收入</w:t>
      </w:r>
      <w:r>
        <w:rPr>
          <w:rFonts w:ascii="宋体" w:hAnsi="宋体" w:cs="宋体" w:eastAsia="宋体" w:hint="default"/>
          <w:spacing w:val="-58"/>
          <w:w w:val="105"/>
          <w:sz w:val="17"/>
          <w:szCs w:val="17"/>
        </w:rPr>
        <w:t> </w:t>
      </w:r>
      <w:r>
        <w:rPr>
          <w:rFonts w:ascii="Times New Roman" w:hAnsi="Times New Roman" w:cs="Times New Roman" w:eastAsia="Times New Roman" w:hint="default"/>
          <w:w w:val="105"/>
          <w:sz w:val="17"/>
          <w:szCs w:val="17"/>
        </w:rPr>
        <w:t>47,000.00</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元，截至</w:t>
      </w:r>
      <w:r>
        <w:rPr>
          <w:rFonts w:ascii="宋体" w:hAnsi="宋体" w:cs="宋体" w:eastAsia="宋体" w:hint="default"/>
          <w:spacing w:val="-58"/>
          <w:w w:val="105"/>
          <w:sz w:val="17"/>
          <w:szCs w:val="17"/>
        </w:rPr>
        <w:t> </w:t>
      </w: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4"/>
          <w:w w:val="105"/>
          <w:sz w:val="17"/>
          <w:szCs w:val="17"/>
        </w:rPr>
        <w:t> </w:t>
      </w:r>
      <w:r>
        <w:rPr>
          <w:rFonts w:ascii="宋体" w:hAnsi="宋体" w:cs="宋体" w:eastAsia="宋体" w:hint="default"/>
          <w:w w:val="105"/>
          <w:sz w:val="17"/>
          <w:szCs w:val="17"/>
        </w:rPr>
        <w:t>年</w:t>
      </w:r>
      <w:r>
        <w:rPr>
          <w:rFonts w:ascii="宋体" w:hAnsi="宋体" w:cs="宋体" w:eastAsia="宋体" w:hint="default"/>
          <w:spacing w:val="-58"/>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月</w:t>
      </w:r>
      <w:r>
        <w:rPr>
          <w:rFonts w:ascii="宋体" w:hAnsi="宋体" w:cs="宋体" w:eastAsia="宋体" w:hint="default"/>
          <w:spacing w:val="-58"/>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pacing w:val="-14"/>
          <w:w w:val="105"/>
          <w:sz w:val="17"/>
          <w:szCs w:val="17"/>
        </w:rPr>
        <w:t> </w:t>
      </w:r>
      <w:r>
        <w:rPr>
          <w:rFonts w:ascii="宋体" w:hAnsi="宋体" w:cs="宋体" w:eastAsia="宋体" w:hint="default"/>
          <w:w w:val="105"/>
          <w:sz w:val="17"/>
          <w:szCs w:val="17"/>
        </w:rPr>
        <w:t>日余额为</w:t>
      </w:r>
      <w:r>
        <w:rPr>
          <w:rFonts w:ascii="宋体" w:hAnsi="宋体" w:cs="宋体" w:eastAsia="宋体" w:hint="default"/>
          <w:spacing w:val="-58"/>
          <w:w w:val="105"/>
          <w:sz w:val="17"/>
          <w:szCs w:val="17"/>
        </w:rPr>
        <w:t> </w:t>
      </w:r>
      <w:r>
        <w:rPr>
          <w:rFonts w:ascii="Times New Roman" w:hAnsi="Times New Roman" w:cs="Times New Roman" w:eastAsia="Times New Roman" w:hint="default"/>
          <w:w w:val="105"/>
          <w:sz w:val="17"/>
          <w:szCs w:val="17"/>
        </w:rPr>
        <w:t>163,000.00</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396" w:lineRule="auto" w:before="153"/>
        <w:ind w:left="556" w:right="144" w:firstLine="350"/>
        <w:jc w:val="both"/>
        <w:rPr>
          <w:rFonts w:ascii="Times New Roman" w:hAnsi="Times New Roman" w:cs="Times New Roman" w:eastAsia="Times New Roman"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(6)</w:t>
      </w:r>
      <w:r>
        <w:rPr>
          <w:rFonts w:ascii="宋体" w:hAnsi="宋体" w:cs="宋体" w:eastAsia="宋体" w:hint="default"/>
          <w:sz w:val="17"/>
          <w:szCs w:val="17"/>
        </w:rPr>
        <w:t>：</w:t>
      </w:r>
      <w:r>
        <w:rPr>
          <w:rFonts w:ascii="Times New Roman" w:hAnsi="Times New Roman" w:cs="Times New Roman" w:eastAsia="Times New Roman" w:hint="default"/>
          <w:sz w:val="17"/>
          <w:szCs w:val="17"/>
        </w:rPr>
        <w:t>2011 </w:t>
      </w:r>
      <w:r>
        <w:rPr>
          <w:rFonts w:ascii="宋体" w:hAnsi="宋体" w:cs="宋体" w:eastAsia="宋体" w:hint="default"/>
          <w:sz w:val="17"/>
          <w:szCs w:val="17"/>
        </w:rPr>
        <w:t>年 </w:t>
      </w: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16"/>
          <w:sz w:val="17"/>
          <w:szCs w:val="17"/>
        </w:rPr>
        <w:t> </w:t>
      </w:r>
      <w:r>
        <w:rPr>
          <w:rFonts w:ascii="宋体" w:hAnsi="宋体" w:cs="宋体" w:eastAsia="宋体" w:hint="default"/>
          <w:sz w:val="17"/>
          <w:szCs w:val="17"/>
        </w:rPr>
        <w:t>月，本公司与科技部科技型中小企业技术创新基金管理中心、中关村科技园区管理</w:t>
      </w:r>
      <w:r>
        <w:rPr>
          <w:rFonts w:ascii="宋体" w:hAnsi="宋体" w:cs="宋体" w:eastAsia="宋体" w:hint="default"/>
          <w:w w:val="102"/>
          <w:sz w:val="17"/>
          <w:szCs w:val="17"/>
        </w:rPr>
        <w:t> </w:t>
      </w:r>
      <w:r>
        <w:rPr>
          <w:rFonts w:ascii="宋体" w:hAnsi="宋体" w:cs="宋体" w:eastAsia="宋体" w:hint="default"/>
          <w:spacing w:val="-5"/>
          <w:w w:val="102"/>
          <w:sz w:val="17"/>
          <w:szCs w:val="17"/>
        </w:rPr>
        <w:t>委员会签订《科技型中小企业技术创新基金无偿资助项目合同书》（立项代码：</w:t>
      </w:r>
      <w:r>
        <w:rPr>
          <w:rFonts w:ascii="Times New Roman" w:hAnsi="Times New Roman" w:cs="Times New Roman" w:eastAsia="Times New Roman" w:hint="default"/>
          <w:spacing w:val="-5"/>
          <w:w w:val="102"/>
          <w:sz w:val="17"/>
          <w:szCs w:val="17"/>
        </w:rPr>
        <w:t>11C26221100094</w:t>
      </w:r>
      <w:r>
        <w:rPr>
          <w:rFonts w:ascii="宋体" w:hAnsi="宋体" w:cs="宋体" w:eastAsia="宋体" w:hint="default"/>
          <w:spacing w:val="-5"/>
          <w:w w:val="102"/>
          <w:sz w:val="17"/>
          <w:szCs w:val="17"/>
        </w:rPr>
        <w:t>），合同约</w:t>
      </w:r>
      <w:r>
        <w:rPr>
          <w:rFonts w:ascii="宋体" w:hAnsi="宋体" w:cs="宋体" w:eastAsia="宋体" w:hint="default"/>
          <w:w w:val="102"/>
          <w:sz w:val="17"/>
          <w:szCs w:val="17"/>
        </w:rPr>
        <w:t> </w:t>
      </w:r>
      <w:r>
        <w:rPr>
          <w:rFonts w:ascii="宋体" w:hAnsi="宋体" w:cs="宋体" w:eastAsia="宋体" w:hint="default"/>
          <w:sz w:val="17"/>
          <w:szCs w:val="17"/>
        </w:rPr>
        <w:t>定：科技部科技型中小企业技术创新基金管理中心、中关村科技园区管理委员会向本公司承担的 </w:t>
      </w:r>
      <w:r>
        <w:rPr>
          <w:rFonts w:ascii="Times New Roman" w:hAnsi="Times New Roman" w:cs="Times New Roman" w:eastAsia="Times New Roman" w:hint="default"/>
          <w:sz w:val="17"/>
          <w:szCs w:val="17"/>
        </w:rPr>
        <w:t>“</w:t>
      </w:r>
      <w:r>
        <w:rPr>
          <w:rFonts w:ascii="宋体" w:hAnsi="宋体" w:cs="宋体" w:eastAsia="宋体" w:hint="default"/>
          <w:sz w:val="17"/>
          <w:szCs w:val="17"/>
        </w:rPr>
        <w:t>面向电</w:t>
      </w:r>
      <w:r>
        <w:rPr>
          <w:rFonts w:ascii="宋体" w:hAnsi="宋体" w:cs="宋体" w:eastAsia="宋体" w:hint="default"/>
          <w:spacing w:val="8"/>
          <w:sz w:val="17"/>
          <w:szCs w:val="17"/>
        </w:rPr>
        <w:t> </w:t>
      </w:r>
      <w:r>
        <w:rPr>
          <w:rFonts w:ascii="宋体" w:hAnsi="宋体" w:cs="宋体" w:eastAsia="宋体" w:hint="default"/>
          <w:spacing w:val="-1"/>
          <w:w w:val="102"/>
          <w:sz w:val="17"/>
          <w:szCs w:val="17"/>
        </w:rPr>
        <w:t>子书市场的高性能嵌入式处理器芯片研发及产业化</w:t>
      </w:r>
      <w:r>
        <w:rPr>
          <w:rFonts w:ascii="Times New Roman" w:hAnsi="Times New Roman" w:cs="Times New Roman" w:eastAsia="Times New Roman" w:hint="default"/>
          <w:spacing w:val="-1"/>
          <w:w w:val="102"/>
          <w:sz w:val="17"/>
          <w:szCs w:val="17"/>
        </w:rPr>
        <w:t>”</w:t>
      </w:r>
      <w:r>
        <w:rPr>
          <w:rFonts w:ascii="宋体" w:hAnsi="宋体" w:cs="宋体" w:eastAsia="宋体" w:hint="default"/>
          <w:spacing w:val="-1"/>
          <w:w w:val="102"/>
          <w:sz w:val="17"/>
          <w:szCs w:val="17"/>
        </w:rPr>
        <w:t>项目无偿提供</w:t>
      </w:r>
      <w:r>
        <w:rPr>
          <w:rFonts w:ascii="宋体" w:hAnsi="宋体" w:cs="宋体" w:eastAsia="宋体" w:hint="default"/>
          <w:spacing w:val="-57"/>
          <w:w w:val="102"/>
          <w:sz w:val="17"/>
          <w:szCs w:val="17"/>
        </w:rPr>
        <w:t> </w:t>
      </w:r>
      <w:r>
        <w:rPr>
          <w:rFonts w:ascii="Times New Roman" w:hAnsi="Times New Roman" w:cs="Times New Roman" w:eastAsia="Times New Roman" w:hint="default"/>
          <w:w w:val="102"/>
          <w:sz w:val="17"/>
          <w:szCs w:val="17"/>
        </w:rPr>
        <w:t>700,000.00</w:t>
      </w:r>
      <w:r>
        <w:rPr>
          <w:rFonts w:ascii="Times New Roman" w:hAnsi="Times New Roman" w:cs="Times New Roman" w:eastAsia="Times New Roman" w:hint="default"/>
          <w:spacing w:val="-14"/>
          <w:w w:val="102"/>
          <w:sz w:val="17"/>
          <w:szCs w:val="17"/>
        </w:rPr>
        <w:t> </w:t>
      </w:r>
      <w:r>
        <w:rPr>
          <w:rFonts w:ascii="宋体" w:hAnsi="宋体" w:cs="宋体" w:eastAsia="宋体" w:hint="default"/>
          <w:spacing w:val="-8"/>
          <w:w w:val="102"/>
          <w:sz w:val="17"/>
          <w:szCs w:val="17"/>
        </w:rPr>
        <w:t>元的资金资助，首次拨付</w:t>
      </w:r>
      <w:r>
        <w:rPr>
          <w:rFonts w:ascii="宋体" w:hAnsi="宋体" w:cs="宋体" w:eastAsia="宋体" w:hint="default"/>
          <w:spacing w:val="-57"/>
          <w:w w:val="102"/>
          <w:sz w:val="17"/>
          <w:szCs w:val="17"/>
        </w:rPr>
        <w:t> </w:t>
      </w:r>
      <w:r>
        <w:rPr>
          <w:rFonts w:ascii="Times New Roman" w:hAnsi="Times New Roman" w:cs="Times New Roman" w:eastAsia="Times New Roman" w:hint="default"/>
          <w:w w:val="102"/>
          <w:sz w:val="17"/>
          <w:szCs w:val="17"/>
        </w:rPr>
        <w:t>70%</w:t>
      </w:r>
      <w:r>
        <w:rPr>
          <w:rFonts w:ascii="Times New Roman" w:hAnsi="Times New Roman" w:cs="Times New Roman" w:eastAsia="Times New Roman" w:hint="default"/>
          <w:sz w:val="17"/>
          <w:szCs w:val="17"/>
        </w:rPr>
      </w:r>
    </w:p>
    <w:p>
      <w:pPr>
        <w:spacing w:before="31"/>
        <w:ind w:left="556" w:right="0" w:firstLine="0"/>
        <w:jc w:val="left"/>
        <w:rPr>
          <w:rFonts w:ascii="Times New Roman" w:hAnsi="Times New Roman" w:cs="Times New Roman" w:eastAsia="Times New Roman" w:hint="default"/>
          <w:sz w:val="17"/>
          <w:szCs w:val="17"/>
        </w:rPr>
      </w:pPr>
      <w:r>
        <w:rPr>
          <w:rFonts w:ascii="宋体" w:hAnsi="宋体" w:cs="宋体" w:eastAsia="宋体" w:hint="default"/>
          <w:w w:val="102"/>
          <w:sz w:val="17"/>
          <w:szCs w:val="17"/>
        </w:rPr>
        <w:t>即</w:t>
      </w:r>
      <w:r>
        <w:rPr>
          <w:rFonts w:ascii="宋体" w:hAnsi="宋体" w:cs="宋体" w:eastAsia="宋体" w:hint="default"/>
          <w:spacing w:val="-42"/>
          <w:sz w:val="17"/>
          <w:szCs w:val="17"/>
        </w:rPr>
        <w:t> </w:t>
      </w:r>
      <w:r>
        <w:rPr>
          <w:rFonts w:ascii="Times New Roman" w:hAnsi="Times New Roman" w:cs="Times New Roman" w:eastAsia="Times New Roman" w:hint="default"/>
          <w:w w:val="102"/>
          <w:sz w:val="17"/>
          <w:szCs w:val="17"/>
        </w:rPr>
        <w:t>490,000.00</w:t>
      </w:r>
      <w:r>
        <w:rPr>
          <w:rFonts w:ascii="Times New Roman" w:hAnsi="Times New Roman" w:cs="Times New Roman" w:eastAsia="Times New Roman" w:hint="default"/>
          <w:spacing w:val="-1"/>
          <w:sz w:val="17"/>
          <w:szCs w:val="17"/>
        </w:rPr>
        <w:t> </w:t>
      </w:r>
      <w:r>
        <w:rPr>
          <w:rFonts w:ascii="宋体" w:hAnsi="宋体" w:cs="宋体" w:eastAsia="宋体" w:hint="default"/>
          <w:w w:val="102"/>
          <w:sz w:val="17"/>
          <w:szCs w:val="17"/>
        </w:rPr>
        <w:t>元</w:t>
      </w:r>
      <w:r>
        <w:rPr>
          <w:rFonts w:ascii="宋体" w:hAnsi="宋体" w:cs="宋体" w:eastAsia="宋体" w:hint="default"/>
          <w:spacing w:val="-86"/>
          <w:w w:val="102"/>
          <w:sz w:val="17"/>
          <w:szCs w:val="17"/>
        </w:rPr>
        <w:t>，</w:t>
      </w:r>
      <w:r>
        <w:rPr>
          <w:rFonts w:ascii="宋体" w:hAnsi="宋体" w:cs="宋体" w:eastAsia="宋体" w:hint="default"/>
          <w:w w:val="102"/>
          <w:sz w:val="17"/>
          <w:szCs w:val="17"/>
        </w:rPr>
        <w:t>项目验收合</w:t>
      </w:r>
      <w:r>
        <w:rPr>
          <w:rFonts w:ascii="宋体" w:hAnsi="宋体" w:cs="宋体" w:eastAsia="宋体" w:hint="default"/>
          <w:spacing w:val="-2"/>
          <w:w w:val="102"/>
          <w:sz w:val="17"/>
          <w:szCs w:val="17"/>
        </w:rPr>
        <w:t>格</w:t>
      </w:r>
      <w:r>
        <w:rPr>
          <w:rFonts w:ascii="宋体" w:hAnsi="宋体" w:cs="宋体" w:eastAsia="宋体" w:hint="default"/>
          <w:w w:val="102"/>
          <w:sz w:val="17"/>
          <w:szCs w:val="17"/>
        </w:rPr>
        <w:t>后拨付</w:t>
      </w:r>
      <w:r>
        <w:rPr>
          <w:rFonts w:ascii="宋体" w:hAnsi="宋体" w:cs="宋体" w:eastAsia="宋体" w:hint="default"/>
          <w:spacing w:val="-42"/>
          <w:sz w:val="17"/>
          <w:szCs w:val="17"/>
        </w:rPr>
        <w:t> </w:t>
      </w:r>
      <w:r>
        <w:rPr>
          <w:rFonts w:ascii="Times New Roman" w:hAnsi="Times New Roman" w:cs="Times New Roman" w:eastAsia="Times New Roman" w:hint="default"/>
          <w:w w:val="102"/>
          <w:sz w:val="17"/>
          <w:szCs w:val="17"/>
        </w:rPr>
        <w:t>210,000.00</w:t>
      </w:r>
      <w:r>
        <w:rPr>
          <w:rFonts w:ascii="Times New Roman" w:hAnsi="Times New Roman" w:cs="Times New Roman" w:eastAsia="Times New Roman" w:hint="default"/>
          <w:spacing w:val="-1"/>
          <w:sz w:val="17"/>
          <w:szCs w:val="17"/>
        </w:rPr>
        <w:t> </w:t>
      </w:r>
      <w:r>
        <w:rPr>
          <w:rFonts w:ascii="宋体" w:hAnsi="宋体" w:cs="宋体" w:eastAsia="宋体" w:hint="default"/>
          <w:w w:val="102"/>
          <w:sz w:val="17"/>
          <w:szCs w:val="17"/>
        </w:rPr>
        <w:t>元</w:t>
      </w:r>
      <w:r>
        <w:rPr>
          <w:rFonts w:ascii="宋体" w:hAnsi="宋体" w:cs="宋体" w:eastAsia="宋体" w:hint="default"/>
          <w:spacing w:val="-86"/>
          <w:w w:val="102"/>
          <w:sz w:val="17"/>
          <w:szCs w:val="17"/>
        </w:rPr>
        <w:t>，</w:t>
      </w:r>
      <w:r>
        <w:rPr>
          <w:rFonts w:ascii="宋体" w:hAnsi="宋体" w:cs="宋体" w:eastAsia="宋体" w:hint="default"/>
          <w:w w:val="102"/>
          <w:sz w:val="17"/>
          <w:szCs w:val="17"/>
        </w:rPr>
        <w:t>本公司于</w:t>
      </w:r>
      <w:r>
        <w:rPr>
          <w:rFonts w:ascii="宋体" w:hAnsi="宋体" w:cs="宋体" w:eastAsia="宋体" w:hint="default"/>
          <w:spacing w:val="-42"/>
          <w:sz w:val="17"/>
          <w:szCs w:val="17"/>
        </w:rPr>
        <w:t> </w:t>
      </w:r>
      <w:r>
        <w:rPr>
          <w:rFonts w:ascii="Times New Roman" w:hAnsi="Times New Roman" w:cs="Times New Roman" w:eastAsia="Times New Roman" w:hint="default"/>
          <w:w w:val="102"/>
          <w:sz w:val="17"/>
          <w:szCs w:val="17"/>
        </w:rPr>
        <w:t>20</w:t>
      </w:r>
      <w:r>
        <w:rPr>
          <w:rFonts w:ascii="Times New Roman" w:hAnsi="Times New Roman" w:cs="Times New Roman" w:eastAsia="Times New Roman" w:hint="default"/>
          <w:spacing w:val="-8"/>
          <w:w w:val="102"/>
          <w:sz w:val="17"/>
          <w:szCs w:val="17"/>
        </w:rPr>
        <w:t>1</w:t>
      </w:r>
      <w:r>
        <w:rPr>
          <w:rFonts w:ascii="Times New Roman" w:hAnsi="Times New Roman" w:cs="Times New Roman" w:eastAsia="Times New Roman" w:hint="default"/>
          <w:w w:val="102"/>
          <w:sz w:val="17"/>
          <w:szCs w:val="17"/>
        </w:rPr>
        <w:t>1</w:t>
      </w:r>
      <w:r>
        <w:rPr>
          <w:rFonts w:ascii="Times New Roman" w:hAnsi="Times New Roman" w:cs="Times New Roman" w:eastAsia="Times New Roman" w:hint="default"/>
          <w:spacing w:val="2"/>
          <w:sz w:val="17"/>
          <w:szCs w:val="17"/>
        </w:rPr>
        <w:t> </w:t>
      </w:r>
      <w:r>
        <w:rPr>
          <w:rFonts w:ascii="宋体" w:hAnsi="宋体" w:cs="宋体" w:eastAsia="宋体" w:hint="default"/>
          <w:w w:val="102"/>
          <w:sz w:val="17"/>
          <w:szCs w:val="17"/>
        </w:rPr>
        <w:t>年</w:t>
      </w:r>
      <w:r>
        <w:rPr>
          <w:rFonts w:ascii="宋体" w:hAnsi="宋体" w:cs="宋体" w:eastAsia="宋体" w:hint="default"/>
          <w:spacing w:val="-43"/>
          <w:sz w:val="17"/>
          <w:szCs w:val="17"/>
        </w:rPr>
        <w:t> </w:t>
      </w:r>
      <w:r>
        <w:rPr>
          <w:rFonts w:ascii="Times New Roman" w:hAnsi="Times New Roman" w:cs="Times New Roman" w:eastAsia="Times New Roman" w:hint="default"/>
          <w:spacing w:val="-6"/>
          <w:w w:val="102"/>
          <w:sz w:val="17"/>
          <w:szCs w:val="17"/>
        </w:rPr>
        <w:t>1</w:t>
      </w:r>
      <w:r>
        <w:rPr>
          <w:rFonts w:ascii="Times New Roman" w:hAnsi="Times New Roman" w:cs="Times New Roman" w:eastAsia="Times New Roman" w:hint="default"/>
          <w:w w:val="102"/>
          <w:sz w:val="17"/>
          <w:szCs w:val="17"/>
        </w:rPr>
        <w:t>1</w:t>
      </w:r>
      <w:r>
        <w:rPr>
          <w:rFonts w:ascii="Times New Roman" w:hAnsi="Times New Roman" w:cs="Times New Roman" w:eastAsia="Times New Roman" w:hint="default"/>
          <w:sz w:val="17"/>
          <w:szCs w:val="17"/>
        </w:rPr>
        <w:t> </w:t>
      </w:r>
      <w:r>
        <w:rPr>
          <w:rFonts w:ascii="宋体" w:hAnsi="宋体" w:cs="宋体" w:eastAsia="宋体" w:hint="default"/>
          <w:w w:val="102"/>
          <w:sz w:val="17"/>
          <w:szCs w:val="17"/>
        </w:rPr>
        <w:t>月</w:t>
      </w:r>
      <w:r>
        <w:rPr>
          <w:rFonts w:ascii="宋体" w:hAnsi="宋体" w:cs="宋体" w:eastAsia="宋体" w:hint="default"/>
          <w:spacing w:val="-42"/>
          <w:sz w:val="17"/>
          <w:szCs w:val="17"/>
        </w:rPr>
        <w:t> </w:t>
      </w:r>
      <w:r>
        <w:rPr>
          <w:rFonts w:ascii="Times New Roman" w:hAnsi="Times New Roman" w:cs="Times New Roman" w:eastAsia="Times New Roman" w:hint="default"/>
          <w:w w:val="102"/>
          <w:sz w:val="17"/>
          <w:szCs w:val="17"/>
        </w:rPr>
        <w:t>9</w:t>
      </w:r>
      <w:r>
        <w:rPr>
          <w:rFonts w:ascii="Times New Roman" w:hAnsi="Times New Roman" w:cs="Times New Roman" w:eastAsia="Times New Roman" w:hint="default"/>
          <w:sz w:val="17"/>
          <w:szCs w:val="17"/>
        </w:rPr>
        <w:t> </w:t>
      </w:r>
      <w:r>
        <w:rPr>
          <w:rFonts w:ascii="宋体" w:hAnsi="宋体" w:cs="宋体" w:eastAsia="宋体" w:hint="default"/>
          <w:w w:val="102"/>
          <w:sz w:val="17"/>
          <w:szCs w:val="17"/>
        </w:rPr>
        <w:t>日收到</w:t>
      </w:r>
      <w:r>
        <w:rPr>
          <w:rFonts w:ascii="宋体" w:hAnsi="宋体" w:cs="宋体" w:eastAsia="宋体" w:hint="default"/>
          <w:spacing w:val="1"/>
          <w:w w:val="102"/>
          <w:sz w:val="17"/>
          <w:szCs w:val="17"/>
        </w:rPr>
        <w:t>专</w:t>
      </w:r>
      <w:r>
        <w:rPr>
          <w:rFonts w:ascii="宋体" w:hAnsi="宋体" w:cs="宋体" w:eastAsia="宋体" w:hint="default"/>
          <w:w w:val="102"/>
          <w:sz w:val="17"/>
          <w:szCs w:val="17"/>
        </w:rPr>
        <w:t>项</w:t>
      </w:r>
      <w:r>
        <w:rPr>
          <w:rFonts w:ascii="宋体" w:hAnsi="宋体" w:cs="宋体" w:eastAsia="宋体" w:hint="default"/>
          <w:spacing w:val="-2"/>
          <w:w w:val="102"/>
          <w:sz w:val="17"/>
          <w:szCs w:val="17"/>
        </w:rPr>
        <w:t>拨</w:t>
      </w:r>
      <w:r>
        <w:rPr>
          <w:rFonts w:ascii="宋体" w:hAnsi="宋体" w:cs="宋体" w:eastAsia="宋体" w:hint="default"/>
          <w:w w:val="102"/>
          <w:sz w:val="17"/>
          <w:szCs w:val="17"/>
        </w:rPr>
        <w:t>款</w:t>
      </w:r>
      <w:r>
        <w:rPr>
          <w:rFonts w:ascii="宋体" w:hAnsi="宋体" w:cs="宋体" w:eastAsia="宋体" w:hint="default"/>
          <w:spacing w:val="-42"/>
          <w:sz w:val="17"/>
          <w:szCs w:val="17"/>
        </w:rPr>
        <w:t> </w:t>
      </w:r>
      <w:r>
        <w:rPr>
          <w:rFonts w:ascii="Times New Roman" w:hAnsi="Times New Roman" w:cs="Times New Roman" w:eastAsia="Times New Roman" w:hint="default"/>
          <w:w w:val="102"/>
          <w:sz w:val="17"/>
          <w:szCs w:val="17"/>
        </w:rPr>
        <w:t>490,000.00</w:t>
      </w:r>
      <w:r>
        <w:rPr>
          <w:rFonts w:ascii="Times New Roman" w:hAnsi="Times New Roman" w:cs="Times New Roman" w:eastAsia="Times New Roman" w:hint="default"/>
          <w:sz w:val="17"/>
          <w:szCs w:val="17"/>
        </w:rPr>
      </w:r>
    </w:p>
    <w:p>
      <w:pPr>
        <w:spacing w:before="153"/>
        <w:ind w:left="556" w:right="0" w:firstLine="0"/>
        <w:jc w:val="left"/>
        <w:rPr>
          <w:rFonts w:ascii="Times New Roman" w:hAnsi="Times New Roman" w:cs="Times New Roman" w:eastAsia="Times New Roman" w:hint="default"/>
          <w:sz w:val="17"/>
          <w:szCs w:val="17"/>
        </w:rPr>
      </w:pPr>
      <w:r>
        <w:rPr>
          <w:rFonts w:ascii="宋体" w:hAnsi="宋体" w:cs="宋体" w:eastAsia="宋体" w:hint="default"/>
          <w:spacing w:val="-4"/>
          <w:w w:val="105"/>
          <w:sz w:val="17"/>
          <w:szCs w:val="17"/>
        </w:rPr>
        <w:t>元；根据项目合同约定的完成进度，本公司于</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年结转营业外收入</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61,000.00</w:t>
      </w:r>
      <w:r>
        <w:rPr>
          <w:rFonts w:ascii="Times New Roman" w:hAnsi="Times New Roman" w:cs="Times New Roman" w:eastAsia="Times New Roman" w:hint="default"/>
          <w:spacing w:val="-19"/>
          <w:w w:val="105"/>
          <w:sz w:val="17"/>
          <w:szCs w:val="17"/>
        </w:rPr>
        <w:t> </w:t>
      </w:r>
      <w:r>
        <w:rPr>
          <w:rFonts w:ascii="宋体" w:hAnsi="宋体" w:cs="宋体" w:eastAsia="宋体" w:hint="default"/>
          <w:spacing w:val="-7"/>
          <w:w w:val="105"/>
          <w:sz w:val="17"/>
          <w:szCs w:val="17"/>
        </w:rPr>
        <w:t>元，截至</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年</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月</w:t>
      </w:r>
      <w:r>
        <w:rPr>
          <w:rFonts w:ascii="宋体" w:hAnsi="宋体" w:cs="宋体" w:eastAsia="宋体" w:hint="default"/>
          <w:spacing w:val="-64"/>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z w:val="17"/>
          <w:szCs w:val="17"/>
        </w:rPr>
      </w:r>
    </w:p>
    <w:p>
      <w:pPr>
        <w:spacing w:before="153"/>
        <w:ind w:left="556" w:right="0" w:firstLine="0"/>
        <w:jc w:val="left"/>
        <w:rPr>
          <w:rFonts w:ascii="宋体" w:hAnsi="宋体" w:cs="宋体" w:eastAsia="宋体" w:hint="default"/>
          <w:sz w:val="17"/>
          <w:szCs w:val="17"/>
        </w:rPr>
      </w:pPr>
      <w:r>
        <w:rPr>
          <w:rFonts w:ascii="宋体" w:hAnsi="宋体" w:cs="宋体" w:eastAsia="宋体" w:hint="default"/>
          <w:w w:val="105"/>
          <w:sz w:val="17"/>
          <w:szCs w:val="17"/>
        </w:rPr>
        <w:t>日余额为</w:t>
      </w:r>
      <w:r>
        <w:rPr>
          <w:rFonts w:ascii="宋体" w:hAnsi="宋体" w:cs="宋体" w:eastAsia="宋体" w:hint="default"/>
          <w:spacing w:val="-65"/>
          <w:w w:val="105"/>
          <w:sz w:val="17"/>
          <w:szCs w:val="17"/>
        </w:rPr>
        <w:t> </w:t>
      </w:r>
      <w:r>
        <w:rPr>
          <w:rFonts w:ascii="Times New Roman" w:hAnsi="Times New Roman" w:cs="Times New Roman" w:eastAsia="Times New Roman" w:hint="default"/>
          <w:w w:val="105"/>
          <w:sz w:val="17"/>
          <w:szCs w:val="17"/>
        </w:rPr>
        <w:t>429,000.00</w:t>
      </w:r>
      <w:r>
        <w:rPr>
          <w:rFonts w:ascii="Times New Roman" w:hAnsi="Times New Roman" w:cs="Times New Roman" w:eastAsia="Times New Roman" w:hint="default"/>
          <w:spacing w:val="-21"/>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396" w:lineRule="auto" w:before="154"/>
        <w:ind w:left="556" w:right="144" w:firstLine="350"/>
        <w:jc w:val="both"/>
        <w:rPr>
          <w:rFonts w:ascii="宋体" w:hAnsi="宋体" w:cs="宋体" w:eastAsia="宋体"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(7)</w:t>
      </w:r>
      <w:r>
        <w:rPr>
          <w:rFonts w:ascii="宋体" w:hAnsi="宋体" w:cs="宋体" w:eastAsia="宋体" w:hint="default"/>
          <w:sz w:val="17"/>
          <w:szCs w:val="17"/>
        </w:rPr>
        <w:t>：</w:t>
      </w:r>
      <w:r>
        <w:rPr>
          <w:rFonts w:ascii="Times New Roman" w:hAnsi="Times New Roman" w:cs="Times New Roman" w:eastAsia="Times New Roman" w:hint="default"/>
          <w:sz w:val="17"/>
          <w:szCs w:val="17"/>
        </w:rPr>
        <w:t>2011 </w:t>
      </w:r>
      <w:r>
        <w:rPr>
          <w:rFonts w:ascii="宋体" w:hAnsi="宋体" w:cs="宋体" w:eastAsia="宋体" w:hint="default"/>
          <w:sz w:val="17"/>
          <w:szCs w:val="17"/>
        </w:rPr>
        <w:t>年 </w:t>
      </w:r>
      <w:r>
        <w:rPr>
          <w:rFonts w:ascii="Times New Roman" w:hAnsi="Times New Roman" w:cs="Times New Roman" w:eastAsia="Times New Roman" w:hint="default"/>
          <w:sz w:val="17"/>
          <w:szCs w:val="17"/>
        </w:rPr>
        <w:t>12 </w:t>
      </w:r>
      <w:r>
        <w:rPr>
          <w:rFonts w:ascii="宋体" w:hAnsi="宋体" w:cs="宋体" w:eastAsia="宋体" w:hint="default"/>
          <w:sz w:val="17"/>
          <w:szCs w:val="17"/>
        </w:rPr>
        <w:t>月 </w:t>
      </w:r>
      <w:r>
        <w:rPr>
          <w:rFonts w:ascii="Times New Roman" w:hAnsi="Times New Roman" w:cs="Times New Roman" w:eastAsia="Times New Roman" w:hint="default"/>
          <w:sz w:val="17"/>
          <w:szCs w:val="17"/>
        </w:rPr>
        <w:t>2</w:t>
      </w:r>
      <w:r>
        <w:rPr>
          <w:rFonts w:ascii="Times New Roman" w:hAnsi="Times New Roman" w:cs="Times New Roman" w:eastAsia="Times New Roman" w:hint="default"/>
          <w:spacing w:val="22"/>
          <w:sz w:val="17"/>
          <w:szCs w:val="17"/>
        </w:rPr>
        <w:t> </w:t>
      </w:r>
      <w:r>
        <w:rPr>
          <w:rFonts w:ascii="宋体" w:hAnsi="宋体" w:cs="宋体" w:eastAsia="宋体" w:hint="default"/>
          <w:sz w:val="17"/>
          <w:szCs w:val="17"/>
        </w:rPr>
        <w:t>日，本公司与北京市海淀区科学技术委员会签定《北京市海淀区科技项目任务</w:t>
      </w:r>
      <w:r>
        <w:rPr>
          <w:rFonts w:ascii="宋体" w:hAnsi="宋体" w:cs="宋体" w:eastAsia="宋体" w:hint="default"/>
          <w:w w:val="102"/>
          <w:sz w:val="17"/>
          <w:szCs w:val="17"/>
        </w:rPr>
        <w:t> </w:t>
      </w:r>
      <w:r>
        <w:rPr>
          <w:rFonts w:ascii="宋体" w:hAnsi="宋体" w:cs="宋体" w:eastAsia="宋体" w:hint="default"/>
          <w:spacing w:val="-2"/>
          <w:sz w:val="17"/>
          <w:szCs w:val="17"/>
        </w:rPr>
        <w:t>书》（项目编号：</w:t>
      </w:r>
      <w:r>
        <w:rPr>
          <w:rFonts w:ascii="Times New Roman" w:hAnsi="Times New Roman" w:cs="Times New Roman" w:eastAsia="Times New Roman" w:hint="default"/>
          <w:spacing w:val="-2"/>
          <w:sz w:val="17"/>
          <w:szCs w:val="17"/>
        </w:rPr>
        <w:t>K20110025</w:t>
      </w:r>
      <w:r>
        <w:rPr>
          <w:rFonts w:ascii="宋体" w:hAnsi="宋体" w:cs="宋体" w:eastAsia="宋体" w:hint="default"/>
          <w:spacing w:val="-2"/>
          <w:sz w:val="17"/>
          <w:szCs w:val="17"/>
        </w:rPr>
        <w:t>），任务书约定：海淀区科学技术委员会为本公司承担的</w:t>
      </w:r>
      <w:r>
        <w:rPr>
          <w:rFonts w:ascii="Times New Roman" w:hAnsi="Times New Roman" w:cs="Times New Roman" w:eastAsia="Times New Roman" w:hint="default"/>
          <w:spacing w:val="-2"/>
          <w:sz w:val="17"/>
          <w:szCs w:val="17"/>
        </w:rPr>
        <w:t>“</w:t>
      </w:r>
      <w:r>
        <w:rPr>
          <w:rFonts w:ascii="宋体" w:hAnsi="宋体" w:cs="宋体" w:eastAsia="宋体" w:hint="default"/>
          <w:spacing w:val="-2"/>
          <w:sz w:val="17"/>
          <w:szCs w:val="17"/>
        </w:rPr>
        <w:t>多媒体处理器芯片</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w w:val="105"/>
          <w:sz w:val="17"/>
          <w:szCs w:val="17"/>
        </w:rPr>
        <w:t>的研发</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项目提供补助</w:t>
      </w:r>
      <w:r>
        <w:rPr>
          <w:rFonts w:ascii="宋体" w:hAnsi="宋体" w:cs="宋体" w:eastAsia="宋体" w:hint="default"/>
          <w:spacing w:val="-66"/>
          <w:w w:val="105"/>
          <w:sz w:val="17"/>
          <w:szCs w:val="17"/>
        </w:rPr>
        <w:t> </w:t>
      </w:r>
      <w:r>
        <w:rPr>
          <w:rFonts w:ascii="Times New Roman" w:hAnsi="Times New Roman" w:cs="Times New Roman" w:eastAsia="Times New Roman" w:hint="default"/>
          <w:w w:val="105"/>
          <w:sz w:val="17"/>
          <w:szCs w:val="17"/>
        </w:rPr>
        <w:t>500,000.00</w:t>
      </w:r>
      <w:r>
        <w:rPr>
          <w:rFonts w:ascii="Times New Roman" w:hAnsi="Times New Roman" w:cs="Times New Roman" w:eastAsia="Times New Roman" w:hint="default"/>
          <w:spacing w:val="-21"/>
          <w:w w:val="105"/>
          <w:sz w:val="17"/>
          <w:szCs w:val="17"/>
        </w:rPr>
        <w:t> </w:t>
      </w:r>
      <w:r>
        <w:rPr>
          <w:rFonts w:ascii="宋体" w:hAnsi="宋体" w:cs="宋体" w:eastAsia="宋体" w:hint="default"/>
          <w:spacing w:val="-8"/>
          <w:w w:val="105"/>
          <w:sz w:val="17"/>
          <w:szCs w:val="17"/>
        </w:rPr>
        <w:t>元，本公司于</w:t>
      </w:r>
      <w:r>
        <w:rPr>
          <w:rFonts w:ascii="宋体" w:hAnsi="宋体" w:cs="宋体" w:eastAsia="宋体" w:hint="default"/>
          <w:spacing w:val="-66"/>
          <w:w w:val="105"/>
          <w:sz w:val="17"/>
          <w:szCs w:val="17"/>
        </w:rPr>
        <w:t> </w:t>
      </w: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21"/>
          <w:w w:val="105"/>
          <w:sz w:val="17"/>
          <w:szCs w:val="17"/>
        </w:rPr>
        <w:t> </w:t>
      </w:r>
      <w:r>
        <w:rPr>
          <w:rFonts w:ascii="宋体" w:hAnsi="宋体" w:cs="宋体" w:eastAsia="宋体" w:hint="default"/>
          <w:w w:val="105"/>
          <w:sz w:val="17"/>
          <w:szCs w:val="17"/>
        </w:rPr>
        <w:t>年</w:t>
      </w:r>
      <w:r>
        <w:rPr>
          <w:rFonts w:ascii="宋体" w:hAnsi="宋体" w:cs="宋体" w:eastAsia="宋体" w:hint="default"/>
          <w:spacing w:val="-66"/>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月</w:t>
      </w:r>
      <w:r>
        <w:rPr>
          <w:rFonts w:ascii="宋体" w:hAnsi="宋体" w:cs="宋体" w:eastAsia="宋体" w:hint="default"/>
          <w:spacing w:val="-66"/>
          <w:w w:val="105"/>
          <w:sz w:val="17"/>
          <w:szCs w:val="17"/>
        </w:rPr>
        <w:t> </w:t>
      </w:r>
      <w:r>
        <w:rPr>
          <w:rFonts w:ascii="Times New Roman" w:hAnsi="Times New Roman" w:cs="Times New Roman" w:eastAsia="Times New Roman" w:hint="default"/>
          <w:w w:val="105"/>
          <w:sz w:val="17"/>
          <w:szCs w:val="17"/>
        </w:rPr>
        <w:t>15</w:t>
      </w:r>
      <w:r>
        <w:rPr>
          <w:rFonts w:ascii="Times New Roman" w:hAnsi="Times New Roman" w:cs="Times New Roman" w:eastAsia="Times New Roman" w:hint="default"/>
          <w:spacing w:val="-21"/>
          <w:w w:val="105"/>
          <w:sz w:val="17"/>
          <w:szCs w:val="17"/>
        </w:rPr>
        <w:t> </w:t>
      </w:r>
      <w:r>
        <w:rPr>
          <w:rFonts w:ascii="宋体" w:hAnsi="宋体" w:cs="宋体" w:eastAsia="宋体" w:hint="default"/>
          <w:w w:val="105"/>
          <w:sz w:val="17"/>
          <w:szCs w:val="17"/>
        </w:rPr>
        <w:t>日收到北京市海淀区科学技术委员会拨款</w:t>
      </w:r>
      <w:r>
        <w:rPr>
          <w:rFonts w:ascii="宋体" w:hAnsi="宋体" w:cs="宋体" w:eastAsia="宋体" w:hint="default"/>
          <w:sz w:val="17"/>
          <w:szCs w:val="17"/>
        </w:rPr>
      </w:r>
    </w:p>
    <w:p>
      <w:pPr>
        <w:spacing w:before="31"/>
        <w:ind w:left="556" w:right="0" w:firstLine="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z w:val="17"/>
          <w:szCs w:val="17"/>
        </w:rPr>
        <w:t>500,000.00  </w:t>
      </w:r>
      <w:r>
        <w:rPr>
          <w:rFonts w:ascii="宋体" w:hAnsi="宋体" w:cs="宋体" w:eastAsia="宋体" w:hint="default"/>
          <w:sz w:val="17"/>
          <w:szCs w:val="17"/>
        </w:rPr>
        <w:t>元；根据项目合同约定的完成进度，本公司于 </w:t>
      </w:r>
      <w:r>
        <w:rPr>
          <w:rFonts w:ascii="Times New Roman" w:hAnsi="Times New Roman" w:cs="Times New Roman" w:eastAsia="Times New Roman" w:hint="default"/>
          <w:sz w:val="17"/>
          <w:szCs w:val="17"/>
        </w:rPr>
        <w:t>2011 </w:t>
      </w:r>
      <w:r>
        <w:rPr>
          <w:rFonts w:ascii="宋体" w:hAnsi="宋体" w:cs="宋体" w:eastAsia="宋体" w:hint="default"/>
          <w:sz w:val="17"/>
          <w:szCs w:val="17"/>
        </w:rPr>
        <w:t>年结转营业外收入 </w:t>
      </w:r>
      <w:r>
        <w:rPr>
          <w:rFonts w:ascii="Times New Roman" w:hAnsi="Times New Roman" w:cs="Times New Roman" w:eastAsia="Times New Roman" w:hint="default"/>
          <w:sz w:val="17"/>
          <w:szCs w:val="17"/>
        </w:rPr>
        <w:t>38,000.00 </w:t>
      </w:r>
      <w:r>
        <w:rPr>
          <w:rFonts w:ascii="宋体" w:hAnsi="宋体" w:cs="宋体" w:eastAsia="宋体" w:hint="default"/>
          <w:spacing w:val="-4"/>
          <w:sz w:val="17"/>
          <w:szCs w:val="17"/>
        </w:rPr>
        <w:t>元，截止</w:t>
      </w:r>
      <w:r>
        <w:rPr>
          <w:rFonts w:ascii="宋体" w:hAnsi="宋体" w:cs="宋体" w:eastAsia="宋体" w:hint="default"/>
          <w:spacing w:val="8"/>
          <w:sz w:val="17"/>
          <w:szCs w:val="17"/>
        </w:rPr>
        <w:t> </w:t>
      </w:r>
      <w:r>
        <w:rPr>
          <w:rFonts w:ascii="Times New Roman" w:hAnsi="Times New Roman" w:cs="Times New Roman" w:eastAsia="Times New Roman" w:hint="default"/>
          <w:sz w:val="17"/>
          <w:szCs w:val="17"/>
        </w:rPr>
        <w:t>2011</w:t>
      </w:r>
    </w:p>
    <w:p>
      <w:pPr>
        <w:spacing w:before="153"/>
        <w:ind w:left="556" w:right="0" w:firstLine="0"/>
        <w:jc w:val="left"/>
        <w:rPr>
          <w:rFonts w:ascii="宋体" w:hAnsi="宋体" w:cs="宋体" w:eastAsia="宋体" w:hint="default"/>
          <w:sz w:val="17"/>
          <w:szCs w:val="17"/>
        </w:rPr>
      </w:pPr>
      <w:r>
        <w:rPr>
          <w:rFonts w:ascii="宋体" w:hAnsi="宋体" w:cs="宋体" w:eastAsia="宋体" w:hint="default"/>
          <w:w w:val="105"/>
          <w:sz w:val="17"/>
          <w:szCs w:val="17"/>
        </w:rPr>
        <w:t>年</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1"/>
          <w:w w:val="105"/>
          <w:sz w:val="17"/>
          <w:szCs w:val="17"/>
        </w:rPr>
        <w:t> </w:t>
      </w:r>
      <w:r>
        <w:rPr>
          <w:rFonts w:ascii="宋体" w:hAnsi="宋体" w:cs="宋体" w:eastAsia="宋体" w:hint="default"/>
          <w:w w:val="105"/>
          <w:sz w:val="17"/>
          <w:szCs w:val="17"/>
        </w:rPr>
        <w:t>月</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pacing w:val="-11"/>
          <w:w w:val="105"/>
          <w:sz w:val="17"/>
          <w:szCs w:val="17"/>
        </w:rPr>
        <w:t> </w:t>
      </w:r>
      <w:r>
        <w:rPr>
          <w:rFonts w:ascii="宋体" w:hAnsi="宋体" w:cs="宋体" w:eastAsia="宋体" w:hint="default"/>
          <w:w w:val="105"/>
          <w:sz w:val="17"/>
          <w:szCs w:val="17"/>
        </w:rPr>
        <w:t>日余额为</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462,000.00</w:t>
      </w:r>
      <w:r>
        <w:rPr>
          <w:rFonts w:ascii="Times New Roman" w:hAnsi="Times New Roman" w:cs="Times New Roman" w:eastAsia="Times New Roman" w:hint="default"/>
          <w:spacing w:val="-12"/>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396" w:lineRule="auto" w:before="153"/>
        <w:ind w:left="556" w:right="140" w:firstLine="350"/>
        <w:jc w:val="both"/>
        <w:rPr>
          <w:rFonts w:ascii="宋体" w:hAnsi="宋体" w:cs="宋体" w:eastAsia="宋体"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(8)</w:t>
      </w:r>
      <w:r>
        <w:rPr>
          <w:rFonts w:ascii="宋体" w:hAnsi="宋体" w:cs="宋体" w:eastAsia="宋体" w:hint="default"/>
          <w:sz w:val="17"/>
          <w:szCs w:val="17"/>
        </w:rPr>
        <w:t>：</w:t>
      </w:r>
      <w:r>
        <w:rPr>
          <w:rFonts w:ascii="Times New Roman" w:hAnsi="Times New Roman" w:cs="Times New Roman" w:eastAsia="Times New Roman" w:hint="default"/>
          <w:sz w:val="17"/>
          <w:szCs w:val="17"/>
        </w:rPr>
        <w:t>2011 </w:t>
      </w:r>
      <w:r>
        <w:rPr>
          <w:rFonts w:ascii="宋体" w:hAnsi="宋体" w:cs="宋体" w:eastAsia="宋体" w:hint="default"/>
          <w:sz w:val="17"/>
          <w:szCs w:val="17"/>
        </w:rPr>
        <w:t>年 </w:t>
      </w:r>
      <w:r>
        <w:rPr>
          <w:rFonts w:ascii="Times New Roman" w:hAnsi="Times New Roman" w:cs="Times New Roman" w:eastAsia="Times New Roman" w:hint="default"/>
          <w:sz w:val="17"/>
          <w:szCs w:val="17"/>
        </w:rPr>
        <w:t>12</w:t>
      </w:r>
      <w:r>
        <w:rPr>
          <w:rFonts w:ascii="Times New Roman" w:hAnsi="Times New Roman" w:cs="Times New Roman" w:eastAsia="Times New Roman" w:hint="default"/>
          <w:spacing w:val="9"/>
          <w:sz w:val="17"/>
          <w:szCs w:val="17"/>
        </w:rPr>
        <w:t> </w:t>
      </w:r>
      <w:r>
        <w:rPr>
          <w:rFonts w:ascii="宋体" w:hAnsi="宋体" w:cs="宋体" w:eastAsia="宋体" w:hint="default"/>
          <w:sz w:val="17"/>
          <w:szCs w:val="17"/>
        </w:rPr>
        <w:t>月，本公司与北京市经济和信息化委员会签定《北京市工业发展资金拨款项目合同</w:t>
      </w:r>
      <w:r>
        <w:rPr>
          <w:rFonts w:ascii="宋体" w:hAnsi="宋体" w:cs="宋体" w:eastAsia="宋体" w:hint="default"/>
          <w:w w:val="102"/>
          <w:sz w:val="17"/>
          <w:szCs w:val="17"/>
        </w:rPr>
        <w:t> </w:t>
      </w:r>
      <w:r>
        <w:rPr>
          <w:rFonts w:ascii="宋体" w:hAnsi="宋体" w:cs="宋体" w:eastAsia="宋体" w:hint="default"/>
          <w:sz w:val="17"/>
          <w:szCs w:val="17"/>
        </w:rPr>
        <w:t>书》，合同约定：北京市经济和信息化委员会为本公司承担的</w:t>
      </w:r>
      <w:r>
        <w:rPr>
          <w:rFonts w:ascii="Times New Roman" w:hAnsi="Times New Roman" w:cs="Times New Roman" w:eastAsia="Times New Roman" w:hint="default"/>
          <w:sz w:val="17"/>
          <w:szCs w:val="17"/>
        </w:rPr>
        <w:t>“</w:t>
      </w:r>
      <w:r>
        <w:rPr>
          <w:rFonts w:ascii="宋体" w:hAnsi="宋体" w:cs="宋体" w:eastAsia="宋体" w:hint="default"/>
          <w:sz w:val="17"/>
          <w:szCs w:val="17"/>
        </w:rPr>
        <w:t>面向智能手机的应用处理器芯片研发及产</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spacing w:val="2"/>
          <w:w w:val="105"/>
          <w:sz w:val="17"/>
          <w:szCs w:val="17"/>
        </w:rPr>
        <w:t>业化</w:t>
      </w:r>
      <w:r>
        <w:rPr>
          <w:rFonts w:ascii="Times New Roman" w:hAnsi="Times New Roman" w:cs="Times New Roman" w:eastAsia="Times New Roman" w:hint="default"/>
          <w:spacing w:val="2"/>
          <w:w w:val="105"/>
          <w:sz w:val="17"/>
          <w:szCs w:val="17"/>
        </w:rPr>
        <w:t>”</w:t>
      </w:r>
      <w:r>
        <w:rPr>
          <w:rFonts w:ascii="宋体" w:hAnsi="宋体" w:cs="宋体" w:eastAsia="宋体" w:hint="default"/>
          <w:spacing w:val="2"/>
          <w:w w:val="105"/>
          <w:sz w:val="17"/>
          <w:szCs w:val="17"/>
        </w:rPr>
        <w:t>项目补助 </w:t>
      </w:r>
      <w:r>
        <w:rPr>
          <w:rFonts w:ascii="Times New Roman" w:hAnsi="Times New Roman" w:cs="Times New Roman" w:eastAsia="Times New Roman" w:hint="default"/>
          <w:w w:val="105"/>
          <w:sz w:val="17"/>
          <w:szCs w:val="17"/>
        </w:rPr>
        <w:t>1,400,000.00 </w:t>
      </w:r>
      <w:r>
        <w:rPr>
          <w:rFonts w:ascii="宋体" w:hAnsi="宋体" w:cs="宋体" w:eastAsia="宋体" w:hint="default"/>
          <w:spacing w:val="3"/>
          <w:w w:val="105"/>
          <w:sz w:val="17"/>
          <w:szCs w:val="17"/>
        </w:rPr>
        <w:t>元，本公司于 </w:t>
      </w:r>
      <w:r>
        <w:rPr>
          <w:rFonts w:ascii="Times New Roman" w:hAnsi="Times New Roman" w:cs="Times New Roman" w:eastAsia="Times New Roman" w:hint="default"/>
          <w:w w:val="105"/>
          <w:sz w:val="17"/>
          <w:szCs w:val="17"/>
        </w:rPr>
        <w:t>2011 </w:t>
      </w:r>
      <w:r>
        <w:rPr>
          <w:rFonts w:ascii="宋体" w:hAnsi="宋体" w:cs="宋体" w:eastAsia="宋体" w:hint="default"/>
          <w:w w:val="105"/>
          <w:sz w:val="17"/>
          <w:szCs w:val="17"/>
        </w:rPr>
        <w:t>年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 </w:t>
      </w:r>
      <w:r>
        <w:rPr>
          <w:rFonts w:ascii="Times New Roman" w:hAnsi="Times New Roman" w:cs="Times New Roman" w:eastAsia="Times New Roman" w:hint="default"/>
          <w:w w:val="105"/>
          <w:sz w:val="17"/>
          <w:szCs w:val="17"/>
        </w:rPr>
        <w:t>16   </w:t>
      </w:r>
      <w:r>
        <w:rPr>
          <w:rFonts w:ascii="宋体" w:hAnsi="宋体" w:cs="宋体" w:eastAsia="宋体" w:hint="default"/>
          <w:spacing w:val="3"/>
          <w:w w:val="105"/>
          <w:sz w:val="17"/>
          <w:szCs w:val="17"/>
        </w:rPr>
        <w:t>日收到北京市经济和信息化委员会拨款</w:t>
      </w:r>
      <w:r>
        <w:rPr>
          <w:rFonts w:ascii="宋体" w:hAnsi="宋体" w:cs="宋体" w:eastAsia="宋体" w:hint="default"/>
          <w:sz w:val="17"/>
          <w:szCs w:val="17"/>
        </w:rPr>
      </w:r>
    </w:p>
    <w:p>
      <w:pPr>
        <w:spacing w:before="31"/>
        <w:ind w:left="556"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1,400,000.00</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元，根据项目合同约定的完成进度，本公司于</w:t>
      </w:r>
      <w:r>
        <w:rPr>
          <w:rFonts w:ascii="宋体" w:hAnsi="宋体" w:cs="宋体" w:eastAsia="宋体" w:hint="default"/>
          <w:spacing w:val="-54"/>
          <w:w w:val="105"/>
          <w:sz w:val="17"/>
          <w:szCs w:val="17"/>
        </w:rPr>
        <w:t> </w:t>
      </w: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年结转营业外收入</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200,000.00</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元，截至</w:t>
      </w:r>
      <w:r>
        <w:rPr>
          <w:rFonts w:ascii="宋体" w:hAnsi="宋体" w:cs="宋体" w:eastAsia="宋体" w:hint="default"/>
          <w:sz w:val="17"/>
          <w:szCs w:val="17"/>
        </w:rPr>
      </w:r>
    </w:p>
    <w:p>
      <w:pPr>
        <w:spacing w:before="153"/>
        <w:ind w:left="556"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年</w:t>
      </w:r>
      <w:r>
        <w:rPr>
          <w:rFonts w:ascii="宋体" w:hAnsi="宋体" w:cs="宋体" w:eastAsia="宋体" w:hint="default"/>
          <w:spacing w:val="-57"/>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月</w:t>
      </w:r>
      <w:r>
        <w:rPr>
          <w:rFonts w:ascii="宋体" w:hAnsi="宋体" w:cs="宋体" w:eastAsia="宋体" w:hint="default"/>
          <w:spacing w:val="-57"/>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pacing w:val="-14"/>
          <w:w w:val="105"/>
          <w:sz w:val="17"/>
          <w:szCs w:val="17"/>
        </w:rPr>
        <w:t> </w:t>
      </w:r>
      <w:r>
        <w:rPr>
          <w:rFonts w:ascii="宋体" w:hAnsi="宋体" w:cs="宋体" w:eastAsia="宋体" w:hint="default"/>
          <w:w w:val="105"/>
          <w:sz w:val="17"/>
          <w:szCs w:val="17"/>
        </w:rPr>
        <w:t>日余额为</w:t>
      </w:r>
      <w:r>
        <w:rPr>
          <w:rFonts w:ascii="宋体" w:hAnsi="宋体" w:cs="宋体" w:eastAsia="宋体" w:hint="default"/>
          <w:spacing w:val="-57"/>
          <w:w w:val="105"/>
          <w:sz w:val="17"/>
          <w:szCs w:val="17"/>
        </w:rPr>
        <w:t> </w:t>
      </w:r>
      <w:r>
        <w:rPr>
          <w:rFonts w:ascii="Times New Roman" w:hAnsi="Times New Roman" w:cs="Times New Roman" w:eastAsia="Times New Roman" w:hint="default"/>
          <w:w w:val="105"/>
          <w:sz w:val="17"/>
          <w:szCs w:val="17"/>
        </w:rPr>
        <w:t>1,200,000.00</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line="396" w:lineRule="auto" w:before="153"/>
        <w:ind w:left="556" w:right="145" w:firstLine="350"/>
        <w:jc w:val="both"/>
        <w:rPr>
          <w:rFonts w:ascii="宋体" w:hAnsi="宋体" w:cs="宋体" w:eastAsia="宋体" w:hint="default"/>
          <w:sz w:val="17"/>
          <w:szCs w:val="17"/>
        </w:rPr>
      </w:pPr>
      <w:r>
        <w:rPr>
          <w:rFonts w:ascii="宋体" w:hAnsi="宋体" w:cs="宋体" w:eastAsia="宋体" w:hint="default"/>
          <w:spacing w:val="-4"/>
          <w:w w:val="105"/>
          <w:sz w:val="17"/>
          <w:szCs w:val="17"/>
        </w:rPr>
        <w:t>注</w:t>
      </w:r>
      <w:r>
        <w:rPr>
          <w:rFonts w:ascii="Times New Roman" w:hAnsi="Times New Roman" w:cs="Times New Roman" w:eastAsia="Times New Roman" w:hint="default"/>
          <w:spacing w:val="-4"/>
          <w:w w:val="105"/>
          <w:sz w:val="17"/>
          <w:szCs w:val="17"/>
        </w:rPr>
        <w:t>(9)</w:t>
      </w:r>
      <w:r>
        <w:rPr>
          <w:rFonts w:ascii="宋体" w:hAnsi="宋体" w:cs="宋体" w:eastAsia="宋体" w:hint="default"/>
          <w:spacing w:val="-4"/>
          <w:w w:val="105"/>
          <w:sz w:val="17"/>
          <w:szCs w:val="17"/>
        </w:rPr>
        <w:t>：</w:t>
      </w:r>
      <w:r>
        <w:rPr>
          <w:rFonts w:ascii="Times New Roman" w:hAnsi="Times New Roman" w:cs="Times New Roman" w:eastAsia="Times New Roman" w:hint="default"/>
          <w:spacing w:val="-4"/>
          <w:w w:val="105"/>
          <w:sz w:val="17"/>
          <w:szCs w:val="17"/>
        </w:rPr>
        <w:t>2011</w:t>
      </w:r>
      <w:r>
        <w:rPr>
          <w:rFonts w:ascii="Times New Roman" w:hAnsi="Times New Roman" w:cs="Times New Roman" w:eastAsia="Times New Roman" w:hint="default"/>
          <w:spacing w:val="-23"/>
          <w:w w:val="105"/>
          <w:sz w:val="17"/>
          <w:szCs w:val="17"/>
        </w:rPr>
        <w:t> </w:t>
      </w:r>
      <w:r>
        <w:rPr>
          <w:rFonts w:ascii="宋体" w:hAnsi="宋体" w:cs="宋体" w:eastAsia="宋体" w:hint="default"/>
          <w:w w:val="105"/>
          <w:sz w:val="17"/>
          <w:szCs w:val="17"/>
        </w:rPr>
        <w:t>年</w:t>
      </w:r>
      <w:r>
        <w:rPr>
          <w:rFonts w:ascii="宋体" w:hAnsi="宋体" w:cs="宋体" w:eastAsia="宋体" w:hint="default"/>
          <w:spacing w:val="-67"/>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23"/>
          <w:w w:val="105"/>
          <w:sz w:val="17"/>
          <w:szCs w:val="17"/>
        </w:rPr>
        <w:t> </w:t>
      </w:r>
      <w:r>
        <w:rPr>
          <w:rFonts w:ascii="宋体" w:hAnsi="宋体" w:cs="宋体" w:eastAsia="宋体" w:hint="default"/>
          <w:w w:val="105"/>
          <w:sz w:val="17"/>
          <w:szCs w:val="17"/>
        </w:rPr>
        <w:t>月</w:t>
      </w:r>
      <w:r>
        <w:rPr>
          <w:rFonts w:ascii="宋体" w:hAnsi="宋体" w:cs="宋体" w:eastAsia="宋体" w:hint="default"/>
          <w:spacing w:val="-67"/>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23"/>
          <w:w w:val="105"/>
          <w:sz w:val="17"/>
          <w:szCs w:val="17"/>
        </w:rPr>
        <w:t> </w:t>
      </w:r>
      <w:r>
        <w:rPr>
          <w:rFonts w:ascii="宋体" w:hAnsi="宋体" w:cs="宋体" w:eastAsia="宋体" w:hint="default"/>
          <w:spacing w:val="-4"/>
          <w:w w:val="105"/>
          <w:sz w:val="17"/>
          <w:szCs w:val="17"/>
        </w:rPr>
        <w:t>日，本公司与北京市科学技术委员会签订《北京市科技计划课题任务书》（课</w:t>
      </w:r>
      <w:r>
        <w:rPr>
          <w:rFonts w:ascii="宋体" w:hAnsi="宋体" w:cs="宋体" w:eastAsia="宋体" w:hint="default"/>
          <w:w w:val="102"/>
          <w:sz w:val="17"/>
          <w:szCs w:val="17"/>
        </w:rPr>
        <w:t> </w:t>
      </w:r>
      <w:r>
        <w:rPr>
          <w:rFonts w:ascii="宋体" w:hAnsi="宋体" w:cs="宋体" w:eastAsia="宋体" w:hint="default"/>
          <w:sz w:val="17"/>
          <w:szCs w:val="17"/>
        </w:rPr>
        <w:t>题编号：</w:t>
      </w:r>
      <w:r>
        <w:rPr>
          <w:rFonts w:ascii="Times New Roman" w:hAnsi="Times New Roman" w:cs="Times New Roman" w:eastAsia="Times New Roman" w:hint="default"/>
          <w:sz w:val="17"/>
          <w:szCs w:val="17"/>
        </w:rPr>
        <w:t>Z111100066511008</w:t>
      </w:r>
      <w:r>
        <w:rPr>
          <w:rFonts w:ascii="宋体" w:hAnsi="宋体" w:cs="宋体" w:eastAsia="宋体" w:hint="default"/>
          <w:sz w:val="17"/>
          <w:szCs w:val="17"/>
        </w:rPr>
        <w:t>），合同约定：北京市科学技术委员会为本公司承担的</w:t>
      </w:r>
      <w:r>
        <w:rPr>
          <w:rFonts w:ascii="Times New Roman" w:hAnsi="Times New Roman" w:cs="Times New Roman" w:eastAsia="Times New Roman" w:hint="default"/>
          <w:sz w:val="17"/>
          <w:szCs w:val="17"/>
        </w:rPr>
        <w:t>“</w:t>
      </w:r>
      <w:r>
        <w:rPr>
          <w:rFonts w:ascii="宋体" w:hAnsi="宋体" w:cs="宋体" w:eastAsia="宋体" w:hint="default"/>
          <w:sz w:val="17"/>
          <w:szCs w:val="17"/>
        </w:rPr>
        <w:t>基于国产 </w:t>
      </w:r>
      <w:r>
        <w:rPr>
          <w:rFonts w:ascii="Times New Roman" w:hAnsi="Times New Roman" w:cs="Times New Roman" w:eastAsia="Times New Roman" w:hint="default"/>
          <w:sz w:val="17"/>
          <w:szCs w:val="17"/>
        </w:rPr>
        <w:t>CPU </w:t>
      </w:r>
      <w:r>
        <w:rPr>
          <w:rFonts w:ascii="宋体" w:hAnsi="宋体" w:cs="宋体" w:eastAsia="宋体" w:hint="default"/>
          <w:sz w:val="17"/>
          <w:szCs w:val="17"/>
        </w:rPr>
        <w:t>的移动</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105"/>
          <w:sz w:val="17"/>
          <w:szCs w:val="17"/>
        </w:rPr>
        <w:t>终端应用处理器芯片研发</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项目提供经费支持 </w:t>
      </w:r>
      <w:r>
        <w:rPr>
          <w:rFonts w:ascii="Times New Roman" w:hAnsi="Times New Roman" w:cs="Times New Roman" w:eastAsia="Times New Roman" w:hint="default"/>
          <w:w w:val="105"/>
          <w:sz w:val="17"/>
          <w:szCs w:val="17"/>
        </w:rPr>
        <w:t>3,000,000.00 </w:t>
      </w:r>
      <w:r>
        <w:rPr>
          <w:rFonts w:ascii="宋体" w:hAnsi="宋体" w:cs="宋体" w:eastAsia="宋体" w:hint="default"/>
          <w:w w:val="105"/>
          <w:sz w:val="17"/>
          <w:szCs w:val="17"/>
        </w:rPr>
        <w:t>元，本公司于 </w:t>
      </w:r>
      <w:r>
        <w:rPr>
          <w:rFonts w:ascii="Times New Roman" w:hAnsi="Times New Roman" w:cs="Times New Roman" w:eastAsia="Times New Roman" w:hint="default"/>
          <w:w w:val="105"/>
          <w:sz w:val="17"/>
          <w:szCs w:val="17"/>
        </w:rPr>
        <w:t>2011 </w:t>
      </w:r>
      <w:r>
        <w:rPr>
          <w:rFonts w:ascii="宋体" w:hAnsi="宋体" w:cs="宋体" w:eastAsia="宋体" w:hint="default"/>
          <w:w w:val="105"/>
          <w:sz w:val="17"/>
          <w:szCs w:val="17"/>
        </w:rPr>
        <w:t>年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 </w:t>
      </w:r>
      <w:r>
        <w:rPr>
          <w:rFonts w:ascii="Times New Roman" w:hAnsi="Times New Roman" w:cs="Times New Roman" w:eastAsia="Times New Roman" w:hint="default"/>
          <w:w w:val="105"/>
          <w:sz w:val="17"/>
          <w:szCs w:val="17"/>
        </w:rPr>
        <w:t>20</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日收到拨款</w:t>
      </w:r>
      <w:r>
        <w:rPr>
          <w:rFonts w:ascii="宋体" w:hAnsi="宋体" w:cs="宋体" w:eastAsia="宋体" w:hint="default"/>
          <w:sz w:val="17"/>
          <w:szCs w:val="17"/>
        </w:rPr>
      </w:r>
    </w:p>
    <w:p>
      <w:pPr>
        <w:spacing w:before="31"/>
        <w:ind w:left="556"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3,000,000.00</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元；根据项目合同约定的完成进度，本公司于</w:t>
      </w:r>
      <w:r>
        <w:rPr>
          <w:rFonts w:ascii="宋体" w:hAnsi="宋体" w:cs="宋体" w:eastAsia="宋体" w:hint="default"/>
          <w:spacing w:val="-54"/>
          <w:w w:val="105"/>
          <w:sz w:val="17"/>
          <w:szCs w:val="17"/>
        </w:rPr>
        <w:t> </w:t>
      </w: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年结转营业外收入</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230,000.00</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元，截至</w:t>
      </w:r>
      <w:r>
        <w:rPr>
          <w:rFonts w:ascii="宋体" w:hAnsi="宋体" w:cs="宋体" w:eastAsia="宋体" w:hint="default"/>
          <w:sz w:val="17"/>
          <w:szCs w:val="17"/>
        </w:rPr>
      </w:r>
    </w:p>
    <w:p>
      <w:pPr>
        <w:spacing w:before="153"/>
        <w:ind w:left="556"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年</w:t>
      </w:r>
      <w:r>
        <w:rPr>
          <w:rFonts w:ascii="宋体" w:hAnsi="宋体" w:cs="宋体" w:eastAsia="宋体" w:hint="default"/>
          <w:spacing w:val="-57"/>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月</w:t>
      </w:r>
      <w:r>
        <w:rPr>
          <w:rFonts w:ascii="宋体" w:hAnsi="宋体" w:cs="宋体" w:eastAsia="宋体" w:hint="default"/>
          <w:spacing w:val="-57"/>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pacing w:val="-14"/>
          <w:w w:val="105"/>
          <w:sz w:val="17"/>
          <w:szCs w:val="17"/>
        </w:rPr>
        <w:t> </w:t>
      </w:r>
      <w:r>
        <w:rPr>
          <w:rFonts w:ascii="宋体" w:hAnsi="宋体" w:cs="宋体" w:eastAsia="宋体" w:hint="default"/>
          <w:w w:val="105"/>
          <w:sz w:val="17"/>
          <w:szCs w:val="17"/>
        </w:rPr>
        <w:t>日余额为</w:t>
      </w:r>
      <w:r>
        <w:rPr>
          <w:rFonts w:ascii="宋体" w:hAnsi="宋体" w:cs="宋体" w:eastAsia="宋体" w:hint="default"/>
          <w:spacing w:val="-57"/>
          <w:w w:val="105"/>
          <w:sz w:val="17"/>
          <w:szCs w:val="17"/>
        </w:rPr>
        <w:t> </w:t>
      </w:r>
      <w:r>
        <w:rPr>
          <w:rFonts w:ascii="Times New Roman" w:hAnsi="Times New Roman" w:cs="Times New Roman" w:eastAsia="Times New Roman" w:hint="default"/>
          <w:w w:val="105"/>
          <w:sz w:val="17"/>
          <w:szCs w:val="17"/>
        </w:rPr>
        <w:t>2,770,000.00</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1566" w:footer="2026" w:top="1800" w:bottom="2220" w:left="1600" w:right="1600"/>
        </w:sectPr>
      </w:pPr>
    </w:p>
    <w:p>
      <w:pPr>
        <w:spacing w:line="240" w:lineRule="auto" w:before="8"/>
        <w:rPr>
          <w:rFonts w:ascii="宋体" w:hAnsi="宋体" w:cs="宋体" w:eastAsia="宋体" w:hint="default"/>
          <w:sz w:val="28"/>
          <w:szCs w:val="28"/>
        </w:rPr>
      </w:pPr>
    </w:p>
    <w:p>
      <w:pPr>
        <w:spacing w:line="396" w:lineRule="auto" w:before="52"/>
        <w:ind w:left="1376" w:right="860" w:firstLine="350"/>
        <w:jc w:val="both"/>
        <w:rPr>
          <w:rFonts w:ascii="宋体" w:hAnsi="宋体" w:cs="宋体" w:eastAsia="宋体" w:hint="default"/>
          <w:sz w:val="17"/>
          <w:szCs w:val="17"/>
        </w:rPr>
      </w:pP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(10)</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月，本公司与工业和信息化部电子发展基金管理办公室签订《集成电路产业研究</w:t>
      </w:r>
      <w:r>
        <w:rPr>
          <w:rFonts w:ascii="宋体" w:hAnsi="宋体" w:cs="宋体" w:eastAsia="宋体" w:hint="default"/>
          <w:w w:val="102"/>
          <w:sz w:val="17"/>
          <w:szCs w:val="17"/>
        </w:rPr>
        <w:t> </w:t>
      </w:r>
      <w:r>
        <w:rPr>
          <w:rFonts w:ascii="宋体" w:hAnsi="宋体" w:cs="宋体" w:eastAsia="宋体" w:hint="default"/>
          <w:sz w:val="17"/>
          <w:szCs w:val="17"/>
        </w:rPr>
        <w:t>与开发专项资金研发资助项目协议书》，协议约定：工业和信息化部为本公司承担</w:t>
      </w:r>
      <w:r>
        <w:rPr>
          <w:rFonts w:ascii="Times New Roman" w:hAnsi="Times New Roman" w:cs="Times New Roman" w:eastAsia="Times New Roman" w:hint="default"/>
          <w:sz w:val="17"/>
          <w:szCs w:val="17"/>
        </w:rPr>
        <w:t>“</w:t>
      </w:r>
      <w:r>
        <w:rPr>
          <w:rFonts w:ascii="宋体" w:hAnsi="宋体" w:cs="宋体" w:eastAsia="宋体" w:hint="default"/>
          <w:sz w:val="17"/>
          <w:szCs w:val="17"/>
        </w:rPr>
        <w:t>便携多媒体终端核心</w:t>
      </w:r>
      <w:r>
        <w:rPr>
          <w:rFonts w:ascii="宋体" w:hAnsi="宋体" w:cs="宋体" w:eastAsia="宋体" w:hint="default"/>
          <w:spacing w:val="6"/>
          <w:sz w:val="17"/>
          <w:szCs w:val="17"/>
        </w:rPr>
        <w:t> </w:t>
      </w:r>
      <w:r>
        <w:rPr>
          <w:rFonts w:ascii="宋体" w:hAnsi="宋体" w:cs="宋体" w:eastAsia="宋体" w:hint="default"/>
          <w:spacing w:val="6"/>
          <w:sz w:val="17"/>
          <w:szCs w:val="17"/>
        </w:rPr>
      </w:r>
      <w:r>
        <w:rPr>
          <w:rFonts w:ascii="宋体" w:hAnsi="宋体" w:cs="宋体" w:eastAsia="宋体" w:hint="default"/>
          <w:w w:val="105"/>
          <w:sz w:val="17"/>
          <w:szCs w:val="17"/>
        </w:rPr>
        <w:t>芯片的研发</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项目提供经费资助</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15,000,000.00</w:t>
      </w:r>
      <w:r>
        <w:rPr>
          <w:rFonts w:ascii="Times New Roman" w:hAnsi="Times New Roman" w:cs="Times New Roman" w:eastAsia="Times New Roman" w:hint="default"/>
          <w:spacing w:val="-18"/>
          <w:w w:val="105"/>
          <w:sz w:val="17"/>
          <w:szCs w:val="17"/>
        </w:rPr>
        <w:t> </w:t>
      </w:r>
      <w:r>
        <w:rPr>
          <w:rFonts w:ascii="宋体" w:hAnsi="宋体" w:cs="宋体" w:eastAsia="宋体" w:hint="default"/>
          <w:spacing w:val="-8"/>
          <w:w w:val="105"/>
          <w:sz w:val="17"/>
          <w:szCs w:val="17"/>
        </w:rPr>
        <w:t>元，本公司于</w:t>
      </w:r>
      <w:r>
        <w:rPr>
          <w:rFonts w:ascii="宋体" w:hAnsi="宋体" w:cs="宋体" w:eastAsia="宋体" w:hint="default"/>
          <w:spacing w:val="-62"/>
          <w:w w:val="105"/>
          <w:sz w:val="17"/>
          <w:szCs w:val="17"/>
        </w:rPr>
        <w:t> </w:t>
      </w: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年</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7"/>
          <w:w w:val="105"/>
          <w:sz w:val="17"/>
          <w:szCs w:val="17"/>
        </w:rPr>
        <w:t> </w:t>
      </w:r>
      <w:r>
        <w:rPr>
          <w:rFonts w:ascii="宋体" w:hAnsi="宋体" w:cs="宋体" w:eastAsia="宋体" w:hint="default"/>
          <w:w w:val="105"/>
          <w:sz w:val="17"/>
          <w:szCs w:val="17"/>
        </w:rPr>
        <w:t>月</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26</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日收到拨款</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15,000,000.00</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before="31"/>
        <w:ind w:left="1376" w:right="0" w:firstLine="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根据项目合同约定的完成进度，本公司于</w:t>
      </w:r>
      <w:r>
        <w:rPr>
          <w:rFonts w:ascii="宋体" w:hAnsi="宋体" w:cs="宋体" w:eastAsia="宋体" w:hint="default"/>
          <w:spacing w:val="-60"/>
          <w:w w:val="105"/>
          <w:sz w:val="17"/>
          <w:szCs w:val="17"/>
        </w:rPr>
        <w:t> </w:t>
      </w: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7"/>
          <w:w w:val="105"/>
          <w:sz w:val="17"/>
          <w:szCs w:val="17"/>
        </w:rPr>
        <w:t> </w:t>
      </w:r>
      <w:r>
        <w:rPr>
          <w:rFonts w:ascii="宋体" w:hAnsi="宋体" w:cs="宋体" w:eastAsia="宋体" w:hint="default"/>
          <w:w w:val="105"/>
          <w:sz w:val="17"/>
          <w:szCs w:val="17"/>
        </w:rPr>
        <w:t>年结转营业外收入</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1,150,000.00</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元，截至</w:t>
      </w:r>
      <w:r>
        <w:rPr>
          <w:rFonts w:ascii="宋体" w:hAnsi="宋体" w:cs="宋体" w:eastAsia="宋体" w:hint="default"/>
          <w:spacing w:val="-60"/>
          <w:w w:val="105"/>
          <w:sz w:val="17"/>
          <w:szCs w:val="17"/>
        </w:rPr>
        <w:t> </w:t>
      </w:r>
      <w:r>
        <w:rPr>
          <w:rFonts w:ascii="Times New Roman" w:hAnsi="Times New Roman" w:cs="Times New Roman" w:eastAsia="Times New Roman" w:hint="default"/>
          <w:w w:val="105"/>
          <w:sz w:val="17"/>
          <w:szCs w:val="17"/>
        </w:rPr>
        <w:t>2011</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年</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月</w:t>
      </w:r>
      <w:r>
        <w:rPr>
          <w:rFonts w:ascii="宋体" w:hAnsi="宋体" w:cs="宋体" w:eastAsia="宋体" w:hint="default"/>
          <w:spacing w:val="-60"/>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z w:val="17"/>
          <w:szCs w:val="17"/>
        </w:rPr>
      </w:r>
    </w:p>
    <w:p>
      <w:pPr>
        <w:spacing w:before="153"/>
        <w:ind w:left="1376" w:right="0" w:firstLine="0"/>
        <w:jc w:val="left"/>
        <w:rPr>
          <w:rFonts w:ascii="宋体" w:hAnsi="宋体" w:cs="宋体" w:eastAsia="宋体" w:hint="default"/>
          <w:sz w:val="17"/>
          <w:szCs w:val="17"/>
        </w:rPr>
      </w:pPr>
      <w:r>
        <w:rPr>
          <w:rFonts w:ascii="宋体" w:hAnsi="宋体" w:cs="宋体" w:eastAsia="宋体" w:hint="default"/>
          <w:w w:val="105"/>
          <w:sz w:val="17"/>
          <w:szCs w:val="17"/>
        </w:rPr>
        <w:t>日余额为</w:t>
      </w:r>
      <w:r>
        <w:rPr>
          <w:rFonts w:ascii="宋体" w:hAnsi="宋体" w:cs="宋体" w:eastAsia="宋体" w:hint="default"/>
          <w:spacing w:val="-70"/>
          <w:w w:val="105"/>
          <w:sz w:val="17"/>
          <w:szCs w:val="17"/>
        </w:rPr>
        <w:t> </w:t>
      </w:r>
      <w:r>
        <w:rPr>
          <w:rFonts w:ascii="Times New Roman" w:hAnsi="Times New Roman" w:cs="Times New Roman" w:eastAsia="Times New Roman" w:hint="default"/>
          <w:w w:val="105"/>
          <w:sz w:val="17"/>
          <w:szCs w:val="17"/>
        </w:rPr>
        <w:t>13,850,000.00</w:t>
      </w:r>
      <w:r>
        <w:rPr>
          <w:rFonts w:ascii="Times New Roman" w:hAnsi="Times New Roman" w:cs="Times New Roman" w:eastAsia="Times New Roman" w:hint="default"/>
          <w:spacing w:val="-2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before="13"/>
        <w:ind w:left="968"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18</w:t>
      </w:r>
      <w:r>
        <w:rPr>
          <w:rFonts w:ascii="宋体" w:hAnsi="宋体" w:cs="宋体" w:eastAsia="宋体" w:hint="default"/>
          <w:b/>
          <w:bCs/>
          <w:sz w:val="20"/>
          <w:szCs w:val="20"/>
        </w:rPr>
        <w:t>、股本</w:t>
      </w:r>
      <w:r>
        <w:rPr>
          <w:rFonts w:ascii="宋体" w:hAnsi="宋体" w:cs="宋体" w:eastAsia="宋体" w:hint="default"/>
          <w:sz w:val="20"/>
          <w:szCs w:val="20"/>
        </w:rPr>
      </w:r>
    </w:p>
    <w:p>
      <w:pPr>
        <w:spacing w:line="240" w:lineRule="auto" w:before="5"/>
        <w:rPr>
          <w:rFonts w:ascii="宋体" w:hAnsi="宋体" w:cs="宋体" w:eastAsia="宋体" w:hint="default"/>
          <w:b/>
          <w:bCs/>
          <w:sz w:val="11"/>
          <w:szCs w:val="11"/>
        </w:rPr>
      </w:pPr>
    </w:p>
    <w:p>
      <w:pPr>
        <w:spacing w:line="70" w:lineRule="exact"/>
        <w:ind w:left="118" w:right="0" w:firstLine="0"/>
        <w:rPr>
          <w:rFonts w:ascii="宋体" w:hAnsi="宋体" w:cs="宋体" w:eastAsia="宋体" w:hint="default"/>
          <w:sz w:val="7"/>
          <w:szCs w:val="7"/>
        </w:rPr>
      </w:pPr>
      <w:r>
        <w:rPr>
          <w:rFonts w:ascii="宋体" w:hAnsi="宋体" w:cs="宋体" w:eastAsia="宋体" w:hint="default"/>
          <w:position w:val="0"/>
          <w:sz w:val="7"/>
          <w:szCs w:val="7"/>
        </w:rPr>
        <w:pict>
          <v:group style="width:505.3pt;height:3.55pt;mso-position-horizontal-relative:char;mso-position-vertical-relative:line" coordorigin="0,0" coordsize="10106,71">
            <v:group style="position:absolute;left:22;top:22;width:1463;height:2" coordorigin="22,22" coordsize="1463,2">
              <v:shape style="position:absolute;left:22;top:22;width:1463;height:2" coordorigin="22,22" coordsize="1463,0" path="m22,22l1484,22e" filled="false" stroked="true" strokeweight="2.16pt" strokecolor="#000000">
                <v:path arrowok="t"/>
              </v:shape>
            </v:group>
            <v:group style="position:absolute;left:22;top:64;width:1463;height:2" coordorigin="22,64" coordsize="1463,2">
              <v:shape style="position:absolute;left:22;top:64;width:1463;height:2" coordorigin="22,64" coordsize="1463,0" path="m22,64l1484,64e" filled="false" stroked="true" strokeweight=".72003pt" strokecolor="#000000">
                <v:path arrowok="t"/>
              </v:shape>
            </v:group>
            <v:group style="position:absolute;left:1484;top:22;width:71;height:2" coordorigin="1484,22" coordsize="71,2">
              <v:shape style="position:absolute;left:1484;top:22;width:71;height:2" coordorigin="1484,22" coordsize="71,0" path="m1484,22l1555,22e" filled="false" stroked="true" strokeweight="2.16pt" strokecolor="#000000">
                <v:path arrowok="t"/>
              </v:shape>
            </v:group>
            <v:group style="position:absolute;left:1484;top:64;width:71;height:2" coordorigin="1484,64" coordsize="71,2">
              <v:shape style="position:absolute;left:1484;top:64;width:71;height:2" coordorigin="1484,64" coordsize="71,0" path="m1484,64l1555,64e" filled="false" stroked="true" strokeweight=".72003pt" strokecolor="#000000">
                <v:path arrowok="t"/>
              </v:shape>
            </v:group>
            <v:group style="position:absolute;left:1555;top:22;width:1198;height:2" coordorigin="1555,22" coordsize="1198,2">
              <v:shape style="position:absolute;left:1555;top:22;width:1198;height:2" coordorigin="1555,22" coordsize="1198,0" path="m1555,22l2753,22e" filled="false" stroked="true" strokeweight="2.16pt" strokecolor="#000000">
                <v:path arrowok="t"/>
              </v:shape>
            </v:group>
            <v:group style="position:absolute;left:1555;top:64;width:1198;height:2" coordorigin="1555,64" coordsize="1198,2">
              <v:shape style="position:absolute;left:1555;top:64;width:1198;height:2" coordorigin="1555,64" coordsize="1198,0" path="m1555,64l2753,64e" filled="false" stroked="true" strokeweight=".72003pt" strokecolor="#000000">
                <v:path arrowok="t"/>
              </v:shape>
            </v:group>
            <v:group style="position:absolute;left:2753;top:22;width:71;height:2" coordorigin="2753,22" coordsize="71,2">
              <v:shape style="position:absolute;left:2753;top:22;width:71;height:2" coordorigin="2753,22" coordsize="71,0" path="m2753,22l2824,22e" filled="false" stroked="true" strokeweight="2.16pt" strokecolor="#000000">
                <v:path arrowok="t"/>
              </v:shape>
            </v:group>
            <v:group style="position:absolute;left:2753;top:64;width:71;height:2" coordorigin="2753,64" coordsize="71,2">
              <v:shape style="position:absolute;left:2753;top:64;width:71;height:2" coordorigin="2753,64" coordsize="71,0" path="m2753,64l2824,64e" filled="false" stroked="true" strokeweight=".72003pt" strokecolor="#000000">
                <v:path arrowok="t"/>
              </v:shape>
            </v:group>
            <v:group style="position:absolute;left:2824;top:22;width:818;height:2" coordorigin="2824,22" coordsize="818,2">
              <v:shape style="position:absolute;left:2824;top:22;width:818;height:2" coordorigin="2824,22" coordsize="818,0" path="m2824,22l3641,22e" filled="false" stroked="true" strokeweight="2.16pt" strokecolor="#000000">
                <v:path arrowok="t"/>
              </v:shape>
            </v:group>
            <v:group style="position:absolute;left:2824;top:64;width:818;height:2" coordorigin="2824,64" coordsize="818,2">
              <v:shape style="position:absolute;left:2824;top:64;width:818;height:2" coordorigin="2824,64" coordsize="818,0" path="m2824,64l3641,64e" filled="false" stroked="true" strokeweight=".72003pt" strokecolor="#000000">
                <v:path arrowok="t"/>
              </v:shape>
            </v:group>
            <v:group style="position:absolute;left:3641;top:22;width:71;height:2" coordorigin="3641,22" coordsize="71,2">
              <v:shape style="position:absolute;left:3641;top:22;width:71;height:2" coordorigin="3641,22" coordsize="71,0" path="m3641,22l3712,22e" filled="false" stroked="true" strokeweight="2.16pt" strokecolor="#000000">
                <v:path arrowok="t"/>
              </v:shape>
            </v:group>
            <v:group style="position:absolute;left:3641;top:64;width:71;height:2" coordorigin="3641,64" coordsize="71,2">
              <v:shape style="position:absolute;left:3641;top:64;width:71;height:2" coordorigin="3641,64" coordsize="71,0" path="m3641,64l3712,64e" filled="false" stroked="true" strokeweight=".72003pt" strokecolor="#000000">
                <v:path arrowok="t"/>
              </v:shape>
            </v:group>
            <v:group style="position:absolute;left:3712;top:22;width:4235;height:2" coordorigin="3712,22" coordsize="4235,2">
              <v:shape style="position:absolute;left:3712;top:22;width:4235;height:2" coordorigin="3712,22" coordsize="4235,0" path="m3712,22l7946,22e" filled="false" stroked="true" strokeweight="2.16pt" strokecolor="#000000">
                <v:path arrowok="t"/>
              </v:shape>
            </v:group>
            <v:group style="position:absolute;left:3712;top:64;width:4235;height:2" coordorigin="3712,64" coordsize="4235,2">
              <v:shape style="position:absolute;left:3712;top:64;width:4235;height:2" coordorigin="3712,64" coordsize="4235,0" path="m3712,64l7946,64e" filled="false" stroked="true" strokeweight=".72003pt" strokecolor="#000000">
                <v:path arrowok="t"/>
              </v:shape>
            </v:group>
            <v:group style="position:absolute;left:7946;top:22;width:71;height:2" coordorigin="7946,22" coordsize="71,2">
              <v:shape style="position:absolute;left:7946;top:22;width:71;height:2" coordorigin="7946,22" coordsize="71,0" path="m7946,22l8017,22e" filled="false" stroked="true" strokeweight="2.16pt" strokecolor="#000000">
                <v:path arrowok="t"/>
              </v:shape>
            </v:group>
            <v:group style="position:absolute;left:7946;top:64;width:71;height:2" coordorigin="7946,64" coordsize="71,2">
              <v:shape style="position:absolute;left:7946;top:64;width:71;height:2" coordorigin="7946,64" coordsize="71,0" path="m7946,64l8017,64e" filled="false" stroked="true" strokeweight=".72003pt" strokecolor="#000000">
                <v:path arrowok="t"/>
              </v:shape>
            </v:group>
            <v:group style="position:absolute;left:8017;top:22;width:1218;height:2" coordorigin="8017,22" coordsize="1218,2">
              <v:shape style="position:absolute;left:8017;top:22;width:1218;height:2" coordorigin="8017,22" coordsize="1218,0" path="m8017,22l9235,22e" filled="false" stroked="true" strokeweight="2.16pt" strokecolor="#000000">
                <v:path arrowok="t"/>
              </v:shape>
            </v:group>
            <v:group style="position:absolute;left:8017;top:64;width:1218;height:2" coordorigin="8017,64" coordsize="1218,2">
              <v:shape style="position:absolute;left:8017;top:64;width:1218;height:2" coordorigin="8017,64" coordsize="1218,0" path="m8017,64l9235,64e" filled="false" stroked="true" strokeweight=".72003pt" strokecolor="#000000">
                <v:path arrowok="t"/>
              </v:shape>
            </v:group>
            <v:group style="position:absolute;left:9235;top:22;width:72;height:2" coordorigin="9235,22" coordsize="72,2">
              <v:shape style="position:absolute;left:9235;top:22;width:72;height:2" coordorigin="9235,22" coordsize="72,0" path="m9235,22l9307,22e" filled="false" stroked="true" strokeweight="2.16pt" strokecolor="#000000">
                <v:path arrowok="t"/>
              </v:shape>
            </v:group>
            <v:group style="position:absolute;left:9235;top:64;width:72;height:2" coordorigin="9235,64" coordsize="72,2">
              <v:shape style="position:absolute;left:9235;top:64;width:72;height:2" coordorigin="9235,64" coordsize="72,0" path="m9235,64l9307,64e" filled="false" stroked="true" strokeweight=".72003pt" strokecolor="#000000">
                <v:path arrowok="t"/>
              </v:shape>
            </v:group>
            <v:group style="position:absolute;left:9307;top:22;width:777;height:2" coordorigin="9307,22" coordsize="777,2">
              <v:shape style="position:absolute;left:9307;top:22;width:777;height:2" coordorigin="9307,22" coordsize="777,0" path="m9307,22l10084,22e" filled="false" stroked="true" strokeweight="2.16pt" strokecolor="#000000">
                <v:path arrowok="t"/>
              </v:shape>
            </v:group>
            <v:group style="position:absolute;left:9307;top:64;width:777;height:2" coordorigin="9307,64" coordsize="777,2">
              <v:shape style="position:absolute;left:9307;top:64;width:777;height:2" coordorigin="9307,64" coordsize="777,0" path="m9307,64l10084,64e" filled="false" stroked="true" strokeweight=".72003pt" strokecolor="#000000">
                <v:path arrowok="t"/>
              </v:shape>
            </v:group>
          </v:group>
        </w:pict>
      </w:r>
      <w:r>
        <w:rPr>
          <w:rFonts w:ascii="宋体" w:hAnsi="宋体" w:cs="宋体" w:eastAsia="宋体" w:hint="default"/>
          <w:position w:val="0"/>
          <w:sz w:val="7"/>
          <w:szCs w:val="7"/>
        </w:rPr>
      </w:r>
    </w:p>
    <w:p>
      <w:pPr>
        <w:spacing w:before="85"/>
        <w:ind w:left="4991" w:right="3497" w:firstLine="0"/>
        <w:jc w:val="center"/>
        <w:rPr>
          <w:rFonts w:ascii="宋体" w:hAnsi="宋体" w:cs="宋体" w:eastAsia="宋体" w:hint="default"/>
          <w:sz w:val="17"/>
          <w:szCs w:val="17"/>
        </w:rPr>
      </w:pPr>
      <w:r>
        <w:rPr>
          <w:rFonts w:ascii="宋体" w:hAnsi="宋体" w:cs="宋体" w:eastAsia="宋体" w:hint="default"/>
          <w:b/>
          <w:bCs/>
          <w:spacing w:val="-16"/>
          <w:w w:val="105"/>
          <w:sz w:val="17"/>
          <w:szCs w:val="17"/>
        </w:rPr>
        <w:t>本次变动增减（＋，－）</w:t>
      </w:r>
      <w:r>
        <w:rPr>
          <w:rFonts w:ascii="宋体" w:hAnsi="宋体" w:cs="宋体" w:eastAsia="宋体" w:hint="default"/>
          <w:sz w:val="17"/>
          <w:szCs w:val="17"/>
        </w:rPr>
      </w:r>
    </w:p>
    <w:p>
      <w:pPr>
        <w:spacing w:line="156" w:lineRule="exact" w:before="5"/>
        <w:ind w:left="550" w:right="0" w:firstLine="0"/>
        <w:jc w:val="left"/>
        <w:rPr>
          <w:rFonts w:ascii="宋体" w:hAnsi="宋体" w:cs="宋体" w:eastAsia="宋体" w:hint="default"/>
          <w:sz w:val="17"/>
          <w:szCs w:val="17"/>
        </w:rPr>
      </w:pPr>
      <w:r>
        <w:rPr/>
        <w:pict>
          <v:shape style="position:absolute;margin-left:130.307953pt;margin-top:2.008426pt;width:417.95pt;height:204.6pt;mso-position-horizontal-relative:page;mso-position-vertical-relative:paragraph;z-index:3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0"/>
                    <w:gridCol w:w="847"/>
                    <w:gridCol w:w="2156"/>
                    <w:gridCol w:w="2154"/>
                    <w:gridCol w:w="1217"/>
                    <w:gridCol w:w="815"/>
                  </w:tblGrid>
                  <w:tr>
                    <w:trPr>
                      <w:trHeight w:val="879" w:hRule="exact"/>
                    </w:trPr>
                    <w:tc>
                      <w:tcPr>
                        <w:tcW w:w="7543" w:type="dxa"/>
                        <w:gridSpan w:val="5"/>
                        <w:tcBorders>
                          <w:top w:val="nil" w:sz="6" w:space="0" w:color="auto"/>
                          <w:left w:val="nil" w:sz="6" w:space="0" w:color="auto"/>
                          <w:bottom w:val="nil" w:sz="6" w:space="0" w:color="auto"/>
                          <w:right w:val="nil" w:sz="6" w:space="0" w:color="auto"/>
                        </w:tcBorders>
                      </w:tcPr>
                      <w:p>
                        <w:pPr>
                          <w:pStyle w:val="TableParagraph"/>
                          <w:tabs>
                            <w:tab w:pos="1192" w:val="left" w:leader="none"/>
                            <w:tab w:pos="6542" w:val="left" w:leader="none"/>
                          </w:tabs>
                          <w:spacing w:line="194" w:lineRule="exact"/>
                          <w:ind w:left="90" w:right="0"/>
                          <w:jc w:val="left"/>
                          <w:rPr>
                            <w:rFonts w:ascii="宋体" w:hAnsi="宋体" w:cs="宋体" w:eastAsia="宋体" w:hint="default"/>
                            <w:sz w:val="17"/>
                            <w:szCs w:val="17"/>
                          </w:rPr>
                        </w:pPr>
                        <w:r>
                          <w:rPr>
                            <w:rFonts w:ascii="宋体" w:hAnsi="宋体" w:cs="宋体" w:eastAsia="宋体" w:hint="default"/>
                            <w:b/>
                            <w:bCs/>
                            <w:spacing w:val="-12"/>
                            <w:sz w:val="17"/>
                            <w:szCs w:val="17"/>
                          </w:rPr>
                          <w:t>期初余额</w:t>
                          <w:tab/>
                        </w:r>
                        <w:r>
                          <w:rPr>
                            <w:rFonts w:ascii="宋体" w:hAnsi="宋体" w:cs="宋体" w:eastAsia="宋体" w:hint="default"/>
                            <w:b/>
                            <w:bCs/>
                            <w:spacing w:val="-10"/>
                            <w:sz w:val="17"/>
                            <w:szCs w:val="17"/>
                          </w:rPr>
                          <w:t>比例</w:t>
                        </w:r>
                        <w:r>
                          <w:rPr>
                            <w:rFonts w:ascii="Times New Roman" w:hAnsi="Times New Roman" w:cs="Times New Roman" w:eastAsia="Times New Roman" w:hint="default"/>
                            <w:b/>
                            <w:bCs/>
                            <w:spacing w:val="-10"/>
                            <w:sz w:val="17"/>
                            <w:szCs w:val="17"/>
                          </w:rPr>
                          <w:t>(%)</w:t>
                          <w:tab/>
                        </w:r>
                        <w:r>
                          <w:rPr>
                            <w:rFonts w:ascii="宋体" w:hAnsi="宋体" w:cs="宋体" w:eastAsia="宋体" w:hint="default"/>
                            <w:b/>
                            <w:bCs/>
                            <w:spacing w:val="-16"/>
                            <w:w w:val="105"/>
                            <w:sz w:val="17"/>
                            <w:szCs w:val="17"/>
                          </w:rPr>
                          <w:t>期末余额</w:t>
                        </w:r>
                        <w:r>
                          <w:rPr>
                            <w:rFonts w:ascii="宋体" w:hAnsi="宋体" w:cs="宋体" w:eastAsia="宋体" w:hint="default"/>
                            <w:sz w:val="17"/>
                            <w:szCs w:val="17"/>
                          </w:rPr>
                        </w:r>
                      </w:p>
                      <w:p>
                        <w:pPr>
                          <w:pStyle w:val="TableParagraph"/>
                          <w:tabs>
                            <w:tab w:pos="4351" w:val="left" w:leader="none"/>
                            <w:tab w:pos="5428" w:val="left" w:leader="none"/>
                          </w:tabs>
                          <w:spacing w:line="327" w:lineRule="exact"/>
                          <w:ind w:left="3570" w:right="0"/>
                          <w:jc w:val="left"/>
                          <w:rPr>
                            <w:rFonts w:ascii="宋体" w:hAnsi="宋体" w:cs="宋体" w:eastAsia="宋体" w:hint="default"/>
                            <w:sz w:val="17"/>
                            <w:szCs w:val="17"/>
                          </w:rPr>
                        </w:pPr>
                        <w:r>
                          <w:rPr>
                            <w:rFonts w:ascii="宋体" w:hAnsi="宋体" w:cs="宋体" w:eastAsia="宋体" w:hint="default"/>
                            <w:b/>
                            <w:bCs/>
                            <w:sz w:val="17"/>
                            <w:szCs w:val="17"/>
                          </w:rPr>
                          <w:t>股</w:t>
                          <w:tab/>
                        </w:r>
                        <w:r>
                          <w:rPr>
                            <w:rFonts w:ascii="宋体" w:hAnsi="宋体" w:cs="宋体" w:eastAsia="宋体" w:hint="default"/>
                            <w:b/>
                            <w:bCs/>
                            <w:spacing w:val="-8"/>
                            <w:sz w:val="17"/>
                            <w:szCs w:val="17"/>
                          </w:rPr>
                          <w:t>限售</w:t>
                          <w:tab/>
                        </w:r>
                        <w:r>
                          <w:rPr>
                            <w:rFonts w:ascii="宋体" w:hAnsi="宋体" w:cs="宋体" w:eastAsia="宋体" w:hint="default"/>
                            <w:b/>
                            <w:bCs/>
                            <w:spacing w:val="-16"/>
                            <w:w w:val="105"/>
                            <w:position w:val="11"/>
                            <w:sz w:val="17"/>
                            <w:szCs w:val="17"/>
                          </w:rPr>
                          <w:t>小计</w:t>
                        </w:r>
                        <w:r>
                          <w:rPr>
                            <w:rFonts w:ascii="宋体" w:hAnsi="宋体" w:cs="宋体" w:eastAsia="宋体" w:hint="default"/>
                            <w:sz w:val="17"/>
                            <w:szCs w:val="17"/>
                          </w:rPr>
                        </w:r>
                      </w:p>
                      <w:p>
                        <w:pPr>
                          <w:pStyle w:val="TableParagraph"/>
                          <w:tabs>
                            <w:tab w:pos="6515" w:val="left" w:leader="none"/>
                          </w:tabs>
                          <w:spacing w:line="240" w:lineRule="auto" w:before="165"/>
                          <w:ind w:left="35" w:right="0"/>
                          <w:jc w:val="left"/>
                          <w:rPr>
                            <w:rFonts w:ascii="Times New Roman" w:hAnsi="Times New Roman" w:cs="Times New Roman" w:eastAsia="Times New Roman" w:hint="default"/>
                            <w:sz w:val="17"/>
                            <w:szCs w:val="17"/>
                          </w:rPr>
                        </w:pPr>
                        <w:r>
                          <w:rPr>
                            <w:rFonts w:ascii="Times New Roman"/>
                            <w:spacing w:val="-8"/>
                            <w:sz w:val="17"/>
                          </w:rPr>
                          <w:t>60,000,000.00</w:t>
                          <w:tab/>
                        </w:r>
                        <w:r>
                          <w:rPr>
                            <w:rFonts w:ascii="Times New Roman"/>
                            <w:spacing w:val="-8"/>
                            <w:w w:val="105"/>
                            <w:sz w:val="17"/>
                          </w:rPr>
                          <w:t>60,000,000.00</w:t>
                        </w:r>
                        <w:r>
                          <w:rPr>
                            <w:rFonts w:ascii="Times New Roman"/>
                            <w:spacing w:val="-8"/>
                            <w:sz w:val="17"/>
                          </w:rPr>
                        </w:r>
                      </w:p>
                    </w:tc>
                    <w:tc>
                      <w:tcPr>
                        <w:tcW w:w="815" w:type="dxa"/>
                        <w:tcBorders>
                          <w:top w:val="nil" w:sz="6" w:space="0" w:color="auto"/>
                          <w:left w:val="nil" w:sz="6" w:space="0" w:color="auto"/>
                          <w:bottom w:val="nil" w:sz="6" w:space="0" w:color="auto"/>
                          <w:right w:val="nil" w:sz="6" w:space="0" w:color="auto"/>
                        </w:tcBorders>
                      </w:tcPr>
                      <w:p>
                        <w:pPr>
                          <w:pStyle w:val="TableParagraph"/>
                          <w:spacing w:line="200" w:lineRule="exact"/>
                          <w:ind w:left="114" w:right="0"/>
                          <w:jc w:val="left"/>
                          <w:rPr>
                            <w:rFonts w:ascii="Times New Roman" w:hAnsi="Times New Roman" w:cs="Times New Roman" w:eastAsia="Times New Roman" w:hint="default"/>
                            <w:sz w:val="17"/>
                            <w:szCs w:val="17"/>
                          </w:rPr>
                        </w:pPr>
                        <w:r>
                          <w:rPr>
                            <w:rFonts w:ascii="宋体" w:hAnsi="宋体" w:cs="宋体" w:eastAsia="宋体" w:hint="default"/>
                            <w:b/>
                            <w:bCs/>
                            <w:spacing w:val="-10"/>
                            <w:w w:val="105"/>
                            <w:sz w:val="17"/>
                            <w:szCs w:val="17"/>
                          </w:rPr>
                          <w:t>比例</w:t>
                        </w:r>
                        <w:r>
                          <w:rPr>
                            <w:rFonts w:ascii="Times New Roman" w:hAnsi="Times New Roman" w:cs="Times New Roman" w:eastAsia="Times New Roman" w:hint="default"/>
                            <w:b/>
                            <w:bCs/>
                            <w:spacing w:val="-10"/>
                            <w:w w:val="105"/>
                            <w:sz w:val="17"/>
                            <w:szCs w:val="17"/>
                          </w:rPr>
                          <w:t>(%)</w:t>
                        </w:r>
                        <w:r>
                          <w:rPr>
                            <w:rFonts w:ascii="Times New Roman" w:hAnsi="Times New Roman" w:cs="Times New Roman" w:eastAsia="Times New Roman" w:hint="default"/>
                            <w:spacing w:val="-10"/>
                            <w:sz w:val="17"/>
                            <w:szCs w:val="17"/>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72" w:right="0"/>
                          <w:jc w:val="left"/>
                          <w:rPr>
                            <w:rFonts w:ascii="Times New Roman" w:hAnsi="Times New Roman" w:cs="Times New Roman" w:eastAsia="Times New Roman" w:hint="default"/>
                            <w:sz w:val="17"/>
                            <w:szCs w:val="17"/>
                          </w:rPr>
                        </w:pPr>
                        <w:r>
                          <w:rPr>
                            <w:rFonts w:ascii="Times New Roman"/>
                            <w:spacing w:val="-9"/>
                            <w:w w:val="105"/>
                            <w:sz w:val="17"/>
                          </w:rPr>
                          <w:t>75.00</w:t>
                        </w:r>
                        <w:r>
                          <w:rPr>
                            <w:rFonts w:ascii="Times New Roman"/>
                            <w:sz w:val="17"/>
                          </w:rPr>
                        </w:r>
                      </w:p>
                    </w:tc>
                  </w:tr>
                  <w:tr>
                    <w:trPr>
                      <w:trHeight w:val="410" w:hRule="exact"/>
                    </w:trPr>
                    <w:tc>
                      <w:tcPr>
                        <w:tcW w:w="8358" w:type="dxa"/>
                        <w:gridSpan w:val="6"/>
                        <w:tcBorders>
                          <w:top w:val="nil" w:sz="6" w:space="0" w:color="auto"/>
                          <w:left w:val="nil" w:sz="6" w:space="0" w:color="auto"/>
                          <w:bottom w:val="nil" w:sz="6" w:space="0" w:color="auto"/>
                          <w:right w:val="nil" w:sz="6" w:space="0" w:color="auto"/>
                        </w:tcBorders>
                      </w:tcPr>
                      <w:p>
                        <w:pPr/>
                      </w:p>
                    </w:tc>
                  </w:tr>
                  <w:tr>
                    <w:trPr>
                      <w:trHeight w:val="832"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5" w:right="0"/>
                          <w:jc w:val="left"/>
                          <w:rPr>
                            <w:rFonts w:ascii="Times New Roman" w:hAnsi="Times New Roman" w:cs="Times New Roman" w:eastAsia="Times New Roman" w:hint="default"/>
                            <w:sz w:val="17"/>
                            <w:szCs w:val="17"/>
                          </w:rPr>
                        </w:pPr>
                        <w:r>
                          <w:rPr>
                            <w:rFonts w:ascii="Times New Roman"/>
                            <w:spacing w:val="-8"/>
                            <w:w w:val="105"/>
                            <w:sz w:val="17"/>
                          </w:rPr>
                          <w:t>49,208,633.00</w:t>
                        </w:r>
                        <w:r>
                          <w:rPr>
                            <w:rFonts w:ascii="Times New Roman"/>
                            <w:spacing w:val="-8"/>
                            <w:sz w:val="17"/>
                          </w:rPr>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10" w:right="0"/>
                          <w:jc w:val="center"/>
                          <w:rPr>
                            <w:rFonts w:ascii="Times New Roman" w:hAnsi="Times New Roman" w:cs="Times New Roman" w:eastAsia="Times New Roman" w:hint="default"/>
                            <w:sz w:val="17"/>
                            <w:szCs w:val="17"/>
                          </w:rPr>
                        </w:pPr>
                        <w:r>
                          <w:rPr>
                            <w:rFonts w:ascii="Times New Roman"/>
                            <w:spacing w:val="-9"/>
                            <w:w w:val="105"/>
                            <w:sz w:val="17"/>
                          </w:rPr>
                          <w:t>82.01</w:t>
                        </w:r>
                        <w:r>
                          <w:rPr>
                            <w:rFonts w:ascii="Times New Roman"/>
                            <w:sz w:val="17"/>
                          </w:rPr>
                        </w:r>
                      </w:p>
                    </w:tc>
                    <w:tc>
                      <w:tcPr>
                        <w:tcW w:w="2156" w:type="dxa"/>
                        <w:tcBorders>
                          <w:top w:val="nil" w:sz="6" w:space="0" w:color="auto"/>
                          <w:left w:val="nil" w:sz="6" w:space="0" w:color="auto"/>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74" w:right="0"/>
                          <w:jc w:val="center"/>
                          <w:rPr>
                            <w:rFonts w:ascii="Times New Roman" w:hAnsi="Times New Roman" w:cs="Times New Roman" w:eastAsia="Times New Roman" w:hint="default"/>
                            <w:sz w:val="17"/>
                            <w:szCs w:val="17"/>
                          </w:rPr>
                        </w:pPr>
                        <w:r>
                          <w:rPr>
                            <w:rFonts w:ascii="Times New Roman"/>
                            <w:spacing w:val="-8"/>
                            <w:w w:val="105"/>
                            <w:sz w:val="17"/>
                          </w:rPr>
                          <w:t>49,208,633.00</w:t>
                        </w:r>
                        <w:r>
                          <w:rPr>
                            <w:rFonts w:ascii="Times New Roman"/>
                            <w:spacing w:val="-8"/>
                            <w:sz w:val="17"/>
                          </w:rPr>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77"/>
                          <w:jc w:val="right"/>
                          <w:rPr>
                            <w:rFonts w:ascii="Times New Roman" w:hAnsi="Times New Roman" w:cs="Times New Roman" w:eastAsia="Times New Roman" w:hint="default"/>
                            <w:sz w:val="17"/>
                            <w:szCs w:val="17"/>
                          </w:rPr>
                        </w:pPr>
                        <w:r>
                          <w:rPr>
                            <w:rFonts w:ascii="Times New Roman"/>
                            <w:spacing w:val="-7"/>
                            <w:sz w:val="17"/>
                          </w:rPr>
                          <w:t>61.51</w:t>
                        </w:r>
                      </w:p>
                    </w:tc>
                  </w:tr>
                  <w:tr>
                    <w:trPr>
                      <w:trHeight w:val="665"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35" w:right="0"/>
                          <w:jc w:val="left"/>
                          <w:rPr>
                            <w:rFonts w:ascii="Times New Roman" w:hAnsi="Times New Roman" w:cs="Times New Roman" w:eastAsia="Times New Roman" w:hint="default"/>
                            <w:sz w:val="17"/>
                            <w:szCs w:val="17"/>
                          </w:rPr>
                        </w:pPr>
                        <w:r>
                          <w:rPr>
                            <w:rFonts w:ascii="Times New Roman"/>
                            <w:spacing w:val="-8"/>
                            <w:w w:val="105"/>
                            <w:sz w:val="17"/>
                          </w:rPr>
                          <w:t>10,791,367.00</w:t>
                        </w:r>
                        <w:r>
                          <w:rPr>
                            <w:rFonts w:ascii="Times New Roman"/>
                            <w:spacing w:val="-8"/>
                            <w:sz w:val="17"/>
                          </w:rPr>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09" w:right="0"/>
                          <w:jc w:val="center"/>
                          <w:rPr>
                            <w:rFonts w:ascii="Times New Roman" w:hAnsi="Times New Roman" w:cs="Times New Roman" w:eastAsia="Times New Roman" w:hint="default"/>
                            <w:sz w:val="17"/>
                            <w:szCs w:val="17"/>
                          </w:rPr>
                        </w:pPr>
                        <w:r>
                          <w:rPr>
                            <w:rFonts w:ascii="Times New Roman"/>
                            <w:spacing w:val="-9"/>
                            <w:w w:val="105"/>
                            <w:sz w:val="17"/>
                          </w:rPr>
                          <w:t>17.99</w:t>
                        </w:r>
                        <w:r>
                          <w:rPr>
                            <w:rFonts w:ascii="Times New Roman"/>
                            <w:sz w:val="17"/>
                          </w:rPr>
                        </w:r>
                      </w:p>
                    </w:tc>
                    <w:tc>
                      <w:tcPr>
                        <w:tcW w:w="2156" w:type="dxa"/>
                        <w:tcBorders>
                          <w:top w:val="nil" w:sz="6" w:space="0" w:color="auto"/>
                          <w:left w:val="nil" w:sz="6" w:space="0" w:color="auto"/>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73" w:right="0"/>
                          <w:jc w:val="center"/>
                          <w:rPr>
                            <w:rFonts w:ascii="Times New Roman" w:hAnsi="Times New Roman" w:cs="Times New Roman" w:eastAsia="Times New Roman" w:hint="default"/>
                            <w:sz w:val="17"/>
                            <w:szCs w:val="17"/>
                          </w:rPr>
                        </w:pPr>
                        <w:r>
                          <w:rPr>
                            <w:rFonts w:ascii="Times New Roman"/>
                            <w:spacing w:val="-8"/>
                            <w:w w:val="105"/>
                            <w:sz w:val="17"/>
                          </w:rPr>
                          <w:t>10,791,367.00</w:t>
                        </w:r>
                        <w:r>
                          <w:rPr>
                            <w:rFonts w:ascii="Times New Roman"/>
                            <w:spacing w:val="-8"/>
                            <w:sz w:val="17"/>
                          </w:rPr>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86"/>
                          <w:jc w:val="right"/>
                          <w:rPr>
                            <w:rFonts w:ascii="Times New Roman" w:hAnsi="Times New Roman" w:cs="Times New Roman" w:eastAsia="Times New Roman" w:hint="default"/>
                            <w:sz w:val="17"/>
                            <w:szCs w:val="17"/>
                          </w:rPr>
                        </w:pPr>
                        <w:r>
                          <w:rPr>
                            <w:rFonts w:ascii="Times New Roman"/>
                            <w:spacing w:val="-9"/>
                            <w:sz w:val="17"/>
                          </w:rPr>
                          <w:t>13.49</w:t>
                        </w:r>
                        <w:r>
                          <w:rPr>
                            <w:rFonts w:ascii="Times New Roman"/>
                            <w:sz w:val="17"/>
                          </w:rPr>
                        </w:r>
                      </w:p>
                    </w:tc>
                  </w:tr>
                  <w:tr>
                    <w:trPr>
                      <w:trHeight w:val="448" w:hRule="exact"/>
                    </w:trPr>
                    <w:tc>
                      <w:tcPr>
                        <w:tcW w:w="117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92" w:right="0"/>
                          <w:jc w:val="left"/>
                          <w:rPr>
                            <w:rFonts w:ascii="Times New Roman" w:hAnsi="Times New Roman" w:cs="Times New Roman" w:eastAsia="Times New Roman" w:hint="default"/>
                            <w:sz w:val="17"/>
                            <w:szCs w:val="17"/>
                          </w:rPr>
                        </w:pPr>
                        <w:r>
                          <w:rPr>
                            <w:rFonts w:ascii="Times New Roman"/>
                            <w:spacing w:val="-8"/>
                            <w:w w:val="105"/>
                            <w:sz w:val="17"/>
                          </w:rPr>
                          <w:t>20,000,000.00</w:t>
                        </w:r>
                        <w:r>
                          <w:rPr>
                            <w:rFonts w:ascii="Times New Roman"/>
                            <w:spacing w:val="-8"/>
                            <w:sz w:val="17"/>
                          </w:rPr>
                        </w:r>
                      </w:p>
                    </w:tc>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86"/>
                          <w:jc w:val="right"/>
                          <w:rPr>
                            <w:rFonts w:ascii="Times New Roman" w:hAnsi="Times New Roman" w:cs="Times New Roman" w:eastAsia="Times New Roman" w:hint="default"/>
                            <w:sz w:val="17"/>
                            <w:szCs w:val="17"/>
                          </w:rPr>
                        </w:pPr>
                        <w:r>
                          <w:rPr>
                            <w:rFonts w:ascii="Times New Roman"/>
                            <w:spacing w:val="-8"/>
                            <w:sz w:val="17"/>
                          </w:rPr>
                          <w:t>20,000,000.00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73" w:right="0"/>
                          <w:jc w:val="center"/>
                          <w:rPr>
                            <w:rFonts w:ascii="Times New Roman" w:hAnsi="Times New Roman" w:cs="Times New Roman" w:eastAsia="Times New Roman" w:hint="default"/>
                            <w:sz w:val="17"/>
                            <w:szCs w:val="17"/>
                          </w:rPr>
                        </w:pPr>
                        <w:r>
                          <w:rPr>
                            <w:rFonts w:ascii="Times New Roman"/>
                            <w:spacing w:val="-8"/>
                            <w:w w:val="105"/>
                            <w:sz w:val="17"/>
                          </w:rPr>
                          <w:t>20,000,000.00</w:t>
                        </w:r>
                        <w:r>
                          <w:rPr>
                            <w:rFonts w:ascii="Times New Roman"/>
                            <w:spacing w:val="-8"/>
                            <w:sz w:val="17"/>
                          </w:rPr>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86"/>
                          <w:jc w:val="right"/>
                          <w:rPr>
                            <w:rFonts w:ascii="Times New Roman" w:hAnsi="Times New Roman" w:cs="Times New Roman" w:eastAsia="Times New Roman" w:hint="default"/>
                            <w:sz w:val="17"/>
                            <w:szCs w:val="17"/>
                          </w:rPr>
                        </w:pPr>
                        <w:r>
                          <w:rPr>
                            <w:rFonts w:ascii="Times New Roman"/>
                            <w:spacing w:val="-9"/>
                            <w:sz w:val="17"/>
                          </w:rPr>
                          <w:t>25.00</w:t>
                        </w:r>
                        <w:r>
                          <w:rPr>
                            <w:rFonts w:ascii="Times New Roman"/>
                            <w:sz w:val="17"/>
                          </w:rPr>
                        </w:r>
                      </w:p>
                    </w:tc>
                  </w:tr>
                  <w:tr>
                    <w:trPr>
                      <w:trHeight w:val="446" w:hRule="exact"/>
                    </w:trPr>
                    <w:tc>
                      <w:tcPr>
                        <w:tcW w:w="1170"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92" w:right="0"/>
                          <w:jc w:val="left"/>
                          <w:rPr>
                            <w:rFonts w:ascii="Times New Roman" w:hAnsi="Times New Roman" w:cs="Times New Roman" w:eastAsia="Times New Roman" w:hint="default"/>
                            <w:sz w:val="17"/>
                            <w:szCs w:val="17"/>
                          </w:rPr>
                        </w:pPr>
                        <w:r>
                          <w:rPr>
                            <w:rFonts w:ascii="Times New Roman"/>
                            <w:spacing w:val="-8"/>
                            <w:w w:val="105"/>
                            <w:sz w:val="17"/>
                          </w:rPr>
                          <w:t>20,000,000.00</w:t>
                        </w:r>
                        <w:r>
                          <w:rPr>
                            <w:rFonts w:ascii="Times New Roman"/>
                            <w:spacing w:val="-8"/>
                            <w:sz w:val="17"/>
                          </w:rPr>
                        </w:r>
                      </w:p>
                    </w:tc>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86"/>
                          <w:jc w:val="right"/>
                          <w:rPr>
                            <w:rFonts w:ascii="Times New Roman" w:hAnsi="Times New Roman" w:cs="Times New Roman" w:eastAsia="Times New Roman" w:hint="default"/>
                            <w:sz w:val="17"/>
                            <w:szCs w:val="17"/>
                          </w:rPr>
                        </w:pPr>
                        <w:r>
                          <w:rPr>
                            <w:rFonts w:ascii="Times New Roman"/>
                            <w:spacing w:val="-8"/>
                            <w:sz w:val="17"/>
                          </w:rPr>
                          <w:t>20,000,000.00</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73" w:right="0"/>
                          <w:jc w:val="center"/>
                          <w:rPr>
                            <w:rFonts w:ascii="Times New Roman" w:hAnsi="Times New Roman" w:cs="Times New Roman" w:eastAsia="Times New Roman" w:hint="default"/>
                            <w:sz w:val="17"/>
                            <w:szCs w:val="17"/>
                          </w:rPr>
                        </w:pPr>
                        <w:r>
                          <w:rPr>
                            <w:rFonts w:ascii="Times New Roman"/>
                            <w:spacing w:val="-8"/>
                            <w:w w:val="105"/>
                            <w:sz w:val="17"/>
                          </w:rPr>
                          <w:t>20,000,000.00</w:t>
                        </w:r>
                        <w:r>
                          <w:rPr>
                            <w:rFonts w:ascii="Times New Roman"/>
                            <w:spacing w:val="-8"/>
                            <w:sz w:val="17"/>
                          </w:rPr>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86"/>
                          <w:jc w:val="right"/>
                          <w:rPr>
                            <w:rFonts w:ascii="Times New Roman" w:hAnsi="Times New Roman" w:cs="Times New Roman" w:eastAsia="Times New Roman" w:hint="default"/>
                            <w:sz w:val="17"/>
                            <w:szCs w:val="17"/>
                          </w:rPr>
                        </w:pPr>
                        <w:r>
                          <w:rPr>
                            <w:rFonts w:ascii="Times New Roman"/>
                            <w:spacing w:val="-9"/>
                            <w:sz w:val="17"/>
                          </w:rPr>
                          <w:t>25.00</w:t>
                        </w:r>
                        <w:r>
                          <w:rPr>
                            <w:rFonts w:ascii="Times New Roman"/>
                            <w:sz w:val="17"/>
                          </w:rPr>
                        </w:r>
                      </w:p>
                    </w:tc>
                  </w:tr>
                  <w:tr>
                    <w:trPr>
                      <w:trHeight w:val="410" w:hRule="exact"/>
                    </w:trPr>
                    <w:tc>
                      <w:tcPr>
                        <w:tcW w:w="1170"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5" w:right="0"/>
                          <w:jc w:val="left"/>
                          <w:rPr>
                            <w:rFonts w:ascii="Times New Roman" w:hAnsi="Times New Roman" w:cs="Times New Roman" w:eastAsia="Times New Roman" w:hint="default"/>
                            <w:sz w:val="17"/>
                            <w:szCs w:val="17"/>
                          </w:rPr>
                        </w:pPr>
                        <w:r>
                          <w:rPr>
                            <w:rFonts w:ascii="Times New Roman"/>
                            <w:b/>
                            <w:spacing w:val="-8"/>
                            <w:w w:val="105"/>
                            <w:sz w:val="17"/>
                          </w:rPr>
                          <w:t>60,000,000.00</w:t>
                        </w:r>
                        <w:r>
                          <w:rPr>
                            <w:rFonts w:ascii="Times New Roman"/>
                            <w:spacing w:val="-8"/>
                            <w:sz w:val="17"/>
                          </w:rPr>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1" w:right="0"/>
                          <w:jc w:val="center"/>
                          <w:rPr>
                            <w:rFonts w:ascii="Times New Roman" w:hAnsi="Times New Roman" w:cs="Times New Roman" w:eastAsia="Times New Roman" w:hint="default"/>
                            <w:sz w:val="17"/>
                            <w:szCs w:val="17"/>
                          </w:rPr>
                        </w:pPr>
                        <w:r>
                          <w:rPr>
                            <w:rFonts w:ascii="Times New Roman"/>
                            <w:b/>
                            <w:spacing w:val="-9"/>
                            <w:w w:val="105"/>
                            <w:sz w:val="17"/>
                          </w:rPr>
                          <w:t>100.00</w:t>
                        </w:r>
                        <w:r>
                          <w:rPr>
                            <w:rFonts w:ascii="Times New Roman"/>
                            <w:sz w:val="17"/>
                          </w:rPr>
                        </w:r>
                      </w:p>
                    </w:tc>
                    <w:tc>
                      <w:tcPr>
                        <w:tcW w:w="2156"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91" w:right="0"/>
                          <w:jc w:val="left"/>
                          <w:rPr>
                            <w:rFonts w:ascii="Times New Roman" w:hAnsi="Times New Roman" w:cs="Times New Roman" w:eastAsia="Times New Roman" w:hint="default"/>
                            <w:sz w:val="17"/>
                            <w:szCs w:val="17"/>
                          </w:rPr>
                        </w:pPr>
                        <w:r>
                          <w:rPr>
                            <w:rFonts w:ascii="Times New Roman"/>
                            <w:b/>
                            <w:spacing w:val="-8"/>
                            <w:w w:val="105"/>
                            <w:sz w:val="17"/>
                          </w:rPr>
                          <w:t>20,000,000.00</w:t>
                        </w:r>
                        <w:r>
                          <w:rPr>
                            <w:rFonts w:ascii="Times New Roman"/>
                            <w:spacing w:val="-8"/>
                            <w:sz w:val="17"/>
                          </w:rPr>
                        </w:r>
                      </w:p>
                    </w:tc>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86"/>
                          <w:jc w:val="right"/>
                          <w:rPr>
                            <w:rFonts w:ascii="Times New Roman" w:hAnsi="Times New Roman" w:cs="Times New Roman" w:eastAsia="Times New Roman" w:hint="default"/>
                            <w:sz w:val="17"/>
                            <w:szCs w:val="17"/>
                          </w:rPr>
                        </w:pPr>
                        <w:r>
                          <w:rPr>
                            <w:rFonts w:ascii="Times New Roman"/>
                            <w:b/>
                            <w:spacing w:val="-8"/>
                            <w:sz w:val="17"/>
                          </w:rPr>
                          <w:t>20,000,000.00</w:t>
                        </w:r>
                        <w:r>
                          <w:rPr>
                            <w:rFonts w:ascii="Times New Roman"/>
                            <w:spacing w:val="-8"/>
                            <w:sz w:val="17"/>
                          </w:rPr>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74" w:right="0"/>
                          <w:jc w:val="center"/>
                          <w:rPr>
                            <w:rFonts w:ascii="Times New Roman" w:hAnsi="Times New Roman" w:cs="Times New Roman" w:eastAsia="Times New Roman" w:hint="default"/>
                            <w:sz w:val="17"/>
                            <w:szCs w:val="17"/>
                          </w:rPr>
                        </w:pPr>
                        <w:r>
                          <w:rPr>
                            <w:rFonts w:ascii="Times New Roman"/>
                            <w:b/>
                            <w:spacing w:val="-8"/>
                            <w:w w:val="105"/>
                            <w:sz w:val="17"/>
                          </w:rPr>
                          <w:t>80,000,000.00</w:t>
                        </w:r>
                        <w:r>
                          <w:rPr>
                            <w:rFonts w:ascii="Times New Roman"/>
                            <w:spacing w:val="-8"/>
                            <w:sz w:val="17"/>
                          </w:rPr>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77"/>
                          <w:jc w:val="right"/>
                          <w:rPr>
                            <w:rFonts w:ascii="Times New Roman" w:hAnsi="Times New Roman" w:cs="Times New Roman" w:eastAsia="Times New Roman" w:hint="default"/>
                            <w:sz w:val="17"/>
                            <w:szCs w:val="17"/>
                          </w:rPr>
                        </w:pPr>
                        <w:r>
                          <w:rPr>
                            <w:rFonts w:ascii="Times New Roman"/>
                            <w:b/>
                            <w:spacing w:val="-8"/>
                            <w:sz w:val="17"/>
                          </w:rPr>
                          <w:t>100.00</w:t>
                        </w:r>
                        <w:r>
                          <w:rPr>
                            <w:rFonts w:ascii="Times New Roman"/>
                            <w:spacing w:val="-8"/>
                            <w:sz w:val="17"/>
                          </w:rPr>
                        </w:r>
                      </w:p>
                    </w:tc>
                  </w:tr>
                </w:tbl>
                <w:p>
                  <w:pPr/>
                </w:p>
              </w:txbxContent>
            </v:textbox>
            <w10:wrap type="none"/>
          </v:shape>
        </w:pict>
      </w:r>
      <w:r>
        <w:rPr>
          <w:rFonts w:ascii="宋体" w:hAnsi="宋体" w:cs="宋体" w:eastAsia="宋体" w:hint="default"/>
          <w:b/>
          <w:bCs/>
          <w:spacing w:val="-16"/>
          <w:w w:val="105"/>
          <w:sz w:val="17"/>
          <w:szCs w:val="17"/>
        </w:rPr>
        <w:t>股份类别</w:t>
      </w:r>
      <w:r>
        <w:rPr>
          <w:rFonts w:ascii="宋体" w:hAnsi="宋体" w:cs="宋体" w:eastAsia="宋体" w:hint="default"/>
          <w:sz w:val="17"/>
          <w:szCs w:val="17"/>
        </w:rPr>
      </w:r>
    </w:p>
    <w:p>
      <w:pPr>
        <w:spacing w:after="0" w:line="156" w:lineRule="exact"/>
        <w:jc w:val="left"/>
        <w:rPr>
          <w:rFonts w:ascii="宋体" w:hAnsi="宋体" w:cs="宋体" w:eastAsia="宋体" w:hint="default"/>
          <w:sz w:val="17"/>
          <w:szCs w:val="17"/>
        </w:rPr>
        <w:sectPr>
          <w:pgSz w:w="11910" w:h="16840"/>
          <w:pgMar w:header="1566" w:footer="2026" w:top="1800" w:bottom="2220" w:left="780" w:right="800"/>
        </w:sectPr>
      </w:pPr>
    </w:p>
    <w:p>
      <w:pPr>
        <w:tabs>
          <w:tab w:pos="1073" w:val="left" w:leader="none"/>
        </w:tabs>
        <w:spacing w:line="284" w:lineRule="exact" w:before="0"/>
        <w:ind w:left="0" w:right="0" w:firstLine="0"/>
        <w:jc w:val="right"/>
        <w:rPr>
          <w:rFonts w:ascii="宋体" w:hAnsi="宋体" w:cs="宋体" w:eastAsia="宋体" w:hint="default"/>
          <w:sz w:val="17"/>
          <w:szCs w:val="17"/>
        </w:rPr>
      </w:pPr>
      <w:r>
        <w:rPr/>
        <w:pict>
          <v:group style="position:absolute;margin-left:45.77998pt;margin-top:21.442051pt;width:503.6pt;height:.5pt;mso-position-horizontal-relative:page;mso-position-vertical-relative:paragraph;z-index:-562696" coordorigin="916,429" coordsize="10072,10">
            <v:group style="position:absolute;left:920;top:434;width:6638;height:2" coordorigin="920,434" coordsize="6638,2">
              <v:shape style="position:absolute;left:920;top:434;width:6638;height:2" coordorigin="920,434" coordsize="6638,0" path="m920,434l7558,434e" filled="false" stroked="true" strokeweight=".48004pt" strokecolor="#000000">
                <v:path arrowok="t"/>
              </v:shape>
            </v:group>
            <v:group style="position:absolute;left:7558;top:434;width:1288;height:2" coordorigin="7558,434" coordsize="1288,2">
              <v:shape style="position:absolute;left:7558;top:434;width:1288;height:2" coordorigin="7558,434" coordsize="1288,0" path="m7558,434l8845,434e" filled="false" stroked="true" strokeweight=".48pt" strokecolor="#000000">
                <v:path arrowok="t"/>
              </v:shape>
            </v:group>
            <v:group style="position:absolute;left:8845;top:434;width:2138;height:2" coordorigin="8845,434" coordsize="2138,2">
              <v:shape style="position:absolute;left:8845;top:434;width:2138;height:2" coordorigin="8845,434" coordsize="2138,0" path="m8845,434l10982,434e" filled="false" stroked="true" strokeweight=".48004pt" strokecolor="#000000">
                <v:path arrowok="t"/>
              </v:shape>
            </v:group>
            <w10:wrap type="none"/>
          </v:group>
        </w:pict>
      </w:r>
      <w:r>
        <w:rPr>
          <w:rFonts w:ascii="宋体" w:hAnsi="宋体" w:cs="宋体" w:eastAsia="宋体" w:hint="default"/>
          <w:b/>
          <w:bCs/>
          <w:spacing w:val="-12"/>
          <w:position w:val="-10"/>
          <w:sz w:val="17"/>
          <w:szCs w:val="17"/>
        </w:rPr>
        <w:t>发行新股</w:t>
        <w:tab/>
      </w:r>
      <w:r>
        <w:rPr>
          <w:rFonts w:ascii="宋体" w:hAnsi="宋体" w:cs="宋体" w:eastAsia="宋体" w:hint="default"/>
          <w:b/>
          <w:bCs/>
          <w:spacing w:val="-16"/>
          <w:sz w:val="17"/>
          <w:szCs w:val="17"/>
        </w:rPr>
        <w:t>公积金转</w:t>
      </w:r>
      <w:r>
        <w:rPr>
          <w:rFonts w:ascii="宋体" w:hAnsi="宋体" w:cs="宋体" w:eastAsia="宋体" w:hint="default"/>
          <w:sz w:val="17"/>
          <w:szCs w:val="17"/>
        </w:rPr>
      </w:r>
    </w:p>
    <w:p>
      <w:pPr>
        <w:spacing w:line="174" w:lineRule="exact" w:before="0"/>
        <w:ind w:left="183" w:right="0" w:firstLine="0"/>
        <w:jc w:val="left"/>
        <w:rPr>
          <w:rFonts w:ascii="宋体" w:hAnsi="宋体" w:cs="宋体" w:eastAsia="宋体" w:hint="default"/>
          <w:sz w:val="17"/>
          <w:szCs w:val="17"/>
        </w:rPr>
      </w:pPr>
      <w:r>
        <w:rPr>
          <w:spacing w:val="-12"/>
          <w:w w:val="105"/>
        </w:rPr>
        <w:br w:type="column"/>
      </w:r>
      <w:r>
        <w:rPr>
          <w:rFonts w:ascii="宋体" w:hAnsi="宋体" w:cs="宋体" w:eastAsia="宋体" w:hint="default"/>
          <w:b/>
          <w:bCs/>
          <w:spacing w:val="-12"/>
          <w:w w:val="105"/>
          <w:sz w:val="17"/>
          <w:szCs w:val="17"/>
        </w:rPr>
        <w:t>限售转非</w:t>
      </w:r>
      <w:r>
        <w:rPr>
          <w:rFonts w:ascii="宋体" w:hAnsi="宋体" w:cs="宋体" w:eastAsia="宋体" w:hint="default"/>
          <w:spacing w:val="-12"/>
          <w:sz w:val="17"/>
          <w:szCs w:val="17"/>
        </w:rPr>
      </w:r>
    </w:p>
    <w:p>
      <w:pPr>
        <w:spacing w:after="0" w:line="174" w:lineRule="exact"/>
        <w:jc w:val="left"/>
        <w:rPr>
          <w:rFonts w:ascii="宋体" w:hAnsi="宋体" w:cs="宋体" w:eastAsia="宋体" w:hint="default"/>
          <w:sz w:val="17"/>
          <w:szCs w:val="17"/>
        </w:rPr>
        <w:sectPr>
          <w:type w:val="continuous"/>
          <w:pgSz w:w="11910" w:h="16840"/>
          <w:pgMar w:top="1600" w:bottom="280" w:left="780" w:right="800"/>
          <w:cols w:num="2" w:equalWidth="0">
            <w:col w:w="5795" w:space="40"/>
            <w:col w:w="4495"/>
          </w:cols>
        </w:sectPr>
      </w:pPr>
    </w:p>
    <w:p>
      <w:pPr>
        <w:spacing w:line="244" w:lineRule="auto" w:before="130"/>
        <w:ind w:left="244" w:right="8064" w:firstLine="0"/>
        <w:jc w:val="left"/>
        <w:rPr>
          <w:rFonts w:ascii="宋体" w:hAnsi="宋体" w:cs="宋体" w:eastAsia="宋体" w:hint="default"/>
          <w:sz w:val="17"/>
          <w:szCs w:val="17"/>
        </w:rPr>
      </w:pPr>
      <w:r>
        <w:rPr>
          <w:rFonts w:ascii="宋体" w:hAnsi="宋体" w:cs="宋体" w:eastAsia="宋体" w:hint="default"/>
          <w:spacing w:val="-19"/>
          <w:sz w:val="17"/>
          <w:szCs w:val="17"/>
        </w:rPr>
        <w:t>一、有限售条件的</w:t>
      </w:r>
      <w:r>
        <w:rPr>
          <w:rFonts w:ascii="宋体" w:hAnsi="宋体" w:cs="宋体" w:eastAsia="宋体" w:hint="default"/>
          <w:spacing w:val="-45"/>
          <w:sz w:val="17"/>
          <w:szCs w:val="17"/>
        </w:rPr>
        <w:t> </w:t>
      </w:r>
      <w:r>
        <w:rPr>
          <w:rFonts w:ascii="宋体" w:hAnsi="宋体" w:cs="宋体" w:eastAsia="宋体" w:hint="default"/>
          <w:spacing w:val="-45"/>
          <w:sz w:val="17"/>
          <w:szCs w:val="17"/>
        </w:rPr>
      </w:r>
      <w:r>
        <w:rPr>
          <w:rFonts w:ascii="宋体" w:hAnsi="宋体" w:cs="宋体" w:eastAsia="宋体" w:hint="default"/>
          <w:spacing w:val="-13"/>
          <w:w w:val="105"/>
          <w:sz w:val="17"/>
          <w:szCs w:val="17"/>
        </w:rPr>
        <w:t>流通股股份</w:t>
      </w:r>
      <w:r>
        <w:rPr>
          <w:rFonts w:ascii="宋体" w:hAnsi="宋体" w:cs="宋体" w:eastAsia="宋体" w:hint="default"/>
          <w:spacing w:val="-13"/>
          <w:sz w:val="17"/>
          <w:szCs w:val="17"/>
        </w:rPr>
      </w:r>
    </w:p>
    <w:p>
      <w:pPr>
        <w:spacing w:line="477" w:lineRule="auto" w:before="107"/>
        <w:ind w:left="244" w:right="8064" w:firstLine="0"/>
        <w:jc w:val="left"/>
        <w:rPr>
          <w:rFonts w:ascii="宋体" w:hAnsi="宋体" w:cs="宋体" w:eastAsia="宋体" w:hint="default"/>
          <w:sz w:val="17"/>
          <w:szCs w:val="17"/>
        </w:rPr>
      </w:pPr>
      <w:r>
        <w:rPr>
          <w:rFonts w:ascii="宋体" w:hAnsi="宋体" w:cs="宋体" w:eastAsia="宋体" w:hint="default"/>
          <w:spacing w:val="-19"/>
          <w:sz w:val="17"/>
          <w:szCs w:val="17"/>
        </w:rPr>
        <w:t>其中：国有法人股</w:t>
      </w:r>
      <w:r>
        <w:rPr>
          <w:rFonts w:ascii="宋体" w:hAnsi="宋体" w:cs="宋体" w:eastAsia="宋体" w:hint="default"/>
          <w:spacing w:val="-45"/>
          <w:sz w:val="17"/>
          <w:szCs w:val="17"/>
        </w:rPr>
        <w:t> </w:t>
      </w:r>
      <w:r>
        <w:rPr>
          <w:rFonts w:ascii="宋体" w:hAnsi="宋体" w:cs="宋体" w:eastAsia="宋体" w:hint="default"/>
          <w:spacing w:val="-45"/>
          <w:sz w:val="17"/>
          <w:szCs w:val="17"/>
        </w:rPr>
      </w:r>
      <w:r>
        <w:rPr>
          <w:rFonts w:ascii="宋体" w:hAnsi="宋体" w:cs="宋体" w:eastAsia="宋体" w:hint="default"/>
          <w:spacing w:val="-14"/>
          <w:w w:val="105"/>
          <w:sz w:val="17"/>
          <w:szCs w:val="17"/>
        </w:rPr>
        <w:t>境内自然人股</w:t>
      </w:r>
      <w:r>
        <w:rPr>
          <w:rFonts w:ascii="宋体" w:hAnsi="宋体" w:cs="宋体" w:eastAsia="宋体" w:hint="default"/>
          <w:spacing w:val="-14"/>
          <w:sz w:val="17"/>
          <w:szCs w:val="17"/>
        </w:rPr>
      </w:r>
    </w:p>
    <w:p>
      <w:pPr>
        <w:spacing w:before="51"/>
        <w:ind w:left="244" w:right="0" w:firstLine="0"/>
        <w:jc w:val="left"/>
        <w:rPr>
          <w:rFonts w:ascii="宋体" w:hAnsi="宋体" w:cs="宋体" w:eastAsia="宋体" w:hint="default"/>
          <w:sz w:val="17"/>
          <w:szCs w:val="17"/>
        </w:rPr>
      </w:pPr>
      <w:r>
        <w:rPr>
          <w:rFonts w:ascii="宋体" w:hAnsi="宋体" w:cs="宋体" w:eastAsia="宋体" w:hint="default"/>
          <w:spacing w:val="-13"/>
          <w:w w:val="105"/>
          <w:sz w:val="17"/>
          <w:szCs w:val="17"/>
        </w:rPr>
        <w:t>境外法人股</w:t>
      </w:r>
      <w:r>
        <w:rPr>
          <w:rFonts w:ascii="宋体" w:hAnsi="宋体" w:cs="宋体" w:eastAsia="宋体" w:hint="default"/>
          <w:spacing w:val="-13"/>
          <w:sz w:val="17"/>
          <w:szCs w:val="17"/>
        </w:rPr>
      </w:r>
    </w:p>
    <w:p>
      <w:pPr>
        <w:spacing w:line="240" w:lineRule="auto" w:before="9"/>
        <w:rPr>
          <w:rFonts w:ascii="宋体" w:hAnsi="宋体" w:cs="宋体" w:eastAsia="宋体" w:hint="default"/>
          <w:sz w:val="16"/>
          <w:szCs w:val="16"/>
        </w:rPr>
      </w:pPr>
    </w:p>
    <w:p>
      <w:pPr>
        <w:spacing w:before="0"/>
        <w:ind w:left="244" w:right="0" w:firstLine="0"/>
        <w:jc w:val="left"/>
        <w:rPr>
          <w:rFonts w:ascii="宋体" w:hAnsi="宋体" w:cs="宋体" w:eastAsia="宋体" w:hint="default"/>
          <w:sz w:val="17"/>
          <w:szCs w:val="17"/>
        </w:rPr>
      </w:pPr>
      <w:r>
        <w:rPr>
          <w:rFonts w:ascii="宋体" w:hAnsi="宋体" w:cs="宋体" w:eastAsia="宋体" w:hint="default"/>
          <w:spacing w:val="-13"/>
          <w:w w:val="105"/>
          <w:sz w:val="17"/>
          <w:szCs w:val="17"/>
        </w:rPr>
        <w:t>境内法人股</w:t>
      </w:r>
      <w:r>
        <w:rPr>
          <w:rFonts w:ascii="宋体" w:hAnsi="宋体" w:cs="宋体" w:eastAsia="宋体" w:hint="default"/>
          <w:spacing w:val="-13"/>
          <w:sz w:val="17"/>
          <w:szCs w:val="17"/>
        </w:rPr>
      </w:r>
    </w:p>
    <w:p>
      <w:pPr>
        <w:spacing w:line="244" w:lineRule="auto" w:before="112"/>
        <w:ind w:left="244" w:right="8064" w:firstLine="0"/>
        <w:jc w:val="left"/>
        <w:rPr>
          <w:rFonts w:ascii="宋体" w:hAnsi="宋体" w:cs="宋体" w:eastAsia="宋体" w:hint="default"/>
          <w:sz w:val="17"/>
          <w:szCs w:val="17"/>
        </w:rPr>
      </w:pPr>
      <w:r>
        <w:rPr>
          <w:rFonts w:ascii="宋体" w:hAnsi="宋体" w:cs="宋体" w:eastAsia="宋体" w:hint="default"/>
          <w:spacing w:val="-19"/>
          <w:sz w:val="17"/>
          <w:szCs w:val="17"/>
        </w:rPr>
        <w:t>二、无限售条件的</w:t>
      </w:r>
      <w:r>
        <w:rPr>
          <w:rFonts w:ascii="宋体" w:hAnsi="宋体" w:cs="宋体" w:eastAsia="宋体" w:hint="default"/>
          <w:spacing w:val="-45"/>
          <w:sz w:val="17"/>
          <w:szCs w:val="17"/>
        </w:rPr>
        <w:t> </w:t>
      </w:r>
      <w:r>
        <w:rPr>
          <w:rFonts w:ascii="宋体" w:hAnsi="宋体" w:cs="宋体" w:eastAsia="宋体" w:hint="default"/>
          <w:spacing w:val="-45"/>
          <w:sz w:val="17"/>
          <w:szCs w:val="17"/>
        </w:rPr>
      </w:r>
      <w:r>
        <w:rPr>
          <w:rFonts w:ascii="宋体" w:hAnsi="宋体" w:cs="宋体" w:eastAsia="宋体" w:hint="default"/>
          <w:spacing w:val="-13"/>
          <w:w w:val="105"/>
          <w:sz w:val="17"/>
          <w:szCs w:val="17"/>
        </w:rPr>
        <w:t>流通股股份</w:t>
      </w:r>
      <w:r>
        <w:rPr>
          <w:rFonts w:ascii="宋体" w:hAnsi="宋体" w:cs="宋体" w:eastAsia="宋体" w:hint="default"/>
          <w:spacing w:val="-13"/>
          <w:sz w:val="17"/>
          <w:szCs w:val="17"/>
        </w:rPr>
      </w:r>
    </w:p>
    <w:p>
      <w:pPr>
        <w:spacing w:before="109"/>
        <w:ind w:left="244" w:right="0" w:firstLine="0"/>
        <w:jc w:val="left"/>
        <w:rPr>
          <w:rFonts w:ascii="宋体" w:hAnsi="宋体" w:cs="宋体" w:eastAsia="宋体" w:hint="default"/>
          <w:sz w:val="17"/>
          <w:szCs w:val="17"/>
        </w:rPr>
      </w:pPr>
      <w:r>
        <w:rPr>
          <w:rFonts w:ascii="宋体" w:hAnsi="宋体" w:cs="宋体" w:eastAsia="宋体" w:hint="default"/>
          <w:spacing w:val="-14"/>
          <w:w w:val="105"/>
          <w:sz w:val="17"/>
          <w:szCs w:val="17"/>
        </w:rPr>
        <w:t>人民币普通股</w:t>
      </w:r>
      <w:r>
        <w:rPr>
          <w:rFonts w:ascii="宋体" w:hAnsi="宋体" w:cs="宋体" w:eastAsia="宋体" w:hint="default"/>
          <w:spacing w:val="-14"/>
          <w:sz w:val="17"/>
          <w:szCs w:val="17"/>
        </w:rPr>
      </w:r>
    </w:p>
    <w:p>
      <w:pPr>
        <w:spacing w:line="240" w:lineRule="auto" w:before="10"/>
        <w:rPr>
          <w:rFonts w:ascii="宋体" w:hAnsi="宋体" w:cs="宋体" w:eastAsia="宋体" w:hint="default"/>
          <w:sz w:val="12"/>
          <w:szCs w:val="12"/>
        </w:rPr>
      </w:pPr>
    </w:p>
    <w:p>
      <w:pPr>
        <w:spacing w:before="52"/>
        <w:ind w:left="244" w:right="0" w:firstLine="0"/>
        <w:jc w:val="left"/>
        <w:rPr>
          <w:rFonts w:ascii="宋体" w:hAnsi="宋体" w:cs="宋体" w:eastAsia="宋体" w:hint="default"/>
          <w:sz w:val="17"/>
          <w:szCs w:val="17"/>
        </w:rPr>
      </w:pPr>
      <w:r>
        <w:rPr>
          <w:rFonts w:ascii="宋体" w:hAnsi="宋体" w:cs="宋体" w:eastAsia="宋体" w:hint="default"/>
          <w:b/>
          <w:bCs/>
          <w:spacing w:val="-13"/>
          <w:w w:val="105"/>
          <w:sz w:val="17"/>
          <w:szCs w:val="17"/>
        </w:rPr>
        <w:t>三、股份总数</w:t>
      </w:r>
      <w:r>
        <w:rPr>
          <w:rFonts w:ascii="宋体" w:hAnsi="宋体" w:cs="宋体" w:eastAsia="宋体" w:hint="default"/>
          <w:spacing w:val="-13"/>
          <w:sz w:val="17"/>
          <w:szCs w:val="17"/>
        </w:rPr>
      </w:r>
    </w:p>
    <w:p>
      <w:pPr>
        <w:spacing w:line="240" w:lineRule="auto" w:before="6"/>
        <w:rPr>
          <w:rFonts w:ascii="宋体" w:hAnsi="宋体" w:cs="宋体" w:eastAsia="宋体" w:hint="default"/>
          <w:b/>
          <w:bCs/>
          <w:sz w:val="10"/>
          <w:szCs w:val="10"/>
        </w:rPr>
      </w:pPr>
    </w:p>
    <w:p>
      <w:pPr>
        <w:spacing w:line="70" w:lineRule="exact"/>
        <w:ind w:left="105" w:right="0" w:firstLine="0"/>
        <w:rPr>
          <w:rFonts w:ascii="宋体" w:hAnsi="宋体" w:cs="宋体" w:eastAsia="宋体" w:hint="default"/>
          <w:sz w:val="7"/>
          <w:szCs w:val="7"/>
        </w:rPr>
      </w:pPr>
      <w:r>
        <w:rPr>
          <w:rFonts w:ascii="宋体" w:hAnsi="宋体" w:cs="宋体" w:eastAsia="宋体" w:hint="default"/>
          <w:position w:val="0"/>
          <w:sz w:val="7"/>
          <w:szCs w:val="7"/>
        </w:rPr>
        <w:pict>
          <v:group style="width:505.95pt;height:3.55pt;mso-position-horizontal-relative:char;mso-position-vertical-relative:line" coordorigin="0,0" coordsize="10119,71">
            <v:group style="position:absolute;left:22;top:49;width:1476;height:2" coordorigin="22,49" coordsize="1476,2">
              <v:shape style="position:absolute;left:22;top:49;width:1476;height:2" coordorigin="22,49" coordsize="1476,0" path="m22,49l1498,49e" filled="false" stroked="true" strokeweight="2.16pt" strokecolor="#000000">
                <v:path arrowok="t"/>
              </v:shape>
            </v:group>
            <v:group style="position:absolute;left:22;top:7;width:1476;height:2" coordorigin="22,7" coordsize="1476,2">
              <v:shape style="position:absolute;left:22;top:7;width:1476;height:2" coordorigin="22,7" coordsize="1476,0" path="m22,7l1498,7e" filled="false" stroked="true" strokeweight=".72pt" strokecolor="#000000">
                <v:path arrowok="t"/>
              </v:shape>
            </v:group>
            <v:group style="position:absolute;left:1483;top:7;width:71;height:2" coordorigin="1483,7" coordsize="71,2">
              <v:shape style="position:absolute;left:1483;top:7;width:71;height:2" coordorigin="1483,7" coordsize="71,0" path="m1483,7l1554,7e" filled="false" stroked="true" strokeweight=".72pt" strokecolor="#000000">
                <v:path arrowok="t"/>
              </v:shape>
            </v:group>
            <v:group style="position:absolute;left:1483;top:49;width:1283;height:2" coordorigin="1483,49" coordsize="1283,2">
              <v:shape style="position:absolute;left:1483;top:49;width:1283;height:2" coordorigin="1483,49" coordsize="1283,0" path="m1483,49l2766,49e" filled="false" stroked="true" strokeweight="2.16pt" strokecolor="#000000">
                <v:path arrowok="t"/>
              </v:shape>
            </v:group>
            <v:group style="position:absolute;left:1554;top:7;width:1212;height:2" coordorigin="1554,7" coordsize="1212,2">
              <v:shape style="position:absolute;left:1554;top:7;width:1212;height:2" coordorigin="1554,7" coordsize="1212,0" path="m1554,7l2766,7e" filled="false" stroked="true" strokeweight=".72pt" strokecolor="#000000">
                <v:path arrowok="t"/>
              </v:shape>
            </v:group>
            <v:group style="position:absolute;left:2752;top:7;width:72;height:2" coordorigin="2752,7" coordsize="72,2">
              <v:shape style="position:absolute;left:2752;top:7;width:72;height:2" coordorigin="2752,7" coordsize="72,0" path="m2752,7l2824,7e" filled="false" stroked="true" strokeweight=".72pt" strokecolor="#000000">
                <v:path arrowok="t"/>
              </v:shape>
            </v:group>
            <v:group style="position:absolute;left:2752;top:49;width:903;height:2" coordorigin="2752,49" coordsize="903,2">
              <v:shape style="position:absolute;left:2752;top:49;width:903;height:2" coordorigin="2752,49" coordsize="903,0" path="m2752,49l3654,49e" filled="false" stroked="true" strokeweight="2.16pt" strokecolor="#000000">
                <v:path arrowok="t"/>
              </v:shape>
            </v:group>
            <v:group style="position:absolute;left:2824;top:7;width:831;height:2" coordorigin="2824,7" coordsize="831,2">
              <v:shape style="position:absolute;left:2824;top:7;width:831;height:2" coordorigin="2824,7" coordsize="831,0" path="m2824,7l3654,7e" filled="false" stroked="true" strokeweight=".72pt" strokecolor="#000000">
                <v:path arrowok="t"/>
              </v:shape>
            </v:group>
            <v:group style="position:absolute;left:3640;top:7;width:72;height:2" coordorigin="3640,7" coordsize="72,2">
              <v:shape style="position:absolute;left:3640;top:7;width:72;height:2" coordorigin="3640,7" coordsize="72,0" path="m3640,7l3712,7e" filled="false" stroked="true" strokeweight=".72pt" strokecolor="#000000">
                <v:path arrowok="t"/>
              </v:shape>
            </v:group>
            <v:group style="position:absolute;left:3640;top:49;width:1302;height:2" coordorigin="3640,49" coordsize="1302,2">
              <v:shape style="position:absolute;left:3640;top:49;width:1302;height:2" coordorigin="3640,49" coordsize="1302,0" path="m3640,49l4942,49e" filled="false" stroked="true" strokeweight="2.16pt" strokecolor="#000000">
                <v:path arrowok="t"/>
              </v:shape>
            </v:group>
            <v:group style="position:absolute;left:3712;top:7;width:1230;height:2" coordorigin="3712,7" coordsize="1230,2">
              <v:shape style="position:absolute;left:3712;top:7;width:1230;height:2" coordorigin="3712,7" coordsize="1230,0" path="m3712,7l4942,7e" filled="false" stroked="true" strokeweight=".72pt" strokecolor="#000000">
                <v:path arrowok="t"/>
              </v:shape>
            </v:group>
            <v:group style="position:absolute;left:4927;top:7;width:71;height:2" coordorigin="4927,7" coordsize="71,2">
              <v:shape style="position:absolute;left:4927;top:7;width:71;height:2" coordorigin="4927,7" coordsize="71,0" path="m4927,7l4998,7e" filled="false" stroked="true" strokeweight=".72pt" strokecolor="#000000">
                <v:path arrowok="t"/>
              </v:shape>
            </v:group>
            <v:group style="position:absolute;left:4927;top:49;width:875;height:2" coordorigin="4927,49" coordsize="875,2">
              <v:shape style="position:absolute;left:4927;top:49;width:875;height:2" coordorigin="4927,49" coordsize="875,0" path="m4927,49l5802,49e" filled="false" stroked="true" strokeweight="2.16pt" strokecolor="#000000">
                <v:path arrowok="t"/>
              </v:shape>
            </v:group>
            <v:group style="position:absolute;left:4998;top:7;width:804;height:2" coordorigin="4998,7" coordsize="804,2">
              <v:shape style="position:absolute;left:4998;top:7;width:804;height:2" coordorigin="4998,7" coordsize="804,0" path="m4998,7l5802,7e" filled="false" stroked="true" strokeweight=".72pt" strokecolor="#000000">
                <v:path arrowok="t"/>
              </v:shape>
            </v:group>
            <v:group style="position:absolute;left:5789;top:7;width:71;height:2" coordorigin="5789,7" coordsize="71,2">
              <v:shape style="position:absolute;left:5789;top:7;width:71;height:2" coordorigin="5789,7" coordsize="71,0" path="m5789,7l5860,7e" filled="false" stroked="true" strokeweight=".72pt" strokecolor="#000000">
                <v:path arrowok="t"/>
              </v:shape>
            </v:group>
            <v:group style="position:absolute;left:5789;top:49;width:874;height:2" coordorigin="5789,49" coordsize="874,2">
              <v:shape style="position:absolute;left:5789;top:49;width:874;height:2" coordorigin="5789,49" coordsize="874,0" path="m5789,49l6662,49e" filled="false" stroked="true" strokeweight="2.16pt" strokecolor="#000000">
                <v:path arrowok="t"/>
              </v:shape>
            </v:group>
            <v:group style="position:absolute;left:5860;top:7;width:803;height:2" coordorigin="5860,7" coordsize="803,2">
              <v:shape style="position:absolute;left:5860;top:7;width:803;height:2" coordorigin="5860,7" coordsize="803,0" path="m5860,7l6662,7e" filled="false" stroked="true" strokeweight=".72pt" strokecolor="#000000">
                <v:path arrowok="t"/>
              </v:shape>
            </v:group>
            <v:group style="position:absolute;left:6648;top:7;width:72;height:2" coordorigin="6648,7" coordsize="72,2">
              <v:shape style="position:absolute;left:6648;top:7;width:72;height:2" coordorigin="6648,7" coordsize="72,0" path="m6648,7l6720,7e" filled="false" stroked="true" strokeweight=".72pt" strokecolor="#000000">
                <v:path arrowok="t"/>
              </v:shape>
            </v:group>
            <v:group style="position:absolute;left:6648;top:49;width:72;height:2" coordorigin="6648,49" coordsize="72,2">
              <v:shape style="position:absolute;left:6648;top:49;width:72;height:2" coordorigin="6648,49" coordsize="72,0" path="m6648,49l6720,49e" filled="false" stroked="true" strokeweight="2.16pt" strokecolor="#000000">
                <v:path arrowok="t"/>
              </v:shape>
            </v:group>
            <v:group style="position:absolute;left:6720;top:49;width:1240;height:2" coordorigin="6720,49" coordsize="1240,2">
              <v:shape style="position:absolute;left:6720;top:49;width:1240;height:2" coordorigin="6720,49" coordsize="1240,0" path="m6720,49l7960,49e" filled="false" stroked="true" strokeweight="2.16pt" strokecolor="#000000">
                <v:path arrowok="t"/>
              </v:shape>
            </v:group>
            <v:group style="position:absolute;left:6720;top:7;width:1240;height:2" coordorigin="6720,7" coordsize="1240,2">
              <v:shape style="position:absolute;left:6720;top:7;width:1240;height:2" coordorigin="6720,7" coordsize="1240,0" path="m6720,7l7960,7e" filled="false" stroked="true" strokeweight=".72pt" strokecolor="#000000">
                <v:path arrowok="t"/>
              </v:shape>
            </v:group>
            <v:group style="position:absolute;left:7945;top:7;width:71;height:2" coordorigin="7945,7" coordsize="71,2">
              <v:shape style="position:absolute;left:7945;top:7;width:71;height:2" coordorigin="7945,7" coordsize="71,0" path="m7945,7l8016,7e" filled="false" stroked="true" strokeweight=".72pt" strokecolor="#000000">
                <v:path arrowok="t"/>
              </v:shape>
            </v:group>
            <v:group style="position:absolute;left:7945;top:49;width:1304;height:2" coordorigin="7945,49" coordsize="1304,2">
              <v:shape style="position:absolute;left:7945;top:49;width:1304;height:2" coordorigin="7945,49" coordsize="1304,0" path="m7945,49l9248,49e" filled="false" stroked="true" strokeweight="2.16pt" strokecolor="#000000">
                <v:path arrowok="t"/>
              </v:shape>
            </v:group>
            <v:group style="position:absolute;left:8016;top:7;width:1233;height:2" coordorigin="8016,7" coordsize="1233,2">
              <v:shape style="position:absolute;left:8016;top:7;width:1233;height:2" coordorigin="8016,7" coordsize="1233,0" path="m8016,7l9248,7e" filled="false" stroked="true" strokeweight=".72pt" strokecolor="#000000">
                <v:path arrowok="t"/>
              </v:shape>
            </v:group>
            <v:group style="position:absolute;left:9235;top:7;width:71;height:2" coordorigin="9235,7" coordsize="71,2">
              <v:shape style="position:absolute;left:9235;top:7;width:71;height:2" coordorigin="9235,7" coordsize="71,0" path="m9235,7l9306,7e" filled="false" stroked="true" strokeweight=".72pt" strokecolor="#000000">
                <v:path arrowok="t"/>
              </v:shape>
            </v:group>
            <v:group style="position:absolute;left:9235;top:49;width:862;height:2" coordorigin="9235,49" coordsize="862,2">
              <v:shape style="position:absolute;left:9235;top:49;width:862;height:2" coordorigin="9235,49" coordsize="862,0" path="m9235,49l10097,49e" filled="false" stroked="true" strokeweight="2.16pt" strokecolor="#000000">
                <v:path arrowok="t"/>
              </v:shape>
            </v:group>
            <v:group style="position:absolute;left:9306;top:7;width:791;height:2" coordorigin="9306,7" coordsize="791,2">
              <v:shape style="position:absolute;left:9306;top:7;width:791;height:2" coordorigin="9306,7" coordsize="791,0" path="m9306,7l10097,7e" filled="false" stroked="true" strokeweight=".72pt" strokecolor="#000000">
                <v:path arrowok="t"/>
              </v:shape>
            </v:group>
          </v:group>
        </w:pict>
      </w:r>
      <w:r>
        <w:rPr>
          <w:rFonts w:ascii="宋体" w:hAnsi="宋体" w:cs="宋体" w:eastAsia="宋体" w:hint="default"/>
          <w:position w:val="0"/>
          <w:sz w:val="7"/>
          <w:szCs w:val="7"/>
        </w:rPr>
      </w:r>
    </w:p>
    <w:p>
      <w:pPr>
        <w:spacing w:line="240" w:lineRule="auto" w:before="10"/>
        <w:rPr>
          <w:rFonts w:ascii="宋体" w:hAnsi="宋体" w:cs="宋体" w:eastAsia="宋体" w:hint="default"/>
          <w:b/>
          <w:bCs/>
          <w:sz w:val="4"/>
          <w:szCs w:val="4"/>
        </w:rPr>
      </w:pPr>
    </w:p>
    <w:p>
      <w:pPr>
        <w:spacing w:line="396" w:lineRule="auto" w:before="52"/>
        <w:ind w:left="968" w:right="0" w:firstLine="350"/>
        <w:jc w:val="left"/>
        <w:rPr>
          <w:rFonts w:ascii="宋体" w:hAnsi="宋体" w:cs="宋体" w:eastAsia="宋体" w:hint="default"/>
          <w:sz w:val="17"/>
          <w:szCs w:val="17"/>
        </w:rPr>
      </w:pPr>
      <w:r>
        <w:rPr>
          <w:rFonts w:ascii="宋体" w:hAnsi="宋体" w:cs="宋体" w:eastAsia="宋体" w:hint="default"/>
          <w:sz w:val="17"/>
          <w:szCs w:val="17"/>
        </w:rPr>
        <w:t>注：经中国证券监督管理委员会证监许可</w:t>
      </w:r>
      <w:r>
        <w:rPr>
          <w:rFonts w:ascii="Times New Roman" w:hAnsi="Times New Roman" w:cs="Times New Roman" w:eastAsia="Times New Roman" w:hint="default"/>
          <w:sz w:val="17"/>
          <w:szCs w:val="17"/>
        </w:rPr>
        <w:t>[2011]691</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号文《关于核准北京君正集成电路股份有限公司首次公</w:t>
      </w:r>
      <w:r>
        <w:rPr>
          <w:rFonts w:ascii="宋体" w:hAnsi="宋体" w:cs="宋体" w:eastAsia="宋体" w:hint="default"/>
          <w:w w:val="102"/>
          <w:sz w:val="17"/>
          <w:szCs w:val="17"/>
        </w:rPr>
        <w:t> </w:t>
      </w:r>
      <w:r>
        <w:rPr>
          <w:rFonts w:ascii="宋体" w:hAnsi="宋体" w:cs="宋体" w:eastAsia="宋体" w:hint="default"/>
          <w:spacing w:val="-7"/>
          <w:w w:val="102"/>
          <w:sz w:val="17"/>
          <w:szCs w:val="17"/>
        </w:rPr>
        <w:t>开发行股票并在创业板上市的批复》，</w:t>
      </w:r>
      <w:r>
        <w:rPr>
          <w:rFonts w:ascii="Times New Roman" w:hAnsi="Times New Roman" w:cs="Times New Roman" w:eastAsia="Times New Roman" w:hint="default"/>
          <w:spacing w:val="-7"/>
          <w:w w:val="102"/>
          <w:sz w:val="17"/>
          <w:szCs w:val="17"/>
        </w:rPr>
        <w:t>2011</w:t>
      </w:r>
      <w:r>
        <w:rPr>
          <w:rFonts w:ascii="Times New Roman" w:hAnsi="Times New Roman" w:cs="Times New Roman" w:eastAsia="Times New Roman" w:hint="default"/>
          <w:spacing w:val="3"/>
          <w:w w:val="102"/>
          <w:sz w:val="17"/>
          <w:szCs w:val="17"/>
        </w:rPr>
        <w:t> </w:t>
      </w:r>
      <w:r>
        <w:rPr>
          <w:rFonts w:ascii="宋体" w:hAnsi="宋体" w:cs="宋体" w:eastAsia="宋体" w:hint="default"/>
          <w:w w:val="102"/>
          <w:sz w:val="17"/>
          <w:szCs w:val="17"/>
        </w:rPr>
        <w:t>年</w:t>
      </w:r>
      <w:r>
        <w:rPr>
          <w:rFonts w:ascii="宋体" w:hAnsi="宋体" w:cs="宋体" w:eastAsia="宋体" w:hint="default"/>
          <w:spacing w:val="-44"/>
          <w:w w:val="102"/>
          <w:sz w:val="17"/>
          <w:szCs w:val="17"/>
        </w:rPr>
        <w:t> </w:t>
      </w:r>
      <w:r>
        <w:rPr>
          <w:rFonts w:ascii="Times New Roman" w:hAnsi="Times New Roman" w:cs="Times New Roman" w:eastAsia="Times New Roman" w:hint="default"/>
          <w:w w:val="102"/>
          <w:sz w:val="17"/>
          <w:szCs w:val="17"/>
        </w:rPr>
        <w:t>5</w:t>
      </w:r>
      <w:r>
        <w:rPr>
          <w:rFonts w:ascii="Times New Roman" w:hAnsi="Times New Roman" w:cs="Times New Roman" w:eastAsia="Times New Roman" w:hint="default"/>
          <w:spacing w:val="1"/>
          <w:w w:val="102"/>
          <w:sz w:val="17"/>
          <w:szCs w:val="17"/>
        </w:rPr>
        <w:t> </w:t>
      </w:r>
      <w:r>
        <w:rPr>
          <w:rFonts w:ascii="宋体" w:hAnsi="宋体" w:cs="宋体" w:eastAsia="宋体" w:hint="default"/>
          <w:w w:val="102"/>
          <w:sz w:val="17"/>
          <w:szCs w:val="17"/>
        </w:rPr>
        <w:t>月</w:t>
      </w:r>
      <w:r>
        <w:rPr>
          <w:rFonts w:ascii="宋体" w:hAnsi="宋体" w:cs="宋体" w:eastAsia="宋体" w:hint="default"/>
          <w:spacing w:val="-43"/>
          <w:w w:val="102"/>
          <w:sz w:val="17"/>
          <w:szCs w:val="17"/>
        </w:rPr>
        <w:t> </w:t>
      </w:r>
      <w:r>
        <w:rPr>
          <w:rFonts w:ascii="Times New Roman" w:hAnsi="Times New Roman" w:cs="Times New Roman" w:eastAsia="Times New Roman" w:hint="default"/>
          <w:w w:val="102"/>
          <w:sz w:val="17"/>
          <w:szCs w:val="17"/>
        </w:rPr>
        <w:t>26</w:t>
      </w:r>
      <w:r>
        <w:rPr>
          <w:rFonts w:ascii="Times New Roman" w:hAnsi="Times New Roman" w:cs="Times New Roman" w:eastAsia="Times New Roman" w:hint="default"/>
          <w:spacing w:val="1"/>
          <w:w w:val="102"/>
          <w:sz w:val="17"/>
          <w:szCs w:val="17"/>
        </w:rPr>
        <w:t> </w:t>
      </w:r>
      <w:r>
        <w:rPr>
          <w:rFonts w:ascii="宋体" w:hAnsi="宋体" w:cs="宋体" w:eastAsia="宋体" w:hint="default"/>
          <w:spacing w:val="-1"/>
          <w:w w:val="102"/>
          <w:sz w:val="17"/>
          <w:szCs w:val="17"/>
        </w:rPr>
        <w:t>日本公司通过发行社会公众股</w:t>
      </w:r>
      <w:r>
        <w:rPr>
          <w:rFonts w:ascii="宋体" w:hAnsi="宋体" w:cs="宋体" w:eastAsia="宋体" w:hint="default"/>
          <w:spacing w:val="-43"/>
          <w:w w:val="102"/>
          <w:sz w:val="17"/>
          <w:szCs w:val="17"/>
        </w:rPr>
        <w:t> </w:t>
      </w:r>
      <w:r>
        <w:rPr>
          <w:rFonts w:ascii="Times New Roman" w:hAnsi="Times New Roman" w:cs="Times New Roman" w:eastAsia="Times New Roman" w:hint="default"/>
          <w:w w:val="102"/>
          <w:sz w:val="17"/>
          <w:szCs w:val="17"/>
        </w:rPr>
        <w:t>2,000</w:t>
      </w:r>
      <w:r>
        <w:rPr>
          <w:rFonts w:ascii="Times New Roman" w:hAnsi="Times New Roman" w:cs="Times New Roman" w:eastAsia="Times New Roman" w:hint="default"/>
          <w:spacing w:val="1"/>
          <w:w w:val="102"/>
          <w:sz w:val="17"/>
          <w:szCs w:val="17"/>
        </w:rPr>
        <w:t> </w:t>
      </w:r>
      <w:r>
        <w:rPr>
          <w:rFonts w:ascii="宋体" w:hAnsi="宋体" w:cs="宋体" w:eastAsia="宋体" w:hint="default"/>
          <w:spacing w:val="-6"/>
          <w:w w:val="102"/>
          <w:sz w:val="17"/>
          <w:szCs w:val="17"/>
        </w:rPr>
        <w:t>万股，每股面值</w:t>
      </w:r>
      <w:r>
        <w:rPr>
          <w:rFonts w:ascii="宋体" w:hAnsi="宋体" w:cs="宋体" w:eastAsia="宋体" w:hint="default"/>
          <w:spacing w:val="-43"/>
          <w:w w:val="102"/>
          <w:sz w:val="17"/>
          <w:szCs w:val="17"/>
        </w:rPr>
        <w:t> </w:t>
      </w:r>
      <w:r>
        <w:rPr>
          <w:rFonts w:ascii="Times New Roman" w:hAnsi="Times New Roman" w:cs="Times New Roman" w:eastAsia="Times New Roman" w:hint="default"/>
          <w:w w:val="102"/>
          <w:sz w:val="17"/>
          <w:szCs w:val="17"/>
        </w:rPr>
        <w:t>1</w:t>
      </w:r>
      <w:r>
        <w:rPr>
          <w:rFonts w:ascii="Times New Roman" w:hAnsi="Times New Roman" w:cs="Times New Roman" w:eastAsia="Times New Roman" w:hint="default"/>
          <w:spacing w:val="1"/>
          <w:w w:val="102"/>
          <w:sz w:val="17"/>
          <w:szCs w:val="17"/>
        </w:rPr>
        <w:t> </w:t>
      </w:r>
      <w:r>
        <w:rPr>
          <w:rFonts w:ascii="宋体" w:hAnsi="宋体" w:cs="宋体" w:eastAsia="宋体" w:hint="default"/>
          <w:spacing w:val="-2"/>
          <w:w w:val="102"/>
          <w:sz w:val="17"/>
          <w:szCs w:val="17"/>
        </w:rPr>
        <w:t>元，</w:t>
      </w:r>
      <w:r>
        <w:rPr>
          <w:rFonts w:ascii="宋体" w:hAnsi="宋体" w:cs="宋体" w:eastAsia="宋体" w:hint="default"/>
          <w:sz w:val="17"/>
          <w:szCs w:val="17"/>
        </w:rPr>
      </w:r>
    </w:p>
    <w:p>
      <w:pPr>
        <w:spacing w:before="32"/>
        <w:ind w:left="968" w:right="0" w:firstLine="0"/>
        <w:jc w:val="left"/>
        <w:rPr>
          <w:rFonts w:ascii="Times New Roman" w:hAnsi="Times New Roman" w:cs="Times New Roman" w:eastAsia="Times New Roman" w:hint="default"/>
          <w:sz w:val="17"/>
          <w:szCs w:val="17"/>
        </w:rPr>
      </w:pPr>
      <w:r>
        <w:rPr>
          <w:rFonts w:ascii="宋体" w:hAnsi="宋体" w:cs="宋体" w:eastAsia="宋体" w:hint="default"/>
          <w:sz w:val="17"/>
          <w:szCs w:val="17"/>
        </w:rPr>
        <w:t>发行后总股本为 </w:t>
      </w:r>
      <w:r>
        <w:rPr>
          <w:rFonts w:ascii="Times New Roman" w:hAnsi="Times New Roman" w:cs="Times New Roman" w:eastAsia="Times New Roman" w:hint="default"/>
          <w:sz w:val="17"/>
          <w:szCs w:val="17"/>
        </w:rPr>
        <w:t>8,000    </w:t>
      </w:r>
      <w:r>
        <w:rPr>
          <w:rFonts w:ascii="宋体" w:hAnsi="宋体" w:cs="宋体" w:eastAsia="宋体" w:hint="default"/>
          <w:sz w:val="17"/>
          <w:szCs w:val="17"/>
        </w:rPr>
        <w:t>万股。本次增资已经北京兴华会计师事务所有限责任公司</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2011</w:t>
      </w:r>
      <w:r>
        <w:rPr>
          <w:rFonts w:ascii="宋体" w:hAnsi="宋体" w:cs="宋体" w:eastAsia="宋体" w:hint="default"/>
          <w:sz w:val="17"/>
          <w:szCs w:val="17"/>
        </w:rPr>
        <w:t>）京会兴验字第</w:t>
      </w:r>
      <w:r>
        <w:rPr>
          <w:rFonts w:ascii="宋体" w:hAnsi="宋体" w:cs="宋体" w:eastAsia="宋体" w:hint="default"/>
          <w:spacing w:val="58"/>
          <w:sz w:val="17"/>
          <w:szCs w:val="17"/>
        </w:rPr>
        <w:t> </w:t>
      </w:r>
      <w:r>
        <w:rPr>
          <w:rFonts w:ascii="Times New Roman" w:hAnsi="Times New Roman" w:cs="Times New Roman" w:eastAsia="Times New Roman" w:hint="default"/>
          <w:sz w:val="17"/>
          <w:szCs w:val="17"/>
        </w:rPr>
        <w:t>1-009</w:t>
      </w:r>
    </w:p>
    <w:p>
      <w:pPr>
        <w:spacing w:before="152"/>
        <w:ind w:left="968" w:right="0" w:firstLine="0"/>
        <w:jc w:val="left"/>
        <w:rPr>
          <w:rFonts w:ascii="宋体" w:hAnsi="宋体" w:cs="宋体" w:eastAsia="宋体" w:hint="default"/>
          <w:sz w:val="17"/>
          <w:szCs w:val="17"/>
        </w:rPr>
      </w:pPr>
      <w:r>
        <w:rPr>
          <w:rFonts w:ascii="宋体" w:hAnsi="宋体" w:cs="宋体" w:eastAsia="宋体" w:hint="default"/>
          <w:w w:val="105"/>
          <w:sz w:val="17"/>
          <w:szCs w:val="17"/>
        </w:rPr>
        <w:t>号</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验资报告审验。</w:t>
      </w:r>
      <w:r>
        <w:rPr>
          <w:rFonts w:ascii="宋体" w:hAnsi="宋体" w:cs="宋体" w:eastAsia="宋体" w:hint="default"/>
          <w:sz w:val="17"/>
          <w:szCs w:val="17"/>
        </w:rPr>
      </w:r>
    </w:p>
    <w:p>
      <w:pPr>
        <w:spacing w:before="13"/>
        <w:ind w:left="968"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19</w:t>
      </w:r>
      <w:r>
        <w:rPr>
          <w:rFonts w:ascii="宋体" w:hAnsi="宋体" w:cs="宋体" w:eastAsia="宋体" w:hint="default"/>
          <w:b/>
          <w:bCs/>
          <w:sz w:val="20"/>
          <w:szCs w:val="20"/>
        </w:rPr>
        <w:t>、资本公积</w:t>
      </w:r>
      <w:r>
        <w:rPr>
          <w:rFonts w:ascii="宋体" w:hAnsi="宋体" w:cs="宋体" w:eastAsia="宋体" w:hint="default"/>
          <w:sz w:val="20"/>
          <w:szCs w:val="20"/>
        </w:rPr>
      </w:r>
    </w:p>
    <w:p>
      <w:pPr>
        <w:spacing w:line="240" w:lineRule="auto" w:before="5"/>
        <w:rPr>
          <w:rFonts w:ascii="宋体" w:hAnsi="宋体" w:cs="宋体" w:eastAsia="宋体" w:hint="default"/>
          <w:b/>
          <w:bCs/>
          <w:sz w:val="11"/>
          <w:szCs w:val="11"/>
        </w:rPr>
      </w:pPr>
    </w:p>
    <w:p>
      <w:pPr>
        <w:spacing w:line="70" w:lineRule="exact"/>
        <w:ind w:left="841" w:right="0" w:firstLine="0"/>
        <w:rPr>
          <w:rFonts w:ascii="宋体" w:hAnsi="宋体" w:cs="宋体" w:eastAsia="宋体" w:hint="default"/>
          <w:sz w:val="7"/>
          <w:szCs w:val="7"/>
        </w:rPr>
      </w:pPr>
      <w:r>
        <w:rPr>
          <w:rFonts w:ascii="宋体" w:hAnsi="宋体" w:cs="宋体" w:eastAsia="宋体" w:hint="default"/>
          <w:position w:val="0"/>
          <w:sz w:val="7"/>
          <w:szCs w:val="7"/>
        </w:rPr>
        <w:pict>
          <v:group style="width:433.1pt;height:3.55pt;mso-position-horizontal-relative:char;mso-position-vertical-relative:line" coordorigin="0,0" coordsize="8662,71">
            <v:group style="position:absolute;left:22;top:22;width:2655;height:2" coordorigin="22,22" coordsize="2655,2">
              <v:shape style="position:absolute;left:22;top:22;width:2655;height:2" coordorigin="22,22" coordsize="2655,0" path="m22,22l2676,22e" filled="false" stroked="true" strokeweight="2.16pt" strokecolor="#000000">
                <v:path arrowok="t"/>
              </v:shape>
            </v:group>
            <v:group style="position:absolute;left:22;top:64;width:2655;height:2" coordorigin="22,64" coordsize="2655,2">
              <v:shape style="position:absolute;left:22;top:64;width:2655;height:2" coordorigin="22,64" coordsize="2655,0" path="m22,64l2676,64e" filled="false" stroked="true" strokeweight=".66pt" strokecolor="#000000">
                <v:path arrowok="t"/>
              </v:shape>
            </v:group>
            <v:group style="position:absolute;left:2676;top:22;width:71;height:2" coordorigin="2676,22" coordsize="71,2">
              <v:shape style="position:absolute;left:2676;top:22;width:71;height:2" coordorigin="2676,22" coordsize="71,0" path="m2676,22l2747,22e" filled="false" stroked="true" strokeweight="2.16pt" strokecolor="#000000">
                <v:path arrowok="t"/>
              </v:shape>
            </v:group>
            <v:group style="position:absolute;left:2676;top:64;width:71;height:2" coordorigin="2676,64" coordsize="71,2">
              <v:shape style="position:absolute;left:2676;top:64;width:71;height:2" coordorigin="2676,64" coordsize="71,0" path="m2676,64l2747,64e" filled="false" stroked="true" strokeweight=".66pt" strokecolor="#000000">
                <v:path arrowok="t"/>
              </v:shape>
            </v:group>
            <v:group style="position:absolute;left:2747;top:22;width:1422;height:2" coordorigin="2747,22" coordsize="1422,2">
              <v:shape style="position:absolute;left:2747;top:22;width:1422;height:2" coordorigin="2747,22" coordsize="1422,0" path="m2747,22l4169,22e" filled="false" stroked="true" strokeweight="2.16pt" strokecolor="#000000">
                <v:path arrowok="t"/>
              </v:shape>
            </v:group>
            <v:group style="position:absolute;left:2747;top:64;width:1422;height:2" coordorigin="2747,64" coordsize="1422,2">
              <v:shape style="position:absolute;left:2747;top:64;width:1422;height:2" coordorigin="2747,64" coordsize="1422,0" path="m2747,64l4169,64e" filled="false" stroked="true" strokeweight=".66pt" strokecolor="#000000">
                <v:path arrowok="t"/>
              </v:shape>
            </v:group>
            <v:group style="position:absolute;left:4169;top:22;width:71;height:2" coordorigin="4169,22" coordsize="71,2">
              <v:shape style="position:absolute;left:4169;top:22;width:71;height:2" coordorigin="4169,22" coordsize="71,0" path="m4169,22l4240,22e" filled="false" stroked="true" strokeweight="2.16pt" strokecolor="#000000">
                <v:path arrowok="t"/>
              </v:shape>
            </v:group>
            <v:group style="position:absolute;left:4169;top:64;width:71;height:2" coordorigin="4169,64" coordsize="71,2">
              <v:shape style="position:absolute;left:4169;top:64;width:71;height:2" coordorigin="4169,64" coordsize="71,0" path="m4169,64l4240,64e" filled="false" stroked="true" strokeweight=".66pt" strokecolor="#000000">
                <v:path arrowok="t"/>
              </v:shape>
            </v:group>
            <v:group style="position:absolute;left:4240;top:22;width:1419;height:2" coordorigin="4240,22" coordsize="1419,2">
              <v:shape style="position:absolute;left:4240;top:22;width:1419;height:2" coordorigin="4240,22" coordsize="1419,0" path="m4240,22l5658,22e" filled="false" stroked="true" strokeweight="2.16pt" strokecolor="#000000">
                <v:path arrowok="t"/>
              </v:shape>
            </v:group>
            <v:group style="position:absolute;left:4240;top:64;width:1419;height:2" coordorigin="4240,64" coordsize="1419,2">
              <v:shape style="position:absolute;left:4240;top:64;width:1419;height:2" coordorigin="4240,64" coordsize="1419,0" path="m4240,64l5658,64e" filled="false" stroked="true" strokeweight=".66pt" strokecolor="#000000">
                <v:path arrowok="t"/>
              </v:shape>
            </v:group>
            <v:group style="position:absolute;left:5658;top:22;width:72;height:2" coordorigin="5658,22" coordsize="72,2">
              <v:shape style="position:absolute;left:5658;top:22;width:72;height:2" coordorigin="5658,22" coordsize="72,0" path="m5658,22l5730,22e" filled="false" stroked="true" strokeweight="2.16pt" strokecolor="#000000">
                <v:path arrowok="t"/>
              </v:shape>
            </v:group>
            <v:group style="position:absolute;left:5658;top:64;width:72;height:2" coordorigin="5658,64" coordsize="72,2">
              <v:shape style="position:absolute;left:5658;top:64;width:72;height:2" coordorigin="5658,64" coordsize="72,0" path="m5658,64l5730,64e" filled="false" stroked="true" strokeweight=".66pt" strokecolor="#000000">
                <v:path arrowok="t"/>
              </v:shape>
            </v:group>
            <v:group style="position:absolute;left:5730;top:22;width:1420;height:2" coordorigin="5730,22" coordsize="1420,2">
              <v:shape style="position:absolute;left:5730;top:22;width:1420;height:2" coordorigin="5730,22" coordsize="1420,0" path="m5730,22l7150,22e" filled="false" stroked="true" strokeweight="2.16pt" strokecolor="#000000">
                <v:path arrowok="t"/>
              </v:shape>
            </v:group>
            <v:group style="position:absolute;left:5730;top:64;width:1420;height:2" coordorigin="5730,64" coordsize="1420,2">
              <v:shape style="position:absolute;left:5730;top:64;width:1420;height:2" coordorigin="5730,64" coordsize="1420,0" path="m5730,64l7150,64e" filled="false" stroked="true" strokeweight=".66pt" strokecolor="#000000">
                <v:path arrowok="t"/>
              </v:shape>
            </v:group>
            <v:group style="position:absolute;left:7150;top:22;width:72;height:2" coordorigin="7150,22" coordsize="72,2">
              <v:shape style="position:absolute;left:7150;top:22;width:72;height:2" coordorigin="7150,22" coordsize="72,0" path="m7150,22l7222,22e" filled="false" stroked="true" strokeweight="2.16pt" strokecolor="#000000">
                <v:path arrowok="t"/>
              </v:shape>
            </v:group>
            <v:group style="position:absolute;left:7150;top:64;width:72;height:2" coordorigin="7150,64" coordsize="72,2">
              <v:shape style="position:absolute;left:7150;top:64;width:72;height:2" coordorigin="7150,64" coordsize="72,0" path="m7150,64l7222,64e" filled="false" stroked="true" strokeweight=".66pt" strokecolor="#000000">
                <v:path arrowok="t"/>
              </v:shape>
            </v:group>
            <v:group style="position:absolute;left:7222;top:22;width:1419;height:2" coordorigin="7222,22" coordsize="1419,2">
              <v:shape style="position:absolute;left:7222;top:22;width:1419;height:2" coordorigin="7222,22" coordsize="1419,0" path="m7222,22l8640,22e" filled="false" stroked="true" strokeweight="2.16pt" strokecolor="#000000">
                <v:path arrowok="t"/>
              </v:shape>
            </v:group>
            <v:group style="position:absolute;left:7222;top:64;width:1419;height:2" coordorigin="7222,64" coordsize="1419,2">
              <v:shape style="position:absolute;left:7222;top:64;width:1419;height:2" coordorigin="7222,64" coordsize="1419,0" path="m7222,64l8640,64e" filled="false" stroked="true" strokeweight=".66pt" strokecolor="#000000">
                <v:path arrowok="t"/>
              </v:shape>
            </v:group>
          </v:group>
        </w:pict>
      </w:r>
      <w:r>
        <w:rPr>
          <w:rFonts w:ascii="宋体" w:hAnsi="宋体" w:cs="宋体" w:eastAsia="宋体" w:hint="default"/>
          <w:position w:val="0"/>
          <w:sz w:val="7"/>
          <w:szCs w:val="7"/>
        </w:rPr>
      </w:r>
    </w:p>
    <w:p>
      <w:pPr>
        <w:spacing w:line="240" w:lineRule="auto" w:before="9"/>
        <w:rPr>
          <w:rFonts w:ascii="宋体" w:hAnsi="宋体" w:cs="宋体" w:eastAsia="宋体" w:hint="default"/>
          <w:b/>
          <w:bCs/>
          <w:sz w:val="2"/>
          <w:szCs w:val="2"/>
        </w:rPr>
      </w:pPr>
    </w:p>
    <w:tbl>
      <w:tblPr>
        <w:tblW w:w="0" w:type="auto"/>
        <w:jc w:val="left"/>
        <w:tblInd w:w="862" w:type="dxa"/>
        <w:tblLayout w:type="fixed"/>
        <w:tblCellMar>
          <w:top w:w="0" w:type="dxa"/>
          <w:left w:w="0" w:type="dxa"/>
          <w:bottom w:w="0" w:type="dxa"/>
          <w:right w:w="0" w:type="dxa"/>
        </w:tblCellMar>
        <w:tblLook w:val="01E0"/>
      </w:tblPr>
      <w:tblGrid>
        <w:gridCol w:w="2269"/>
        <w:gridCol w:w="1970"/>
        <w:gridCol w:w="1542"/>
        <w:gridCol w:w="1295"/>
        <w:gridCol w:w="1542"/>
      </w:tblGrid>
      <w:tr>
        <w:trPr>
          <w:trHeight w:val="420" w:hRule="exact"/>
        </w:trPr>
        <w:tc>
          <w:tcPr>
            <w:tcW w:w="2269"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763"/>
              <w:jc w:val="right"/>
              <w:rPr>
                <w:rFonts w:ascii="宋体" w:hAnsi="宋体" w:cs="宋体" w:eastAsia="宋体" w:hint="default"/>
                <w:sz w:val="17"/>
                <w:szCs w:val="17"/>
              </w:rPr>
            </w:pPr>
            <w:r>
              <w:rPr>
                <w:rFonts w:ascii="宋体" w:hAnsi="宋体" w:cs="宋体" w:eastAsia="宋体" w:hint="default"/>
                <w:b/>
                <w:bCs/>
                <w:sz w:val="17"/>
                <w:szCs w:val="17"/>
              </w:rPr>
              <w:t>项目</w:t>
            </w:r>
            <w:r>
              <w:rPr>
                <w:rFonts w:ascii="宋体" w:hAnsi="宋体" w:cs="宋体" w:eastAsia="宋体" w:hint="default"/>
                <w:sz w:val="17"/>
                <w:szCs w:val="17"/>
              </w:rPr>
            </w:r>
          </w:p>
        </w:tc>
        <w:tc>
          <w:tcPr>
            <w:tcW w:w="1970"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left="778" w:right="0"/>
              <w:jc w:val="left"/>
              <w:rPr>
                <w:rFonts w:ascii="宋体" w:hAnsi="宋体" w:cs="宋体" w:eastAsia="宋体" w:hint="default"/>
                <w:sz w:val="17"/>
                <w:szCs w:val="17"/>
              </w:rPr>
            </w:pPr>
            <w:r>
              <w:rPr>
                <w:rFonts w:ascii="宋体" w:hAnsi="宋体" w:cs="宋体" w:eastAsia="宋体" w:hint="default"/>
                <w:b/>
                <w:bCs/>
                <w:w w:val="105"/>
                <w:sz w:val="17"/>
                <w:szCs w:val="17"/>
              </w:rPr>
              <w:t>期初余额</w:t>
            </w:r>
            <w:r>
              <w:rPr>
                <w:rFonts w:ascii="宋体" w:hAnsi="宋体" w:cs="宋体" w:eastAsia="宋体" w:hint="default"/>
                <w:sz w:val="17"/>
                <w:szCs w:val="17"/>
              </w:rPr>
            </w:r>
          </w:p>
        </w:tc>
        <w:tc>
          <w:tcPr>
            <w:tcW w:w="1542"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left="300" w:right="0"/>
              <w:jc w:val="left"/>
              <w:rPr>
                <w:rFonts w:ascii="宋体" w:hAnsi="宋体" w:cs="宋体" w:eastAsia="宋体" w:hint="default"/>
                <w:sz w:val="17"/>
                <w:szCs w:val="17"/>
              </w:rPr>
            </w:pPr>
            <w:r>
              <w:rPr>
                <w:rFonts w:ascii="宋体" w:hAnsi="宋体" w:cs="宋体" w:eastAsia="宋体" w:hint="default"/>
                <w:b/>
                <w:bCs/>
                <w:w w:val="105"/>
                <w:sz w:val="17"/>
                <w:szCs w:val="17"/>
              </w:rPr>
              <w:t>本期增加</w:t>
            </w:r>
            <w:r>
              <w:rPr>
                <w:rFonts w:ascii="宋体" w:hAnsi="宋体" w:cs="宋体" w:eastAsia="宋体" w:hint="default"/>
                <w:sz w:val="17"/>
                <w:szCs w:val="17"/>
              </w:rPr>
            </w:r>
          </w:p>
        </w:tc>
        <w:tc>
          <w:tcPr>
            <w:tcW w:w="1295"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left="248" w:right="0"/>
              <w:jc w:val="left"/>
              <w:rPr>
                <w:rFonts w:ascii="宋体" w:hAnsi="宋体" w:cs="宋体" w:eastAsia="宋体" w:hint="default"/>
                <w:sz w:val="17"/>
                <w:szCs w:val="17"/>
              </w:rPr>
            </w:pPr>
            <w:r>
              <w:rPr>
                <w:rFonts w:ascii="宋体" w:hAnsi="宋体" w:cs="宋体" w:eastAsia="宋体" w:hint="default"/>
                <w:b/>
                <w:bCs/>
                <w:w w:val="105"/>
                <w:sz w:val="17"/>
                <w:szCs w:val="17"/>
              </w:rPr>
              <w:t>本期减少</w:t>
            </w:r>
            <w:r>
              <w:rPr>
                <w:rFonts w:ascii="宋体" w:hAnsi="宋体" w:cs="宋体" w:eastAsia="宋体" w:hint="default"/>
                <w:sz w:val="17"/>
                <w:szCs w:val="17"/>
              </w:rPr>
            </w:r>
          </w:p>
        </w:tc>
        <w:tc>
          <w:tcPr>
            <w:tcW w:w="1542"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left="445" w:right="0"/>
              <w:jc w:val="left"/>
              <w:rPr>
                <w:rFonts w:ascii="宋体" w:hAnsi="宋体" w:cs="宋体" w:eastAsia="宋体" w:hint="default"/>
                <w:sz w:val="17"/>
                <w:szCs w:val="17"/>
              </w:rPr>
            </w:pPr>
            <w:r>
              <w:rPr>
                <w:rFonts w:ascii="宋体" w:hAnsi="宋体" w:cs="宋体" w:eastAsia="宋体" w:hint="default"/>
                <w:b/>
                <w:bCs/>
                <w:w w:val="105"/>
                <w:sz w:val="17"/>
                <w:szCs w:val="17"/>
              </w:rPr>
              <w:t>期末余额</w:t>
            </w:r>
            <w:r>
              <w:rPr>
                <w:rFonts w:ascii="宋体" w:hAnsi="宋体" w:cs="宋体" w:eastAsia="宋体" w:hint="default"/>
                <w:sz w:val="17"/>
                <w:szCs w:val="17"/>
              </w:rPr>
            </w:r>
          </w:p>
        </w:tc>
      </w:tr>
      <w:tr>
        <w:trPr>
          <w:trHeight w:val="891" w:hRule="exact"/>
        </w:trPr>
        <w:tc>
          <w:tcPr>
            <w:tcW w:w="2269" w:type="dxa"/>
            <w:tcBorders>
              <w:top w:val="single" w:sz="8" w:space="0" w:color="000000"/>
              <w:left w:val="nil" w:sz="6" w:space="0" w:color="auto"/>
              <w:bottom w:val="nil" w:sz="6" w:space="0" w:color="auto"/>
              <w:right w:val="nil" w:sz="6" w:space="0" w:color="auto"/>
            </w:tcBorders>
          </w:tcPr>
          <w:p>
            <w:pPr>
              <w:pStyle w:val="TableParagraph"/>
              <w:spacing w:line="240" w:lineRule="auto" w:before="83"/>
              <w:ind w:left="105" w:right="0"/>
              <w:jc w:val="left"/>
              <w:rPr>
                <w:rFonts w:ascii="宋体" w:hAnsi="宋体" w:cs="宋体" w:eastAsia="宋体" w:hint="default"/>
                <w:sz w:val="17"/>
                <w:szCs w:val="17"/>
              </w:rPr>
            </w:pPr>
            <w:r>
              <w:rPr>
                <w:rFonts w:ascii="宋体" w:hAnsi="宋体" w:cs="宋体" w:eastAsia="宋体" w:hint="default"/>
                <w:w w:val="105"/>
                <w:sz w:val="17"/>
                <w:szCs w:val="17"/>
              </w:rPr>
              <w:t>股本溢价</w:t>
            </w:r>
            <w:r>
              <w:rPr>
                <w:rFonts w:ascii="宋体" w:hAnsi="宋体" w:cs="宋体" w:eastAsia="宋体" w:hint="default"/>
                <w:sz w:val="17"/>
                <w:szCs w:val="17"/>
              </w:rPr>
            </w: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7"/>
                <w:szCs w:val="17"/>
              </w:rPr>
            </w:pPr>
            <w:r>
              <w:rPr>
                <w:rFonts w:ascii="宋体" w:hAnsi="宋体" w:cs="宋体" w:eastAsia="宋体" w:hint="default"/>
                <w:w w:val="105"/>
                <w:sz w:val="17"/>
                <w:szCs w:val="17"/>
              </w:rPr>
              <w:t>其他资本公积</w:t>
            </w:r>
            <w:r>
              <w:rPr>
                <w:rFonts w:ascii="宋体" w:hAnsi="宋体" w:cs="宋体" w:eastAsia="宋体" w:hint="default"/>
                <w:sz w:val="17"/>
                <w:szCs w:val="17"/>
              </w:rPr>
            </w:r>
          </w:p>
        </w:tc>
        <w:tc>
          <w:tcPr>
            <w:tcW w:w="1970" w:type="dxa"/>
            <w:tcBorders>
              <w:top w:val="single" w:sz="8" w:space="0" w:color="000000"/>
              <w:left w:val="nil" w:sz="6" w:space="0" w:color="auto"/>
              <w:bottom w:val="nil" w:sz="6" w:space="0" w:color="auto"/>
              <w:right w:val="nil" w:sz="6" w:space="0" w:color="auto"/>
            </w:tcBorders>
          </w:tcPr>
          <w:p>
            <w:pPr>
              <w:pStyle w:val="TableParagraph"/>
              <w:spacing w:line="240" w:lineRule="auto" w:before="119"/>
              <w:ind w:left="765" w:right="0"/>
              <w:jc w:val="left"/>
              <w:rPr>
                <w:rFonts w:ascii="Times New Roman" w:hAnsi="Times New Roman" w:cs="Times New Roman" w:eastAsia="Times New Roman" w:hint="default"/>
                <w:sz w:val="17"/>
                <w:szCs w:val="17"/>
              </w:rPr>
            </w:pPr>
            <w:r>
              <w:rPr>
                <w:rFonts w:ascii="Times New Roman"/>
                <w:w w:val="105"/>
                <w:sz w:val="17"/>
              </w:rPr>
              <w:t>14,156,178.85</w:t>
            </w:r>
            <w:r>
              <w:rPr>
                <w:rFonts w:ascii="Times New Roman"/>
                <w:sz w:val="17"/>
              </w:rPr>
            </w:r>
          </w:p>
        </w:tc>
        <w:tc>
          <w:tcPr>
            <w:tcW w:w="1542" w:type="dxa"/>
            <w:tcBorders>
              <w:top w:val="single" w:sz="8" w:space="0" w:color="000000"/>
              <w:left w:val="nil" w:sz="6" w:space="0" w:color="auto"/>
              <w:bottom w:val="nil" w:sz="6" w:space="0" w:color="auto"/>
              <w:right w:val="nil" w:sz="6" w:space="0" w:color="auto"/>
            </w:tcBorders>
          </w:tcPr>
          <w:p>
            <w:pPr>
              <w:pStyle w:val="TableParagraph"/>
              <w:spacing w:line="240" w:lineRule="auto" w:before="119"/>
              <w:ind w:left="198" w:right="0"/>
              <w:jc w:val="left"/>
              <w:rPr>
                <w:rFonts w:ascii="Times New Roman" w:hAnsi="Times New Roman" w:cs="Times New Roman" w:eastAsia="Times New Roman" w:hint="default"/>
                <w:sz w:val="17"/>
                <w:szCs w:val="17"/>
              </w:rPr>
            </w:pPr>
            <w:r>
              <w:rPr>
                <w:rFonts w:ascii="Times New Roman"/>
                <w:w w:val="105"/>
                <w:sz w:val="17"/>
              </w:rPr>
              <w:t>805,661,000.00</w:t>
            </w:r>
            <w:r>
              <w:rPr>
                <w:rFonts w:ascii="Times New Roman"/>
                <w:sz w:val="17"/>
              </w:rPr>
            </w:r>
          </w:p>
        </w:tc>
        <w:tc>
          <w:tcPr>
            <w:tcW w:w="1295" w:type="dxa"/>
            <w:tcBorders>
              <w:top w:val="single" w:sz="8" w:space="0" w:color="000000"/>
              <w:left w:val="nil" w:sz="6" w:space="0" w:color="auto"/>
              <w:bottom w:val="nil" w:sz="6" w:space="0" w:color="auto"/>
              <w:right w:val="nil" w:sz="6" w:space="0" w:color="auto"/>
            </w:tcBorders>
          </w:tcPr>
          <w:p>
            <w:pPr/>
          </w:p>
        </w:tc>
        <w:tc>
          <w:tcPr>
            <w:tcW w:w="1542" w:type="dxa"/>
            <w:tcBorders>
              <w:top w:val="single" w:sz="8" w:space="0" w:color="000000"/>
              <w:left w:val="nil" w:sz="6" w:space="0" w:color="auto"/>
              <w:bottom w:val="nil" w:sz="6" w:space="0" w:color="auto"/>
              <w:right w:val="nil" w:sz="6" w:space="0" w:color="auto"/>
            </w:tcBorders>
          </w:tcPr>
          <w:p>
            <w:pPr>
              <w:pStyle w:val="TableParagraph"/>
              <w:spacing w:line="240" w:lineRule="auto" w:before="119"/>
              <w:ind w:right="101"/>
              <w:jc w:val="right"/>
              <w:rPr>
                <w:rFonts w:ascii="Times New Roman" w:hAnsi="Times New Roman" w:cs="Times New Roman" w:eastAsia="Times New Roman" w:hint="default"/>
                <w:sz w:val="17"/>
                <w:szCs w:val="17"/>
              </w:rPr>
            </w:pPr>
            <w:r>
              <w:rPr>
                <w:rFonts w:ascii="Times New Roman"/>
                <w:spacing w:val="-1"/>
                <w:sz w:val="17"/>
              </w:rPr>
              <w:t>819,817,178.85</w:t>
            </w:r>
          </w:p>
        </w:tc>
      </w:tr>
      <w:tr>
        <w:trPr>
          <w:trHeight w:val="418" w:hRule="exact"/>
        </w:trPr>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763"/>
              <w:jc w:val="right"/>
              <w:rPr>
                <w:rFonts w:ascii="宋体" w:hAnsi="宋体" w:cs="宋体" w:eastAsia="宋体" w:hint="default"/>
                <w:sz w:val="17"/>
                <w:szCs w:val="17"/>
              </w:rPr>
            </w:pPr>
            <w:r>
              <w:rPr>
                <w:rFonts w:ascii="宋体" w:hAnsi="宋体" w:cs="宋体" w:eastAsia="宋体" w:hint="default"/>
                <w:b/>
                <w:bCs/>
                <w:sz w:val="17"/>
                <w:szCs w:val="17"/>
              </w:rPr>
              <w:t>合计</w:t>
            </w:r>
            <w:r>
              <w:rPr>
                <w:rFonts w:ascii="宋体" w:hAnsi="宋体" w:cs="宋体" w:eastAsia="宋体" w:hint="default"/>
                <w:sz w:val="17"/>
                <w:szCs w:val="17"/>
              </w:rPr>
            </w:r>
          </w:p>
        </w:tc>
        <w:tc>
          <w:tcPr>
            <w:tcW w:w="197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765" w:right="0"/>
              <w:jc w:val="left"/>
              <w:rPr>
                <w:rFonts w:ascii="Times New Roman" w:hAnsi="Times New Roman" w:cs="Times New Roman" w:eastAsia="Times New Roman" w:hint="default"/>
                <w:sz w:val="17"/>
                <w:szCs w:val="17"/>
              </w:rPr>
            </w:pPr>
            <w:r>
              <w:rPr>
                <w:rFonts w:ascii="Times New Roman"/>
                <w:b/>
                <w:w w:val="105"/>
                <w:sz w:val="17"/>
              </w:rPr>
              <w:t>14,156,178.85</w:t>
            </w:r>
            <w:r>
              <w:rPr>
                <w:rFonts w:ascii="Times New Roman"/>
                <w:sz w:val="17"/>
              </w:rPr>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98" w:right="0"/>
              <w:jc w:val="left"/>
              <w:rPr>
                <w:rFonts w:ascii="Times New Roman" w:hAnsi="Times New Roman" w:cs="Times New Roman" w:eastAsia="Times New Roman" w:hint="default"/>
                <w:sz w:val="17"/>
                <w:szCs w:val="17"/>
              </w:rPr>
            </w:pPr>
            <w:r>
              <w:rPr>
                <w:rFonts w:ascii="Times New Roman"/>
                <w:b/>
                <w:w w:val="105"/>
                <w:sz w:val="17"/>
              </w:rPr>
              <w:t>805,661,000.00</w:t>
            </w:r>
            <w:r>
              <w:rPr>
                <w:rFonts w:ascii="Times New Roman"/>
                <w:sz w:val="17"/>
              </w:rPr>
            </w:r>
          </w:p>
        </w:tc>
        <w:tc>
          <w:tcPr>
            <w:tcW w:w="1295"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1"/>
              <w:jc w:val="right"/>
              <w:rPr>
                <w:rFonts w:ascii="Times New Roman" w:hAnsi="Times New Roman" w:cs="Times New Roman" w:eastAsia="Times New Roman" w:hint="default"/>
                <w:sz w:val="17"/>
                <w:szCs w:val="17"/>
              </w:rPr>
            </w:pPr>
            <w:r>
              <w:rPr>
                <w:rFonts w:ascii="Times New Roman"/>
                <w:b/>
                <w:spacing w:val="-1"/>
                <w:sz w:val="17"/>
              </w:rPr>
              <w:t>819,817,178.85</w:t>
            </w:r>
            <w:r>
              <w:rPr>
                <w:rFonts w:ascii="Times New Roman"/>
                <w:spacing w:val="-1"/>
                <w:sz w:val="17"/>
              </w:rPr>
            </w:r>
          </w:p>
        </w:tc>
      </w:tr>
    </w:tbl>
    <w:p>
      <w:pPr>
        <w:spacing w:line="240" w:lineRule="auto" w:before="0"/>
        <w:rPr>
          <w:rFonts w:ascii="宋体" w:hAnsi="宋体" w:cs="宋体" w:eastAsia="宋体" w:hint="default"/>
          <w:b/>
          <w:bCs/>
          <w:sz w:val="2"/>
          <w:szCs w:val="2"/>
        </w:rPr>
      </w:pPr>
    </w:p>
    <w:p>
      <w:pPr>
        <w:spacing w:line="72" w:lineRule="exact"/>
        <w:ind w:left="828" w:right="0" w:firstLine="0"/>
        <w:rPr>
          <w:rFonts w:ascii="宋体" w:hAnsi="宋体" w:cs="宋体" w:eastAsia="宋体" w:hint="default"/>
          <w:sz w:val="7"/>
          <w:szCs w:val="7"/>
        </w:rPr>
      </w:pPr>
      <w:r>
        <w:rPr>
          <w:rFonts w:ascii="宋体" w:hAnsi="宋体" w:cs="宋体" w:eastAsia="宋体" w:hint="default"/>
          <w:position w:val="0"/>
          <w:sz w:val="7"/>
          <w:szCs w:val="7"/>
        </w:rPr>
        <w:pict>
          <v:group style="width:433.75pt;height:3.6pt;mso-position-horizontal-relative:char;mso-position-vertical-relative:line" coordorigin="0,0" coordsize="8675,72">
            <v:group style="position:absolute;left:22;top:50;width:2668;height:2" coordorigin="22,50" coordsize="2668,2">
              <v:shape style="position:absolute;left:22;top:50;width:2668;height:2" coordorigin="22,50" coordsize="2668,0" path="m22,50l2689,50e" filled="false" stroked="true" strokeweight="2.16pt" strokecolor="#000000">
                <v:path arrowok="t"/>
              </v:shape>
            </v:group>
            <v:group style="position:absolute;left:22;top:7;width:2668;height:2" coordorigin="22,7" coordsize="2668,2">
              <v:shape style="position:absolute;left:22;top:7;width:2668;height:2" coordorigin="22,7" coordsize="2668,0" path="m22,7l2689,7e" filled="false" stroked="true" strokeweight=".72pt" strokecolor="#000000">
                <v:path arrowok="t"/>
              </v:shape>
            </v:group>
            <v:group style="position:absolute;left:2675;top:7;width:71;height:2" coordorigin="2675,7" coordsize="71,2">
              <v:shape style="position:absolute;left:2675;top:7;width:71;height:2" coordorigin="2675,7" coordsize="71,0" path="m2675,7l2746,7e" filled="false" stroked="true" strokeweight=".72pt" strokecolor="#000000">
                <v:path arrowok="t"/>
              </v:shape>
            </v:group>
            <v:group style="position:absolute;left:2675;top:50;width:1508;height:2" coordorigin="2675,50" coordsize="1508,2">
              <v:shape style="position:absolute;left:2675;top:50;width:1508;height:2" coordorigin="2675,50" coordsize="1508,0" path="m2675,50l4182,50e" filled="false" stroked="true" strokeweight="2.16pt" strokecolor="#000000">
                <v:path arrowok="t"/>
              </v:shape>
            </v:group>
            <v:group style="position:absolute;left:2746;top:7;width:1437;height:2" coordorigin="2746,7" coordsize="1437,2">
              <v:shape style="position:absolute;left:2746;top:7;width:1437;height:2" coordorigin="2746,7" coordsize="1437,0" path="m2746,7l4182,7e" filled="false" stroked="true" strokeweight=".72pt" strokecolor="#000000">
                <v:path arrowok="t"/>
              </v:shape>
            </v:group>
            <v:group style="position:absolute;left:4168;top:7;width:71;height:2" coordorigin="4168,7" coordsize="71,2">
              <v:shape style="position:absolute;left:4168;top:7;width:71;height:2" coordorigin="4168,7" coordsize="71,0" path="m4168,7l4238,7e" filled="false" stroked="true" strokeweight=".72pt" strokecolor="#000000">
                <v:path arrowok="t"/>
              </v:shape>
            </v:group>
            <v:group style="position:absolute;left:4168;top:50;width:1504;height:2" coordorigin="4168,50" coordsize="1504,2">
              <v:shape style="position:absolute;left:4168;top:50;width:1504;height:2" coordorigin="4168,50" coordsize="1504,0" path="m4168,50l5671,50e" filled="false" stroked="true" strokeweight="2.16pt" strokecolor="#000000">
                <v:path arrowok="t"/>
              </v:shape>
            </v:group>
            <v:group style="position:absolute;left:4238;top:7;width:1433;height:2" coordorigin="4238,7" coordsize="1433,2">
              <v:shape style="position:absolute;left:4238;top:7;width:1433;height:2" coordorigin="4238,7" coordsize="1433,0" path="m4238,7l5671,7e" filled="false" stroked="true" strokeweight=".72pt" strokecolor="#000000">
                <v:path arrowok="t"/>
              </v:shape>
            </v:group>
            <v:group style="position:absolute;left:5658;top:7;width:71;height:2" coordorigin="5658,7" coordsize="71,2">
              <v:shape style="position:absolute;left:5658;top:7;width:71;height:2" coordorigin="5658,7" coordsize="71,0" path="m5658,7l5729,7e" filled="false" stroked="true" strokeweight=".72pt" strokecolor="#000000">
                <v:path arrowok="t"/>
              </v:shape>
            </v:group>
            <v:group style="position:absolute;left:5658;top:50;width:71;height:2" coordorigin="5658,50" coordsize="71,2">
              <v:shape style="position:absolute;left:5658;top:50;width:71;height:2" coordorigin="5658,50" coordsize="71,0" path="m5658,50l5729,50e" filled="false" stroked="true" strokeweight="2.16pt" strokecolor="#000000">
                <v:path arrowok="t"/>
              </v:shape>
            </v:group>
            <v:group style="position:absolute;left:5729;top:50;width:1434;height:2" coordorigin="5729,50" coordsize="1434,2">
              <v:shape style="position:absolute;left:5729;top:50;width:1434;height:2" coordorigin="5729,50" coordsize="1434,0" path="m5729,50l7163,50e" filled="false" stroked="true" strokeweight="2.16pt" strokecolor="#000000">
                <v:path arrowok="t"/>
              </v:shape>
            </v:group>
            <v:group style="position:absolute;left:5729;top:7;width:1434;height:2" coordorigin="5729,7" coordsize="1434,2">
              <v:shape style="position:absolute;left:5729;top:7;width:1434;height:2" coordorigin="5729,7" coordsize="1434,0" path="m5729,7l7163,7e" filled="false" stroked="true" strokeweight=".72pt" strokecolor="#000000">
                <v:path arrowok="t"/>
              </v:shape>
            </v:group>
            <v:group style="position:absolute;left:7150;top:7;width:71;height:2" coordorigin="7150,7" coordsize="71,2">
              <v:shape style="position:absolute;left:7150;top:7;width:71;height:2" coordorigin="7150,7" coordsize="71,0" path="m7150,7l7220,7e" filled="false" stroked="true" strokeweight=".72pt" strokecolor="#000000">
                <v:path arrowok="t"/>
              </v:shape>
            </v:group>
            <v:group style="position:absolute;left:7150;top:50;width:1504;height:2" coordorigin="7150,50" coordsize="1504,2">
              <v:shape style="position:absolute;left:7150;top:50;width:1504;height:2" coordorigin="7150,50" coordsize="1504,0" path="m7150,50l8653,50e" filled="false" stroked="true" strokeweight="2.16pt" strokecolor="#000000">
                <v:path arrowok="t"/>
              </v:shape>
            </v:group>
            <v:group style="position:absolute;left:7220;top:7;width:1433;height:2" coordorigin="7220,7" coordsize="1433,2">
              <v:shape style="position:absolute;left:7220;top:7;width:1433;height:2" coordorigin="7220,7" coordsize="1433,0" path="m7220,7l8653,7e" filled="false" stroked="true" strokeweight=".72pt" strokecolor="#000000">
                <v:path arrowok="t"/>
              </v:shape>
            </v:group>
          </v:group>
        </w:pict>
      </w:r>
      <w:r>
        <w:rPr>
          <w:rFonts w:ascii="宋体" w:hAnsi="宋体" w:cs="宋体" w:eastAsia="宋体" w:hint="default"/>
          <w:position w:val="0"/>
          <w:sz w:val="7"/>
          <w:szCs w:val="7"/>
        </w:rPr>
      </w:r>
    </w:p>
    <w:p>
      <w:pPr>
        <w:spacing w:line="240" w:lineRule="auto" w:before="8"/>
        <w:rPr>
          <w:rFonts w:ascii="宋体" w:hAnsi="宋体" w:cs="宋体" w:eastAsia="宋体" w:hint="default"/>
          <w:b/>
          <w:bCs/>
          <w:sz w:val="4"/>
          <w:szCs w:val="4"/>
        </w:rPr>
      </w:pPr>
    </w:p>
    <w:p>
      <w:pPr>
        <w:spacing w:line="396" w:lineRule="auto" w:before="52"/>
        <w:ind w:left="968" w:right="945" w:firstLine="350"/>
        <w:jc w:val="both"/>
        <w:rPr>
          <w:rFonts w:ascii="Times New Roman" w:hAnsi="Times New Roman" w:cs="Times New Roman" w:eastAsia="Times New Roman" w:hint="default"/>
          <w:sz w:val="17"/>
          <w:szCs w:val="17"/>
        </w:rPr>
      </w:pPr>
      <w:r>
        <w:rPr>
          <w:rFonts w:ascii="宋体" w:hAnsi="宋体" w:cs="宋体" w:eastAsia="宋体" w:hint="default"/>
          <w:spacing w:val="-2"/>
          <w:sz w:val="17"/>
          <w:szCs w:val="17"/>
        </w:rPr>
        <w:t>注：经中国证券监督管理委员会证监许可</w:t>
      </w:r>
      <w:r>
        <w:rPr>
          <w:rFonts w:ascii="Times New Roman" w:hAnsi="Times New Roman" w:cs="Times New Roman" w:eastAsia="Times New Roman" w:hint="default"/>
          <w:spacing w:val="-2"/>
          <w:sz w:val="17"/>
          <w:szCs w:val="17"/>
        </w:rPr>
        <w:t>[2011]691</w:t>
      </w:r>
      <w:r>
        <w:rPr>
          <w:rFonts w:ascii="Times New Roman" w:hAnsi="Times New Roman" w:cs="Times New Roman" w:eastAsia="Times New Roman" w:hint="default"/>
          <w:spacing w:val="1"/>
          <w:sz w:val="17"/>
          <w:szCs w:val="17"/>
        </w:rPr>
        <w:t> </w:t>
      </w:r>
      <w:r>
        <w:rPr>
          <w:rFonts w:ascii="宋体" w:hAnsi="宋体" w:cs="宋体" w:eastAsia="宋体" w:hint="default"/>
          <w:spacing w:val="-2"/>
          <w:sz w:val="17"/>
          <w:szCs w:val="17"/>
        </w:rPr>
        <w:t>号文《关于核准北京君正集成电路股份有限公司首次公</w:t>
      </w:r>
      <w:r>
        <w:rPr>
          <w:rFonts w:ascii="宋体" w:hAnsi="宋体" w:cs="宋体" w:eastAsia="宋体" w:hint="default"/>
          <w:w w:val="102"/>
          <w:sz w:val="17"/>
          <w:szCs w:val="17"/>
        </w:rPr>
        <w:t> </w:t>
      </w:r>
      <w:r>
        <w:rPr>
          <w:rFonts w:ascii="宋体" w:hAnsi="宋体" w:cs="宋体" w:eastAsia="宋体" w:hint="default"/>
          <w:spacing w:val="-3"/>
          <w:w w:val="102"/>
          <w:sz w:val="17"/>
          <w:szCs w:val="17"/>
        </w:rPr>
        <w:t>开发行股票并在创业板上市的批复》，公司首次公开发行人民币普通股（</w:t>
      </w:r>
      <w:r>
        <w:rPr>
          <w:rFonts w:ascii="Times New Roman" w:hAnsi="Times New Roman" w:cs="Times New Roman" w:eastAsia="Times New Roman" w:hint="default"/>
          <w:spacing w:val="-3"/>
          <w:w w:val="102"/>
          <w:sz w:val="17"/>
          <w:szCs w:val="17"/>
        </w:rPr>
        <w:t>A</w:t>
      </w:r>
      <w:r>
        <w:rPr>
          <w:rFonts w:ascii="Times New Roman" w:hAnsi="Times New Roman" w:cs="Times New Roman" w:eastAsia="Times New Roman" w:hint="default"/>
          <w:spacing w:val="11"/>
          <w:w w:val="102"/>
          <w:sz w:val="17"/>
          <w:szCs w:val="17"/>
        </w:rPr>
        <w:t> </w:t>
      </w:r>
      <w:r>
        <w:rPr>
          <w:rFonts w:ascii="宋体" w:hAnsi="宋体" w:cs="宋体" w:eastAsia="宋体" w:hint="default"/>
          <w:spacing w:val="-1"/>
          <w:w w:val="102"/>
          <w:sz w:val="17"/>
          <w:szCs w:val="17"/>
        </w:rPr>
        <w:t>股）</w:t>
      </w:r>
      <w:r>
        <w:rPr>
          <w:rFonts w:ascii="Times New Roman" w:hAnsi="Times New Roman" w:cs="Times New Roman" w:eastAsia="Times New Roman" w:hint="default"/>
          <w:spacing w:val="-1"/>
          <w:w w:val="102"/>
          <w:sz w:val="17"/>
          <w:szCs w:val="17"/>
        </w:rPr>
        <w:t>2,000</w:t>
      </w:r>
      <w:r>
        <w:rPr>
          <w:rFonts w:ascii="Times New Roman" w:hAnsi="Times New Roman" w:cs="Times New Roman" w:eastAsia="Times New Roman" w:hint="default"/>
          <w:spacing w:val="11"/>
          <w:w w:val="102"/>
          <w:sz w:val="17"/>
          <w:szCs w:val="17"/>
        </w:rPr>
        <w:t> </w:t>
      </w:r>
      <w:r>
        <w:rPr>
          <w:rFonts w:ascii="宋体" w:hAnsi="宋体" w:cs="宋体" w:eastAsia="宋体" w:hint="default"/>
          <w:spacing w:val="-1"/>
          <w:w w:val="102"/>
          <w:sz w:val="17"/>
          <w:szCs w:val="17"/>
        </w:rPr>
        <w:t>万股，每股面值为人民币</w:t>
      </w:r>
      <w:r>
        <w:rPr>
          <w:rFonts w:ascii="宋体" w:hAnsi="宋体" w:cs="宋体" w:eastAsia="宋体" w:hint="default"/>
          <w:spacing w:val="-85"/>
          <w:w w:val="102"/>
          <w:sz w:val="17"/>
          <w:szCs w:val="17"/>
        </w:rPr>
        <w:t> </w:t>
      </w:r>
      <w:r>
        <w:rPr>
          <w:rFonts w:ascii="宋体" w:hAnsi="宋体" w:cs="宋体" w:eastAsia="宋体" w:hint="default"/>
          <w:spacing w:val="-85"/>
          <w:w w:val="102"/>
          <w:sz w:val="17"/>
          <w:szCs w:val="17"/>
        </w:rPr>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29"/>
          <w:w w:val="105"/>
          <w:sz w:val="17"/>
          <w:szCs w:val="17"/>
        </w:rPr>
        <w:t> </w:t>
      </w:r>
      <w:r>
        <w:rPr>
          <w:rFonts w:ascii="宋体" w:hAnsi="宋体" w:cs="宋体" w:eastAsia="宋体" w:hint="default"/>
          <w:spacing w:val="-8"/>
          <w:w w:val="105"/>
          <w:sz w:val="17"/>
          <w:szCs w:val="17"/>
        </w:rPr>
        <w:t>元，发行价为人民币</w:t>
      </w:r>
      <w:r>
        <w:rPr>
          <w:rFonts w:ascii="宋体" w:hAnsi="宋体" w:cs="宋体" w:eastAsia="宋体" w:hint="default"/>
          <w:spacing w:val="-73"/>
          <w:w w:val="105"/>
          <w:sz w:val="17"/>
          <w:szCs w:val="17"/>
        </w:rPr>
        <w:t> </w:t>
      </w:r>
      <w:r>
        <w:rPr>
          <w:rFonts w:ascii="Times New Roman" w:hAnsi="Times New Roman" w:cs="Times New Roman" w:eastAsia="Times New Roman" w:hint="default"/>
          <w:w w:val="105"/>
          <w:sz w:val="17"/>
          <w:szCs w:val="17"/>
        </w:rPr>
        <w:t>43.80</w:t>
      </w:r>
      <w:r>
        <w:rPr>
          <w:rFonts w:ascii="Times New Roman" w:hAnsi="Times New Roman" w:cs="Times New Roman" w:eastAsia="Times New Roman" w:hint="default"/>
          <w:spacing w:val="-29"/>
          <w:w w:val="105"/>
          <w:sz w:val="17"/>
          <w:szCs w:val="17"/>
        </w:rPr>
        <w:t> </w:t>
      </w:r>
      <w:r>
        <w:rPr>
          <w:rFonts w:ascii="宋体" w:hAnsi="宋体" w:cs="宋体" w:eastAsia="宋体" w:hint="default"/>
          <w:spacing w:val="-6"/>
          <w:w w:val="105"/>
          <w:sz w:val="17"/>
          <w:szCs w:val="17"/>
        </w:rPr>
        <w:t>元</w:t>
      </w:r>
      <w:r>
        <w:rPr>
          <w:rFonts w:ascii="Times New Roman" w:hAnsi="Times New Roman" w:cs="Times New Roman" w:eastAsia="Times New Roman" w:hint="default"/>
          <w:spacing w:val="-6"/>
          <w:w w:val="105"/>
          <w:sz w:val="17"/>
          <w:szCs w:val="17"/>
        </w:rPr>
        <w:t>/</w:t>
      </w:r>
      <w:r>
        <w:rPr>
          <w:rFonts w:ascii="宋体" w:hAnsi="宋体" w:cs="宋体" w:eastAsia="宋体" w:hint="default"/>
          <w:spacing w:val="-6"/>
          <w:w w:val="105"/>
          <w:sz w:val="17"/>
          <w:szCs w:val="17"/>
        </w:rPr>
        <w:t>股，实际募集资金净额为</w:t>
      </w:r>
      <w:r>
        <w:rPr>
          <w:rFonts w:ascii="宋体" w:hAnsi="宋体" w:cs="宋体" w:eastAsia="宋体" w:hint="default"/>
          <w:spacing w:val="-73"/>
          <w:w w:val="105"/>
          <w:sz w:val="17"/>
          <w:szCs w:val="17"/>
        </w:rPr>
        <w:t> </w:t>
      </w:r>
      <w:r>
        <w:rPr>
          <w:rFonts w:ascii="Times New Roman" w:hAnsi="Times New Roman" w:cs="Times New Roman" w:eastAsia="Times New Roman" w:hint="default"/>
          <w:w w:val="105"/>
          <w:sz w:val="17"/>
          <w:szCs w:val="17"/>
        </w:rPr>
        <w:t>825,661,000.00</w:t>
      </w:r>
      <w:r>
        <w:rPr>
          <w:rFonts w:ascii="Times New Roman" w:hAnsi="Times New Roman" w:cs="Times New Roman" w:eastAsia="Times New Roman" w:hint="default"/>
          <w:spacing w:val="-29"/>
          <w:w w:val="105"/>
          <w:sz w:val="17"/>
          <w:szCs w:val="17"/>
        </w:rPr>
        <w:t> </w:t>
      </w:r>
      <w:r>
        <w:rPr>
          <w:rFonts w:ascii="宋体" w:hAnsi="宋体" w:cs="宋体" w:eastAsia="宋体" w:hint="default"/>
          <w:spacing w:val="-11"/>
          <w:w w:val="105"/>
          <w:sz w:val="17"/>
          <w:szCs w:val="17"/>
        </w:rPr>
        <w:t>元，其中：增加股本人民币</w:t>
      </w:r>
      <w:r>
        <w:rPr>
          <w:rFonts w:ascii="宋体" w:hAnsi="宋体" w:cs="宋体" w:eastAsia="宋体" w:hint="default"/>
          <w:spacing w:val="-73"/>
          <w:w w:val="105"/>
          <w:sz w:val="17"/>
          <w:szCs w:val="17"/>
        </w:rPr>
        <w:t> </w:t>
      </w:r>
      <w:r>
        <w:rPr>
          <w:rFonts w:ascii="Times New Roman" w:hAnsi="Times New Roman" w:cs="Times New Roman" w:eastAsia="Times New Roman" w:hint="default"/>
          <w:w w:val="105"/>
          <w:sz w:val="17"/>
          <w:szCs w:val="17"/>
        </w:rPr>
        <w:t>20,000,000.00</w:t>
      </w:r>
      <w:r>
        <w:rPr>
          <w:rFonts w:ascii="Times New Roman" w:hAnsi="Times New Roman" w:cs="Times New Roman" w:eastAsia="Times New Roman" w:hint="default"/>
          <w:sz w:val="17"/>
          <w:szCs w:val="17"/>
        </w:rPr>
      </w:r>
    </w:p>
    <w:p>
      <w:pPr>
        <w:spacing w:before="32"/>
        <w:ind w:left="968" w:right="0" w:firstLine="0"/>
        <w:jc w:val="left"/>
        <w:rPr>
          <w:rFonts w:ascii="宋体" w:hAnsi="宋体" w:cs="宋体" w:eastAsia="宋体" w:hint="default"/>
          <w:sz w:val="17"/>
          <w:szCs w:val="17"/>
        </w:rPr>
      </w:pPr>
      <w:r>
        <w:rPr>
          <w:rFonts w:ascii="宋体" w:hAnsi="宋体" w:cs="宋体" w:eastAsia="宋体" w:hint="default"/>
          <w:spacing w:val="4"/>
          <w:w w:val="105"/>
          <w:sz w:val="17"/>
          <w:szCs w:val="17"/>
        </w:rPr>
        <w:t>元，增加资本公积</w:t>
      </w:r>
      <w:r>
        <w:rPr>
          <w:rFonts w:ascii="Times New Roman" w:hAnsi="Times New Roman" w:cs="Times New Roman" w:eastAsia="Times New Roman" w:hint="default"/>
          <w:spacing w:val="4"/>
          <w:w w:val="105"/>
          <w:sz w:val="17"/>
          <w:szCs w:val="17"/>
        </w:rPr>
        <w:t>-</w:t>
      </w:r>
      <w:r>
        <w:rPr>
          <w:rFonts w:ascii="宋体" w:hAnsi="宋体" w:cs="宋体" w:eastAsia="宋体" w:hint="default"/>
          <w:spacing w:val="4"/>
          <w:w w:val="105"/>
          <w:sz w:val="17"/>
          <w:szCs w:val="17"/>
        </w:rPr>
        <w:t>股本溢价人民币</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805,661,000.00</w:t>
      </w:r>
      <w:r>
        <w:rPr>
          <w:rFonts w:ascii="Times New Roman" w:hAnsi="Times New Roman" w:cs="Times New Roman" w:eastAsia="Times New Roman" w:hint="default"/>
          <w:spacing w:val="-7"/>
          <w:w w:val="105"/>
          <w:sz w:val="17"/>
          <w:szCs w:val="17"/>
        </w:rPr>
        <w:t> </w:t>
      </w:r>
      <w:r>
        <w:rPr>
          <w:rFonts w:ascii="宋体" w:hAnsi="宋体" w:cs="宋体" w:eastAsia="宋体" w:hint="default"/>
          <w:spacing w:val="5"/>
          <w:w w:val="105"/>
          <w:sz w:val="17"/>
          <w:szCs w:val="17"/>
        </w:rPr>
        <w:t>元，本次增资已经北京兴华会计师事务所有限责任公司</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600" w:bottom="280" w:left="780" w:right="800"/>
        </w:sectPr>
      </w:pPr>
    </w:p>
    <w:p>
      <w:pPr>
        <w:spacing w:line="240" w:lineRule="auto" w:before="8"/>
        <w:rPr>
          <w:rFonts w:ascii="宋体" w:hAnsi="宋体" w:cs="宋体" w:eastAsia="宋体" w:hint="default"/>
          <w:sz w:val="28"/>
          <w:szCs w:val="28"/>
        </w:rPr>
      </w:pPr>
      <w:r>
        <w:rPr/>
        <w:pict>
          <v:group style="position:absolute;margin-left:83.400002pt;margin-top:459.420013pt;width:427.75pt;height:3.6pt;mso-position-horizontal-relative:page;mso-position-vertical-relative:page;z-index:-562528" coordorigin="1668,9188" coordsize="8555,72">
            <v:group style="position:absolute;left:1690;top:9239;width:5356;height:2" coordorigin="1690,9239" coordsize="5356,2">
              <v:shape style="position:absolute;left:1690;top:9239;width:5356;height:2" coordorigin="1690,9239" coordsize="5356,0" path="m1690,9239l7045,9239e" filled="false" stroked="true" strokeweight="2.16pt" strokecolor="#000000">
                <v:path arrowok="t"/>
              </v:shape>
            </v:group>
            <v:group style="position:absolute;left:1690;top:9196;width:5356;height:2" coordorigin="1690,9196" coordsize="5356,2">
              <v:shape style="position:absolute;left:1690;top:9196;width:5356;height:2" coordorigin="1690,9196" coordsize="5356,0" path="m1690,9196l7045,9196e" filled="false" stroked="true" strokeweight=".72pt" strokecolor="#000000">
                <v:path arrowok="t"/>
              </v:shape>
            </v:group>
            <v:group style="position:absolute;left:7031;top:9196;width:72;height:2" coordorigin="7031,9196" coordsize="72,2">
              <v:shape style="position:absolute;left:7031;top:9196;width:72;height:2" coordorigin="7031,9196" coordsize="72,0" path="m7031,9196l7103,9196e" filled="false" stroked="true" strokeweight=".72pt" strokecolor="#000000">
                <v:path arrowok="t"/>
              </v:shape>
            </v:group>
            <v:group style="position:absolute;left:7031;top:9239;width:3171;height:2" coordorigin="7031,9239" coordsize="3171,2">
              <v:shape style="position:absolute;left:7031;top:9239;width:3171;height:2" coordorigin="7031,9239" coordsize="3171,0" path="m7031,9239l10201,9239e" filled="false" stroked="true" strokeweight="2.16pt" strokecolor="#000000">
                <v:path arrowok="t"/>
              </v:shape>
            </v:group>
            <v:group style="position:absolute;left:7103;top:9196;width:3099;height:2" coordorigin="7103,9196" coordsize="3099,2">
              <v:shape style="position:absolute;left:7103;top:9196;width:3099;height:2" coordorigin="7103,9196" coordsize="3099,0" path="m7103,9196l10201,9196e" filled="false" stroked="true" strokeweight=".72pt" strokecolor="#000000">
                <v:path arrowok="t"/>
              </v:shape>
            </v:group>
            <w10:wrap type="none"/>
          </v:group>
        </w:pict>
      </w:r>
    </w:p>
    <w:p>
      <w:pPr>
        <w:spacing w:before="52"/>
        <w:ind w:left="228" w:right="0" w:firstLine="0"/>
        <w:jc w:val="left"/>
        <w:rPr>
          <w:rFonts w:ascii="宋体" w:hAnsi="宋体" w:cs="宋体" w:eastAsia="宋体" w:hint="default"/>
          <w:sz w:val="17"/>
          <w:szCs w:val="17"/>
        </w:rPr>
      </w:pP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2011</w:t>
      </w:r>
      <w:r>
        <w:rPr>
          <w:rFonts w:ascii="宋体" w:hAnsi="宋体" w:cs="宋体" w:eastAsia="宋体" w:hint="default"/>
          <w:sz w:val="17"/>
          <w:szCs w:val="17"/>
        </w:rPr>
        <w:t>）京会兴验字第 </w:t>
      </w:r>
      <w:r>
        <w:rPr>
          <w:rFonts w:ascii="Times New Roman" w:hAnsi="Times New Roman" w:cs="Times New Roman" w:eastAsia="Times New Roman" w:hint="default"/>
          <w:sz w:val="17"/>
          <w:szCs w:val="17"/>
        </w:rPr>
        <w:t>1-009 </w:t>
      </w:r>
      <w:r>
        <w:rPr>
          <w:rFonts w:ascii="Times New Roman" w:hAnsi="Times New Roman" w:cs="Times New Roman" w:eastAsia="Times New Roman" w:hint="default"/>
          <w:spacing w:val="8"/>
          <w:sz w:val="17"/>
          <w:szCs w:val="17"/>
        </w:rPr>
        <w:t> </w:t>
      </w:r>
      <w:r>
        <w:rPr>
          <w:rFonts w:ascii="宋体" w:hAnsi="宋体" w:cs="宋体" w:eastAsia="宋体" w:hint="default"/>
          <w:sz w:val="17"/>
          <w:szCs w:val="17"/>
        </w:rPr>
        <w:t>号</w:t>
      </w:r>
      <w:r>
        <w:rPr>
          <w:rFonts w:ascii="Times New Roman" w:hAnsi="Times New Roman" w:cs="Times New Roman" w:eastAsia="Times New Roman" w:hint="default"/>
          <w:sz w:val="17"/>
          <w:szCs w:val="17"/>
        </w:rPr>
        <w:t>”</w:t>
      </w:r>
      <w:r>
        <w:rPr>
          <w:rFonts w:ascii="宋体" w:hAnsi="宋体" w:cs="宋体" w:eastAsia="宋体" w:hint="default"/>
          <w:sz w:val="17"/>
          <w:szCs w:val="17"/>
        </w:rPr>
        <w:t>验资报告审验。</w:t>
      </w:r>
    </w:p>
    <w:p>
      <w:pPr>
        <w:spacing w:before="11"/>
        <w:ind w:left="228"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20</w:t>
      </w:r>
      <w:r>
        <w:rPr>
          <w:rFonts w:ascii="宋体" w:hAnsi="宋体" w:cs="宋体" w:eastAsia="宋体" w:hint="default"/>
          <w:b/>
          <w:bCs/>
          <w:sz w:val="20"/>
          <w:szCs w:val="20"/>
        </w:rPr>
        <w:t>、盈余公积</w:t>
      </w:r>
      <w:r>
        <w:rPr>
          <w:rFonts w:ascii="宋体" w:hAnsi="宋体" w:cs="宋体" w:eastAsia="宋体" w:hint="default"/>
          <w:sz w:val="20"/>
          <w:szCs w:val="20"/>
        </w:rPr>
      </w:r>
    </w:p>
    <w:p>
      <w:pPr>
        <w:spacing w:line="240" w:lineRule="auto" w:before="5"/>
        <w:rPr>
          <w:rFonts w:ascii="宋体" w:hAnsi="宋体" w:cs="宋体" w:eastAsia="宋体" w:hint="default"/>
          <w:b/>
          <w:bCs/>
          <w:sz w:val="11"/>
          <w:szCs w:val="11"/>
        </w:rPr>
      </w:pPr>
    </w:p>
    <w:p>
      <w:pPr>
        <w:spacing w:line="72" w:lineRule="exact"/>
        <w:ind w:left="156" w:right="0" w:firstLine="0"/>
        <w:rPr>
          <w:rFonts w:ascii="宋体" w:hAnsi="宋体" w:cs="宋体" w:eastAsia="宋体" w:hint="default"/>
          <w:sz w:val="7"/>
          <w:szCs w:val="7"/>
        </w:rPr>
      </w:pPr>
      <w:r>
        <w:rPr>
          <w:rFonts w:ascii="宋体" w:hAnsi="宋体" w:cs="宋体" w:eastAsia="宋体" w:hint="default"/>
          <w:position w:val="0"/>
          <w:sz w:val="7"/>
          <w:szCs w:val="7"/>
        </w:rPr>
        <w:pict>
          <v:group style="width:427.6pt;height:3.6pt;mso-position-horizontal-relative:char;mso-position-vertical-relative:line" coordorigin="0,0" coordsize="8552,72">
            <v:group style="position:absolute;left:22;top:22;width:2727;height:2" coordorigin="22,22" coordsize="2727,2">
              <v:shape style="position:absolute;left:22;top:22;width:2727;height:2" coordorigin="22,22" coordsize="2727,0" path="m22,22l2748,22e" filled="false" stroked="true" strokeweight="2.16pt" strokecolor="#000000">
                <v:path arrowok="t"/>
              </v:shape>
            </v:group>
            <v:group style="position:absolute;left:22;top:65;width:2727;height:2" coordorigin="22,65" coordsize="2727,2">
              <v:shape style="position:absolute;left:22;top:65;width:2727;height:2" coordorigin="22,65" coordsize="2727,0" path="m22,65l2748,65e" filled="false" stroked="true" strokeweight=".72003pt" strokecolor="#000000">
                <v:path arrowok="t"/>
              </v:shape>
            </v:group>
            <v:group style="position:absolute;left:2748;top:22;width:71;height:2" coordorigin="2748,22" coordsize="71,2">
              <v:shape style="position:absolute;left:2748;top:22;width:71;height:2" coordorigin="2748,22" coordsize="71,0" path="m2748,22l2819,22e" filled="false" stroked="true" strokeweight="2.16pt" strokecolor="#000000">
                <v:path arrowok="t"/>
              </v:shape>
            </v:group>
            <v:group style="position:absolute;left:2748;top:65;width:71;height:2" coordorigin="2748,65" coordsize="71,2">
              <v:shape style="position:absolute;left:2748;top:65;width:71;height:2" coordorigin="2748,65" coordsize="71,0" path="m2748,65l2819,65e" filled="false" stroked="true" strokeweight=".72003pt" strokecolor="#000000">
                <v:path arrowok="t"/>
              </v:shape>
            </v:group>
            <v:group style="position:absolute;left:2819;top:22;width:1348;height:2" coordorigin="2819,22" coordsize="1348,2">
              <v:shape style="position:absolute;left:2819;top:22;width:1348;height:2" coordorigin="2819,22" coordsize="1348,0" path="m2819,22l4166,22e" filled="false" stroked="true" strokeweight="2.16pt" strokecolor="#000000">
                <v:path arrowok="t"/>
              </v:shape>
            </v:group>
            <v:group style="position:absolute;left:2819;top:65;width:1348;height:2" coordorigin="2819,65" coordsize="1348,2">
              <v:shape style="position:absolute;left:2819;top:65;width:1348;height:2" coordorigin="2819,65" coordsize="1348,0" path="m2819,65l4166,65e" filled="false" stroked="true" strokeweight=".72003pt" strokecolor="#000000">
                <v:path arrowok="t"/>
              </v:shape>
            </v:group>
            <v:group style="position:absolute;left:4166;top:22;width:72;height:2" coordorigin="4166,22" coordsize="72,2">
              <v:shape style="position:absolute;left:4166;top:22;width:72;height:2" coordorigin="4166,22" coordsize="72,0" path="m4166,22l4238,22e" filled="false" stroked="true" strokeweight="2.16pt" strokecolor="#000000">
                <v:path arrowok="t"/>
              </v:shape>
            </v:group>
            <v:group style="position:absolute;left:4166;top:65;width:72;height:2" coordorigin="4166,65" coordsize="72,2">
              <v:shape style="position:absolute;left:4166;top:65;width:72;height:2" coordorigin="4166,65" coordsize="72,0" path="m4166,65l4238,65e" filled="false" stroked="true" strokeweight=".72003pt" strokecolor="#000000">
                <v:path arrowok="t"/>
              </v:shape>
            </v:group>
            <v:group style="position:absolute;left:4238;top:22;width:1372;height:2" coordorigin="4238,22" coordsize="1372,2">
              <v:shape style="position:absolute;left:4238;top:22;width:1372;height:2" coordorigin="4238,22" coordsize="1372,0" path="m4238,22l5610,22e" filled="false" stroked="true" strokeweight="2.16pt" strokecolor="#000000">
                <v:path arrowok="t"/>
              </v:shape>
            </v:group>
            <v:group style="position:absolute;left:4238;top:65;width:1372;height:2" coordorigin="4238,65" coordsize="1372,2">
              <v:shape style="position:absolute;left:4238;top:65;width:1372;height:2" coordorigin="4238,65" coordsize="1372,0" path="m4238,65l5610,65e" filled="false" stroked="true" strokeweight=".72003pt" strokecolor="#000000">
                <v:path arrowok="t"/>
              </v:shape>
            </v:group>
            <v:group style="position:absolute;left:5610;top:22;width:72;height:2" coordorigin="5610,22" coordsize="72,2">
              <v:shape style="position:absolute;left:5610;top:22;width:72;height:2" coordorigin="5610,22" coordsize="72,0" path="m5610,22l5682,22e" filled="false" stroked="true" strokeweight="2.16pt" strokecolor="#000000">
                <v:path arrowok="t"/>
              </v:shape>
            </v:group>
            <v:group style="position:absolute;left:5610;top:65;width:72;height:2" coordorigin="5610,65" coordsize="72,2">
              <v:shape style="position:absolute;left:5610;top:65;width:72;height:2" coordorigin="5610,65" coordsize="72,0" path="m5610,65l5682,65e" filled="false" stroked="true" strokeweight=".72003pt" strokecolor="#000000">
                <v:path arrowok="t"/>
              </v:shape>
            </v:group>
            <v:group style="position:absolute;left:5682;top:22;width:1331;height:2" coordorigin="5682,22" coordsize="1331,2">
              <v:shape style="position:absolute;left:5682;top:22;width:1331;height:2" coordorigin="5682,22" coordsize="1331,0" path="m5682,22l7013,22e" filled="false" stroked="true" strokeweight="2.16pt" strokecolor="#000000">
                <v:path arrowok="t"/>
              </v:shape>
            </v:group>
            <v:group style="position:absolute;left:5682;top:65;width:1331;height:2" coordorigin="5682,65" coordsize="1331,2">
              <v:shape style="position:absolute;left:5682;top:65;width:1331;height:2" coordorigin="5682,65" coordsize="1331,0" path="m5682,65l7013,65e" filled="false" stroked="true" strokeweight=".72003pt" strokecolor="#000000">
                <v:path arrowok="t"/>
              </v:shape>
            </v:group>
            <v:group style="position:absolute;left:7013;top:22;width:72;height:2" coordorigin="7013,22" coordsize="72,2">
              <v:shape style="position:absolute;left:7013;top:22;width:72;height:2" coordorigin="7013,22" coordsize="72,0" path="m7013,22l7085,22e" filled="false" stroked="true" strokeweight="2.16pt" strokecolor="#000000">
                <v:path arrowok="t"/>
              </v:shape>
            </v:group>
            <v:group style="position:absolute;left:7013;top:65;width:72;height:2" coordorigin="7013,65" coordsize="72,2">
              <v:shape style="position:absolute;left:7013;top:65;width:72;height:2" coordorigin="7013,65" coordsize="72,0" path="m7013,65l7085,65e" filled="false" stroked="true" strokeweight=".72003pt" strokecolor="#000000">
                <v:path arrowok="t"/>
              </v:shape>
            </v:group>
            <v:group style="position:absolute;left:7085;top:22;width:1445;height:2" coordorigin="7085,22" coordsize="1445,2">
              <v:shape style="position:absolute;left:7085;top:22;width:1445;height:2" coordorigin="7085,22" coordsize="1445,0" path="m7085,22l8530,22e" filled="false" stroked="true" strokeweight="2.16pt" strokecolor="#000000">
                <v:path arrowok="t"/>
              </v:shape>
            </v:group>
            <v:group style="position:absolute;left:7085;top:65;width:1445;height:2" coordorigin="7085,65" coordsize="1445,2">
              <v:shape style="position:absolute;left:7085;top:65;width:1445;height:2" coordorigin="7085,65" coordsize="1445,0" path="m7085,65l8530,65e" filled="false" stroked="true" strokeweight=".72003pt" strokecolor="#000000">
                <v:path arrowok="t"/>
              </v:shape>
            </v:group>
          </v:group>
        </w:pict>
      </w:r>
      <w:r>
        <w:rPr>
          <w:rFonts w:ascii="宋体" w:hAnsi="宋体" w:cs="宋体" w:eastAsia="宋体" w:hint="default"/>
          <w:position w:val="0"/>
          <w:sz w:val="7"/>
          <w:szCs w:val="7"/>
        </w:rPr>
      </w:r>
    </w:p>
    <w:p>
      <w:pPr>
        <w:spacing w:line="240" w:lineRule="auto" w:before="7"/>
        <w:rPr>
          <w:rFonts w:ascii="宋体" w:hAnsi="宋体" w:cs="宋体" w:eastAsia="宋体" w:hint="default"/>
          <w:b/>
          <w:bCs/>
          <w:sz w:val="2"/>
          <w:szCs w:val="2"/>
        </w:rPr>
      </w:pPr>
    </w:p>
    <w:tbl>
      <w:tblPr>
        <w:tblW w:w="0" w:type="auto"/>
        <w:jc w:val="left"/>
        <w:tblInd w:w="174" w:type="dxa"/>
        <w:tblLayout w:type="fixed"/>
        <w:tblCellMar>
          <w:top w:w="0" w:type="dxa"/>
          <w:left w:w="0" w:type="dxa"/>
          <w:bottom w:w="0" w:type="dxa"/>
          <w:right w:w="0" w:type="dxa"/>
        </w:tblCellMar>
        <w:tblLook w:val="01E0"/>
      </w:tblPr>
      <w:tblGrid>
        <w:gridCol w:w="3086"/>
        <w:gridCol w:w="1022"/>
        <w:gridCol w:w="1752"/>
        <w:gridCol w:w="1433"/>
        <w:gridCol w:w="1221"/>
      </w:tblGrid>
      <w:tr>
        <w:trPr>
          <w:trHeight w:val="420" w:hRule="exact"/>
        </w:trPr>
        <w:tc>
          <w:tcPr>
            <w:tcW w:w="3086" w:type="dxa"/>
            <w:tcBorders>
              <w:top w:val="nil" w:sz="6" w:space="0" w:color="auto"/>
              <w:left w:val="nil" w:sz="6" w:space="0" w:color="auto"/>
              <w:bottom w:val="single" w:sz="8" w:space="0" w:color="000000"/>
              <w:right w:val="nil" w:sz="6" w:space="0" w:color="auto"/>
            </w:tcBorders>
          </w:tcPr>
          <w:p>
            <w:pPr>
              <w:pStyle w:val="TableParagraph"/>
              <w:spacing w:line="240" w:lineRule="auto" w:before="60"/>
              <w:ind w:right="353"/>
              <w:jc w:val="center"/>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tc>
        <w:tc>
          <w:tcPr>
            <w:tcW w:w="1022"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0"/>
              <w:jc w:val="left"/>
              <w:rPr>
                <w:rFonts w:ascii="宋体" w:hAnsi="宋体" w:cs="宋体" w:eastAsia="宋体" w:hint="default"/>
                <w:sz w:val="17"/>
                <w:szCs w:val="17"/>
              </w:rPr>
            </w:pPr>
            <w:r>
              <w:rPr>
                <w:rFonts w:ascii="宋体" w:hAnsi="宋体" w:cs="宋体" w:eastAsia="宋体" w:hint="default"/>
                <w:b/>
                <w:bCs/>
                <w:w w:val="105"/>
                <w:sz w:val="17"/>
                <w:szCs w:val="17"/>
              </w:rPr>
              <w:t>期初余额</w:t>
            </w:r>
            <w:r>
              <w:rPr>
                <w:rFonts w:ascii="宋体" w:hAnsi="宋体" w:cs="宋体" w:eastAsia="宋体" w:hint="default"/>
                <w:sz w:val="17"/>
                <w:szCs w:val="17"/>
              </w:rPr>
            </w:r>
          </w:p>
        </w:tc>
        <w:tc>
          <w:tcPr>
            <w:tcW w:w="1752"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left="410" w:right="0"/>
              <w:jc w:val="left"/>
              <w:rPr>
                <w:rFonts w:ascii="宋体" w:hAnsi="宋体" w:cs="宋体" w:eastAsia="宋体" w:hint="default"/>
                <w:sz w:val="17"/>
                <w:szCs w:val="17"/>
              </w:rPr>
            </w:pPr>
            <w:r>
              <w:rPr>
                <w:rFonts w:ascii="宋体" w:hAnsi="宋体" w:cs="宋体" w:eastAsia="宋体" w:hint="default"/>
                <w:b/>
                <w:bCs/>
                <w:w w:val="105"/>
                <w:sz w:val="17"/>
                <w:szCs w:val="17"/>
              </w:rPr>
              <w:t>本期增加</w:t>
            </w:r>
            <w:r>
              <w:rPr>
                <w:rFonts w:ascii="宋体" w:hAnsi="宋体" w:cs="宋体" w:eastAsia="宋体" w:hint="default"/>
                <w:sz w:val="17"/>
                <w:szCs w:val="17"/>
              </w:rPr>
            </w:r>
          </w:p>
        </w:tc>
        <w:tc>
          <w:tcPr>
            <w:tcW w:w="1433"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left="80" w:right="0"/>
              <w:jc w:val="left"/>
              <w:rPr>
                <w:rFonts w:ascii="宋体" w:hAnsi="宋体" w:cs="宋体" w:eastAsia="宋体" w:hint="default"/>
                <w:sz w:val="17"/>
                <w:szCs w:val="17"/>
              </w:rPr>
            </w:pPr>
            <w:r>
              <w:rPr>
                <w:rFonts w:ascii="宋体" w:hAnsi="宋体" w:cs="宋体" w:eastAsia="宋体" w:hint="default"/>
                <w:b/>
                <w:bCs/>
                <w:w w:val="105"/>
                <w:sz w:val="17"/>
                <w:szCs w:val="17"/>
              </w:rPr>
              <w:t>本期减少</w:t>
            </w:r>
            <w:r>
              <w:rPr>
                <w:rFonts w:ascii="宋体" w:hAnsi="宋体" w:cs="宋体" w:eastAsia="宋体" w:hint="default"/>
                <w:sz w:val="17"/>
                <w:szCs w:val="17"/>
              </w:rPr>
            </w:r>
          </w:p>
        </w:tc>
        <w:tc>
          <w:tcPr>
            <w:tcW w:w="1221"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left="107" w:right="0"/>
              <w:jc w:val="left"/>
              <w:rPr>
                <w:rFonts w:ascii="宋体" w:hAnsi="宋体" w:cs="宋体" w:eastAsia="宋体" w:hint="default"/>
                <w:sz w:val="17"/>
                <w:szCs w:val="17"/>
              </w:rPr>
            </w:pPr>
            <w:r>
              <w:rPr>
                <w:rFonts w:ascii="宋体" w:hAnsi="宋体" w:cs="宋体" w:eastAsia="宋体" w:hint="default"/>
                <w:b/>
                <w:bCs/>
                <w:w w:val="105"/>
                <w:sz w:val="17"/>
                <w:szCs w:val="17"/>
              </w:rPr>
              <w:t>期末余额</w:t>
            </w:r>
            <w:r>
              <w:rPr>
                <w:rFonts w:ascii="宋体" w:hAnsi="宋体" w:cs="宋体" w:eastAsia="宋体" w:hint="default"/>
                <w:sz w:val="17"/>
                <w:szCs w:val="17"/>
              </w:rPr>
            </w:r>
          </w:p>
        </w:tc>
      </w:tr>
      <w:tr>
        <w:trPr>
          <w:trHeight w:val="458" w:hRule="exact"/>
        </w:trPr>
        <w:tc>
          <w:tcPr>
            <w:tcW w:w="3086" w:type="dxa"/>
            <w:tcBorders>
              <w:top w:val="single" w:sz="8" w:space="0" w:color="000000"/>
              <w:left w:val="nil" w:sz="6" w:space="0" w:color="auto"/>
              <w:bottom w:val="nil" w:sz="6" w:space="0" w:color="auto"/>
              <w:right w:val="nil" w:sz="6" w:space="0" w:color="auto"/>
            </w:tcBorders>
          </w:tcPr>
          <w:p>
            <w:pPr>
              <w:pStyle w:val="TableParagraph"/>
              <w:spacing w:line="240" w:lineRule="auto" w:before="92"/>
              <w:ind w:left="108" w:right="0"/>
              <w:jc w:val="left"/>
              <w:rPr>
                <w:rFonts w:ascii="宋体" w:hAnsi="宋体" w:cs="宋体" w:eastAsia="宋体" w:hint="default"/>
                <w:sz w:val="17"/>
                <w:szCs w:val="17"/>
              </w:rPr>
            </w:pPr>
            <w:r>
              <w:rPr>
                <w:rFonts w:ascii="宋体" w:hAnsi="宋体" w:cs="宋体" w:eastAsia="宋体" w:hint="default"/>
                <w:w w:val="105"/>
                <w:sz w:val="17"/>
                <w:szCs w:val="17"/>
              </w:rPr>
              <w:t>法定盈余公积</w:t>
            </w:r>
            <w:r>
              <w:rPr>
                <w:rFonts w:ascii="宋体" w:hAnsi="宋体" w:cs="宋体" w:eastAsia="宋体" w:hint="default"/>
                <w:sz w:val="17"/>
                <w:szCs w:val="17"/>
              </w:rPr>
            </w:r>
          </w:p>
        </w:tc>
        <w:tc>
          <w:tcPr>
            <w:tcW w:w="1022" w:type="dxa"/>
            <w:tcBorders>
              <w:top w:val="single" w:sz="8" w:space="0" w:color="000000"/>
              <w:left w:val="nil" w:sz="6" w:space="0" w:color="auto"/>
              <w:bottom w:val="nil" w:sz="6" w:space="0" w:color="auto"/>
              <w:right w:val="nil" w:sz="6" w:space="0" w:color="auto"/>
            </w:tcBorders>
          </w:tcPr>
          <w:p>
            <w:pPr>
              <w:pStyle w:val="TableParagraph"/>
              <w:spacing w:line="240" w:lineRule="auto" w:before="119"/>
              <w:ind w:left="38" w:right="0"/>
              <w:jc w:val="left"/>
              <w:rPr>
                <w:rFonts w:ascii="Times New Roman" w:hAnsi="Times New Roman" w:cs="Times New Roman" w:eastAsia="Times New Roman" w:hint="default"/>
                <w:sz w:val="17"/>
                <w:szCs w:val="17"/>
              </w:rPr>
            </w:pPr>
            <w:r>
              <w:rPr>
                <w:rFonts w:ascii="Times New Roman"/>
                <w:w w:val="105"/>
                <w:sz w:val="17"/>
              </w:rPr>
              <w:t>9,915,056.60</w:t>
            </w:r>
            <w:r>
              <w:rPr>
                <w:rFonts w:ascii="Times New Roman"/>
                <w:sz w:val="17"/>
              </w:rPr>
            </w:r>
          </w:p>
        </w:tc>
        <w:tc>
          <w:tcPr>
            <w:tcW w:w="1752" w:type="dxa"/>
            <w:tcBorders>
              <w:top w:val="single" w:sz="8" w:space="0" w:color="000000"/>
              <w:left w:val="nil" w:sz="6" w:space="0" w:color="auto"/>
              <w:bottom w:val="nil" w:sz="6" w:space="0" w:color="auto"/>
              <w:right w:val="nil" w:sz="6" w:space="0" w:color="auto"/>
            </w:tcBorders>
          </w:tcPr>
          <w:p>
            <w:pPr>
              <w:pStyle w:val="TableParagraph"/>
              <w:spacing w:line="240" w:lineRule="auto" w:before="119"/>
              <w:ind w:left="459" w:right="0"/>
              <w:jc w:val="left"/>
              <w:rPr>
                <w:rFonts w:ascii="Times New Roman" w:hAnsi="Times New Roman" w:cs="Times New Roman" w:eastAsia="Times New Roman" w:hint="default"/>
                <w:sz w:val="17"/>
                <w:szCs w:val="17"/>
              </w:rPr>
            </w:pPr>
            <w:r>
              <w:rPr>
                <w:rFonts w:ascii="Times New Roman"/>
                <w:w w:val="105"/>
                <w:sz w:val="17"/>
              </w:rPr>
              <w:t>8,008,088.61</w:t>
            </w:r>
            <w:r>
              <w:rPr>
                <w:rFonts w:ascii="Times New Roman"/>
                <w:sz w:val="17"/>
              </w:rPr>
            </w:r>
          </w:p>
        </w:tc>
        <w:tc>
          <w:tcPr>
            <w:tcW w:w="1433" w:type="dxa"/>
            <w:tcBorders>
              <w:top w:val="single" w:sz="8" w:space="0" w:color="000000"/>
              <w:left w:val="nil" w:sz="6" w:space="0" w:color="auto"/>
              <w:bottom w:val="nil" w:sz="6" w:space="0" w:color="auto"/>
              <w:right w:val="nil" w:sz="6" w:space="0" w:color="auto"/>
            </w:tcBorders>
          </w:tcPr>
          <w:p>
            <w:pPr/>
          </w:p>
        </w:tc>
        <w:tc>
          <w:tcPr>
            <w:tcW w:w="1221" w:type="dxa"/>
            <w:tcBorders>
              <w:top w:val="single" w:sz="8" w:space="0" w:color="000000"/>
              <w:left w:val="nil" w:sz="6" w:space="0" w:color="auto"/>
              <w:bottom w:val="nil" w:sz="6" w:space="0" w:color="auto"/>
              <w:right w:val="nil" w:sz="6" w:space="0" w:color="auto"/>
            </w:tcBorders>
          </w:tcPr>
          <w:p>
            <w:pPr>
              <w:pStyle w:val="TableParagraph"/>
              <w:spacing w:line="240" w:lineRule="auto" w:before="119"/>
              <w:ind w:right="105"/>
              <w:jc w:val="right"/>
              <w:rPr>
                <w:rFonts w:ascii="Times New Roman" w:hAnsi="Times New Roman" w:cs="Times New Roman" w:eastAsia="Times New Roman" w:hint="default"/>
                <w:sz w:val="17"/>
                <w:szCs w:val="17"/>
              </w:rPr>
            </w:pPr>
            <w:r>
              <w:rPr>
                <w:rFonts w:ascii="Times New Roman"/>
                <w:spacing w:val="-1"/>
                <w:sz w:val="17"/>
              </w:rPr>
              <w:t>17,923,145.21</w:t>
            </w:r>
          </w:p>
        </w:tc>
      </w:tr>
      <w:tr>
        <w:trPr>
          <w:trHeight w:val="442"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8" w:right="0"/>
              <w:jc w:val="left"/>
              <w:rPr>
                <w:rFonts w:ascii="宋体" w:hAnsi="宋体" w:cs="宋体" w:eastAsia="宋体" w:hint="default"/>
                <w:sz w:val="17"/>
                <w:szCs w:val="17"/>
              </w:rPr>
            </w:pPr>
            <w:r>
              <w:rPr>
                <w:rFonts w:ascii="宋体" w:hAnsi="宋体" w:cs="宋体" w:eastAsia="宋体" w:hint="default"/>
                <w:w w:val="105"/>
                <w:sz w:val="17"/>
                <w:szCs w:val="17"/>
              </w:rPr>
              <w:t>任意盈余公积</w:t>
            </w:r>
            <w:r>
              <w:rPr>
                <w:rFonts w:ascii="宋体" w:hAnsi="宋体" w:cs="宋体" w:eastAsia="宋体" w:hint="default"/>
                <w:sz w:val="17"/>
                <w:szCs w:val="17"/>
              </w:rPr>
            </w:r>
          </w:p>
        </w:tc>
        <w:tc>
          <w:tcPr>
            <w:tcW w:w="1022"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r>
      <w:tr>
        <w:trPr>
          <w:trHeight w:val="472" w:hRule="exact"/>
        </w:trPr>
        <w:tc>
          <w:tcPr>
            <w:tcW w:w="3086" w:type="dxa"/>
            <w:tcBorders>
              <w:top w:val="nil" w:sz="6" w:space="0" w:color="auto"/>
              <w:left w:val="nil" w:sz="6" w:space="0" w:color="auto"/>
              <w:bottom w:val="single" w:sz="28" w:space="0" w:color="000000"/>
              <w:right w:val="nil" w:sz="6" w:space="0" w:color="auto"/>
            </w:tcBorders>
          </w:tcPr>
          <w:p>
            <w:pPr>
              <w:pStyle w:val="TableParagraph"/>
              <w:spacing w:line="240" w:lineRule="auto" w:before="84"/>
              <w:ind w:right="353"/>
              <w:jc w:val="center"/>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1022" w:type="dxa"/>
            <w:tcBorders>
              <w:top w:val="nil" w:sz="6" w:space="0" w:color="auto"/>
              <w:left w:val="nil" w:sz="6" w:space="0" w:color="auto"/>
              <w:bottom w:val="single" w:sz="28" w:space="0" w:color="000000"/>
              <w:right w:val="nil" w:sz="6" w:space="0" w:color="auto"/>
            </w:tcBorders>
          </w:tcPr>
          <w:p>
            <w:pPr>
              <w:pStyle w:val="TableParagraph"/>
              <w:spacing w:line="240" w:lineRule="auto" w:before="116"/>
              <w:ind w:left="38" w:right="0"/>
              <w:jc w:val="left"/>
              <w:rPr>
                <w:rFonts w:ascii="Times New Roman" w:hAnsi="Times New Roman" w:cs="Times New Roman" w:eastAsia="Times New Roman" w:hint="default"/>
                <w:sz w:val="17"/>
                <w:szCs w:val="17"/>
              </w:rPr>
            </w:pPr>
            <w:r>
              <w:rPr>
                <w:rFonts w:ascii="Times New Roman"/>
                <w:b/>
                <w:w w:val="105"/>
                <w:sz w:val="17"/>
              </w:rPr>
              <w:t>9,915,056.60</w:t>
            </w:r>
            <w:r>
              <w:rPr>
                <w:rFonts w:ascii="Times New Roman"/>
                <w:sz w:val="17"/>
              </w:rPr>
            </w:r>
          </w:p>
        </w:tc>
        <w:tc>
          <w:tcPr>
            <w:tcW w:w="1752" w:type="dxa"/>
            <w:tcBorders>
              <w:top w:val="nil" w:sz="6" w:space="0" w:color="auto"/>
              <w:left w:val="nil" w:sz="6" w:space="0" w:color="auto"/>
              <w:bottom w:val="single" w:sz="28" w:space="0" w:color="000000"/>
              <w:right w:val="nil" w:sz="6" w:space="0" w:color="auto"/>
            </w:tcBorders>
          </w:tcPr>
          <w:p>
            <w:pPr>
              <w:pStyle w:val="TableParagraph"/>
              <w:spacing w:line="240" w:lineRule="auto" w:before="116"/>
              <w:ind w:left="459" w:right="0"/>
              <w:jc w:val="left"/>
              <w:rPr>
                <w:rFonts w:ascii="Times New Roman" w:hAnsi="Times New Roman" w:cs="Times New Roman" w:eastAsia="Times New Roman" w:hint="default"/>
                <w:sz w:val="17"/>
                <w:szCs w:val="17"/>
              </w:rPr>
            </w:pPr>
            <w:r>
              <w:rPr>
                <w:rFonts w:ascii="Times New Roman"/>
                <w:b/>
                <w:w w:val="105"/>
                <w:sz w:val="17"/>
              </w:rPr>
              <w:t>8,008,088.61</w:t>
            </w:r>
            <w:r>
              <w:rPr>
                <w:rFonts w:ascii="Times New Roman"/>
                <w:sz w:val="17"/>
              </w:rPr>
            </w:r>
          </w:p>
        </w:tc>
        <w:tc>
          <w:tcPr>
            <w:tcW w:w="1433" w:type="dxa"/>
            <w:tcBorders>
              <w:top w:val="nil" w:sz="6" w:space="0" w:color="auto"/>
              <w:left w:val="nil" w:sz="6" w:space="0" w:color="auto"/>
              <w:bottom w:val="single" w:sz="28" w:space="0" w:color="000000"/>
              <w:right w:val="nil" w:sz="6" w:space="0" w:color="auto"/>
            </w:tcBorders>
          </w:tcPr>
          <w:p>
            <w:pPr/>
          </w:p>
        </w:tc>
        <w:tc>
          <w:tcPr>
            <w:tcW w:w="1221" w:type="dxa"/>
            <w:tcBorders>
              <w:top w:val="nil" w:sz="6" w:space="0" w:color="auto"/>
              <w:left w:val="nil" w:sz="6" w:space="0" w:color="auto"/>
              <w:bottom w:val="single" w:sz="28" w:space="0" w:color="000000"/>
              <w:right w:val="nil" w:sz="6" w:space="0" w:color="auto"/>
            </w:tcBorders>
          </w:tcPr>
          <w:p>
            <w:pPr>
              <w:pStyle w:val="TableParagraph"/>
              <w:spacing w:line="240" w:lineRule="auto" w:before="116"/>
              <w:ind w:right="104"/>
              <w:jc w:val="right"/>
              <w:rPr>
                <w:rFonts w:ascii="Times New Roman" w:hAnsi="Times New Roman" w:cs="Times New Roman" w:eastAsia="Times New Roman" w:hint="default"/>
                <w:sz w:val="17"/>
                <w:szCs w:val="17"/>
              </w:rPr>
            </w:pPr>
            <w:r>
              <w:rPr>
                <w:rFonts w:ascii="Times New Roman"/>
                <w:b/>
                <w:spacing w:val="-1"/>
                <w:sz w:val="17"/>
              </w:rPr>
              <w:t>17,923,145.21</w:t>
            </w:r>
            <w:r>
              <w:rPr>
                <w:rFonts w:ascii="Times New Roman"/>
                <w:spacing w:val="-1"/>
                <w:sz w:val="17"/>
              </w:rPr>
            </w:r>
          </w:p>
        </w:tc>
      </w:tr>
      <w:tr>
        <w:trPr>
          <w:trHeight w:val="820" w:hRule="exact"/>
        </w:trPr>
        <w:tc>
          <w:tcPr>
            <w:tcW w:w="3086" w:type="dxa"/>
            <w:tcBorders>
              <w:top w:val="single" w:sz="28" w:space="0" w:color="000000"/>
              <w:left w:val="nil" w:sz="6" w:space="0" w:color="auto"/>
              <w:bottom w:val="single" w:sz="29" w:space="0" w:color="000000"/>
              <w:right w:val="nil" w:sz="6" w:space="0" w:color="auto"/>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54"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21</w:t>
            </w:r>
            <w:r>
              <w:rPr>
                <w:rFonts w:ascii="宋体" w:hAnsi="宋体" w:cs="宋体" w:eastAsia="宋体" w:hint="default"/>
                <w:b/>
                <w:bCs/>
                <w:sz w:val="20"/>
                <w:szCs w:val="20"/>
              </w:rPr>
              <w:t>、未分配利润</w:t>
            </w:r>
            <w:r>
              <w:rPr>
                <w:rFonts w:ascii="宋体" w:hAnsi="宋体" w:cs="宋体" w:eastAsia="宋体" w:hint="default"/>
                <w:sz w:val="20"/>
                <w:szCs w:val="20"/>
              </w:rPr>
            </w:r>
          </w:p>
        </w:tc>
        <w:tc>
          <w:tcPr>
            <w:tcW w:w="1022" w:type="dxa"/>
            <w:tcBorders>
              <w:top w:val="single" w:sz="28" w:space="0" w:color="000000"/>
              <w:left w:val="nil" w:sz="6" w:space="0" w:color="auto"/>
              <w:bottom w:val="single" w:sz="29" w:space="0" w:color="000000"/>
              <w:right w:val="nil" w:sz="6" w:space="0" w:color="auto"/>
            </w:tcBorders>
          </w:tcPr>
          <w:p>
            <w:pPr/>
          </w:p>
        </w:tc>
        <w:tc>
          <w:tcPr>
            <w:tcW w:w="1752" w:type="dxa"/>
            <w:tcBorders>
              <w:top w:val="single" w:sz="28" w:space="0" w:color="000000"/>
              <w:left w:val="nil" w:sz="6" w:space="0" w:color="auto"/>
              <w:bottom w:val="single" w:sz="29" w:space="0" w:color="000000"/>
              <w:right w:val="nil" w:sz="6" w:space="0" w:color="auto"/>
            </w:tcBorders>
          </w:tcPr>
          <w:p>
            <w:pPr/>
          </w:p>
        </w:tc>
        <w:tc>
          <w:tcPr>
            <w:tcW w:w="1433" w:type="dxa"/>
            <w:tcBorders>
              <w:top w:val="single" w:sz="28" w:space="0" w:color="000000"/>
              <w:left w:val="nil" w:sz="6" w:space="0" w:color="auto"/>
              <w:bottom w:val="single" w:sz="29" w:space="0" w:color="000000"/>
              <w:right w:val="nil" w:sz="6" w:space="0" w:color="auto"/>
            </w:tcBorders>
          </w:tcPr>
          <w:p>
            <w:pPr/>
          </w:p>
        </w:tc>
        <w:tc>
          <w:tcPr>
            <w:tcW w:w="1221" w:type="dxa"/>
            <w:tcBorders>
              <w:top w:val="single" w:sz="28" w:space="0" w:color="000000"/>
              <w:left w:val="nil" w:sz="6" w:space="0" w:color="auto"/>
              <w:bottom w:val="single" w:sz="29" w:space="0" w:color="000000"/>
              <w:right w:val="nil" w:sz="6" w:space="0" w:color="auto"/>
            </w:tcBorders>
          </w:tcPr>
          <w:p>
            <w:pPr/>
          </w:p>
        </w:tc>
      </w:tr>
      <w:tr>
        <w:trPr>
          <w:trHeight w:val="478" w:hRule="exact"/>
        </w:trPr>
        <w:tc>
          <w:tcPr>
            <w:tcW w:w="3086" w:type="dxa"/>
            <w:tcBorders>
              <w:top w:val="single" w:sz="29" w:space="0" w:color="000000"/>
              <w:left w:val="nil" w:sz="6" w:space="0" w:color="auto"/>
              <w:bottom w:val="nil" w:sz="6" w:space="0" w:color="auto"/>
              <w:right w:val="nil" w:sz="6" w:space="0" w:color="auto"/>
            </w:tcBorders>
          </w:tcPr>
          <w:p>
            <w:pPr>
              <w:pStyle w:val="TableParagraph"/>
              <w:spacing w:line="240" w:lineRule="auto" w:before="84"/>
              <w:ind w:right="228"/>
              <w:jc w:val="right"/>
              <w:rPr>
                <w:rFonts w:ascii="宋体" w:hAnsi="宋体" w:cs="宋体" w:eastAsia="宋体" w:hint="default"/>
                <w:sz w:val="17"/>
                <w:szCs w:val="17"/>
              </w:rPr>
            </w:pPr>
            <w:r>
              <w:rPr>
                <w:rFonts w:ascii="宋体" w:hAnsi="宋体" w:cs="宋体" w:eastAsia="宋体" w:hint="default"/>
                <w:b/>
                <w:bCs/>
                <w:sz w:val="17"/>
                <w:szCs w:val="17"/>
              </w:rPr>
              <w:t>项目</w:t>
            </w:r>
            <w:r>
              <w:rPr>
                <w:rFonts w:ascii="宋体" w:hAnsi="宋体" w:cs="宋体" w:eastAsia="宋体" w:hint="default"/>
                <w:sz w:val="17"/>
                <w:szCs w:val="17"/>
              </w:rPr>
            </w:r>
          </w:p>
        </w:tc>
        <w:tc>
          <w:tcPr>
            <w:tcW w:w="1022" w:type="dxa"/>
            <w:tcBorders>
              <w:top w:val="single" w:sz="29" w:space="0" w:color="000000"/>
              <w:left w:val="nil" w:sz="6" w:space="0" w:color="auto"/>
              <w:bottom w:val="nil" w:sz="6" w:space="0" w:color="auto"/>
              <w:right w:val="nil" w:sz="6" w:space="0" w:color="auto"/>
            </w:tcBorders>
          </w:tcPr>
          <w:p>
            <w:pPr/>
          </w:p>
        </w:tc>
        <w:tc>
          <w:tcPr>
            <w:tcW w:w="1752" w:type="dxa"/>
            <w:tcBorders>
              <w:top w:val="single" w:sz="29" w:space="0" w:color="000000"/>
              <w:left w:val="nil" w:sz="6" w:space="0" w:color="auto"/>
              <w:bottom w:val="nil" w:sz="6" w:space="0" w:color="auto"/>
              <w:right w:val="nil" w:sz="6" w:space="0" w:color="auto"/>
            </w:tcBorders>
          </w:tcPr>
          <w:p>
            <w:pPr/>
          </w:p>
        </w:tc>
        <w:tc>
          <w:tcPr>
            <w:tcW w:w="1433" w:type="dxa"/>
            <w:tcBorders>
              <w:top w:val="single" w:sz="29" w:space="0" w:color="000000"/>
              <w:left w:val="nil" w:sz="6" w:space="0" w:color="auto"/>
              <w:bottom w:val="nil" w:sz="6" w:space="0" w:color="auto"/>
              <w:right w:val="nil" w:sz="6" w:space="0" w:color="auto"/>
            </w:tcBorders>
          </w:tcPr>
          <w:p>
            <w:pPr>
              <w:pStyle w:val="TableParagraph"/>
              <w:spacing w:line="240" w:lineRule="auto" w:before="84"/>
              <w:ind w:left="716" w:right="0"/>
              <w:jc w:val="left"/>
              <w:rPr>
                <w:rFonts w:ascii="宋体" w:hAnsi="宋体" w:cs="宋体" w:eastAsia="宋体" w:hint="default"/>
                <w:sz w:val="17"/>
                <w:szCs w:val="17"/>
              </w:rPr>
            </w:pPr>
            <w:r>
              <w:rPr>
                <w:rFonts w:ascii="宋体" w:hAnsi="宋体" w:cs="宋体" w:eastAsia="宋体" w:hint="default"/>
                <w:b/>
                <w:bCs/>
                <w:sz w:val="17"/>
                <w:szCs w:val="17"/>
              </w:rPr>
              <w:t>期末余额</w:t>
            </w:r>
            <w:r>
              <w:rPr>
                <w:rFonts w:ascii="宋体" w:hAnsi="宋体" w:cs="宋体" w:eastAsia="宋体" w:hint="default"/>
                <w:sz w:val="17"/>
                <w:szCs w:val="17"/>
              </w:rPr>
            </w:r>
          </w:p>
        </w:tc>
        <w:tc>
          <w:tcPr>
            <w:tcW w:w="1221" w:type="dxa"/>
            <w:tcBorders>
              <w:top w:val="single" w:sz="29" w:space="0" w:color="000000"/>
              <w:left w:val="nil" w:sz="6" w:space="0" w:color="auto"/>
              <w:bottom w:val="nil" w:sz="6" w:space="0" w:color="auto"/>
              <w:right w:val="nil" w:sz="6" w:space="0" w:color="auto"/>
            </w:tcBorders>
          </w:tcPr>
          <w:p>
            <w:pPr/>
          </w:p>
        </w:tc>
      </w:tr>
      <w:tr>
        <w:trPr>
          <w:trHeight w:val="445"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2" w:right="0"/>
              <w:jc w:val="left"/>
              <w:rPr>
                <w:rFonts w:ascii="宋体" w:hAnsi="宋体" w:cs="宋体" w:eastAsia="宋体" w:hint="default"/>
                <w:sz w:val="17"/>
                <w:szCs w:val="17"/>
              </w:rPr>
            </w:pPr>
            <w:r>
              <w:rPr>
                <w:rFonts w:ascii="宋体" w:hAnsi="宋体" w:cs="宋体" w:eastAsia="宋体" w:hint="default"/>
                <w:w w:val="105"/>
                <w:sz w:val="17"/>
                <w:szCs w:val="17"/>
              </w:rPr>
              <w:t>调整前年初未分配利润</w:t>
            </w:r>
            <w:r>
              <w:rPr>
                <w:rFonts w:ascii="宋体" w:hAnsi="宋体" w:cs="宋体" w:eastAsia="宋体" w:hint="default"/>
                <w:sz w:val="17"/>
                <w:szCs w:val="17"/>
              </w:rPr>
            </w:r>
          </w:p>
        </w:tc>
        <w:tc>
          <w:tcPr>
            <w:tcW w:w="1022"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9" w:right="0"/>
              <w:jc w:val="left"/>
              <w:rPr>
                <w:rFonts w:ascii="Times New Roman" w:hAnsi="Times New Roman" w:cs="Times New Roman" w:eastAsia="Times New Roman" w:hint="default"/>
                <w:sz w:val="17"/>
                <w:szCs w:val="17"/>
              </w:rPr>
            </w:pPr>
            <w:r>
              <w:rPr>
                <w:rFonts w:ascii="Times New Roman"/>
                <w:w w:val="105"/>
                <w:sz w:val="17"/>
              </w:rPr>
              <w:t>110,606,709.89</w:t>
            </w:r>
            <w:r>
              <w:rPr>
                <w:rFonts w:ascii="Times New Roman"/>
                <w:sz w:val="17"/>
              </w:rPr>
            </w:r>
          </w:p>
        </w:tc>
      </w:tr>
      <w:tr>
        <w:trPr>
          <w:trHeight w:val="438"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12" w:right="0"/>
              <w:jc w:val="left"/>
              <w:rPr>
                <w:rFonts w:ascii="宋体" w:hAnsi="宋体" w:cs="宋体" w:eastAsia="宋体" w:hint="default"/>
                <w:sz w:val="17"/>
                <w:szCs w:val="17"/>
              </w:rPr>
            </w:pPr>
            <w:r>
              <w:rPr>
                <w:rFonts w:ascii="宋体" w:hAnsi="宋体" w:cs="宋体" w:eastAsia="宋体" w:hint="default"/>
                <w:w w:val="105"/>
                <w:sz w:val="17"/>
                <w:szCs w:val="17"/>
              </w:rPr>
              <w:t>调整年初未分配利润合计数</w:t>
            </w:r>
            <w:r>
              <w:rPr>
                <w:rFonts w:ascii="宋体" w:hAnsi="宋体" w:cs="宋体" w:eastAsia="宋体" w:hint="default"/>
                <w:sz w:val="17"/>
                <w:szCs w:val="17"/>
              </w:rPr>
            </w:r>
          </w:p>
        </w:tc>
        <w:tc>
          <w:tcPr>
            <w:tcW w:w="1022"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r>
      <w:tr>
        <w:trPr>
          <w:trHeight w:val="445"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2" w:right="0"/>
              <w:jc w:val="left"/>
              <w:rPr>
                <w:rFonts w:ascii="宋体" w:hAnsi="宋体" w:cs="宋体" w:eastAsia="宋体" w:hint="default"/>
                <w:sz w:val="17"/>
                <w:szCs w:val="17"/>
              </w:rPr>
            </w:pPr>
            <w:r>
              <w:rPr>
                <w:rFonts w:ascii="宋体" w:hAnsi="宋体" w:cs="宋体" w:eastAsia="宋体" w:hint="default"/>
                <w:w w:val="105"/>
                <w:sz w:val="17"/>
                <w:szCs w:val="17"/>
              </w:rPr>
              <w:t>调整后年初未分配利润</w:t>
            </w:r>
            <w:r>
              <w:rPr>
                <w:rFonts w:ascii="宋体" w:hAnsi="宋体" w:cs="宋体" w:eastAsia="宋体" w:hint="default"/>
                <w:sz w:val="17"/>
                <w:szCs w:val="17"/>
              </w:rPr>
            </w:r>
          </w:p>
        </w:tc>
        <w:tc>
          <w:tcPr>
            <w:tcW w:w="1022"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9" w:right="0"/>
              <w:jc w:val="left"/>
              <w:rPr>
                <w:rFonts w:ascii="Times New Roman" w:hAnsi="Times New Roman" w:cs="Times New Roman" w:eastAsia="Times New Roman" w:hint="default"/>
                <w:sz w:val="17"/>
                <w:szCs w:val="17"/>
              </w:rPr>
            </w:pPr>
            <w:r>
              <w:rPr>
                <w:rFonts w:ascii="Times New Roman"/>
                <w:w w:val="105"/>
                <w:sz w:val="17"/>
              </w:rPr>
              <w:t>110,606,709.89</w:t>
            </w:r>
            <w:r>
              <w:rPr>
                <w:rFonts w:ascii="Times New Roman"/>
                <w:sz w:val="17"/>
              </w:rPr>
            </w:r>
          </w:p>
        </w:tc>
      </w:tr>
      <w:tr>
        <w:trPr>
          <w:trHeight w:val="442"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12" w:right="-3"/>
              <w:jc w:val="left"/>
              <w:rPr>
                <w:rFonts w:ascii="宋体" w:hAnsi="宋体" w:cs="宋体" w:eastAsia="宋体" w:hint="default"/>
                <w:sz w:val="17"/>
                <w:szCs w:val="17"/>
              </w:rPr>
            </w:pPr>
            <w:r>
              <w:rPr>
                <w:rFonts w:ascii="宋体" w:hAnsi="宋体" w:cs="宋体" w:eastAsia="宋体" w:hint="default"/>
                <w:spacing w:val="-1"/>
                <w:sz w:val="17"/>
                <w:szCs w:val="17"/>
              </w:rPr>
              <w:t>加：本期归属于母公司所有者的净利润</w:t>
            </w:r>
          </w:p>
        </w:tc>
        <w:tc>
          <w:tcPr>
            <w:tcW w:w="1022"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11"/>
              <w:jc w:val="right"/>
              <w:rPr>
                <w:rFonts w:ascii="Times New Roman" w:hAnsi="Times New Roman" w:cs="Times New Roman" w:eastAsia="Times New Roman" w:hint="default"/>
                <w:sz w:val="17"/>
                <w:szCs w:val="17"/>
              </w:rPr>
            </w:pPr>
            <w:r>
              <w:rPr>
                <w:rFonts w:ascii="Times New Roman"/>
                <w:spacing w:val="-1"/>
                <w:sz w:val="17"/>
              </w:rPr>
              <w:t>64,265,102.98</w:t>
            </w:r>
          </w:p>
        </w:tc>
      </w:tr>
      <w:tr>
        <w:trPr>
          <w:trHeight w:val="442"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12" w:right="0"/>
              <w:jc w:val="left"/>
              <w:rPr>
                <w:rFonts w:ascii="宋体" w:hAnsi="宋体" w:cs="宋体" w:eastAsia="宋体" w:hint="default"/>
                <w:sz w:val="17"/>
                <w:szCs w:val="17"/>
              </w:rPr>
            </w:pPr>
            <w:r>
              <w:rPr>
                <w:rFonts w:ascii="宋体" w:hAnsi="宋体" w:cs="宋体" w:eastAsia="宋体" w:hint="default"/>
                <w:w w:val="105"/>
                <w:sz w:val="17"/>
                <w:szCs w:val="17"/>
              </w:rPr>
              <w:t>减：提取法定盈余公积金</w:t>
            </w:r>
            <w:r>
              <w:rPr>
                <w:rFonts w:ascii="宋体" w:hAnsi="宋体" w:cs="宋体" w:eastAsia="宋体" w:hint="default"/>
                <w:sz w:val="17"/>
                <w:szCs w:val="17"/>
              </w:rPr>
            </w:r>
          </w:p>
        </w:tc>
        <w:tc>
          <w:tcPr>
            <w:tcW w:w="1022"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10"/>
              <w:jc w:val="right"/>
              <w:rPr>
                <w:rFonts w:ascii="Times New Roman" w:hAnsi="Times New Roman" w:cs="Times New Roman" w:eastAsia="Times New Roman" w:hint="default"/>
                <w:sz w:val="17"/>
                <w:szCs w:val="17"/>
              </w:rPr>
            </w:pPr>
            <w:r>
              <w:rPr>
                <w:rFonts w:ascii="Times New Roman"/>
                <w:spacing w:val="-1"/>
                <w:sz w:val="17"/>
              </w:rPr>
              <w:t>8,008,088.61</w:t>
            </w:r>
          </w:p>
        </w:tc>
      </w:tr>
      <w:tr>
        <w:trPr>
          <w:trHeight w:val="439"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12" w:right="0"/>
              <w:jc w:val="left"/>
              <w:rPr>
                <w:rFonts w:ascii="宋体" w:hAnsi="宋体" w:cs="宋体" w:eastAsia="宋体" w:hint="default"/>
                <w:sz w:val="17"/>
                <w:szCs w:val="17"/>
              </w:rPr>
            </w:pPr>
            <w:r>
              <w:rPr>
                <w:rFonts w:ascii="宋体" w:hAnsi="宋体" w:cs="宋体" w:eastAsia="宋体" w:hint="default"/>
                <w:w w:val="105"/>
                <w:sz w:val="17"/>
                <w:szCs w:val="17"/>
              </w:rPr>
              <w:t>应付普通股股利</w:t>
            </w:r>
            <w:r>
              <w:rPr>
                <w:rFonts w:ascii="宋体" w:hAnsi="宋体" w:cs="宋体" w:eastAsia="宋体" w:hint="default"/>
                <w:sz w:val="17"/>
                <w:szCs w:val="17"/>
              </w:rPr>
            </w:r>
          </w:p>
        </w:tc>
        <w:tc>
          <w:tcPr>
            <w:tcW w:w="1022"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
        </w:tc>
      </w:tr>
      <w:tr>
        <w:trPr>
          <w:trHeight w:val="608"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2" w:right="0"/>
              <w:jc w:val="left"/>
              <w:rPr>
                <w:rFonts w:ascii="宋体" w:hAnsi="宋体" w:cs="宋体" w:eastAsia="宋体" w:hint="default"/>
                <w:sz w:val="17"/>
                <w:szCs w:val="17"/>
              </w:rPr>
            </w:pPr>
            <w:r>
              <w:rPr>
                <w:rFonts w:ascii="宋体" w:hAnsi="宋体" w:cs="宋体" w:eastAsia="宋体" w:hint="default"/>
                <w:b/>
                <w:bCs/>
                <w:w w:val="105"/>
                <w:sz w:val="17"/>
                <w:szCs w:val="17"/>
              </w:rPr>
              <w:t>期末未分配利润</w:t>
            </w:r>
            <w:r>
              <w:rPr>
                <w:rFonts w:ascii="宋体" w:hAnsi="宋体" w:cs="宋体" w:eastAsia="宋体" w:hint="default"/>
                <w:sz w:val="17"/>
                <w:szCs w:val="17"/>
              </w:rPr>
            </w:r>
          </w:p>
        </w:tc>
        <w:tc>
          <w:tcPr>
            <w:tcW w:w="1022" w:type="dxa"/>
            <w:tcBorders>
              <w:top w:val="nil" w:sz="6" w:space="0" w:color="auto"/>
              <w:left w:val="nil" w:sz="6" w:space="0" w:color="auto"/>
              <w:bottom w:val="nil" w:sz="6" w:space="0" w:color="auto"/>
              <w:right w:val="nil" w:sz="6" w:space="0" w:color="auto"/>
            </w:tcBorders>
          </w:tcPr>
          <w:p>
            <w:pPr/>
          </w:p>
        </w:tc>
        <w:tc>
          <w:tcPr>
            <w:tcW w:w="1752"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c>
          <w:tcPr>
            <w:tcW w:w="122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3" w:right="0"/>
              <w:jc w:val="left"/>
              <w:rPr>
                <w:rFonts w:ascii="Times New Roman" w:hAnsi="Times New Roman" w:cs="Times New Roman" w:eastAsia="Times New Roman" w:hint="default"/>
                <w:sz w:val="17"/>
                <w:szCs w:val="17"/>
              </w:rPr>
            </w:pPr>
            <w:r>
              <w:rPr>
                <w:rFonts w:ascii="Times New Roman"/>
                <w:b/>
                <w:w w:val="105"/>
                <w:sz w:val="17"/>
              </w:rPr>
              <w:t>166,863,724.26</w:t>
            </w:r>
            <w:r>
              <w:rPr>
                <w:rFonts w:ascii="Times New Roman"/>
                <w:sz w:val="17"/>
              </w:rPr>
            </w:r>
          </w:p>
        </w:tc>
      </w:tr>
      <w:tr>
        <w:trPr>
          <w:trHeight w:val="1089" w:hRule="exact"/>
        </w:trPr>
        <w:tc>
          <w:tcPr>
            <w:tcW w:w="3086" w:type="dxa"/>
            <w:tcBorders>
              <w:top w:val="nil" w:sz="6" w:space="0" w:color="auto"/>
              <w:left w:val="nil" w:sz="6" w:space="0" w:color="auto"/>
              <w:bottom w:val="single" w:sz="28" w:space="0" w:color="000000"/>
              <w:right w:val="nil" w:sz="6" w:space="0" w:color="auto"/>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54"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22</w:t>
            </w:r>
            <w:r>
              <w:rPr>
                <w:rFonts w:ascii="宋体" w:hAnsi="宋体" w:cs="宋体" w:eastAsia="宋体" w:hint="default"/>
                <w:b/>
                <w:bCs/>
                <w:sz w:val="20"/>
                <w:szCs w:val="20"/>
              </w:rPr>
              <w:t>、营业收入、营业成本</w:t>
            </w:r>
            <w:r>
              <w:rPr>
                <w:rFonts w:ascii="宋体" w:hAnsi="宋体" w:cs="宋体" w:eastAsia="宋体" w:hint="default"/>
                <w:sz w:val="20"/>
                <w:szCs w:val="20"/>
              </w:rPr>
            </w:r>
          </w:p>
          <w:p>
            <w:pPr>
              <w:pStyle w:val="TableParagraph"/>
              <w:spacing w:line="240" w:lineRule="auto" w:before="119"/>
              <w:ind w:left="54"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）营业收入</w:t>
            </w:r>
            <w:r>
              <w:rPr>
                <w:rFonts w:ascii="宋体" w:hAnsi="宋体" w:cs="宋体" w:eastAsia="宋体" w:hint="default"/>
                <w:sz w:val="20"/>
                <w:szCs w:val="20"/>
              </w:rPr>
            </w:r>
          </w:p>
        </w:tc>
        <w:tc>
          <w:tcPr>
            <w:tcW w:w="2775" w:type="dxa"/>
            <w:gridSpan w:val="2"/>
            <w:tcBorders>
              <w:top w:val="nil" w:sz="6" w:space="0" w:color="auto"/>
              <w:left w:val="nil" w:sz="6" w:space="0" w:color="auto"/>
              <w:bottom w:val="single" w:sz="28" w:space="0" w:color="000000"/>
              <w:right w:val="nil" w:sz="6" w:space="0" w:color="auto"/>
            </w:tcBorders>
          </w:tcPr>
          <w:p>
            <w:pPr/>
          </w:p>
        </w:tc>
        <w:tc>
          <w:tcPr>
            <w:tcW w:w="2654" w:type="dxa"/>
            <w:gridSpan w:val="2"/>
            <w:tcBorders>
              <w:top w:val="nil" w:sz="6" w:space="0" w:color="auto"/>
              <w:left w:val="nil" w:sz="6" w:space="0" w:color="auto"/>
              <w:bottom w:val="single" w:sz="28" w:space="0" w:color="000000"/>
              <w:right w:val="nil" w:sz="6" w:space="0" w:color="auto"/>
            </w:tcBorders>
          </w:tcPr>
          <w:p>
            <w:pPr/>
          </w:p>
        </w:tc>
      </w:tr>
      <w:tr>
        <w:trPr>
          <w:trHeight w:val="485" w:hRule="exact"/>
        </w:trPr>
        <w:tc>
          <w:tcPr>
            <w:tcW w:w="3086" w:type="dxa"/>
            <w:tcBorders>
              <w:top w:val="single" w:sz="28" w:space="0" w:color="000000"/>
              <w:left w:val="nil" w:sz="6" w:space="0" w:color="auto"/>
              <w:bottom w:val="single" w:sz="6" w:space="0" w:color="000000"/>
              <w:right w:val="nil" w:sz="6" w:space="0" w:color="auto"/>
            </w:tcBorders>
          </w:tcPr>
          <w:p>
            <w:pPr>
              <w:pStyle w:val="TableParagraph"/>
              <w:spacing w:line="240" w:lineRule="auto" w:before="86"/>
              <w:ind w:left="64" w:right="0"/>
              <w:jc w:val="center"/>
              <w:rPr>
                <w:rFonts w:ascii="宋体" w:hAnsi="宋体" w:cs="宋体" w:eastAsia="宋体" w:hint="default"/>
                <w:sz w:val="17"/>
                <w:szCs w:val="17"/>
              </w:rPr>
            </w:pPr>
            <w:r>
              <w:rPr>
                <w:rFonts w:ascii="宋体" w:hAnsi="宋体" w:cs="宋体" w:eastAsia="宋体" w:hint="default"/>
                <w:b/>
                <w:bCs/>
                <w:w w:val="105"/>
                <w:sz w:val="17"/>
                <w:szCs w:val="17"/>
              </w:rPr>
              <w:t>类别</w:t>
            </w:r>
            <w:r>
              <w:rPr>
                <w:rFonts w:ascii="宋体" w:hAnsi="宋体" w:cs="宋体" w:eastAsia="宋体" w:hint="default"/>
                <w:sz w:val="17"/>
                <w:szCs w:val="17"/>
              </w:rPr>
            </w:r>
          </w:p>
        </w:tc>
        <w:tc>
          <w:tcPr>
            <w:tcW w:w="2775" w:type="dxa"/>
            <w:gridSpan w:val="2"/>
            <w:tcBorders>
              <w:top w:val="single" w:sz="28" w:space="0" w:color="000000"/>
              <w:left w:val="nil" w:sz="6" w:space="0" w:color="auto"/>
              <w:bottom w:val="single" w:sz="6" w:space="0" w:color="000000"/>
              <w:right w:val="nil" w:sz="6" w:space="0" w:color="auto"/>
            </w:tcBorders>
          </w:tcPr>
          <w:p>
            <w:pPr>
              <w:pStyle w:val="TableParagraph"/>
              <w:spacing w:line="240" w:lineRule="auto" w:before="80"/>
              <w:ind w:left="90" w:right="0"/>
              <w:jc w:val="center"/>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2011</w:t>
            </w:r>
            <w:r>
              <w:rPr>
                <w:rFonts w:ascii="宋体" w:hAnsi="宋体" w:cs="宋体" w:eastAsia="宋体" w:hint="default"/>
                <w:b/>
                <w:bCs/>
                <w:w w:val="105"/>
                <w:sz w:val="17"/>
                <w:szCs w:val="17"/>
              </w:rPr>
              <w:t>年度</w:t>
            </w:r>
            <w:r>
              <w:rPr>
                <w:rFonts w:ascii="宋体" w:hAnsi="宋体" w:cs="宋体" w:eastAsia="宋体" w:hint="default"/>
                <w:sz w:val="17"/>
                <w:szCs w:val="17"/>
              </w:rPr>
            </w:r>
          </w:p>
        </w:tc>
        <w:tc>
          <w:tcPr>
            <w:tcW w:w="2654" w:type="dxa"/>
            <w:gridSpan w:val="2"/>
            <w:tcBorders>
              <w:top w:val="single" w:sz="28" w:space="0" w:color="000000"/>
              <w:left w:val="nil" w:sz="6" w:space="0" w:color="auto"/>
              <w:bottom w:val="single" w:sz="6" w:space="0" w:color="000000"/>
              <w:right w:val="nil" w:sz="6" w:space="0" w:color="auto"/>
            </w:tcBorders>
          </w:tcPr>
          <w:p>
            <w:pPr>
              <w:pStyle w:val="TableParagraph"/>
              <w:spacing w:line="240" w:lineRule="auto" w:before="80"/>
              <w:ind w:left="24" w:right="0"/>
              <w:jc w:val="center"/>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2010</w:t>
            </w:r>
            <w:r>
              <w:rPr>
                <w:rFonts w:ascii="宋体" w:hAnsi="宋体" w:cs="宋体" w:eastAsia="宋体" w:hint="default"/>
                <w:b/>
                <w:bCs/>
                <w:w w:val="105"/>
                <w:sz w:val="17"/>
                <w:szCs w:val="17"/>
              </w:rPr>
              <w:t>年度</w:t>
            </w:r>
            <w:r>
              <w:rPr>
                <w:rFonts w:ascii="宋体" w:hAnsi="宋体" w:cs="宋体" w:eastAsia="宋体" w:hint="default"/>
                <w:sz w:val="17"/>
                <w:szCs w:val="17"/>
              </w:rPr>
            </w:r>
          </w:p>
        </w:tc>
      </w:tr>
      <w:tr>
        <w:trPr>
          <w:trHeight w:val="452" w:hRule="exact"/>
        </w:trPr>
        <w:tc>
          <w:tcPr>
            <w:tcW w:w="3086" w:type="dxa"/>
            <w:tcBorders>
              <w:top w:val="single" w:sz="6" w:space="0" w:color="000000"/>
              <w:left w:val="nil" w:sz="6" w:space="0" w:color="auto"/>
              <w:bottom w:val="nil" w:sz="6" w:space="0" w:color="auto"/>
              <w:right w:val="nil" w:sz="6" w:space="0" w:color="auto"/>
            </w:tcBorders>
          </w:tcPr>
          <w:p>
            <w:pPr>
              <w:pStyle w:val="TableParagraph"/>
              <w:spacing w:line="240" w:lineRule="auto" w:before="86"/>
              <w:ind w:left="105" w:right="0"/>
              <w:jc w:val="left"/>
              <w:rPr>
                <w:rFonts w:ascii="宋体" w:hAnsi="宋体" w:cs="宋体" w:eastAsia="宋体" w:hint="default"/>
                <w:sz w:val="17"/>
                <w:szCs w:val="17"/>
              </w:rPr>
            </w:pPr>
            <w:r>
              <w:rPr>
                <w:rFonts w:ascii="宋体" w:hAnsi="宋体" w:cs="宋体" w:eastAsia="宋体" w:hint="default"/>
                <w:w w:val="105"/>
                <w:sz w:val="17"/>
                <w:szCs w:val="17"/>
              </w:rPr>
              <w:t>主营业务收入</w:t>
            </w:r>
            <w:r>
              <w:rPr>
                <w:rFonts w:ascii="宋体" w:hAnsi="宋体" w:cs="宋体" w:eastAsia="宋体" w:hint="default"/>
                <w:sz w:val="17"/>
                <w:szCs w:val="17"/>
              </w:rPr>
            </w:r>
          </w:p>
        </w:tc>
        <w:tc>
          <w:tcPr>
            <w:tcW w:w="2775"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22"/>
              <w:ind w:left="1600" w:right="0"/>
              <w:jc w:val="left"/>
              <w:rPr>
                <w:rFonts w:ascii="Times New Roman" w:hAnsi="Times New Roman" w:cs="Times New Roman" w:eastAsia="Times New Roman" w:hint="default"/>
                <w:sz w:val="17"/>
                <w:szCs w:val="17"/>
              </w:rPr>
            </w:pPr>
            <w:r>
              <w:rPr>
                <w:rFonts w:ascii="Times New Roman"/>
                <w:w w:val="105"/>
                <w:sz w:val="17"/>
              </w:rPr>
              <w:t>168,232,374.76</w:t>
            </w:r>
            <w:r>
              <w:rPr>
                <w:rFonts w:ascii="Times New Roman"/>
                <w:sz w:val="17"/>
              </w:rPr>
            </w:r>
          </w:p>
        </w:tc>
        <w:tc>
          <w:tcPr>
            <w:tcW w:w="2654"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22"/>
              <w:ind w:left="1454" w:right="0"/>
              <w:jc w:val="left"/>
              <w:rPr>
                <w:rFonts w:ascii="Times New Roman" w:hAnsi="Times New Roman" w:cs="Times New Roman" w:eastAsia="Times New Roman" w:hint="default"/>
                <w:sz w:val="17"/>
                <w:szCs w:val="17"/>
              </w:rPr>
            </w:pPr>
            <w:r>
              <w:rPr>
                <w:rFonts w:ascii="Times New Roman"/>
                <w:w w:val="105"/>
                <w:sz w:val="17"/>
              </w:rPr>
              <w:t>206,140,342.82</w:t>
            </w:r>
            <w:r>
              <w:rPr>
                <w:rFonts w:ascii="Times New Roman"/>
                <w:sz w:val="17"/>
              </w:rPr>
            </w:r>
          </w:p>
        </w:tc>
      </w:tr>
      <w:tr>
        <w:trPr>
          <w:trHeight w:val="438"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5" w:right="0"/>
              <w:jc w:val="left"/>
              <w:rPr>
                <w:rFonts w:ascii="宋体" w:hAnsi="宋体" w:cs="宋体" w:eastAsia="宋体" w:hint="default"/>
                <w:sz w:val="17"/>
                <w:szCs w:val="17"/>
              </w:rPr>
            </w:pPr>
            <w:r>
              <w:rPr>
                <w:rFonts w:ascii="宋体" w:hAnsi="宋体" w:cs="宋体" w:eastAsia="宋体" w:hint="default"/>
                <w:w w:val="105"/>
                <w:sz w:val="17"/>
                <w:szCs w:val="17"/>
              </w:rPr>
              <w:t>其他业务收入</w:t>
            </w:r>
            <w:r>
              <w:rPr>
                <w:rFonts w:ascii="宋体" w:hAnsi="宋体" w:cs="宋体" w:eastAsia="宋体" w:hint="default"/>
                <w:sz w:val="17"/>
                <w:szCs w:val="17"/>
              </w:rPr>
            </w:r>
          </w:p>
        </w:tc>
        <w:tc>
          <w:tcPr>
            <w:tcW w:w="2775" w:type="dxa"/>
            <w:gridSpan w:val="2"/>
            <w:tcBorders>
              <w:top w:val="nil" w:sz="6" w:space="0" w:color="auto"/>
              <w:left w:val="nil" w:sz="6" w:space="0" w:color="auto"/>
              <w:bottom w:val="nil" w:sz="6" w:space="0" w:color="auto"/>
              <w:right w:val="nil" w:sz="6" w:space="0" w:color="auto"/>
            </w:tcBorders>
          </w:tcPr>
          <w:p>
            <w:pPr/>
          </w:p>
        </w:tc>
        <w:tc>
          <w:tcPr>
            <w:tcW w:w="2654" w:type="dxa"/>
            <w:gridSpan w:val="2"/>
            <w:tcBorders>
              <w:top w:val="nil" w:sz="6" w:space="0" w:color="auto"/>
              <w:left w:val="nil" w:sz="6" w:space="0" w:color="auto"/>
              <w:bottom w:val="nil" w:sz="6" w:space="0" w:color="auto"/>
              <w:right w:val="nil" w:sz="6" w:space="0" w:color="auto"/>
            </w:tcBorders>
          </w:tcPr>
          <w:p>
            <w:pPr/>
          </w:p>
        </w:tc>
      </w:tr>
      <w:tr>
        <w:trPr>
          <w:trHeight w:val="418" w:hRule="exact"/>
        </w:trPr>
        <w:tc>
          <w:tcPr>
            <w:tcW w:w="308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4" w:right="0"/>
              <w:jc w:val="center"/>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27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5"/>
              <w:ind w:left="1600" w:right="0"/>
              <w:jc w:val="left"/>
              <w:rPr>
                <w:rFonts w:ascii="Times New Roman" w:hAnsi="Times New Roman" w:cs="Times New Roman" w:eastAsia="Times New Roman" w:hint="default"/>
                <w:sz w:val="17"/>
                <w:szCs w:val="17"/>
              </w:rPr>
            </w:pPr>
            <w:r>
              <w:rPr>
                <w:rFonts w:ascii="Times New Roman"/>
                <w:b/>
                <w:w w:val="105"/>
                <w:sz w:val="17"/>
              </w:rPr>
              <w:t>168,232,374.76</w:t>
            </w:r>
            <w:r>
              <w:rPr>
                <w:rFonts w:ascii="Times New Roman"/>
                <w:sz w:val="17"/>
              </w:rPr>
            </w:r>
          </w:p>
        </w:tc>
        <w:tc>
          <w:tcPr>
            <w:tcW w:w="26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5"/>
              <w:ind w:left="1454" w:right="0"/>
              <w:jc w:val="left"/>
              <w:rPr>
                <w:rFonts w:ascii="Times New Roman" w:hAnsi="Times New Roman" w:cs="Times New Roman" w:eastAsia="Times New Roman" w:hint="default"/>
                <w:sz w:val="17"/>
                <w:szCs w:val="17"/>
              </w:rPr>
            </w:pPr>
            <w:r>
              <w:rPr>
                <w:rFonts w:ascii="Times New Roman"/>
                <w:b/>
                <w:w w:val="105"/>
                <w:sz w:val="17"/>
              </w:rPr>
              <w:t>206,140,342.82</w:t>
            </w:r>
            <w:r>
              <w:rPr>
                <w:rFonts w:ascii="Times New Roman"/>
                <w:sz w:val="17"/>
              </w:rPr>
            </w:r>
          </w:p>
        </w:tc>
      </w:tr>
    </w:tbl>
    <w:p>
      <w:pPr>
        <w:spacing w:line="240" w:lineRule="auto" w:before="0"/>
        <w:rPr>
          <w:rFonts w:ascii="宋体" w:hAnsi="宋体" w:cs="宋体" w:eastAsia="宋体" w:hint="default"/>
          <w:b/>
          <w:bCs/>
          <w:sz w:val="2"/>
          <w:szCs w:val="2"/>
        </w:rPr>
      </w:pPr>
    </w:p>
    <w:p>
      <w:pPr>
        <w:spacing w:line="70" w:lineRule="exact"/>
        <w:ind w:left="138" w:right="0" w:firstLine="0"/>
        <w:rPr>
          <w:rFonts w:ascii="宋体" w:hAnsi="宋体" w:cs="宋体" w:eastAsia="宋体" w:hint="default"/>
          <w:sz w:val="7"/>
          <w:szCs w:val="7"/>
        </w:rPr>
      </w:pPr>
      <w:r>
        <w:rPr>
          <w:rFonts w:ascii="宋体" w:hAnsi="宋体" w:cs="宋体" w:eastAsia="宋体" w:hint="default"/>
          <w:position w:val="0"/>
          <w:sz w:val="7"/>
          <w:szCs w:val="7"/>
        </w:rPr>
        <w:pict>
          <v:group style="width:428.65pt;height:3.55pt;mso-position-horizontal-relative:char;mso-position-vertical-relative:line" coordorigin="0,0" coordsize="8573,71">
            <v:group style="position:absolute;left:22;top:49;width:3166;height:2" coordorigin="22,49" coordsize="3166,2">
              <v:shape style="position:absolute;left:22;top:49;width:3166;height:2" coordorigin="22,49" coordsize="3166,0" path="m22,49l3187,49e" filled="false" stroked="true" strokeweight="2.16pt" strokecolor="#000000">
                <v:path arrowok="t"/>
              </v:shape>
            </v:group>
            <v:group style="position:absolute;left:22;top:7;width:3166;height:2" coordorigin="22,7" coordsize="3166,2">
              <v:shape style="position:absolute;left:22;top:7;width:3166;height:2" coordorigin="22,7" coordsize="3166,0" path="m22,7l3187,7e" filled="false" stroked="true" strokeweight=".72pt" strokecolor="#000000">
                <v:path arrowok="t"/>
              </v:shape>
            </v:group>
            <v:group style="position:absolute;left:3173;top:7;width:71;height:2" coordorigin="3173,7" coordsize="71,2">
              <v:shape style="position:absolute;left:3173;top:7;width:71;height:2" coordorigin="3173,7" coordsize="71,0" path="m3173,7l3244,7e" filled="false" stroked="true" strokeweight=".72pt" strokecolor="#000000">
                <v:path arrowok="t"/>
              </v:shape>
            </v:group>
            <v:group style="position:absolute;left:3173;top:49;width:2750;height:2" coordorigin="3173,49" coordsize="2750,2">
              <v:shape style="position:absolute;left:3173;top:49;width:2750;height:2" coordorigin="3173,49" coordsize="2750,0" path="m3173,49l5922,49e" filled="false" stroked="true" strokeweight="2.16pt" strokecolor="#000000">
                <v:path arrowok="t"/>
              </v:shape>
            </v:group>
            <v:group style="position:absolute;left:3244;top:7;width:2679;height:2" coordorigin="3244,7" coordsize="2679,2">
              <v:shape style="position:absolute;left:3244;top:7;width:2679;height:2" coordorigin="3244,7" coordsize="2679,0" path="m3244,7l5922,7e" filled="false" stroked="true" strokeweight=".72pt" strokecolor="#000000">
                <v:path arrowok="t"/>
              </v:shape>
            </v:group>
            <v:group style="position:absolute;left:5909;top:7;width:71;height:2" coordorigin="5909,7" coordsize="71,2">
              <v:shape style="position:absolute;left:5909;top:7;width:71;height:2" coordorigin="5909,7" coordsize="71,0" path="m5909,7l5980,7e" filled="false" stroked="true" strokeweight=".72pt" strokecolor="#000000">
                <v:path arrowok="t"/>
              </v:shape>
            </v:group>
            <v:group style="position:absolute;left:5909;top:49;width:2643;height:2" coordorigin="5909,49" coordsize="2643,2">
              <v:shape style="position:absolute;left:5909;top:49;width:2643;height:2" coordorigin="5909,49" coordsize="2643,0" path="m5909,49l8551,49e" filled="false" stroked="true" strokeweight="2.16pt" strokecolor="#000000">
                <v:path arrowok="t"/>
              </v:shape>
            </v:group>
            <v:group style="position:absolute;left:5980;top:7;width:2572;height:2" coordorigin="5980,7" coordsize="2572,2">
              <v:shape style="position:absolute;left:5980;top:7;width:2572;height:2" coordorigin="5980,7" coordsize="2572,0" path="m5980,7l8551,7e" filled="false" stroked="true" strokeweight=".72pt" strokecolor="#000000">
                <v:path arrowok="t"/>
              </v:shape>
            </v:group>
          </v:group>
        </w:pict>
      </w:r>
      <w:r>
        <w:rPr>
          <w:rFonts w:ascii="宋体" w:hAnsi="宋体" w:cs="宋体" w:eastAsia="宋体" w:hint="default"/>
          <w:position w:val="0"/>
          <w:sz w:val="7"/>
          <w:szCs w:val="7"/>
        </w:rPr>
      </w:r>
    </w:p>
    <w:p>
      <w:pPr>
        <w:spacing w:line="240" w:lineRule="auto" w:before="8"/>
        <w:rPr>
          <w:rFonts w:ascii="宋体" w:hAnsi="宋体" w:cs="宋体" w:eastAsia="宋体" w:hint="default"/>
          <w:b/>
          <w:bCs/>
          <w:sz w:val="21"/>
          <w:szCs w:val="21"/>
        </w:rPr>
      </w:pPr>
    </w:p>
    <w:p>
      <w:pPr>
        <w:spacing w:before="42"/>
        <w:ind w:left="228"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）营业成本</w:t>
      </w:r>
      <w:r>
        <w:rPr>
          <w:rFonts w:ascii="宋体" w:hAnsi="宋体" w:cs="宋体" w:eastAsia="宋体" w:hint="default"/>
          <w:sz w:val="20"/>
          <w:szCs w:val="20"/>
        </w:rPr>
      </w:r>
    </w:p>
    <w:p>
      <w:pPr>
        <w:spacing w:line="240" w:lineRule="auto" w:before="6"/>
        <w:rPr>
          <w:rFonts w:ascii="宋体" w:hAnsi="宋体" w:cs="宋体" w:eastAsia="宋体" w:hint="default"/>
          <w:b/>
          <w:bCs/>
          <w:sz w:val="11"/>
          <w:szCs w:val="11"/>
        </w:rPr>
      </w:pPr>
    </w:p>
    <w:p>
      <w:pPr>
        <w:spacing w:line="70" w:lineRule="exact"/>
        <w:ind w:left="124" w:right="0" w:firstLine="0"/>
        <w:rPr>
          <w:rFonts w:ascii="宋体" w:hAnsi="宋体" w:cs="宋体" w:eastAsia="宋体" w:hint="default"/>
          <w:sz w:val="7"/>
          <w:szCs w:val="7"/>
        </w:rPr>
      </w:pPr>
      <w:r>
        <w:rPr>
          <w:rFonts w:ascii="宋体" w:hAnsi="宋体" w:cs="宋体" w:eastAsia="宋体" w:hint="default"/>
          <w:position w:val="0"/>
          <w:sz w:val="7"/>
          <w:szCs w:val="7"/>
        </w:rPr>
        <w:pict>
          <v:group style="width:430.9pt;height:3.55pt;mso-position-horizontal-relative:char;mso-position-vertical-relative:line" coordorigin="0,0" coordsize="8618,71">
            <v:group style="position:absolute;left:22;top:22;width:3168;height:2" coordorigin="22,22" coordsize="3168,2">
              <v:shape style="position:absolute;left:22;top:22;width:3168;height:2" coordorigin="22,22" coordsize="3168,0" path="m22,22l3190,22e" filled="false" stroked="true" strokeweight="2.16pt" strokecolor="#000000">
                <v:path arrowok="t"/>
              </v:shape>
            </v:group>
            <v:group style="position:absolute;left:22;top:64;width:3168;height:2" coordorigin="22,64" coordsize="3168,2">
              <v:shape style="position:absolute;left:22;top:64;width:3168;height:2" coordorigin="22,64" coordsize="3168,0" path="m22,64l3190,64e" filled="false" stroked="true" strokeweight=".71999pt" strokecolor="#000000">
                <v:path arrowok="t"/>
              </v:shape>
            </v:group>
            <v:group style="position:absolute;left:3190;top:22;width:71;height:2" coordorigin="3190,22" coordsize="71,2">
              <v:shape style="position:absolute;left:3190;top:22;width:71;height:2" coordorigin="3190,22" coordsize="71,0" path="m3190,22l3260,22e" filled="false" stroked="true" strokeweight="2.16pt" strokecolor="#000000">
                <v:path arrowok="t"/>
              </v:shape>
            </v:group>
            <v:group style="position:absolute;left:3190;top:64;width:71;height:2" coordorigin="3190,64" coordsize="71,2">
              <v:shape style="position:absolute;left:3190;top:64;width:71;height:2" coordorigin="3190,64" coordsize="71,0" path="m3190,64l3260,64e" filled="false" stroked="true" strokeweight=".71999pt" strokecolor="#000000">
                <v:path arrowok="t"/>
              </v:shape>
            </v:group>
            <v:group style="position:absolute;left:3260;top:22;width:2676;height:2" coordorigin="3260,22" coordsize="2676,2">
              <v:shape style="position:absolute;left:3260;top:22;width:2676;height:2" coordorigin="3260,22" coordsize="2676,0" path="m3260,22l5936,22e" filled="false" stroked="true" strokeweight="2.16pt" strokecolor="#000000">
                <v:path arrowok="t"/>
              </v:shape>
            </v:group>
            <v:group style="position:absolute;left:3260;top:64;width:2676;height:2" coordorigin="3260,64" coordsize="2676,2">
              <v:shape style="position:absolute;left:3260;top:64;width:2676;height:2" coordorigin="3260,64" coordsize="2676,0" path="m3260,64l5936,64e" filled="false" stroked="true" strokeweight=".71999pt" strokecolor="#000000">
                <v:path arrowok="t"/>
              </v:shape>
            </v:group>
            <v:group style="position:absolute;left:5936;top:22;width:72;height:2" coordorigin="5936,22" coordsize="72,2">
              <v:shape style="position:absolute;left:5936;top:22;width:72;height:2" coordorigin="5936,22" coordsize="72,0" path="m5936,22l6008,22e" filled="false" stroked="true" strokeweight="2.16pt" strokecolor="#000000">
                <v:path arrowok="t"/>
              </v:shape>
            </v:group>
            <v:group style="position:absolute;left:5936;top:64;width:72;height:2" coordorigin="5936,64" coordsize="72,2">
              <v:shape style="position:absolute;left:5936;top:64;width:72;height:2" coordorigin="5936,64" coordsize="72,0" path="m5936,64l6008,64e" filled="false" stroked="true" strokeweight=".71999pt" strokecolor="#000000">
                <v:path arrowok="t"/>
              </v:shape>
            </v:group>
            <v:group style="position:absolute;left:6008;top:22;width:2588;height:2" coordorigin="6008,22" coordsize="2588,2">
              <v:shape style="position:absolute;left:6008;top:22;width:2588;height:2" coordorigin="6008,22" coordsize="2588,0" path="m6008,22l8596,22e" filled="false" stroked="true" strokeweight="2.16pt" strokecolor="#000000">
                <v:path arrowok="t"/>
              </v:shape>
            </v:group>
            <v:group style="position:absolute;left:6008;top:64;width:2588;height:2" coordorigin="6008,64" coordsize="2588,2">
              <v:shape style="position:absolute;left:6008;top:64;width:2588;height:2" coordorigin="6008,64" coordsize="2588,0" path="m6008,64l8596,64e" filled="false" stroked="true" strokeweight=".71999pt" strokecolor="#000000">
                <v:path arrowok="t"/>
              </v:shape>
            </v:group>
          </v:group>
        </w:pict>
      </w:r>
      <w:r>
        <w:rPr>
          <w:rFonts w:ascii="宋体" w:hAnsi="宋体" w:cs="宋体" w:eastAsia="宋体" w:hint="default"/>
          <w:position w:val="0"/>
          <w:sz w:val="7"/>
          <w:szCs w:val="7"/>
        </w:rPr>
      </w:r>
    </w:p>
    <w:p>
      <w:pPr>
        <w:tabs>
          <w:tab w:pos="4340" w:val="left" w:leader="none"/>
          <w:tab w:pos="7038" w:val="left" w:leader="none"/>
        </w:tabs>
        <w:spacing w:before="84"/>
        <w:ind w:left="1554" w:right="0" w:firstLine="0"/>
        <w:jc w:val="left"/>
        <w:rPr>
          <w:rFonts w:ascii="宋体" w:hAnsi="宋体" w:cs="宋体" w:eastAsia="宋体" w:hint="default"/>
          <w:sz w:val="17"/>
          <w:szCs w:val="17"/>
        </w:rPr>
      </w:pPr>
      <w:r>
        <w:rPr>
          <w:rFonts w:ascii="宋体" w:hAnsi="宋体" w:cs="宋体" w:eastAsia="宋体" w:hint="default"/>
          <w:b/>
          <w:bCs/>
          <w:sz w:val="17"/>
          <w:szCs w:val="17"/>
        </w:rPr>
        <w:t>类别</w:t>
        <w:tab/>
      </w:r>
      <w:r>
        <w:rPr>
          <w:rFonts w:ascii="Times New Roman" w:hAnsi="Times New Roman" w:cs="Times New Roman" w:eastAsia="Times New Roman" w:hint="default"/>
          <w:b/>
          <w:bCs/>
          <w:spacing w:val="-2"/>
          <w:position w:val="1"/>
          <w:sz w:val="17"/>
          <w:szCs w:val="17"/>
        </w:rPr>
        <w:t>2011</w:t>
      </w:r>
      <w:r>
        <w:rPr>
          <w:rFonts w:ascii="宋体" w:hAnsi="宋体" w:cs="宋体" w:eastAsia="宋体" w:hint="default"/>
          <w:b/>
          <w:bCs/>
          <w:spacing w:val="-2"/>
          <w:position w:val="1"/>
          <w:sz w:val="17"/>
          <w:szCs w:val="17"/>
        </w:rPr>
        <w:t>年度</w:t>
        <w:tab/>
      </w:r>
      <w:r>
        <w:rPr>
          <w:rFonts w:ascii="Times New Roman" w:hAnsi="Times New Roman" w:cs="Times New Roman" w:eastAsia="Times New Roman" w:hint="default"/>
          <w:b/>
          <w:bCs/>
          <w:w w:val="105"/>
          <w:position w:val="1"/>
          <w:sz w:val="17"/>
          <w:szCs w:val="17"/>
        </w:rPr>
        <w:t>2010</w:t>
      </w:r>
      <w:r>
        <w:rPr>
          <w:rFonts w:ascii="宋体" w:hAnsi="宋体" w:cs="宋体" w:eastAsia="宋体" w:hint="default"/>
          <w:b/>
          <w:bCs/>
          <w:w w:val="105"/>
          <w:position w:val="1"/>
          <w:sz w:val="17"/>
          <w:szCs w:val="17"/>
        </w:rPr>
        <w:t>年度</w:t>
      </w:r>
      <w:r>
        <w:rPr>
          <w:rFonts w:ascii="宋体" w:hAnsi="宋体" w:cs="宋体" w:eastAsia="宋体" w:hint="default"/>
          <w:sz w:val="17"/>
          <w:szCs w:val="17"/>
        </w:rPr>
      </w:r>
    </w:p>
    <w:p>
      <w:pPr>
        <w:spacing w:line="240" w:lineRule="auto" w:before="5"/>
        <w:rPr>
          <w:rFonts w:ascii="宋体" w:hAnsi="宋体" w:cs="宋体" w:eastAsia="宋体" w:hint="default"/>
          <w:b/>
          <w:bCs/>
          <w:sz w:val="9"/>
          <w:szCs w:val="9"/>
        </w:rPr>
      </w:pPr>
    </w:p>
    <w:p>
      <w:pPr>
        <w:spacing w:line="20" w:lineRule="exact"/>
        <w:ind w:left="138" w:right="0" w:firstLine="0"/>
        <w:rPr>
          <w:rFonts w:ascii="宋体" w:hAnsi="宋体" w:cs="宋体" w:eastAsia="宋体" w:hint="default"/>
          <w:sz w:val="2"/>
          <w:szCs w:val="2"/>
        </w:rPr>
      </w:pPr>
      <w:r>
        <w:rPr>
          <w:rFonts w:ascii="宋体" w:hAnsi="宋体" w:cs="宋体" w:eastAsia="宋体" w:hint="default"/>
          <w:sz w:val="2"/>
          <w:szCs w:val="2"/>
        </w:rPr>
        <w:pict>
          <v:group style="width:429.45pt;height:.75pt;mso-position-horizontal-relative:char;mso-position-vertical-relative:line" coordorigin="0,0" coordsize="8589,15">
            <v:group style="position:absolute;left:7;top:7;width:8574;height:2" coordorigin="7,7" coordsize="8574,2">
              <v:shape style="position:absolute;left:7;top:7;width:8574;height:2" coordorigin="7,7" coordsize="8574,0" path="m7,7l8581,7e" filled="false" stroked="true" strokeweight=".72pt" strokecolor="#000000">
                <v:path arrowok="t"/>
              </v:shape>
            </v:group>
          </v:group>
        </w:pict>
      </w:r>
      <w:r>
        <w:rPr>
          <w:rFonts w:ascii="宋体" w:hAnsi="宋体" w:cs="宋体" w:eastAsia="宋体" w:hint="default"/>
          <w:sz w:val="2"/>
          <w:szCs w:val="2"/>
        </w:rPr>
      </w:r>
    </w:p>
    <w:p>
      <w:pPr>
        <w:tabs>
          <w:tab w:pos="4950" w:val="left" w:leader="none"/>
          <w:tab w:pos="7607" w:val="left" w:leader="none"/>
        </w:tabs>
        <w:spacing w:before="87"/>
        <w:ind w:left="250" w:right="0" w:firstLine="0"/>
        <w:jc w:val="left"/>
        <w:rPr>
          <w:rFonts w:ascii="Times New Roman" w:hAnsi="Times New Roman" w:cs="Times New Roman" w:eastAsia="Times New Roman" w:hint="default"/>
          <w:sz w:val="17"/>
          <w:szCs w:val="17"/>
        </w:rPr>
      </w:pPr>
      <w:r>
        <w:rPr>
          <w:rFonts w:ascii="宋体" w:hAnsi="宋体" w:cs="宋体" w:eastAsia="宋体" w:hint="default"/>
          <w:sz w:val="17"/>
          <w:szCs w:val="17"/>
        </w:rPr>
        <w:t>主营业务成本</w:t>
        <w:tab/>
      </w:r>
      <w:r>
        <w:rPr>
          <w:rFonts w:ascii="Times New Roman" w:hAnsi="Times New Roman" w:cs="Times New Roman" w:eastAsia="Times New Roman" w:hint="default"/>
          <w:spacing w:val="-1"/>
          <w:position w:val="1"/>
          <w:sz w:val="17"/>
          <w:szCs w:val="17"/>
        </w:rPr>
        <w:t>73,594,924.81</w:t>
        <w:tab/>
      </w:r>
      <w:r>
        <w:rPr>
          <w:rFonts w:ascii="Times New Roman" w:hAnsi="Times New Roman" w:cs="Times New Roman" w:eastAsia="Times New Roman" w:hint="default"/>
          <w:spacing w:val="-1"/>
          <w:w w:val="105"/>
          <w:position w:val="1"/>
          <w:sz w:val="17"/>
          <w:szCs w:val="17"/>
        </w:rPr>
        <w:t>87,536,571.10</w:t>
      </w:r>
      <w:r>
        <w:rPr>
          <w:rFonts w:ascii="Times New Roman" w:hAnsi="Times New Roman" w:cs="Times New Roman" w:eastAsia="Times New Roman" w:hint="default"/>
          <w:spacing w:val="-1"/>
          <w:sz w:val="17"/>
          <w:szCs w:val="17"/>
        </w:rPr>
      </w:r>
    </w:p>
    <w:p>
      <w:pPr>
        <w:spacing w:line="240" w:lineRule="auto" w:before="3"/>
        <w:rPr>
          <w:rFonts w:ascii="Times New Roman" w:hAnsi="Times New Roman" w:cs="Times New Roman" w:eastAsia="Times New Roman" w:hint="default"/>
          <w:sz w:val="14"/>
          <w:szCs w:val="14"/>
        </w:rPr>
      </w:pPr>
    </w:p>
    <w:p>
      <w:pPr>
        <w:spacing w:before="52"/>
        <w:ind w:left="250" w:right="0" w:firstLine="0"/>
        <w:jc w:val="left"/>
        <w:rPr>
          <w:rFonts w:ascii="宋体" w:hAnsi="宋体" w:cs="宋体" w:eastAsia="宋体" w:hint="default"/>
          <w:sz w:val="17"/>
          <w:szCs w:val="17"/>
        </w:rPr>
      </w:pPr>
      <w:r>
        <w:rPr>
          <w:rFonts w:ascii="宋体" w:hAnsi="宋体" w:cs="宋体" w:eastAsia="宋体" w:hint="default"/>
          <w:w w:val="105"/>
          <w:sz w:val="17"/>
          <w:szCs w:val="17"/>
        </w:rPr>
        <w:t>其他业务成本</w:t>
      </w:r>
      <w:r>
        <w:rPr>
          <w:rFonts w:ascii="宋体" w:hAnsi="宋体" w:cs="宋体" w:eastAsia="宋体" w:hint="default"/>
          <w:sz w:val="17"/>
          <w:szCs w:val="17"/>
        </w:rPr>
      </w:r>
    </w:p>
    <w:p>
      <w:pPr>
        <w:spacing w:line="240" w:lineRule="auto" w:before="11"/>
        <w:rPr>
          <w:rFonts w:ascii="宋体" w:hAnsi="宋体" w:cs="宋体" w:eastAsia="宋体" w:hint="default"/>
          <w:sz w:val="9"/>
          <w:szCs w:val="9"/>
        </w:rPr>
      </w:pPr>
    </w:p>
    <w:p>
      <w:pPr>
        <w:spacing w:line="72" w:lineRule="exact"/>
        <w:ind w:left="109" w:right="0" w:firstLine="0"/>
        <w:rPr>
          <w:rFonts w:ascii="宋体" w:hAnsi="宋体" w:cs="宋体" w:eastAsia="宋体" w:hint="default"/>
          <w:sz w:val="7"/>
          <w:szCs w:val="7"/>
        </w:rPr>
      </w:pPr>
      <w:r>
        <w:rPr>
          <w:rFonts w:ascii="宋体" w:hAnsi="宋体" w:cs="宋体" w:eastAsia="宋体" w:hint="default"/>
          <w:position w:val="0"/>
          <w:sz w:val="7"/>
          <w:szCs w:val="7"/>
        </w:rPr>
        <w:pict>
          <v:group style="width:431.6pt;height:3.6pt;mso-position-horizontal-relative:char;mso-position-vertical-relative:line" coordorigin="0,0" coordsize="8632,72">
            <v:group style="position:absolute;left:22;top:50;width:3183;height:2" coordorigin="22,50" coordsize="3183,2">
              <v:shape style="position:absolute;left:22;top:50;width:3183;height:2" coordorigin="22,50" coordsize="3183,0" path="m22,50l3204,50e" filled="false" stroked="true" strokeweight="2.16pt" strokecolor="#000000">
                <v:path arrowok="t"/>
              </v:shape>
            </v:group>
            <v:group style="position:absolute;left:22;top:7;width:3183;height:2" coordorigin="22,7" coordsize="3183,2">
              <v:shape style="position:absolute;left:22;top:7;width:3183;height:2" coordorigin="22,7" coordsize="3183,0" path="m22,7l3204,7e" filled="false" stroked="true" strokeweight=".72pt" strokecolor="#000000">
                <v:path arrowok="t"/>
              </v:shape>
            </v:group>
            <v:group style="position:absolute;left:3190;top:7;width:72;height:2" coordorigin="3190,7" coordsize="72,2">
              <v:shape style="position:absolute;left:3190;top:7;width:72;height:2" coordorigin="3190,7" coordsize="72,0" path="m3190,7l3262,7e" filled="false" stroked="true" strokeweight=".72pt" strokecolor="#000000">
                <v:path arrowok="t"/>
              </v:shape>
            </v:group>
            <v:group style="position:absolute;left:3190;top:50;width:2762;height:2" coordorigin="3190,50" coordsize="2762,2">
              <v:shape style="position:absolute;left:3190;top:50;width:2762;height:2" coordorigin="3190,50" coordsize="2762,0" path="m3190,50l5951,50e" filled="false" stroked="true" strokeweight="2.16pt" strokecolor="#000000">
                <v:path arrowok="t"/>
              </v:shape>
            </v:group>
            <v:group style="position:absolute;left:3262;top:7;width:2690;height:2" coordorigin="3262,7" coordsize="2690,2">
              <v:shape style="position:absolute;left:3262;top:7;width:2690;height:2" coordorigin="3262,7" coordsize="2690,0" path="m3262,7l5951,7e" filled="false" stroked="true" strokeweight=".72pt" strokecolor="#000000">
                <v:path arrowok="t"/>
              </v:shape>
            </v:group>
            <v:group style="position:absolute;left:5938;top:7;width:71;height:2" coordorigin="5938,7" coordsize="71,2">
              <v:shape style="position:absolute;left:5938;top:7;width:71;height:2" coordorigin="5938,7" coordsize="71,0" path="m5938,7l6008,7e" filled="false" stroked="true" strokeweight=".72pt" strokecolor="#000000">
                <v:path arrowok="t"/>
              </v:shape>
            </v:group>
            <v:group style="position:absolute;left:5938;top:50;width:2673;height:2" coordorigin="5938,50" coordsize="2673,2">
              <v:shape style="position:absolute;left:5938;top:50;width:2673;height:2" coordorigin="5938,50" coordsize="2673,0" path="m5938,50l8610,50e" filled="false" stroked="true" strokeweight="2.16pt" strokecolor="#000000">
                <v:path arrowok="t"/>
              </v:shape>
            </v:group>
            <v:group style="position:absolute;left:6008;top:7;width:2602;height:2" coordorigin="6008,7" coordsize="2602,2">
              <v:shape style="position:absolute;left:6008;top:7;width:2602;height:2" coordorigin="6008,7" coordsize="2602,0" path="m6008,7l8610,7e" filled="false" stroked="true" strokeweight=".72pt" strokecolor="#000000">
                <v:path arrowok="t"/>
              </v:shape>
            </v:group>
          </v:group>
        </w:pict>
      </w:r>
      <w:r>
        <w:rPr>
          <w:rFonts w:ascii="宋体" w:hAnsi="宋体" w:cs="宋体" w:eastAsia="宋体" w:hint="default"/>
          <w:position w:val="0"/>
          <w:sz w:val="7"/>
          <w:szCs w:val="7"/>
        </w:rPr>
      </w:r>
    </w:p>
    <w:p>
      <w:pPr>
        <w:spacing w:after="0" w:line="72" w:lineRule="exact"/>
        <w:rPr>
          <w:rFonts w:ascii="宋体" w:hAnsi="宋体" w:cs="宋体" w:eastAsia="宋体" w:hint="default"/>
          <w:sz w:val="7"/>
          <w:szCs w:val="7"/>
        </w:rPr>
        <w:sectPr>
          <w:footerReference w:type="default" r:id="rId34"/>
          <w:pgSz w:w="11910" w:h="16840"/>
          <w:pgMar w:footer="2026" w:header="1566" w:top="1800" w:bottom="2220" w:left="1520" w:right="1540"/>
          <w:pgNumType w:start="108"/>
        </w:sectPr>
      </w:pPr>
    </w:p>
    <w:p>
      <w:pPr>
        <w:spacing w:line="240" w:lineRule="auto" w:before="12"/>
        <w:rPr>
          <w:rFonts w:ascii="宋体" w:hAnsi="宋体" w:cs="宋体" w:eastAsia="宋体" w:hint="default"/>
          <w:sz w:val="23"/>
          <w:szCs w:val="23"/>
        </w:rPr>
      </w:pPr>
    </w:p>
    <w:p>
      <w:pPr>
        <w:spacing w:line="70" w:lineRule="exact"/>
        <w:ind w:left="1064" w:right="0" w:firstLine="0"/>
        <w:rPr>
          <w:rFonts w:ascii="宋体" w:hAnsi="宋体" w:cs="宋体" w:eastAsia="宋体" w:hint="default"/>
          <w:sz w:val="7"/>
          <w:szCs w:val="7"/>
        </w:rPr>
      </w:pPr>
      <w:r>
        <w:rPr>
          <w:rFonts w:ascii="宋体" w:hAnsi="宋体" w:cs="宋体" w:eastAsia="宋体" w:hint="default"/>
          <w:position w:val="0"/>
          <w:sz w:val="7"/>
          <w:szCs w:val="7"/>
        </w:rPr>
        <w:pict>
          <v:group style="width:430.9pt;height:3.55pt;mso-position-horizontal-relative:char;mso-position-vertical-relative:line" coordorigin="0,0" coordsize="8618,71">
            <v:group style="position:absolute;left:22;top:22;width:3168;height:2" coordorigin="22,22" coordsize="3168,2">
              <v:shape style="position:absolute;left:22;top:22;width:3168;height:2" coordorigin="22,22" coordsize="3168,0" path="m22,22l3190,22e" filled="false" stroked="true" strokeweight="2.16pt" strokecolor="#000000">
                <v:path arrowok="t"/>
              </v:shape>
            </v:group>
            <v:group style="position:absolute;left:22;top:64;width:3168;height:2" coordorigin="22,64" coordsize="3168,2">
              <v:shape style="position:absolute;left:22;top:64;width:3168;height:2" coordorigin="22,64" coordsize="3168,0" path="m22,64l3190,64e" filled="false" stroked="true" strokeweight=".65997pt" strokecolor="#000000">
                <v:path arrowok="t"/>
              </v:shape>
            </v:group>
            <v:group style="position:absolute;left:3190;top:22;width:71;height:2" coordorigin="3190,22" coordsize="71,2">
              <v:shape style="position:absolute;left:3190;top:22;width:71;height:2" coordorigin="3190,22" coordsize="71,0" path="m3190,22l3260,22e" filled="false" stroked="true" strokeweight="2.16pt" strokecolor="#000000">
                <v:path arrowok="t"/>
              </v:shape>
            </v:group>
            <v:group style="position:absolute;left:3190;top:64;width:71;height:2" coordorigin="3190,64" coordsize="71,2">
              <v:shape style="position:absolute;left:3190;top:64;width:71;height:2" coordorigin="3190,64" coordsize="71,0" path="m3190,64l3260,64e" filled="false" stroked="true" strokeweight=".65997pt" strokecolor="#000000">
                <v:path arrowok="t"/>
              </v:shape>
            </v:group>
            <v:group style="position:absolute;left:3260;top:22;width:2676;height:2" coordorigin="3260,22" coordsize="2676,2">
              <v:shape style="position:absolute;left:3260;top:22;width:2676;height:2" coordorigin="3260,22" coordsize="2676,0" path="m3260,22l5936,22e" filled="false" stroked="true" strokeweight="2.16pt" strokecolor="#000000">
                <v:path arrowok="t"/>
              </v:shape>
            </v:group>
            <v:group style="position:absolute;left:3260;top:64;width:2676;height:2" coordorigin="3260,64" coordsize="2676,2">
              <v:shape style="position:absolute;left:3260;top:64;width:2676;height:2" coordorigin="3260,64" coordsize="2676,0" path="m3260,64l5936,64e" filled="false" stroked="true" strokeweight=".65997pt" strokecolor="#000000">
                <v:path arrowok="t"/>
              </v:shape>
            </v:group>
            <v:group style="position:absolute;left:5936;top:22;width:72;height:2" coordorigin="5936,22" coordsize="72,2">
              <v:shape style="position:absolute;left:5936;top:22;width:72;height:2" coordorigin="5936,22" coordsize="72,0" path="m5936,22l6008,22e" filled="false" stroked="true" strokeweight="2.16pt" strokecolor="#000000">
                <v:path arrowok="t"/>
              </v:shape>
            </v:group>
            <v:group style="position:absolute;left:5936;top:64;width:72;height:2" coordorigin="5936,64" coordsize="72,2">
              <v:shape style="position:absolute;left:5936;top:64;width:72;height:2" coordorigin="5936,64" coordsize="72,0" path="m5936,64l6008,64e" filled="false" stroked="true" strokeweight=".65997pt" strokecolor="#000000">
                <v:path arrowok="t"/>
              </v:shape>
            </v:group>
            <v:group style="position:absolute;left:6008;top:22;width:2588;height:2" coordorigin="6008,22" coordsize="2588,2">
              <v:shape style="position:absolute;left:6008;top:22;width:2588;height:2" coordorigin="6008,22" coordsize="2588,0" path="m6008,22l8596,22e" filled="false" stroked="true" strokeweight="2.16pt" strokecolor="#000000">
                <v:path arrowok="t"/>
              </v:shape>
            </v:group>
            <v:group style="position:absolute;left:6008;top:64;width:2588;height:2" coordorigin="6008,64" coordsize="2588,2">
              <v:shape style="position:absolute;left:6008;top:64;width:2588;height:2" coordorigin="6008,64" coordsize="2588,0" path="m6008,64l8596,64e" filled="false" stroked="true" strokeweight=".65997pt" strokecolor="#000000">
                <v:path arrowok="t"/>
              </v:shape>
            </v:group>
          </v:group>
        </w:pict>
      </w:r>
      <w:r>
        <w:rPr>
          <w:rFonts w:ascii="宋体" w:hAnsi="宋体" w:cs="宋体" w:eastAsia="宋体" w:hint="default"/>
          <w:position w:val="0"/>
          <w:sz w:val="7"/>
          <w:szCs w:val="7"/>
        </w:rPr>
      </w:r>
    </w:p>
    <w:p>
      <w:pPr>
        <w:tabs>
          <w:tab w:pos="5890" w:val="left" w:leader="none"/>
          <w:tab w:pos="8548" w:val="left" w:leader="none"/>
        </w:tabs>
        <w:spacing w:before="95"/>
        <w:ind w:left="2494" w:right="968" w:firstLine="0"/>
        <w:jc w:val="left"/>
        <w:rPr>
          <w:rFonts w:ascii="Times New Roman" w:hAnsi="Times New Roman" w:cs="Times New Roman" w:eastAsia="Times New Roman" w:hint="default"/>
          <w:sz w:val="17"/>
          <w:szCs w:val="17"/>
        </w:rPr>
      </w:pPr>
      <w:r>
        <w:rPr>
          <w:rFonts w:ascii="宋体" w:hAnsi="宋体" w:cs="宋体" w:eastAsia="宋体" w:hint="default"/>
          <w:b/>
          <w:bCs/>
          <w:sz w:val="17"/>
          <w:szCs w:val="17"/>
        </w:rPr>
        <w:t>合计</w:t>
        <w:tab/>
      </w:r>
      <w:r>
        <w:rPr>
          <w:rFonts w:ascii="Times New Roman" w:hAnsi="Times New Roman" w:cs="Times New Roman" w:eastAsia="Times New Roman" w:hint="default"/>
          <w:b/>
          <w:bCs/>
          <w:spacing w:val="-1"/>
          <w:position w:val="1"/>
          <w:sz w:val="17"/>
          <w:szCs w:val="17"/>
        </w:rPr>
        <w:t>73,594,924.81</w:t>
        <w:tab/>
      </w:r>
      <w:r>
        <w:rPr>
          <w:rFonts w:ascii="Times New Roman" w:hAnsi="Times New Roman" w:cs="Times New Roman" w:eastAsia="Times New Roman" w:hint="default"/>
          <w:b/>
          <w:bCs/>
          <w:spacing w:val="-1"/>
          <w:w w:val="105"/>
          <w:position w:val="1"/>
          <w:sz w:val="17"/>
          <w:szCs w:val="17"/>
        </w:rPr>
        <w:t>87,536,571.10</w:t>
      </w:r>
      <w:r>
        <w:rPr>
          <w:rFonts w:ascii="Times New Roman" w:hAnsi="Times New Roman" w:cs="Times New Roman" w:eastAsia="Times New Roman" w:hint="default"/>
          <w:spacing w:val="-1"/>
          <w:sz w:val="17"/>
          <w:szCs w:val="17"/>
        </w:rPr>
      </w:r>
    </w:p>
    <w:p>
      <w:pPr>
        <w:spacing w:line="240" w:lineRule="auto" w:before="11"/>
        <w:rPr>
          <w:rFonts w:ascii="Times New Roman" w:hAnsi="Times New Roman" w:cs="Times New Roman" w:eastAsia="Times New Roman" w:hint="default"/>
          <w:b/>
          <w:bCs/>
          <w:sz w:val="10"/>
          <w:szCs w:val="10"/>
        </w:rPr>
      </w:pPr>
    </w:p>
    <w:p>
      <w:pPr>
        <w:spacing w:line="70" w:lineRule="exact"/>
        <w:ind w:left="1049" w:right="0" w:firstLine="0"/>
        <w:rPr>
          <w:rFonts w:ascii="Times New Roman" w:hAnsi="Times New Roman" w:cs="Times New Roman" w:eastAsia="Times New Roman" w:hint="default"/>
          <w:sz w:val="7"/>
          <w:szCs w:val="7"/>
        </w:rPr>
      </w:pPr>
      <w:r>
        <w:rPr>
          <w:rFonts w:ascii="Times New Roman" w:hAnsi="Times New Roman" w:cs="Times New Roman" w:eastAsia="Times New Roman" w:hint="default"/>
          <w:position w:val="0"/>
          <w:sz w:val="7"/>
          <w:szCs w:val="7"/>
        </w:rPr>
        <w:pict>
          <v:group style="width:431.6pt;height:3.55pt;mso-position-horizontal-relative:char;mso-position-vertical-relative:line" coordorigin="0,0" coordsize="8632,71">
            <v:group style="position:absolute;left:22;top:49;width:3183;height:2" coordorigin="22,49" coordsize="3183,2">
              <v:shape style="position:absolute;left:22;top:49;width:3183;height:2" coordorigin="22,49" coordsize="3183,0" path="m22,49l3204,49e" filled="false" stroked="true" strokeweight="2.16pt" strokecolor="#000000">
                <v:path arrowok="t"/>
              </v:shape>
            </v:group>
            <v:group style="position:absolute;left:22;top:7;width:3183;height:2" coordorigin="22,7" coordsize="3183,2">
              <v:shape style="position:absolute;left:22;top:7;width:3183;height:2" coordorigin="22,7" coordsize="3183,0" path="m22,7l3204,7e" filled="false" stroked="true" strokeweight=".72003pt" strokecolor="#000000">
                <v:path arrowok="t"/>
              </v:shape>
            </v:group>
            <v:group style="position:absolute;left:3190;top:7;width:72;height:2" coordorigin="3190,7" coordsize="72,2">
              <v:shape style="position:absolute;left:3190;top:7;width:72;height:2" coordorigin="3190,7" coordsize="72,0" path="m3190,7l3262,7e" filled="false" stroked="true" strokeweight=".72003pt" strokecolor="#000000">
                <v:path arrowok="t"/>
              </v:shape>
            </v:group>
            <v:group style="position:absolute;left:3190;top:49;width:2762;height:2" coordorigin="3190,49" coordsize="2762,2">
              <v:shape style="position:absolute;left:3190;top:49;width:2762;height:2" coordorigin="3190,49" coordsize="2762,0" path="m3190,49l5951,49e" filled="false" stroked="true" strokeweight="2.16pt" strokecolor="#000000">
                <v:path arrowok="t"/>
              </v:shape>
            </v:group>
            <v:group style="position:absolute;left:3262;top:7;width:2690;height:2" coordorigin="3262,7" coordsize="2690,2">
              <v:shape style="position:absolute;left:3262;top:7;width:2690;height:2" coordorigin="3262,7" coordsize="2690,0" path="m3262,7l5951,7e" filled="false" stroked="true" strokeweight=".72003pt" strokecolor="#000000">
                <v:path arrowok="t"/>
              </v:shape>
            </v:group>
            <v:group style="position:absolute;left:5938;top:7;width:71;height:2" coordorigin="5938,7" coordsize="71,2">
              <v:shape style="position:absolute;left:5938;top:7;width:71;height:2" coordorigin="5938,7" coordsize="71,0" path="m5938,7l6008,7e" filled="false" stroked="true" strokeweight=".72003pt" strokecolor="#000000">
                <v:path arrowok="t"/>
              </v:shape>
            </v:group>
            <v:group style="position:absolute;left:5938;top:49;width:2673;height:2" coordorigin="5938,49" coordsize="2673,2">
              <v:shape style="position:absolute;left:5938;top:49;width:2673;height:2" coordorigin="5938,49" coordsize="2673,0" path="m5938,49l8610,49e" filled="false" stroked="true" strokeweight="2.16pt" strokecolor="#000000">
                <v:path arrowok="t"/>
              </v:shape>
            </v:group>
            <v:group style="position:absolute;left:6008;top:7;width:2602;height:2" coordorigin="6008,7" coordsize="2602,2">
              <v:shape style="position:absolute;left:6008;top:7;width:2602;height:2" coordorigin="6008,7" coordsize="2602,0" path="m6008,7l8610,7e" filled="false" stroked="true" strokeweight=".72003pt" strokecolor="#000000">
                <v:path arrowok="t"/>
              </v:shape>
            </v:group>
          </v:group>
        </w:pict>
      </w:r>
      <w:r>
        <w:rPr>
          <w:rFonts w:ascii="Times New Roman" w:hAnsi="Times New Roman" w:cs="Times New Roman" w:eastAsia="Times New Roman" w:hint="default"/>
          <w:position w:val="0"/>
          <w:sz w:val="7"/>
          <w:szCs w:val="7"/>
        </w:rPr>
      </w:r>
    </w:p>
    <w:p>
      <w:pPr>
        <w:spacing w:line="240" w:lineRule="auto" w:before="7"/>
        <w:rPr>
          <w:rFonts w:ascii="Times New Roman" w:hAnsi="Times New Roman" w:cs="Times New Roman" w:eastAsia="Times New Roman" w:hint="default"/>
          <w:b/>
          <w:bCs/>
          <w:sz w:val="24"/>
          <w:szCs w:val="24"/>
        </w:rPr>
      </w:pPr>
    </w:p>
    <w:p>
      <w:pPr>
        <w:spacing w:before="42"/>
        <w:ind w:left="1168" w:right="96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）业务分部</w:t>
      </w:r>
      <w:r>
        <w:rPr>
          <w:rFonts w:ascii="宋体" w:hAnsi="宋体" w:cs="宋体" w:eastAsia="宋体" w:hint="default"/>
          <w:sz w:val="20"/>
          <w:szCs w:val="20"/>
        </w:rPr>
      </w:r>
    </w:p>
    <w:p>
      <w:pPr>
        <w:spacing w:line="240" w:lineRule="auto" w:before="5"/>
        <w:rPr>
          <w:rFonts w:ascii="宋体" w:hAnsi="宋体" w:cs="宋体" w:eastAsia="宋体" w:hint="default"/>
          <w:b/>
          <w:bCs/>
          <w:sz w:val="11"/>
          <w:szCs w:val="11"/>
        </w:rPr>
      </w:pPr>
    </w:p>
    <w:p>
      <w:pPr>
        <w:spacing w:line="72" w:lineRule="exact"/>
        <w:ind w:left="125" w:right="0" w:firstLine="0"/>
        <w:rPr>
          <w:rFonts w:ascii="宋体" w:hAnsi="宋体" w:cs="宋体" w:eastAsia="宋体" w:hint="default"/>
          <w:sz w:val="7"/>
          <w:szCs w:val="7"/>
        </w:rPr>
      </w:pPr>
      <w:r>
        <w:rPr>
          <w:rFonts w:ascii="宋体" w:hAnsi="宋体" w:cs="宋体" w:eastAsia="宋体" w:hint="default"/>
          <w:position w:val="0"/>
          <w:sz w:val="7"/>
          <w:szCs w:val="7"/>
        </w:rPr>
        <w:pict>
          <v:group style="width:524.7pt;height:3.6pt;mso-position-horizontal-relative:char;mso-position-vertical-relative:line" coordorigin="0,0" coordsize="10494,72">
            <v:group style="position:absolute;left:22;top:22;width:2162;height:2" coordorigin="22,22" coordsize="2162,2">
              <v:shape style="position:absolute;left:22;top:22;width:2162;height:2" coordorigin="22,22" coordsize="2162,0" path="m22,22l2183,22e" filled="false" stroked="true" strokeweight="2.16pt" strokecolor="#000000">
                <v:path arrowok="t"/>
              </v:shape>
            </v:group>
            <v:group style="position:absolute;left:22;top:65;width:2162;height:2" coordorigin="22,65" coordsize="2162,2">
              <v:shape style="position:absolute;left:22;top:65;width:2162;height:2" coordorigin="22,65" coordsize="2162,0" path="m22,65l2183,65e" filled="false" stroked="true" strokeweight=".71997pt" strokecolor="#000000">
                <v:path arrowok="t"/>
              </v:shape>
            </v:group>
            <v:group style="position:absolute;left:2183;top:22;width:71;height:2" coordorigin="2183,22" coordsize="71,2">
              <v:shape style="position:absolute;left:2183;top:22;width:71;height:2" coordorigin="2183,22" coordsize="71,0" path="m2183,22l2254,22e" filled="false" stroked="true" strokeweight="2.16pt" strokecolor="#000000">
                <v:path arrowok="t"/>
              </v:shape>
            </v:group>
            <v:group style="position:absolute;left:2183;top:65;width:71;height:2" coordorigin="2183,65" coordsize="71,2">
              <v:shape style="position:absolute;left:2183;top:65;width:71;height:2" coordorigin="2183,65" coordsize="71,0" path="m2183,65l2254,65e" filled="false" stroked="true" strokeweight=".71997pt" strokecolor="#000000">
                <v:path arrowok="t"/>
              </v:shape>
            </v:group>
            <v:group style="position:absolute;left:2254;top:22;width:2799;height:2" coordorigin="2254,22" coordsize="2799,2">
              <v:shape style="position:absolute;left:2254;top:22;width:2799;height:2" coordorigin="2254,22" coordsize="2799,0" path="m2254,22l5052,22e" filled="false" stroked="true" strokeweight="2.16pt" strokecolor="#000000">
                <v:path arrowok="t"/>
              </v:shape>
            </v:group>
            <v:group style="position:absolute;left:2254;top:65;width:2799;height:2" coordorigin="2254,65" coordsize="2799,2">
              <v:shape style="position:absolute;left:2254;top:65;width:2799;height:2" coordorigin="2254,65" coordsize="2799,0" path="m2254,65l5052,65e" filled="false" stroked="true" strokeweight=".71997pt" strokecolor="#000000">
                <v:path arrowok="t"/>
              </v:shape>
            </v:group>
            <v:group style="position:absolute;left:5052;top:22;width:72;height:2" coordorigin="5052,22" coordsize="72,2">
              <v:shape style="position:absolute;left:5052;top:22;width:72;height:2" coordorigin="5052,22" coordsize="72,0" path="m5052,22l5124,22e" filled="false" stroked="true" strokeweight="2.16pt" strokecolor="#000000">
                <v:path arrowok="t"/>
              </v:shape>
            </v:group>
            <v:group style="position:absolute;left:5052;top:65;width:72;height:2" coordorigin="5052,65" coordsize="72,2">
              <v:shape style="position:absolute;left:5052;top:65;width:72;height:2" coordorigin="5052,65" coordsize="72,0" path="m5052,65l5124,65e" filled="false" stroked="true" strokeweight=".71997pt" strokecolor="#000000">
                <v:path arrowok="t"/>
              </v:shape>
            </v:group>
            <v:group style="position:absolute;left:5124;top:22;width:2518;height:2" coordorigin="5124,22" coordsize="2518,2">
              <v:shape style="position:absolute;left:5124;top:22;width:2518;height:2" coordorigin="5124,22" coordsize="2518,0" path="m5124,22l7642,22e" filled="false" stroked="true" strokeweight="2.16pt" strokecolor="#000000">
                <v:path arrowok="t"/>
              </v:shape>
            </v:group>
            <v:group style="position:absolute;left:5124;top:65;width:2518;height:2" coordorigin="5124,65" coordsize="2518,2">
              <v:shape style="position:absolute;left:5124;top:65;width:2518;height:2" coordorigin="5124,65" coordsize="2518,0" path="m5124,65l7642,65e" filled="false" stroked="true" strokeweight=".71997pt" strokecolor="#000000">
                <v:path arrowok="t"/>
              </v:shape>
            </v:group>
            <v:group style="position:absolute;left:7642;top:22;width:72;height:2" coordorigin="7642,22" coordsize="72,2">
              <v:shape style="position:absolute;left:7642;top:22;width:72;height:2" coordorigin="7642,22" coordsize="72,0" path="m7642,22l7714,22e" filled="false" stroked="true" strokeweight="2.16pt" strokecolor="#000000">
                <v:path arrowok="t"/>
              </v:shape>
            </v:group>
            <v:group style="position:absolute;left:7642;top:65;width:72;height:2" coordorigin="7642,65" coordsize="72,2">
              <v:shape style="position:absolute;left:7642;top:65;width:72;height:2" coordorigin="7642,65" coordsize="72,0" path="m7642,65l7714,65e" filled="false" stroked="true" strokeweight=".71997pt" strokecolor="#000000">
                <v:path arrowok="t"/>
              </v:shape>
            </v:group>
            <v:group style="position:absolute;left:7714;top:22;width:2759;height:2" coordorigin="7714,22" coordsize="2759,2">
              <v:shape style="position:absolute;left:7714;top:22;width:2759;height:2" coordorigin="7714,22" coordsize="2759,0" path="m7714,22l10472,22e" filled="false" stroked="true" strokeweight="2.16pt" strokecolor="#000000">
                <v:path arrowok="t"/>
              </v:shape>
            </v:group>
            <v:group style="position:absolute;left:7714;top:65;width:2759;height:2" coordorigin="7714,65" coordsize="2759,2">
              <v:shape style="position:absolute;left:7714;top:65;width:2759;height:2" coordorigin="7714,65" coordsize="2759,0" path="m7714,65l10472,65e" filled="false" stroked="true" strokeweight=".72pt" strokecolor="#000000">
                <v:path arrowok="t"/>
              </v:shape>
            </v:group>
          </v:group>
        </w:pict>
      </w:r>
      <w:r>
        <w:rPr>
          <w:rFonts w:ascii="宋体" w:hAnsi="宋体" w:cs="宋体" w:eastAsia="宋体" w:hint="default"/>
          <w:position w:val="0"/>
          <w:sz w:val="7"/>
          <w:szCs w:val="7"/>
        </w:rPr>
      </w:r>
    </w:p>
    <w:p>
      <w:pPr>
        <w:tabs>
          <w:tab w:pos="4931" w:val="left" w:leader="none"/>
          <w:tab w:pos="7641" w:val="left" w:leader="none"/>
        </w:tabs>
        <w:spacing w:line="208" w:lineRule="exact" w:before="57"/>
        <w:ind w:left="2201" w:right="0" w:firstLine="0"/>
        <w:jc w:val="center"/>
        <w:rPr>
          <w:rFonts w:ascii="宋体" w:hAnsi="宋体" w:cs="宋体" w:eastAsia="宋体" w:hint="default"/>
          <w:sz w:val="17"/>
          <w:szCs w:val="17"/>
        </w:rPr>
      </w:pPr>
      <w:r>
        <w:rPr>
          <w:rFonts w:ascii="宋体" w:hAnsi="宋体" w:cs="宋体" w:eastAsia="宋体" w:hint="default"/>
          <w:b/>
          <w:bCs/>
          <w:sz w:val="17"/>
          <w:szCs w:val="17"/>
        </w:rPr>
        <w:t>收入</w:t>
        <w:tab/>
        <w:t>成本</w:t>
        <w:tab/>
      </w:r>
      <w:r>
        <w:rPr>
          <w:rFonts w:ascii="宋体" w:hAnsi="宋体" w:cs="宋体" w:eastAsia="宋体" w:hint="default"/>
          <w:b/>
          <w:bCs/>
          <w:w w:val="105"/>
          <w:sz w:val="17"/>
          <w:szCs w:val="17"/>
        </w:rPr>
        <w:t>毛利</w:t>
      </w:r>
      <w:r>
        <w:rPr>
          <w:rFonts w:ascii="宋体" w:hAnsi="宋体" w:cs="宋体" w:eastAsia="宋体" w:hint="default"/>
          <w:sz w:val="17"/>
          <w:szCs w:val="17"/>
        </w:rPr>
      </w:r>
    </w:p>
    <w:p>
      <w:pPr>
        <w:spacing w:line="193" w:lineRule="exact" w:before="0"/>
        <w:ind w:left="1051" w:right="968" w:firstLine="0"/>
        <w:jc w:val="left"/>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p>
      <w:pPr>
        <w:tabs>
          <w:tab w:pos="3603" w:val="left" w:leader="none"/>
          <w:tab w:pos="4969" w:val="left" w:leader="none"/>
          <w:tab w:pos="6263" w:val="left" w:leader="none"/>
          <w:tab w:pos="7597" w:val="left" w:leader="none"/>
          <w:tab w:pos="9012" w:val="left" w:leader="none"/>
        </w:tabs>
        <w:spacing w:line="221" w:lineRule="exact" w:before="0"/>
        <w:ind w:left="2167" w:right="0" w:firstLine="0"/>
        <w:jc w:val="center"/>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2011</w:t>
      </w:r>
      <w:r>
        <w:rPr>
          <w:rFonts w:ascii="Times New Roman" w:hAnsi="Times New Roman" w:cs="Times New Roman" w:eastAsia="Times New Roman" w:hint="default"/>
          <w:b/>
          <w:bCs/>
          <w:spacing w:val="-16"/>
          <w:w w:val="105"/>
          <w:sz w:val="17"/>
          <w:szCs w:val="17"/>
        </w:rPr>
        <w:t> </w:t>
      </w:r>
      <w:r>
        <w:rPr>
          <w:rFonts w:ascii="宋体" w:hAnsi="宋体" w:cs="宋体" w:eastAsia="宋体" w:hint="default"/>
          <w:b/>
          <w:bCs/>
          <w:w w:val="105"/>
          <w:sz w:val="17"/>
          <w:szCs w:val="17"/>
        </w:rPr>
        <w:t>年度</w:t>
        <w:tab/>
      </w:r>
      <w:r>
        <w:rPr>
          <w:rFonts w:ascii="Times New Roman" w:hAnsi="Times New Roman" w:cs="Times New Roman" w:eastAsia="Times New Roman" w:hint="default"/>
          <w:b/>
          <w:bCs/>
          <w:w w:val="105"/>
          <w:sz w:val="17"/>
          <w:szCs w:val="17"/>
        </w:rPr>
        <w:t>2010</w:t>
      </w:r>
      <w:r>
        <w:rPr>
          <w:rFonts w:ascii="Times New Roman" w:hAnsi="Times New Roman" w:cs="Times New Roman" w:eastAsia="Times New Roman" w:hint="default"/>
          <w:b/>
          <w:bCs/>
          <w:spacing w:val="-15"/>
          <w:w w:val="105"/>
          <w:sz w:val="17"/>
          <w:szCs w:val="17"/>
        </w:rPr>
        <w:t> </w:t>
      </w:r>
      <w:r>
        <w:rPr>
          <w:rFonts w:ascii="宋体" w:hAnsi="宋体" w:cs="宋体" w:eastAsia="宋体" w:hint="default"/>
          <w:b/>
          <w:bCs/>
          <w:w w:val="105"/>
          <w:sz w:val="17"/>
          <w:szCs w:val="17"/>
        </w:rPr>
        <w:t>年度</w:t>
        <w:tab/>
      </w:r>
      <w:r>
        <w:rPr>
          <w:rFonts w:ascii="Times New Roman" w:hAnsi="Times New Roman" w:cs="Times New Roman" w:eastAsia="Times New Roman" w:hint="default"/>
          <w:b/>
          <w:bCs/>
          <w:w w:val="105"/>
          <w:sz w:val="17"/>
          <w:szCs w:val="17"/>
        </w:rPr>
        <w:t>2011</w:t>
      </w:r>
      <w:r>
        <w:rPr>
          <w:rFonts w:ascii="Times New Roman" w:hAnsi="Times New Roman" w:cs="Times New Roman" w:eastAsia="Times New Roman" w:hint="default"/>
          <w:b/>
          <w:bCs/>
          <w:spacing w:val="-16"/>
          <w:w w:val="105"/>
          <w:sz w:val="17"/>
          <w:szCs w:val="17"/>
        </w:rPr>
        <w:t> </w:t>
      </w:r>
      <w:r>
        <w:rPr>
          <w:rFonts w:ascii="宋体" w:hAnsi="宋体" w:cs="宋体" w:eastAsia="宋体" w:hint="default"/>
          <w:b/>
          <w:bCs/>
          <w:w w:val="105"/>
          <w:sz w:val="17"/>
          <w:szCs w:val="17"/>
        </w:rPr>
        <w:t>年度</w:t>
        <w:tab/>
      </w:r>
      <w:r>
        <w:rPr>
          <w:rFonts w:ascii="Times New Roman" w:hAnsi="Times New Roman" w:cs="Times New Roman" w:eastAsia="Times New Roman" w:hint="default"/>
          <w:b/>
          <w:bCs/>
          <w:w w:val="105"/>
          <w:sz w:val="17"/>
          <w:szCs w:val="17"/>
        </w:rPr>
        <w:t>2010</w:t>
      </w:r>
      <w:r>
        <w:rPr>
          <w:rFonts w:ascii="Times New Roman" w:hAnsi="Times New Roman" w:cs="Times New Roman" w:eastAsia="Times New Roman" w:hint="default"/>
          <w:b/>
          <w:bCs/>
          <w:spacing w:val="-15"/>
          <w:w w:val="105"/>
          <w:sz w:val="17"/>
          <w:szCs w:val="17"/>
        </w:rPr>
        <w:t> </w:t>
      </w:r>
      <w:r>
        <w:rPr>
          <w:rFonts w:ascii="宋体" w:hAnsi="宋体" w:cs="宋体" w:eastAsia="宋体" w:hint="default"/>
          <w:b/>
          <w:bCs/>
          <w:w w:val="105"/>
          <w:sz w:val="17"/>
          <w:szCs w:val="17"/>
        </w:rPr>
        <w:t>年度</w:t>
        <w:tab/>
      </w:r>
      <w:r>
        <w:rPr>
          <w:rFonts w:ascii="Times New Roman" w:hAnsi="Times New Roman" w:cs="Times New Roman" w:eastAsia="Times New Roman" w:hint="default"/>
          <w:b/>
          <w:bCs/>
          <w:w w:val="105"/>
          <w:sz w:val="17"/>
          <w:szCs w:val="17"/>
        </w:rPr>
        <w:t>2011</w:t>
      </w:r>
      <w:r>
        <w:rPr>
          <w:rFonts w:ascii="Times New Roman" w:hAnsi="Times New Roman" w:cs="Times New Roman" w:eastAsia="Times New Roman" w:hint="default"/>
          <w:b/>
          <w:bCs/>
          <w:spacing w:val="-15"/>
          <w:w w:val="105"/>
          <w:sz w:val="17"/>
          <w:szCs w:val="17"/>
        </w:rPr>
        <w:t> </w:t>
      </w:r>
      <w:r>
        <w:rPr>
          <w:rFonts w:ascii="宋体" w:hAnsi="宋体" w:cs="宋体" w:eastAsia="宋体" w:hint="default"/>
          <w:b/>
          <w:bCs/>
          <w:w w:val="105"/>
          <w:sz w:val="17"/>
          <w:szCs w:val="17"/>
        </w:rPr>
        <w:t>年度</w:t>
        <w:tab/>
      </w:r>
      <w:r>
        <w:rPr>
          <w:rFonts w:ascii="Times New Roman" w:hAnsi="Times New Roman" w:cs="Times New Roman" w:eastAsia="Times New Roman" w:hint="default"/>
          <w:b/>
          <w:bCs/>
          <w:w w:val="105"/>
          <w:sz w:val="17"/>
          <w:szCs w:val="17"/>
        </w:rPr>
        <w:t>2010</w:t>
      </w:r>
      <w:r>
        <w:rPr>
          <w:rFonts w:ascii="Times New Roman" w:hAnsi="Times New Roman" w:cs="Times New Roman" w:eastAsia="Times New Roman" w:hint="default"/>
          <w:b/>
          <w:bCs/>
          <w:spacing w:val="-16"/>
          <w:w w:val="105"/>
          <w:sz w:val="17"/>
          <w:szCs w:val="17"/>
        </w:rPr>
        <w:t> </w:t>
      </w:r>
      <w:r>
        <w:rPr>
          <w:rFonts w:ascii="宋体" w:hAnsi="宋体" w:cs="宋体" w:eastAsia="宋体" w:hint="default"/>
          <w:b/>
          <w:bCs/>
          <w:w w:val="105"/>
          <w:sz w:val="17"/>
          <w:szCs w:val="17"/>
        </w:rPr>
        <w:t>年度</w:t>
      </w:r>
      <w:r>
        <w:rPr>
          <w:rFonts w:ascii="宋体" w:hAnsi="宋体" w:cs="宋体" w:eastAsia="宋体" w:hint="default"/>
          <w:sz w:val="17"/>
          <w:szCs w:val="17"/>
        </w:rPr>
      </w:r>
    </w:p>
    <w:p>
      <w:pPr>
        <w:spacing w:line="240" w:lineRule="auto" w:before="4"/>
        <w:rPr>
          <w:rFonts w:ascii="宋体" w:hAnsi="宋体" w:cs="宋体" w:eastAsia="宋体" w:hint="default"/>
          <w:b/>
          <w:bCs/>
          <w:sz w:val="7"/>
          <w:szCs w:val="7"/>
        </w:rPr>
      </w:pPr>
    </w:p>
    <w:p>
      <w:pPr>
        <w:spacing w:line="20" w:lineRule="exact"/>
        <w:ind w:left="143" w:right="0" w:firstLine="0"/>
        <w:rPr>
          <w:rFonts w:ascii="宋体" w:hAnsi="宋体" w:cs="宋体" w:eastAsia="宋体" w:hint="default"/>
          <w:sz w:val="2"/>
          <w:szCs w:val="2"/>
        </w:rPr>
      </w:pPr>
      <w:r>
        <w:rPr>
          <w:rFonts w:ascii="宋体" w:hAnsi="宋体" w:cs="宋体" w:eastAsia="宋体" w:hint="default"/>
          <w:sz w:val="2"/>
          <w:szCs w:val="2"/>
        </w:rPr>
        <w:pict>
          <v:group style="width:523pt;height:.45pt;mso-position-horizontal-relative:char;mso-position-vertical-relative:line" coordorigin="0,0" coordsize="10460,9">
            <v:group style="position:absolute;left:4;top:4;width:7630;height:2" coordorigin="4,4" coordsize="7630,2">
              <v:shape style="position:absolute;left:4;top:4;width:7630;height:2" coordorigin="4,4" coordsize="7630,0" path="m4,4l7634,4e" filled="false" stroked="true" strokeweight=".41998pt" strokecolor="#000000">
                <v:path arrowok="t"/>
              </v:shape>
            </v:group>
            <v:group style="position:absolute;left:7634;top:4;width:1362;height:2" coordorigin="7634,4" coordsize="1362,2">
              <v:shape style="position:absolute;left:7634;top:4;width:1362;height:2" coordorigin="7634,4" coordsize="1362,0" path="m7634,4l8996,4e" filled="false" stroked="true" strokeweight=".42pt" strokecolor="#000000">
                <v:path arrowok="t"/>
              </v:shape>
            </v:group>
            <v:group style="position:absolute;left:8996;top:4;width:1460;height:2" coordorigin="8996,4" coordsize="1460,2">
              <v:shape style="position:absolute;left:8996;top:4;width:1460;height:2" coordorigin="8996,4" coordsize="1460,0" path="m8996,4l10455,4e" filled="false" stroked="true" strokeweight=".41998pt" strokecolor="#000000">
                <v:path arrowok="t"/>
              </v:shape>
            </v:group>
          </v:group>
        </w:pict>
      </w:r>
      <w:r>
        <w:rPr>
          <w:rFonts w:ascii="宋体" w:hAnsi="宋体" w:cs="宋体" w:eastAsia="宋体" w:hint="default"/>
          <w:sz w:val="2"/>
          <w:szCs w:val="2"/>
        </w:rPr>
      </w:r>
    </w:p>
    <w:tbl>
      <w:tblPr>
        <w:tblW w:w="0" w:type="auto"/>
        <w:jc w:val="left"/>
        <w:tblInd w:w="216" w:type="dxa"/>
        <w:tblLayout w:type="fixed"/>
        <w:tblCellMar>
          <w:top w:w="0" w:type="dxa"/>
          <w:left w:w="0" w:type="dxa"/>
          <w:bottom w:w="0" w:type="dxa"/>
          <w:right w:w="0" w:type="dxa"/>
        </w:tblCellMar>
        <w:tblLook w:val="01E0"/>
      </w:tblPr>
      <w:tblGrid>
        <w:gridCol w:w="2043"/>
        <w:gridCol w:w="1549"/>
        <w:gridCol w:w="1389"/>
        <w:gridCol w:w="1314"/>
        <w:gridCol w:w="1333"/>
        <w:gridCol w:w="1377"/>
        <w:gridCol w:w="1307"/>
      </w:tblGrid>
      <w:tr>
        <w:trPr>
          <w:trHeight w:val="386" w:hRule="exact"/>
        </w:trPr>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w:t>
            </w:r>
            <w:r>
              <w:rPr>
                <w:rFonts w:ascii="宋体" w:hAnsi="宋体" w:cs="宋体" w:eastAsia="宋体" w:hint="default"/>
                <w:b/>
                <w:bCs/>
                <w:w w:val="105"/>
                <w:sz w:val="17"/>
                <w:szCs w:val="17"/>
              </w:rPr>
              <w:t>一</w:t>
            </w:r>
            <w:r>
              <w:rPr>
                <w:rFonts w:ascii="Times New Roman" w:hAnsi="Times New Roman" w:cs="Times New Roman" w:eastAsia="Times New Roman" w:hint="default"/>
                <w:b/>
                <w:bCs/>
                <w:w w:val="105"/>
                <w:sz w:val="17"/>
                <w:szCs w:val="17"/>
              </w:rPr>
              <w:t>)</w:t>
            </w:r>
            <w:r>
              <w:rPr>
                <w:rFonts w:ascii="宋体" w:hAnsi="宋体" w:cs="宋体" w:eastAsia="宋体" w:hint="default"/>
                <w:b/>
                <w:bCs/>
                <w:w w:val="105"/>
                <w:sz w:val="17"/>
                <w:szCs w:val="17"/>
              </w:rPr>
              <w:t>主营业务</w:t>
            </w:r>
            <w:r>
              <w:rPr>
                <w:rFonts w:ascii="宋体" w:hAnsi="宋体" w:cs="宋体" w:eastAsia="宋体" w:hint="default"/>
                <w:sz w:val="17"/>
                <w:szCs w:val="17"/>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69"/>
              <w:jc w:val="right"/>
              <w:rPr>
                <w:rFonts w:ascii="Times New Roman" w:hAnsi="Times New Roman" w:cs="Times New Roman" w:eastAsia="Times New Roman" w:hint="default"/>
                <w:sz w:val="17"/>
                <w:szCs w:val="17"/>
              </w:rPr>
            </w:pPr>
            <w:r>
              <w:rPr>
                <w:rFonts w:ascii="Times New Roman"/>
                <w:b/>
                <w:spacing w:val="-1"/>
                <w:sz w:val="17"/>
              </w:rPr>
              <w:t>168,232,374.76</w:t>
            </w:r>
            <w:r>
              <w:rPr>
                <w:rFonts w:ascii="Times New Roman"/>
                <w:spacing w:val="-1"/>
                <w:sz w:val="17"/>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1"/>
              <w:jc w:val="right"/>
              <w:rPr>
                <w:rFonts w:ascii="Times New Roman" w:hAnsi="Times New Roman" w:cs="Times New Roman" w:eastAsia="Times New Roman" w:hint="default"/>
                <w:sz w:val="17"/>
                <w:szCs w:val="17"/>
              </w:rPr>
            </w:pPr>
            <w:r>
              <w:rPr>
                <w:rFonts w:ascii="Times New Roman"/>
                <w:b/>
                <w:spacing w:val="-1"/>
                <w:sz w:val="17"/>
              </w:rPr>
              <w:t>206,140,342.82</w:t>
            </w:r>
            <w:r>
              <w:rPr>
                <w:rFonts w:ascii="Times New Roman"/>
                <w:spacing w:val="-1"/>
                <w:sz w:val="17"/>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64" w:right="0"/>
              <w:jc w:val="left"/>
              <w:rPr>
                <w:rFonts w:ascii="Times New Roman" w:hAnsi="Times New Roman" w:cs="Times New Roman" w:eastAsia="Times New Roman" w:hint="default"/>
                <w:sz w:val="17"/>
                <w:szCs w:val="17"/>
              </w:rPr>
            </w:pPr>
            <w:r>
              <w:rPr>
                <w:rFonts w:ascii="Times New Roman"/>
                <w:b/>
                <w:w w:val="105"/>
                <w:sz w:val="17"/>
              </w:rPr>
              <w:t>73,594,924.81</w:t>
            </w:r>
            <w:r>
              <w:rPr>
                <w:rFonts w:ascii="Times New Roman"/>
                <w:sz w:val="17"/>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3" w:right="0"/>
              <w:jc w:val="left"/>
              <w:rPr>
                <w:rFonts w:ascii="Times New Roman" w:hAnsi="Times New Roman" w:cs="Times New Roman" w:eastAsia="Times New Roman" w:hint="default"/>
                <w:sz w:val="17"/>
                <w:szCs w:val="17"/>
              </w:rPr>
            </w:pPr>
            <w:r>
              <w:rPr>
                <w:rFonts w:ascii="Times New Roman"/>
                <w:b/>
                <w:w w:val="105"/>
                <w:sz w:val="17"/>
              </w:rPr>
              <w:t>87,536,571.10</w:t>
            </w:r>
            <w:r>
              <w:rPr>
                <w:rFonts w:ascii="Times New Roman"/>
                <w:sz w:val="17"/>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
              <w:jc w:val="center"/>
              <w:rPr>
                <w:rFonts w:ascii="Times New Roman" w:hAnsi="Times New Roman" w:cs="Times New Roman" w:eastAsia="Times New Roman" w:hint="default"/>
                <w:sz w:val="17"/>
                <w:szCs w:val="17"/>
              </w:rPr>
            </w:pPr>
            <w:r>
              <w:rPr>
                <w:rFonts w:ascii="Times New Roman"/>
                <w:b/>
                <w:w w:val="105"/>
                <w:sz w:val="17"/>
              </w:rPr>
              <w:t>94,637,449.95</w:t>
            </w:r>
            <w:r>
              <w:rPr>
                <w:rFonts w:ascii="Times New Roman"/>
                <w:sz w:val="17"/>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7"/>
                <w:szCs w:val="17"/>
              </w:rPr>
            </w:pPr>
            <w:r>
              <w:rPr>
                <w:rFonts w:ascii="Times New Roman"/>
                <w:b/>
                <w:spacing w:val="-1"/>
                <w:sz w:val="17"/>
              </w:rPr>
              <w:t>118,603,771.72</w:t>
            </w:r>
            <w:r>
              <w:rPr>
                <w:rFonts w:ascii="Times New Roman"/>
                <w:spacing w:val="-1"/>
                <w:sz w:val="17"/>
              </w:rPr>
            </w:r>
          </w:p>
        </w:tc>
      </w:tr>
      <w:tr>
        <w:trPr>
          <w:trHeight w:val="386" w:hRule="exact"/>
        </w:trPr>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7"/>
                <w:szCs w:val="17"/>
              </w:rPr>
            </w:pPr>
            <w:r>
              <w:rPr>
                <w:rFonts w:ascii="宋体" w:hAnsi="宋体" w:cs="宋体" w:eastAsia="宋体" w:hint="default"/>
                <w:spacing w:val="-3"/>
                <w:w w:val="105"/>
                <w:sz w:val="17"/>
                <w:szCs w:val="17"/>
              </w:rPr>
              <w:t>便携消费电子</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cpu</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芯片</w:t>
            </w:r>
            <w:r>
              <w:rPr>
                <w:rFonts w:ascii="宋体" w:hAnsi="宋体" w:cs="宋体" w:eastAsia="宋体" w:hint="default"/>
                <w:sz w:val="17"/>
                <w:szCs w:val="17"/>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9"/>
              <w:jc w:val="right"/>
              <w:rPr>
                <w:rFonts w:ascii="Times New Roman" w:hAnsi="Times New Roman" w:cs="Times New Roman" w:eastAsia="Times New Roman" w:hint="default"/>
                <w:sz w:val="17"/>
                <w:szCs w:val="17"/>
              </w:rPr>
            </w:pPr>
            <w:r>
              <w:rPr>
                <w:rFonts w:ascii="Times New Roman"/>
                <w:spacing w:val="-1"/>
                <w:sz w:val="17"/>
              </w:rPr>
              <w:t>78,046,251.59</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1"/>
              <w:jc w:val="right"/>
              <w:rPr>
                <w:rFonts w:ascii="Times New Roman" w:hAnsi="Times New Roman" w:cs="Times New Roman" w:eastAsia="Times New Roman" w:hint="default"/>
                <w:sz w:val="17"/>
                <w:szCs w:val="17"/>
              </w:rPr>
            </w:pPr>
            <w:r>
              <w:rPr>
                <w:rFonts w:ascii="Times New Roman"/>
                <w:spacing w:val="-1"/>
                <w:sz w:val="17"/>
              </w:rPr>
              <w:t>129,486,178.41</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23" w:right="0"/>
              <w:jc w:val="left"/>
              <w:rPr>
                <w:rFonts w:ascii="Times New Roman" w:hAnsi="Times New Roman" w:cs="Times New Roman" w:eastAsia="Times New Roman" w:hint="default"/>
                <w:sz w:val="17"/>
                <w:szCs w:val="17"/>
              </w:rPr>
            </w:pPr>
            <w:r>
              <w:rPr>
                <w:rFonts w:ascii="Times New Roman"/>
                <w:w w:val="105"/>
                <w:sz w:val="17"/>
              </w:rPr>
              <w:t>34,967,322.96</w:t>
            </w:r>
            <w:r>
              <w:rPr>
                <w:rFonts w:ascii="Times New Roman"/>
                <w:sz w:val="17"/>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43" w:right="0"/>
              <w:jc w:val="left"/>
              <w:rPr>
                <w:rFonts w:ascii="Times New Roman" w:hAnsi="Times New Roman" w:cs="Times New Roman" w:eastAsia="Times New Roman" w:hint="default"/>
                <w:sz w:val="17"/>
                <w:szCs w:val="17"/>
              </w:rPr>
            </w:pPr>
            <w:r>
              <w:rPr>
                <w:rFonts w:ascii="Times New Roman"/>
                <w:w w:val="105"/>
                <w:sz w:val="17"/>
              </w:rPr>
              <w:t>57,128,077.17</w:t>
            </w:r>
            <w:r>
              <w:rPr>
                <w:rFonts w:ascii="Times New Roman"/>
                <w:sz w:val="17"/>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
              <w:jc w:val="center"/>
              <w:rPr>
                <w:rFonts w:ascii="Times New Roman" w:hAnsi="Times New Roman" w:cs="Times New Roman" w:eastAsia="Times New Roman" w:hint="default"/>
                <w:sz w:val="17"/>
                <w:szCs w:val="17"/>
              </w:rPr>
            </w:pPr>
            <w:r>
              <w:rPr>
                <w:rFonts w:ascii="Times New Roman"/>
                <w:w w:val="105"/>
                <w:sz w:val="17"/>
              </w:rPr>
              <w:t>43,078,928.63</w:t>
            </w:r>
            <w:r>
              <w:rPr>
                <w:rFonts w:ascii="Times New Roman"/>
                <w:sz w:val="17"/>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7"/>
                <w:szCs w:val="17"/>
              </w:rPr>
            </w:pPr>
            <w:r>
              <w:rPr>
                <w:rFonts w:ascii="Times New Roman"/>
                <w:spacing w:val="-1"/>
                <w:sz w:val="17"/>
              </w:rPr>
              <w:t>72,358,101.24</w:t>
            </w:r>
          </w:p>
        </w:tc>
      </w:tr>
      <w:tr>
        <w:trPr>
          <w:trHeight w:val="386" w:hRule="exact"/>
        </w:trPr>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7"/>
                <w:szCs w:val="17"/>
              </w:rPr>
            </w:pPr>
            <w:r>
              <w:rPr>
                <w:rFonts w:ascii="宋体" w:hAnsi="宋体" w:cs="宋体" w:eastAsia="宋体" w:hint="default"/>
                <w:spacing w:val="-3"/>
                <w:w w:val="105"/>
                <w:sz w:val="17"/>
                <w:szCs w:val="17"/>
              </w:rPr>
              <w:t>便携教育电子</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cpu</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芯片</w:t>
            </w:r>
            <w:r>
              <w:rPr>
                <w:rFonts w:ascii="宋体" w:hAnsi="宋体" w:cs="宋体" w:eastAsia="宋体" w:hint="default"/>
                <w:sz w:val="17"/>
                <w:szCs w:val="17"/>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9"/>
              <w:jc w:val="right"/>
              <w:rPr>
                <w:rFonts w:ascii="Times New Roman" w:hAnsi="Times New Roman" w:cs="Times New Roman" w:eastAsia="Times New Roman" w:hint="default"/>
                <w:sz w:val="17"/>
                <w:szCs w:val="17"/>
              </w:rPr>
            </w:pPr>
            <w:r>
              <w:rPr>
                <w:rFonts w:ascii="Times New Roman"/>
                <w:spacing w:val="-1"/>
                <w:sz w:val="17"/>
              </w:rPr>
              <w:t>77,261,385.26</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21"/>
              <w:jc w:val="right"/>
              <w:rPr>
                <w:rFonts w:ascii="Times New Roman" w:hAnsi="Times New Roman" w:cs="Times New Roman" w:eastAsia="Times New Roman" w:hint="default"/>
                <w:sz w:val="17"/>
                <w:szCs w:val="17"/>
              </w:rPr>
            </w:pPr>
            <w:r>
              <w:rPr>
                <w:rFonts w:ascii="Times New Roman"/>
                <w:spacing w:val="-1"/>
                <w:sz w:val="17"/>
              </w:rPr>
              <w:t>74,113,842.24</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23" w:right="0"/>
              <w:jc w:val="left"/>
              <w:rPr>
                <w:rFonts w:ascii="Times New Roman" w:hAnsi="Times New Roman" w:cs="Times New Roman" w:eastAsia="Times New Roman" w:hint="default"/>
                <w:sz w:val="17"/>
                <w:szCs w:val="17"/>
              </w:rPr>
            </w:pPr>
            <w:r>
              <w:rPr>
                <w:rFonts w:ascii="Times New Roman"/>
                <w:w w:val="105"/>
                <w:sz w:val="17"/>
              </w:rPr>
              <w:t>33,469,910.08</w:t>
            </w:r>
            <w:r>
              <w:rPr>
                <w:rFonts w:ascii="Times New Roman"/>
                <w:sz w:val="17"/>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43" w:right="0"/>
              <w:jc w:val="left"/>
              <w:rPr>
                <w:rFonts w:ascii="Times New Roman" w:hAnsi="Times New Roman" w:cs="Times New Roman" w:eastAsia="Times New Roman" w:hint="default"/>
                <w:sz w:val="17"/>
                <w:szCs w:val="17"/>
              </w:rPr>
            </w:pPr>
            <w:r>
              <w:rPr>
                <w:rFonts w:ascii="Times New Roman"/>
                <w:w w:val="105"/>
                <w:sz w:val="17"/>
              </w:rPr>
              <w:t>29,999,266.34</w:t>
            </w:r>
            <w:r>
              <w:rPr>
                <w:rFonts w:ascii="Times New Roman"/>
                <w:sz w:val="17"/>
              </w:rPr>
            </w: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
              <w:jc w:val="center"/>
              <w:rPr>
                <w:rFonts w:ascii="Times New Roman" w:hAnsi="Times New Roman" w:cs="Times New Roman" w:eastAsia="Times New Roman" w:hint="default"/>
                <w:sz w:val="17"/>
                <w:szCs w:val="17"/>
              </w:rPr>
            </w:pPr>
            <w:r>
              <w:rPr>
                <w:rFonts w:ascii="Times New Roman"/>
                <w:w w:val="105"/>
                <w:sz w:val="17"/>
              </w:rPr>
              <w:t>43,791,475.18</w:t>
            </w:r>
            <w:r>
              <w:rPr>
                <w:rFonts w:ascii="Times New Roman"/>
                <w:sz w:val="17"/>
              </w:rPr>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7"/>
                <w:szCs w:val="17"/>
              </w:rPr>
            </w:pPr>
            <w:r>
              <w:rPr>
                <w:rFonts w:ascii="Times New Roman"/>
                <w:spacing w:val="-1"/>
                <w:sz w:val="17"/>
              </w:rPr>
              <w:t>44,114,575.90</w:t>
            </w:r>
          </w:p>
        </w:tc>
      </w:tr>
      <w:tr>
        <w:trPr>
          <w:trHeight w:val="385" w:hRule="exact"/>
        </w:trPr>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7"/>
                <w:szCs w:val="17"/>
              </w:rPr>
            </w:pPr>
            <w:r>
              <w:rPr>
                <w:rFonts w:ascii="宋体" w:hAnsi="宋体" w:cs="宋体" w:eastAsia="宋体" w:hint="default"/>
                <w:w w:val="105"/>
                <w:sz w:val="17"/>
                <w:szCs w:val="17"/>
              </w:rPr>
              <w:t>移动互联网</w:t>
            </w:r>
            <w:r>
              <w:rPr>
                <w:rFonts w:ascii="宋体" w:hAnsi="宋体" w:cs="宋体" w:eastAsia="宋体" w:hint="default"/>
                <w:sz w:val="17"/>
                <w:szCs w:val="17"/>
              </w:rPr>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69"/>
              <w:jc w:val="right"/>
              <w:rPr>
                <w:rFonts w:ascii="Times New Roman" w:hAnsi="Times New Roman" w:cs="Times New Roman" w:eastAsia="Times New Roman" w:hint="default"/>
                <w:sz w:val="17"/>
                <w:szCs w:val="17"/>
              </w:rPr>
            </w:pPr>
            <w:r>
              <w:rPr>
                <w:rFonts w:ascii="Times New Roman"/>
                <w:spacing w:val="-1"/>
                <w:sz w:val="17"/>
              </w:rPr>
              <w:t>4,400,745.02</w:t>
            </w:r>
          </w:p>
        </w:tc>
        <w:tc>
          <w:tcPr>
            <w:tcW w:w="1389"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68" w:right="0"/>
              <w:jc w:val="left"/>
              <w:rPr>
                <w:rFonts w:ascii="Times New Roman" w:hAnsi="Times New Roman" w:cs="Times New Roman" w:eastAsia="Times New Roman" w:hint="default"/>
                <w:sz w:val="17"/>
                <w:szCs w:val="17"/>
              </w:rPr>
            </w:pPr>
            <w:r>
              <w:rPr>
                <w:rFonts w:ascii="Times New Roman"/>
                <w:w w:val="105"/>
                <w:sz w:val="17"/>
              </w:rPr>
              <w:t>2,560,354.42</w:t>
            </w:r>
            <w:r>
              <w:rPr>
                <w:rFonts w:ascii="Times New Roman"/>
                <w:sz w:val="17"/>
              </w:rPr>
            </w:r>
          </w:p>
        </w:tc>
        <w:tc>
          <w:tcPr>
            <w:tcW w:w="1333" w:type="dxa"/>
            <w:tcBorders>
              <w:top w:val="nil" w:sz="6" w:space="0" w:color="auto"/>
              <w:left w:val="nil" w:sz="6" w:space="0" w:color="auto"/>
              <w:bottom w:val="nil" w:sz="6" w:space="0" w:color="auto"/>
              <w:right w:val="nil" w:sz="6" w:space="0" w:color="auto"/>
            </w:tcBorders>
          </w:tcPr>
          <w:p>
            <w:pPr/>
          </w:p>
        </w:tc>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82" w:right="0"/>
              <w:jc w:val="center"/>
              <w:rPr>
                <w:rFonts w:ascii="Times New Roman" w:hAnsi="Times New Roman" w:cs="Times New Roman" w:eastAsia="Times New Roman" w:hint="default"/>
                <w:sz w:val="17"/>
                <w:szCs w:val="17"/>
              </w:rPr>
            </w:pPr>
            <w:r>
              <w:rPr>
                <w:rFonts w:ascii="Times New Roman"/>
                <w:w w:val="105"/>
                <w:sz w:val="17"/>
              </w:rPr>
              <w:t>1,840,390.60</w:t>
            </w:r>
            <w:r>
              <w:rPr>
                <w:rFonts w:ascii="Times New Roman"/>
                <w:sz w:val="17"/>
              </w:rPr>
            </w:r>
          </w:p>
        </w:tc>
        <w:tc>
          <w:tcPr>
            <w:tcW w:w="1307" w:type="dxa"/>
            <w:tcBorders>
              <w:top w:val="nil" w:sz="6" w:space="0" w:color="auto"/>
              <w:left w:val="nil" w:sz="6" w:space="0" w:color="auto"/>
              <w:bottom w:val="nil" w:sz="6" w:space="0" w:color="auto"/>
              <w:right w:val="nil" w:sz="6" w:space="0" w:color="auto"/>
            </w:tcBorders>
          </w:tcPr>
          <w:p>
            <w:pPr/>
          </w:p>
        </w:tc>
      </w:tr>
      <w:tr>
        <w:trPr>
          <w:trHeight w:val="1193" w:hRule="exact"/>
        </w:trPr>
        <w:tc>
          <w:tcPr>
            <w:tcW w:w="2043" w:type="dxa"/>
            <w:tcBorders>
              <w:top w:val="nil" w:sz="6" w:space="0" w:color="auto"/>
              <w:left w:val="nil" w:sz="6" w:space="0" w:color="auto"/>
              <w:bottom w:val="single" w:sz="28" w:space="0" w:color="000000"/>
              <w:right w:val="nil" w:sz="6" w:space="0" w:color="auto"/>
            </w:tcBorders>
          </w:tcPr>
          <w:p>
            <w:pPr>
              <w:pStyle w:val="TableParagraph"/>
              <w:spacing w:line="240" w:lineRule="auto" w:before="54"/>
              <w:ind w:left="35"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35"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w:t>
            </w:r>
            <w:r>
              <w:rPr>
                <w:rFonts w:ascii="宋体" w:hAnsi="宋体" w:cs="宋体" w:eastAsia="宋体" w:hint="default"/>
                <w:b/>
                <w:bCs/>
                <w:w w:val="105"/>
                <w:sz w:val="17"/>
                <w:szCs w:val="17"/>
              </w:rPr>
              <w:t>二</w:t>
            </w:r>
            <w:r>
              <w:rPr>
                <w:rFonts w:ascii="Times New Roman" w:hAnsi="Times New Roman" w:cs="Times New Roman" w:eastAsia="Times New Roman" w:hint="default"/>
                <w:b/>
                <w:bCs/>
                <w:w w:val="105"/>
                <w:sz w:val="17"/>
                <w:szCs w:val="17"/>
              </w:rPr>
              <w:t>)</w:t>
            </w:r>
            <w:r>
              <w:rPr>
                <w:rFonts w:ascii="宋体" w:hAnsi="宋体" w:cs="宋体" w:eastAsia="宋体" w:hint="default"/>
                <w:b/>
                <w:bCs/>
                <w:w w:val="105"/>
                <w:sz w:val="17"/>
                <w:szCs w:val="17"/>
              </w:rPr>
              <w:t>其他业务</w:t>
            </w:r>
            <w:r>
              <w:rPr>
                <w:rFonts w:ascii="宋体" w:hAnsi="宋体" w:cs="宋体" w:eastAsia="宋体" w:hint="default"/>
                <w:sz w:val="17"/>
                <w:szCs w:val="17"/>
              </w:rPr>
            </w:r>
          </w:p>
          <w:p>
            <w:pPr>
              <w:pStyle w:val="TableParagraph"/>
              <w:spacing w:line="240" w:lineRule="auto" w:before="151"/>
              <w:ind w:right="19"/>
              <w:jc w:val="center"/>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1549" w:type="dxa"/>
            <w:tcBorders>
              <w:top w:val="nil" w:sz="6" w:space="0" w:color="auto"/>
              <w:left w:val="nil" w:sz="6" w:space="0" w:color="auto"/>
              <w:bottom w:val="single" w:sz="28" w:space="0" w:color="000000"/>
              <w:right w:val="nil" w:sz="6" w:space="0" w:color="auto"/>
            </w:tcBorders>
          </w:tcPr>
          <w:p>
            <w:pPr>
              <w:pStyle w:val="TableParagraph"/>
              <w:spacing w:line="240" w:lineRule="auto" w:before="91"/>
              <w:ind w:left="285" w:right="0"/>
              <w:jc w:val="center"/>
              <w:rPr>
                <w:rFonts w:ascii="Times New Roman" w:hAnsi="Times New Roman" w:cs="Times New Roman" w:eastAsia="Times New Roman" w:hint="default"/>
                <w:sz w:val="17"/>
                <w:szCs w:val="17"/>
              </w:rPr>
            </w:pPr>
            <w:r>
              <w:rPr>
                <w:rFonts w:ascii="Times New Roman"/>
                <w:w w:val="105"/>
                <w:sz w:val="17"/>
              </w:rPr>
              <w:t>8,523,992.89</w:t>
            </w:r>
            <w:r>
              <w:rPr>
                <w:rFonts w:ascii="Times New Roman"/>
                <w:sz w:val="17"/>
              </w:rPr>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110" w:right="0"/>
              <w:jc w:val="center"/>
              <w:rPr>
                <w:rFonts w:ascii="Times New Roman" w:hAnsi="Times New Roman" w:cs="Times New Roman" w:eastAsia="Times New Roman" w:hint="default"/>
                <w:sz w:val="17"/>
                <w:szCs w:val="17"/>
              </w:rPr>
            </w:pPr>
            <w:r>
              <w:rPr>
                <w:rFonts w:ascii="Times New Roman"/>
                <w:b/>
                <w:w w:val="105"/>
                <w:sz w:val="17"/>
              </w:rPr>
              <w:t>168,232,374.76</w:t>
            </w:r>
            <w:r>
              <w:rPr>
                <w:rFonts w:ascii="Times New Roman"/>
                <w:sz w:val="17"/>
              </w:rPr>
            </w:r>
          </w:p>
        </w:tc>
        <w:tc>
          <w:tcPr>
            <w:tcW w:w="1389" w:type="dxa"/>
            <w:tcBorders>
              <w:top w:val="nil" w:sz="6" w:space="0" w:color="auto"/>
              <w:left w:val="nil" w:sz="6" w:space="0" w:color="auto"/>
              <w:bottom w:val="single" w:sz="28" w:space="0" w:color="000000"/>
              <w:right w:val="nil" w:sz="6" w:space="0" w:color="auto"/>
            </w:tcBorders>
          </w:tcPr>
          <w:p>
            <w:pPr>
              <w:pStyle w:val="TableParagraph"/>
              <w:spacing w:line="240" w:lineRule="auto" w:before="91"/>
              <w:ind w:left="222" w:right="0"/>
              <w:jc w:val="center"/>
              <w:rPr>
                <w:rFonts w:ascii="Times New Roman" w:hAnsi="Times New Roman" w:cs="Times New Roman" w:eastAsia="Times New Roman" w:hint="default"/>
                <w:sz w:val="17"/>
                <w:szCs w:val="17"/>
              </w:rPr>
            </w:pPr>
            <w:r>
              <w:rPr>
                <w:rFonts w:ascii="Times New Roman"/>
                <w:w w:val="105"/>
                <w:sz w:val="17"/>
              </w:rPr>
              <w:t>2,540,322.17</w:t>
            </w:r>
            <w:r>
              <w:rPr>
                <w:rFonts w:ascii="Times New Roman"/>
                <w:sz w:val="17"/>
              </w:rPr>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48" w:right="0"/>
              <w:jc w:val="center"/>
              <w:rPr>
                <w:rFonts w:ascii="Times New Roman" w:hAnsi="Times New Roman" w:cs="Times New Roman" w:eastAsia="Times New Roman" w:hint="default"/>
                <w:sz w:val="17"/>
                <w:szCs w:val="17"/>
              </w:rPr>
            </w:pPr>
            <w:r>
              <w:rPr>
                <w:rFonts w:ascii="Times New Roman"/>
                <w:b/>
                <w:w w:val="105"/>
                <w:sz w:val="17"/>
              </w:rPr>
              <w:t>206,140,342.82</w:t>
            </w:r>
            <w:r>
              <w:rPr>
                <w:rFonts w:ascii="Times New Roman"/>
                <w:sz w:val="17"/>
              </w:rPr>
            </w:r>
          </w:p>
        </w:tc>
        <w:tc>
          <w:tcPr>
            <w:tcW w:w="1314" w:type="dxa"/>
            <w:tcBorders>
              <w:top w:val="nil" w:sz="6" w:space="0" w:color="auto"/>
              <w:left w:val="nil" w:sz="6" w:space="0" w:color="auto"/>
              <w:bottom w:val="single" w:sz="28" w:space="0" w:color="000000"/>
              <w:right w:val="nil" w:sz="6" w:space="0" w:color="auto"/>
            </w:tcBorders>
          </w:tcPr>
          <w:p>
            <w:pPr>
              <w:pStyle w:val="TableParagraph"/>
              <w:spacing w:line="240" w:lineRule="auto" w:before="91"/>
              <w:ind w:left="168" w:right="0"/>
              <w:jc w:val="left"/>
              <w:rPr>
                <w:rFonts w:ascii="Times New Roman" w:hAnsi="Times New Roman" w:cs="Times New Roman" w:eastAsia="Times New Roman" w:hint="default"/>
                <w:sz w:val="17"/>
                <w:szCs w:val="17"/>
              </w:rPr>
            </w:pPr>
            <w:r>
              <w:rPr>
                <w:rFonts w:ascii="Times New Roman"/>
                <w:w w:val="105"/>
                <w:sz w:val="17"/>
              </w:rPr>
              <w:t>2,597,337.35</w:t>
            </w:r>
            <w:r>
              <w:rPr>
                <w:rFonts w:ascii="Times New Roman"/>
                <w:sz w:val="17"/>
              </w:rPr>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164" w:right="0"/>
              <w:jc w:val="left"/>
              <w:rPr>
                <w:rFonts w:ascii="Times New Roman" w:hAnsi="Times New Roman" w:cs="Times New Roman" w:eastAsia="Times New Roman" w:hint="default"/>
                <w:sz w:val="17"/>
                <w:szCs w:val="17"/>
              </w:rPr>
            </w:pPr>
            <w:r>
              <w:rPr>
                <w:rFonts w:ascii="Times New Roman"/>
                <w:b/>
                <w:w w:val="105"/>
                <w:sz w:val="17"/>
              </w:rPr>
              <w:t>73,594,924.81</w:t>
            </w:r>
            <w:r>
              <w:rPr>
                <w:rFonts w:ascii="Times New Roman"/>
                <w:sz w:val="17"/>
              </w:rPr>
            </w:r>
          </w:p>
        </w:tc>
        <w:tc>
          <w:tcPr>
            <w:tcW w:w="1333" w:type="dxa"/>
            <w:tcBorders>
              <w:top w:val="nil" w:sz="6" w:space="0" w:color="auto"/>
              <w:left w:val="nil" w:sz="6" w:space="0" w:color="auto"/>
              <w:bottom w:val="single" w:sz="28" w:space="0" w:color="000000"/>
              <w:right w:val="nil" w:sz="6" w:space="0" w:color="auto"/>
            </w:tcBorders>
          </w:tcPr>
          <w:p>
            <w:pPr>
              <w:pStyle w:val="TableParagraph"/>
              <w:spacing w:line="240" w:lineRule="auto" w:before="91"/>
              <w:ind w:left="361" w:right="0"/>
              <w:jc w:val="left"/>
              <w:rPr>
                <w:rFonts w:ascii="Times New Roman" w:hAnsi="Times New Roman" w:cs="Times New Roman" w:eastAsia="Times New Roman" w:hint="default"/>
                <w:sz w:val="17"/>
                <w:szCs w:val="17"/>
              </w:rPr>
            </w:pPr>
            <w:r>
              <w:rPr>
                <w:rFonts w:ascii="Times New Roman"/>
                <w:w w:val="105"/>
                <w:sz w:val="17"/>
              </w:rPr>
              <w:t>409,227.59</w:t>
            </w:r>
            <w:r>
              <w:rPr>
                <w:rFonts w:ascii="Times New Roman"/>
                <w:sz w:val="17"/>
              </w:rPr>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143" w:right="0"/>
              <w:jc w:val="left"/>
              <w:rPr>
                <w:rFonts w:ascii="Times New Roman" w:hAnsi="Times New Roman" w:cs="Times New Roman" w:eastAsia="Times New Roman" w:hint="default"/>
                <w:sz w:val="17"/>
                <w:szCs w:val="17"/>
              </w:rPr>
            </w:pPr>
            <w:r>
              <w:rPr>
                <w:rFonts w:ascii="Times New Roman"/>
                <w:b/>
                <w:w w:val="105"/>
                <w:sz w:val="17"/>
              </w:rPr>
              <w:t>87,536,571.10</w:t>
            </w:r>
            <w:r>
              <w:rPr>
                <w:rFonts w:ascii="Times New Roman"/>
                <w:sz w:val="17"/>
              </w:rPr>
            </w:r>
          </w:p>
        </w:tc>
        <w:tc>
          <w:tcPr>
            <w:tcW w:w="1377" w:type="dxa"/>
            <w:tcBorders>
              <w:top w:val="nil" w:sz="6" w:space="0" w:color="auto"/>
              <w:left w:val="nil" w:sz="6" w:space="0" w:color="auto"/>
              <w:bottom w:val="single" w:sz="28" w:space="0" w:color="000000"/>
              <w:right w:val="nil" w:sz="6" w:space="0" w:color="auto"/>
            </w:tcBorders>
          </w:tcPr>
          <w:p>
            <w:pPr>
              <w:pStyle w:val="TableParagraph"/>
              <w:spacing w:line="240" w:lineRule="auto" w:before="91"/>
              <w:ind w:left="270" w:right="0"/>
              <w:jc w:val="left"/>
              <w:rPr>
                <w:rFonts w:ascii="Times New Roman" w:hAnsi="Times New Roman" w:cs="Times New Roman" w:eastAsia="Times New Roman" w:hint="default"/>
                <w:sz w:val="17"/>
                <w:szCs w:val="17"/>
              </w:rPr>
            </w:pPr>
            <w:r>
              <w:rPr>
                <w:rFonts w:ascii="Times New Roman"/>
                <w:w w:val="105"/>
                <w:sz w:val="17"/>
              </w:rPr>
              <w:t>5,926,655.54</w:t>
            </w:r>
            <w:r>
              <w:rPr>
                <w:rFonts w:ascii="Times New Roman"/>
                <w:sz w:val="17"/>
              </w:rPr>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182" w:right="0"/>
              <w:jc w:val="left"/>
              <w:rPr>
                <w:rFonts w:ascii="Times New Roman" w:hAnsi="Times New Roman" w:cs="Times New Roman" w:eastAsia="Times New Roman" w:hint="default"/>
                <w:sz w:val="17"/>
                <w:szCs w:val="17"/>
              </w:rPr>
            </w:pPr>
            <w:r>
              <w:rPr>
                <w:rFonts w:ascii="Times New Roman"/>
                <w:b/>
                <w:w w:val="105"/>
                <w:sz w:val="17"/>
              </w:rPr>
              <w:t>94,637,449.95</w:t>
            </w:r>
            <w:r>
              <w:rPr>
                <w:rFonts w:ascii="Times New Roman"/>
                <w:sz w:val="17"/>
              </w:rPr>
            </w:r>
          </w:p>
        </w:tc>
        <w:tc>
          <w:tcPr>
            <w:tcW w:w="1307" w:type="dxa"/>
            <w:tcBorders>
              <w:top w:val="nil" w:sz="6" w:space="0" w:color="auto"/>
              <w:left w:val="nil" w:sz="6" w:space="0" w:color="auto"/>
              <w:bottom w:val="single" w:sz="28" w:space="0" w:color="000000"/>
              <w:right w:val="nil" w:sz="6" w:space="0" w:color="auto"/>
            </w:tcBorders>
          </w:tcPr>
          <w:p>
            <w:pPr>
              <w:pStyle w:val="TableParagraph"/>
              <w:spacing w:line="240" w:lineRule="auto" w:before="91"/>
              <w:ind w:left="317" w:right="0"/>
              <w:jc w:val="center"/>
              <w:rPr>
                <w:rFonts w:ascii="Times New Roman" w:hAnsi="Times New Roman" w:cs="Times New Roman" w:eastAsia="Times New Roman" w:hint="default"/>
                <w:sz w:val="17"/>
                <w:szCs w:val="17"/>
              </w:rPr>
            </w:pPr>
            <w:r>
              <w:rPr>
                <w:rFonts w:ascii="Times New Roman"/>
                <w:w w:val="105"/>
                <w:sz w:val="17"/>
              </w:rPr>
              <w:t>2,131,094.58</w:t>
            </w:r>
            <w:r>
              <w:rPr>
                <w:rFonts w:ascii="Times New Roman"/>
                <w:sz w:val="17"/>
              </w:rPr>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150" w:right="0"/>
              <w:jc w:val="center"/>
              <w:rPr>
                <w:rFonts w:ascii="Times New Roman" w:hAnsi="Times New Roman" w:cs="Times New Roman" w:eastAsia="Times New Roman" w:hint="default"/>
                <w:sz w:val="17"/>
                <w:szCs w:val="17"/>
              </w:rPr>
            </w:pPr>
            <w:r>
              <w:rPr>
                <w:rFonts w:ascii="Times New Roman"/>
                <w:b/>
                <w:sz w:val="17"/>
              </w:rPr>
              <w:t>118,603,771.72</w:t>
            </w:r>
            <w:r>
              <w:rPr>
                <w:rFonts w:ascii="Times New Roman"/>
                <w:sz w:val="17"/>
              </w:rPr>
            </w:r>
          </w:p>
        </w:tc>
      </w:tr>
    </w:tbl>
    <w:p>
      <w:pPr>
        <w:spacing w:line="240" w:lineRule="auto" w:before="12"/>
        <w:rPr>
          <w:rFonts w:ascii="宋体" w:hAnsi="宋体" w:cs="宋体" w:eastAsia="宋体" w:hint="default"/>
          <w:b/>
          <w:bCs/>
          <w:sz w:val="18"/>
          <w:szCs w:val="18"/>
        </w:rPr>
      </w:pPr>
    </w:p>
    <w:p>
      <w:pPr>
        <w:spacing w:before="42"/>
        <w:ind w:left="1168" w:right="96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）地区分部</w:t>
      </w:r>
      <w:r>
        <w:rPr>
          <w:rFonts w:ascii="宋体" w:hAnsi="宋体" w:cs="宋体" w:eastAsia="宋体" w:hint="default"/>
          <w:sz w:val="20"/>
          <w:szCs w:val="20"/>
        </w:rPr>
      </w:r>
    </w:p>
    <w:p>
      <w:pPr>
        <w:spacing w:line="240" w:lineRule="auto" w:before="5"/>
        <w:rPr>
          <w:rFonts w:ascii="宋体" w:hAnsi="宋体" w:cs="宋体" w:eastAsia="宋体" w:hint="default"/>
          <w:b/>
          <w:bCs/>
          <w:sz w:val="11"/>
          <w:szCs w:val="11"/>
        </w:rPr>
      </w:pPr>
    </w:p>
    <w:p>
      <w:pPr>
        <w:spacing w:line="72" w:lineRule="exact"/>
        <w:ind w:left="128" w:right="0" w:firstLine="0"/>
        <w:rPr>
          <w:rFonts w:ascii="宋体" w:hAnsi="宋体" w:cs="宋体" w:eastAsia="宋体" w:hint="default"/>
          <w:sz w:val="7"/>
          <w:szCs w:val="7"/>
        </w:rPr>
      </w:pPr>
      <w:r>
        <w:rPr>
          <w:rFonts w:ascii="宋体" w:hAnsi="宋体" w:cs="宋体" w:eastAsia="宋体" w:hint="default"/>
          <w:position w:val="0"/>
          <w:sz w:val="7"/>
          <w:szCs w:val="7"/>
        </w:rPr>
        <w:pict>
          <v:group style="width:524.4pt;height:3.6pt;mso-position-horizontal-relative:char;mso-position-vertical-relative:line" coordorigin="0,0" coordsize="10488,72">
            <v:group style="position:absolute;left:22;top:22;width:1702;height:2" coordorigin="22,22" coordsize="1702,2">
              <v:shape style="position:absolute;left:22;top:22;width:1702;height:2" coordorigin="22,22" coordsize="1702,0" path="m22,22l1723,22e" filled="false" stroked="true" strokeweight="2.16pt" strokecolor="#000000">
                <v:path arrowok="t"/>
              </v:shape>
            </v:group>
            <v:group style="position:absolute;left:22;top:65;width:1702;height:2" coordorigin="22,65" coordsize="1702,2">
              <v:shape style="position:absolute;left:22;top:65;width:1702;height:2" coordorigin="22,65" coordsize="1702,0" path="m22,65l1723,65e" filled="false" stroked="true" strokeweight=".72pt" strokecolor="#000000">
                <v:path arrowok="t"/>
              </v:shape>
            </v:group>
            <v:group style="position:absolute;left:1723;top:22;width:71;height:2" coordorigin="1723,22" coordsize="71,2">
              <v:shape style="position:absolute;left:1723;top:22;width:71;height:2" coordorigin="1723,22" coordsize="71,0" path="m1723,22l1794,22e" filled="false" stroked="true" strokeweight="2.16pt" strokecolor="#000000">
                <v:path arrowok="t"/>
              </v:shape>
            </v:group>
            <v:group style="position:absolute;left:1723;top:65;width:71;height:2" coordorigin="1723,65" coordsize="71,2">
              <v:shape style="position:absolute;left:1723;top:65;width:71;height:2" coordorigin="1723,65" coordsize="71,0" path="m1723,65l1794,65e" filled="false" stroked="true" strokeweight=".72pt" strokecolor="#000000">
                <v:path arrowok="t"/>
              </v:shape>
            </v:group>
            <v:group style="position:absolute;left:1794;top:22;width:3003;height:2" coordorigin="1794,22" coordsize="3003,2">
              <v:shape style="position:absolute;left:1794;top:22;width:3003;height:2" coordorigin="1794,22" coordsize="3003,0" path="m1794,22l4796,22e" filled="false" stroked="true" strokeweight="2.16pt" strokecolor="#000000">
                <v:path arrowok="t"/>
              </v:shape>
            </v:group>
            <v:group style="position:absolute;left:1794;top:65;width:3003;height:2" coordorigin="1794,65" coordsize="3003,2">
              <v:shape style="position:absolute;left:1794;top:65;width:3003;height:2" coordorigin="1794,65" coordsize="3003,0" path="m1794,65l4796,65e" filled="false" stroked="true" strokeweight=".72pt" strokecolor="#000000">
                <v:path arrowok="t"/>
              </v:shape>
            </v:group>
            <v:group style="position:absolute;left:4796;top:22;width:72;height:2" coordorigin="4796,22" coordsize="72,2">
              <v:shape style="position:absolute;left:4796;top:22;width:72;height:2" coordorigin="4796,22" coordsize="72,0" path="m4796,22l4868,22e" filled="false" stroked="true" strokeweight="2.16pt" strokecolor="#000000">
                <v:path arrowok="t"/>
              </v:shape>
            </v:group>
            <v:group style="position:absolute;left:4796;top:65;width:72;height:2" coordorigin="4796,65" coordsize="72,2">
              <v:shape style="position:absolute;left:4796;top:65;width:72;height:2" coordorigin="4796,65" coordsize="72,0" path="m4796,65l4868,65e" filled="false" stroked="true" strokeweight=".72pt" strokecolor="#000000">
                <v:path arrowok="t"/>
              </v:shape>
            </v:group>
            <v:group style="position:absolute;left:4868;top:22;width:2799;height:2" coordorigin="4868,22" coordsize="2799,2">
              <v:shape style="position:absolute;left:4868;top:22;width:2799;height:2" coordorigin="4868,22" coordsize="2799,0" path="m4868,22l7667,22e" filled="false" stroked="true" strokeweight="2.16pt" strokecolor="#000000">
                <v:path arrowok="t"/>
              </v:shape>
            </v:group>
            <v:group style="position:absolute;left:4868;top:65;width:2799;height:2" coordorigin="4868,65" coordsize="2799,2">
              <v:shape style="position:absolute;left:4868;top:65;width:2799;height:2" coordorigin="4868,65" coordsize="2799,0" path="m4868,65l7667,65e" filled="false" stroked="true" strokeweight=".72pt" strokecolor="#000000">
                <v:path arrowok="t"/>
              </v:shape>
            </v:group>
            <v:group style="position:absolute;left:7667;top:22;width:71;height:2" coordorigin="7667,22" coordsize="71,2">
              <v:shape style="position:absolute;left:7667;top:22;width:71;height:2" coordorigin="7667,22" coordsize="71,0" path="m7667,22l7738,22e" filled="false" stroked="true" strokeweight="2.16pt" strokecolor="#000000">
                <v:path arrowok="t"/>
              </v:shape>
            </v:group>
            <v:group style="position:absolute;left:7667;top:65;width:71;height:2" coordorigin="7667,65" coordsize="71,2">
              <v:shape style="position:absolute;left:7667;top:65;width:71;height:2" coordorigin="7667,65" coordsize="71,0" path="m7667,65l7738,65e" filled="false" stroked="true" strokeweight=".72pt" strokecolor="#000000">
                <v:path arrowok="t"/>
              </v:shape>
            </v:group>
            <v:group style="position:absolute;left:7738;top:22;width:2729;height:2" coordorigin="7738,22" coordsize="2729,2">
              <v:shape style="position:absolute;left:7738;top:22;width:2729;height:2" coordorigin="7738,22" coordsize="2729,0" path="m7738,22l10466,22e" filled="false" stroked="true" strokeweight="2.16pt" strokecolor="#000000">
                <v:path arrowok="t"/>
              </v:shape>
            </v:group>
            <v:group style="position:absolute;left:7738;top:65;width:2729;height:2" coordorigin="7738,65" coordsize="2729,2">
              <v:shape style="position:absolute;left:7738;top:65;width:2729;height:2" coordorigin="7738,65" coordsize="2729,0" path="m7738,65l10466,65e" filled="false" stroked="true" strokeweight=".72pt" strokecolor="#000000">
                <v:path arrowok="t"/>
              </v:shape>
            </v:group>
          </v:group>
        </w:pict>
      </w:r>
      <w:r>
        <w:rPr>
          <w:rFonts w:ascii="宋体" w:hAnsi="宋体" w:cs="宋体" w:eastAsia="宋体" w:hint="default"/>
          <w:position w:val="0"/>
          <w:sz w:val="7"/>
          <w:szCs w:val="7"/>
        </w:rPr>
      </w:r>
    </w:p>
    <w:p>
      <w:pPr>
        <w:tabs>
          <w:tab w:pos="4830" w:val="left" w:leader="none"/>
          <w:tab w:pos="7663" w:val="left" w:leader="none"/>
        </w:tabs>
        <w:spacing w:line="222" w:lineRule="exact" w:before="84"/>
        <w:ind w:left="1857" w:right="0" w:firstLine="0"/>
        <w:jc w:val="center"/>
        <w:rPr>
          <w:rFonts w:ascii="宋体" w:hAnsi="宋体" w:cs="宋体" w:eastAsia="宋体" w:hint="default"/>
          <w:sz w:val="17"/>
          <w:szCs w:val="17"/>
        </w:rPr>
      </w:pPr>
      <w:r>
        <w:rPr>
          <w:rFonts w:ascii="宋体" w:hAnsi="宋体" w:cs="宋体" w:eastAsia="宋体" w:hint="default"/>
          <w:b/>
          <w:bCs/>
          <w:sz w:val="17"/>
          <w:szCs w:val="17"/>
        </w:rPr>
        <w:t>收入</w:t>
        <w:tab/>
        <w:t>成本</w:t>
        <w:tab/>
      </w:r>
      <w:r>
        <w:rPr>
          <w:rFonts w:ascii="宋体" w:hAnsi="宋体" w:cs="宋体" w:eastAsia="宋体" w:hint="default"/>
          <w:b/>
          <w:bCs/>
          <w:w w:val="105"/>
          <w:sz w:val="17"/>
          <w:szCs w:val="17"/>
        </w:rPr>
        <w:t>毛利</w:t>
      </w:r>
      <w:r>
        <w:rPr>
          <w:rFonts w:ascii="宋体" w:hAnsi="宋体" w:cs="宋体" w:eastAsia="宋体" w:hint="default"/>
          <w:sz w:val="17"/>
          <w:szCs w:val="17"/>
        </w:rPr>
      </w:r>
    </w:p>
    <w:p>
      <w:pPr>
        <w:spacing w:line="221" w:lineRule="exact" w:before="0"/>
        <w:ind w:left="824" w:right="968" w:firstLine="0"/>
        <w:jc w:val="left"/>
        <w:rPr>
          <w:rFonts w:ascii="宋体" w:hAnsi="宋体" w:cs="宋体" w:eastAsia="宋体" w:hint="default"/>
          <w:sz w:val="17"/>
          <w:szCs w:val="17"/>
        </w:rPr>
      </w:pPr>
      <w:r>
        <w:rPr>
          <w:rFonts w:ascii="宋体" w:hAnsi="宋体" w:cs="宋体" w:eastAsia="宋体" w:hint="default"/>
          <w:b/>
          <w:bCs/>
          <w:w w:val="105"/>
          <w:sz w:val="17"/>
          <w:szCs w:val="17"/>
        </w:rPr>
        <w:t>地区</w:t>
      </w:r>
      <w:r>
        <w:rPr>
          <w:rFonts w:ascii="宋体" w:hAnsi="宋体" w:cs="宋体" w:eastAsia="宋体" w:hint="default"/>
          <w:sz w:val="17"/>
          <w:szCs w:val="17"/>
        </w:rPr>
      </w:r>
    </w:p>
    <w:p>
      <w:pPr>
        <w:tabs>
          <w:tab w:pos="3361" w:val="left" w:leader="none"/>
          <w:tab w:pos="4794" w:val="left" w:leader="none"/>
          <w:tab w:pos="6228" w:val="left" w:leader="none"/>
          <w:tab w:pos="7632" w:val="left" w:leader="none"/>
          <w:tab w:pos="9030" w:val="left" w:leader="none"/>
        </w:tabs>
        <w:spacing w:line="234" w:lineRule="exact" w:before="0"/>
        <w:ind w:left="1825" w:right="0" w:firstLine="0"/>
        <w:jc w:val="center"/>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2011</w:t>
      </w:r>
      <w:r>
        <w:rPr>
          <w:rFonts w:ascii="Times New Roman" w:hAnsi="Times New Roman" w:cs="Times New Roman" w:eastAsia="Times New Roman" w:hint="default"/>
          <w:b/>
          <w:bCs/>
          <w:spacing w:val="-15"/>
          <w:w w:val="105"/>
          <w:sz w:val="17"/>
          <w:szCs w:val="17"/>
        </w:rPr>
        <w:t> </w:t>
      </w:r>
      <w:r>
        <w:rPr>
          <w:rFonts w:ascii="宋体" w:hAnsi="宋体" w:cs="宋体" w:eastAsia="宋体" w:hint="default"/>
          <w:b/>
          <w:bCs/>
          <w:w w:val="105"/>
          <w:sz w:val="17"/>
          <w:szCs w:val="17"/>
        </w:rPr>
        <w:t>年度</w:t>
        <w:tab/>
      </w:r>
      <w:r>
        <w:rPr>
          <w:rFonts w:ascii="Times New Roman" w:hAnsi="Times New Roman" w:cs="Times New Roman" w:eastAsia="Times New Roman" w:hint="default"/>
          <w:b/>
          <w:bCs/>
          <w:w w:val="105"/>
          <w:sz w:val="17"/>
          <w:szCs w:val="17"/>
        </w:rPr>
        <w:t>2010</w:t>
      </w:r>
      <w:r>
        <w:rPr>
          <w:rFonts w:ascii="Times New Roman" w:hAnsi="Times New Roman" w:cs="Times New Roman" w:eastAsia="Times New Roman" w:hint="default"/>
          <w:b/>
          <w:bCs/>
          <w:spacing w:val="-15"/>
          <w:w w:val="105"/>
          <w:sz w:val="17"/>
          <w:szCs w:val="17"/>
        </w:rPr>
        <w:t> </w:t>
      </w:r>
      <w:r>
        <w:rPr>
          <w:rFonts w:ascii="宋体" w:hAnsi="宋体" w:cs="宋体" w:eastAsia="宋体" w:hint="default"/>
          <w:b/>
          <w:bCs/>
          <w:w w:val="105"/>
          <w:sz w:val="17"/>
          <w:szCs w:val="17"/>
        </w:rPr>
        <w:t>年度</w:t>
        <w:tab/>
      </w:r>
      <w:r>
        <w:rPr>
          <w:rFonts w:ascii="Times New Roman" w:hAnsi="Times New Roman" w:cs="Times New Roman" w:eastAsia="Times New Roman" w:hint="default"/>
          <w:b/>
          <w:bCs/>
          <w:w w:val="105"/>
          <w:sz w:val="17"/>
          <w:szCs w:val="17"/>
        </w:rPr>
        <w:t>2011</w:t>
      </w:r>
      <w:r>
        <w:rPr>
          <w:rFonts w:ascii="Times New Roman" w:hAnsi="Times New Roman" w:cs="Times New Roman" w:eastAsia="Times New Roman" w:hint="default"/>
          <w:b/>
          <w:bCs/>
          <w:spacing w:val="-15"/>
          <w:w w:val="105"/>
          <w:sz w:val="17"/>
          <w:szCs w:val="17"/>
        </w:rPr>
        <w:t> </w:t>
      </w:r>
      <w:r>
        <w:rPr>
          <w:rFonts w:ascii="宋体" w:hAnsi="宋体" w:cs="宋体" w:eastAsia="宋体" w:hint="default"/>
          <w:b/>
          <w:bCs/>
          <w:w w:val="105"/>
          <w:sz w:val="17"/>
          <w:szCs w:val="17"/>
        </w:rPr>
        <w:t>年度</w:t>
        <w:tab/>
      </w:r>
      <w:r>
        <w:rPr>
          <w:rFonts w:ascii="Times New Roman" w:hAnsi="Times New Roman" w:cs="Times New Roman" w:eastAsia="Times New Roman" w:hint="default"/>
          <w:b/>
          <w:bCs/>
          <w:w w:val="105"/>
          <w:sz w:val="17"/>
          <w:szCs w:val="17"/>
        </w:rPr>
        <w:t>2010</w:t>
      </w:r>
      <w:r>
        <w:rPr>
          <w:rFonts w:ascii="Times New Roman" w:hAnsi="Times New Roman" w:cs="Times New Roman" w:eastAsia="Times New Roman" w:hint="default"/>
          <w:b/>
          <w:bCs/>
          <w:spacing w:val="-15"/>
          <w:w w:val="105"/>
          <w:sz w:val="17"/>
          <w:szCs w:val="17"/>
        </w:rPr>
        <w:t> </w:t>
      </w:r>
      <w:r>
        <w:rPr>
          <w:rFonts w:ascii="宋体" w:hAnsi="宋体" w:cs="宋体" w:eastAsia="宋体" w:hint="default"/>
          <w:b/>
          <w:bCs/>
          <w:w w:val="105"/>
          <w:sz w:val="17"/>
          <w:szCs w:val="17"/>
        </w:rPr>
        <w:t>年度</w:t>
        <w:tab/>
      </w:r>
      <w:r>
        <w:rPr>
          <w:rFonts w:ascii="Times New Roman" w:hAnsi="Times New Roman" w:cs="Times New Roman" w:eastAsia="Times New Roman" w:hint="default"/>
          <w:b/>
          <w:bCs/>
          <w:w w:val="105"/>
          <w:sz w:val="17"/>
          <w:szCs w:val="17"/>
        </w:rPr>
        <w:t>2011</w:t>
      </w:r>
      <w:r>
        <w:rPr>
          <w:rFonts w:ascii="Times New Roman" w:hAnsi="Times New Roman" w:cs="Times New Roman" w:eastAsia="Times New Roman" w:hint="default"/>
          <w:b/>
          <w:bCs/>
          <w:spacing w:val="-15"/>
          <w:w w:val="105"/>
          <w:sz w:val="17"/>
          <w:szCs w:val="17"/>
        </w:rPr>
        <w:t> </w:t>
      </w:r>
      <w:r>
        <w:rPr>
          <w:rFonts w:ascii="宋体" w:hAnsi="宋体" w:cs="宋体" w:eastAsia="宋体" w:hint="default"/>
          <w:b/>
          <w:bCs/>
          <w:w w:val="105"/>
          <w:sz w:val="17"/>
          <w:szCs w:val="17"/>
        </w:rPr>
        <w:t>年度</w:t>
        <w:tab/>
      </w:r>
      <w:r>
        <w:rPr>
          <w:rFonts w:ascii="Times New Roman" w:hAnsi="Times New Roman" w:cs="Times New Roman" w:eastAsia="Times New Roman" w:hint="default"/>
          <w:b/>
          <w:bCs/>
          <w:w w:val="105"/>
          <w:sz w:val="17"/>
          <w:szCs w:val="17"/>
        </w:rPr>
        <w:t>2010</w:t>
      </w:r>
      <w:r>
        <w:rPr>
          <w:rFonts w:ascii="Times New Roman" w:hAnsi="Times New Roman" w:cs="Times New Roman" w:eastAsia="Times New Roman" w:hint="default"/>
          <w:b/>
          <w:bCs/>
          <w:spacing w:val="-14"/>
          <w:w w:val="105"/>
          <w:sz w:val="17"/>
          <w:szCs w:val="17"/>
        </w:rPr>
        <w:t> </w:t>
      </w:r>
      <w:r>
        <w:rPr>
          <w:rFonts w:ascii="宋体" w:hAnsi="宋体" w:cs="宋体" w:eastAsia="宋体" w:hint="default"/>
          <w:b/>
          <w:bCs/>
          <w:w w:val="105"/>
          <w:sz w:val="17"/>
          <w:szCs w:val="17"/>
        </w:rPr>
        <w:t>年度</w:t>
      </w:r>
      <w:r>
        <w:rPr>
          <w:rFonts w:ascii="宋体" w:hAnsi="宋体" w:cs="宋体" w:eastAsia="宋体" w:hint="default"/>
          <w:sz w:val="17"/>
          <w:szCs w:val="17"/>
        </w:rPr>
      </w:r>
    </w:p>
    <w:p>
      <w:pPr>
        <w:spacing w:line="240" w:lineRule="auto" w:before="5"/>
        <w:rPr>
          <w:rFonts w:ascii="宋体" w:hAnsi="宋体" w:cs="宋体" w:eastAsia="宋体" w:hint="default"/>
          <w:b/>
          <w:bCs/>
          <w:sz w:val="9"/>
          <w:szCs w:val="9"/>
        </w:rPr>
      </w:pPr>
    </w:p>
    <w:p>
      <w:pPr>
        <w:spacing w:line="20" w:lineRule="exact"/>
        <w:ind w:left="144" w:right="0" w:firstLine="0"/>
        <w:rPr>
          <w:rFonts w:ascii="宋体" w:hAnsi="宋体" w:cs="宋体" w:eastAsia="宋体" w:hint="default"/>
          <w:sz w:val="2"/>
          <w:szCs w:val="2"/>
        </w:rPr>
      </w:pPr>
      <w:r>
        <w:rPr>
          <w:rFonts w:ascii="宋体" w:hAnsi="宋体" w:cs="宋体" w:eastAsia="宋体" w:hint="default"/>
          <w:sz w:val="2"/>
          <w:szCs w:val="2"/>
        </w:rPr>
        <w:pict>
          <v:group style="width:522.75pt;height:.5pt;mso-position-horizontal-relative:char;mso-position-vertical-relative:line" coordorigin="0,0" coordsize="10455,10">
            <v:group style="position:absolute;left:5;top:5;width:10445;height:2" coordorigin="5,5" coordsize="10445,2">
              <v:shape style="position:absolute;left:5;top:5;width:10445;height:2" coordorigin="5,5" coordsize="10445,0" path="m5,5l10450,5e" filled="false" stroked="true" strokeweight=".48001pt" strokecolor="#000000">
                <v:path arrowok="t"/>
              </v:shape>
            </v:group>
          </v:group>
        </w:pict>
      </w:r>
      <w:r>
        <w:rPr>
          <w:rFonts w:ascii="宋体" w:hAnsi="宋体" w:cs="宋体" w:eastAsia="宋体" w:hint="default"/>
          <w:sz w:val="2"/>
          <w:szCs w:val="2"/>
        </w:rPr>
      </w:r>
    </w:p>
    <w:tbl>
      <w:tblPr>
        <w:tblW w:w="0" w:type="auto"/>
        <w:jc w:val="left"/>
        <w:tblInd w:w="467" w:type="dxa"/>
        <w:tblLayout w:type="fixed"/>
        <w:tblCellMar>
          <w:top w:w="0" w:type="dxa"/>
          <w:left w:w="0" w:type="dxa"/>
          <w:bottom w:w="0" w:type="dxa"/>
          <w:right w:w="0" w:type="dxa"/>
        </w:tblCellMar>
        <w:tblLook w:val="01E0"/>
      </w:tblPr>
      <w:tblGrid>
        <w:gridCol w:w="1429"/>
        <w:gridCol w:w="1662"/>
        <w:gridCol w:w="1476"/>
        <w:gridCol w:w="1434"/>
        <w:gridCol w:w="1403"/>
        <w:gridCol w:w="1360"/>
        <w:gridCol w:w="1292"/>
      </w:tblGrid>
      <w:tr>
        <w:trPr>
          <w:trHeight w:val="413" w:hRule="exact"/>
        </w:trPr>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w:t>
            </w:r>
            <w:r>
              <w:rPr>
                <w:rFonts w:ascii="宋体" w:hAnsi="宋体" w:cs="宋体" w:eastAsia="宋体" w:hint="default"/>
                <w:b/>
                <w:bCs/>
                <w:w w:val="105"/>
                <w:sz w:val="17"/>
                <w:szCs w:val="17"/>
              </w:rPr>
              <w:t>一</w:t>
            </w:r>
            <w:r>
              <w:rPr>
                <w:rFonts w:ascii="Times New Roman" w:hAnsi="Times New Roman" w:cs="Times New Roman" w:eastAsia="Times New Roman" w:hint="default"/>
                <w:b/>
                <w:bCs/>
                <w:w w:val="105"/>
                <w:sz w:val="17"/>
                <w:szCs w:val="17"/>
              </w:rPr>
              <w:t>)</w:t>
            </w:r>
            <w:r>
              <w:rPr>
                <w:rFonts w:ascii="宋体" w:hAnsi="宋体" w:cs="宋体" w:eastAsia="宋体" w:hint="default"/>
                <w:b/>
                <w:bCs/>
                <w:w w:val="105"/>
                <w:sz w:val="17"/>
                <w:szCs w:val="17"/>
              </w:rPr>
              <w:t>主营业务</w:t>
            </w:r>
            <w:r>
              <w:rPr>
                <w:rFonts w:ascii="宋体" w:hAnsi="宋体" w:cs="宋体" w:eastAsia="宋体" w:hint="default"/>
                <w:sz w:val="17"/>
                <w:szCs w:val="17"/>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66"/>
              <w:jc w:val="right"/>
              <w:rPr>
                <w:rFonts w:ascii="Times New Roman" w:hAnsi="Times New Roman" w:cs="Times New Roman" w:eastAsia="Times New Roman" w:hint="default"/>
                <w:sz w:val="17"/>
                <w:szCs w:val="17"/>
              </w:rPr>
            </w:pPr>
            <w:r>
              <w:rPr>
                <w:rFonts w:ascii="Times New Roman"/>
                <w:b/>
                <w:spacing w:val="-1"/>
                <w:sz w:val="17"/>
              </w:rPr>
              <w:t>168,232,374.76</w:t>
            </w:r>
            <w:r>
              <w:rPr>
                <w:rFonts w:ascii="Times New Roman"/>
                <w:spacing w:val="-1"/>
                <w:sz w:val="17"/>
              </w:rPr>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42"/>
              <w:jc w:val="center"/>
              <w:rPr>
                <w:rFonts w:ascii="Times New Roman" w:hAnsi="Times New Roman" w:cs="Times New Roman" w:eastAsia="Times New Roman" w:hint="default"/>
                <w:sz w:val="17"/>
                <w:szCs w:val="17"/>
              </w:rPr>
            </w:pPr>
            <w:r>
              <w:rPr>
                <w:rFonts w:ascii="Times New Roman"/>
                <w:b/>
                <w:w w:val="105"/>
                <w:sz w:val="17"/>
              </w:rPr>
              <w:t>206,140,342.82</w:t>
            </w:r>
            <w:r>
              <w:rPr>
                <w:rFonts w:ascii="Times New Roman"/>
                <w:sz w:val="17"/>
              </w:rPr>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hint="default"/>
                <w:sz w:val="17"/>
                <w:szCs w:val="17"/>
              </w:rPr>
            </w:pPr>
            <w:r>
              <w:rPr>
                <w:rFonts w:ascii="Times New Roman"/>
                <w:b/>
                <w:w w:val="105"/>
                <w:sz w:val="17"/>
              </w:rPr>
              <w:t>73,594,924.81</w:t>
            </w:r>
            <w:r>
              <w:rPr>
                <w:rFonts w:ascii="Times New Roman"/>
                <w:sz w:val="17"/>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3" w:right="0"/>
              <w:jc w:val="center"/>
              <w:rPr>
                <w:rFonts w:ascii="Times New Roman" w:hAnsi="Times New Roman" w:cs="Times New Roman" w:eastAsia="Times New Roman" w:hint="default"/>
                <w:sz w:val="17"/>
                <w:szCs w:val="17"/>
              </w:rPr>
            </w:pPr>
            <w:r>
              <w:rPr>
                <w:rFonts w:ascii="Times New Roman"/>
                <w:b/>
                <w:w w:val="105"/>
                <w:sz w:val="17"/>
              </w:rPr>
              <w:t>87,536,571.10</w:t>
            </w:r>
            <w:r>
              <w:rPr>
                <w:rFonts w:ascii="Times New Roman"/>
                <w:sz w:val="17"/>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81" w:right="0"/>
              <w:jc w:val="left"/>
              <w:rPr>
                <w:rFonts w:ascii="Times New Roman" w:hAnsi="Times New Roman" w:cs="Times New Roman" w:eastAsia="Times New Roman" w:hint="default"/>
                <w:sz w:val="17"/>
                <w:szCs w:val="17"/>
              </w:rPr>
            </w:pPr>
            <w:r>
              <w:rPr>
                <w:rFonts w:ascii="Times New Roman"/>
                <w:b/>
                <w:w w:val="105"/>
                <w:sz w:val="17"/>
              </w:rPr>
              <w:t>94,637,449.95</w:t>
            </w:r>
            <w:r>
              <w:rPr>
                <w:rFonts w:ascii="Times New Roman"/>
                <w:sz w:val="17"/>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7"/>
                <w:szCs w:val="17"/>
              </w:rPr>
            </w:pPr>
            <w:r>
              <w:rPr>
                <w:rFonts w:ascii="Times New Roman"/>
                <w:b/>
                <w:spacing w:val="-1"/>
                <w:sz w:val="17"/>
              </w:rPr>
              <w:t>118,603,771.72</w:t>
            </w:r>
            <w:r>
              <w:rPr>
                <w:rFonts w:ascii="Times New Roman"/>
                <w:spacing w:val="-1"/>
                <w:sz w:val="17"/>
              </w:rPr>
            </w:r>
          </w:p>
        </w:tc>
      </w:tr>
      <w:tr>
        <w:trPr>
          <w:trHeight w:val="440" w:hRule="exact"/>
        </w:trPr>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81" w:right="0"/>
              <w:jc w:val="left"/>
              <w:rPr>
                <w:rFonts w:ascii="宋体" w:hAnsi="宋体" w:cs="宋体" w:eastAsia="宋体" w:hint="default"/>
                <w:sz w:val="17"/>
                <w:szCs w:val="17"/>
              </w:rPr>
            </w:pPr>
            <w:r>
              <w:rPr>
                <w:rFonts w:ascii="宋体" w:hAnsi="宋体" w:cs="宋体" w:eastAsia="宋体" w:hint="default"/>
                <w:w w:val="105"/>
                <w:sz w:val="17"/>
                <w:szCs w:val="17"/>
              </w:rPr>
              <w:t>广东地区</w:t>
            </w:r>
            <w:r>
              <w:rPr>
                <w:rFonts w:ascii="宋体" w:hAnsi="宋体" w:cs="宋体" w:eastAsia="宋体" w:hint="default"/>
                <w:sz w:val="17"/>
                <w:szCs w:val="17"/>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66"/>
              <w:jc w:val="right"/>
              <w:rPr>
                <w:rFonts w:ascii="Times New Roman" w:hAnsi="Times New Roman" w:cs="Times New Roman" w:eastAsia="Times New Roman" w:hint="default"/>
                <w:sz w:val="17"/>
                <w:szCs w:val="17"/>
              </w:rPr>
            </w:pPr>
            <w:r>
              <w:rPr>
                <w:rFonts w:ascii="Times New Roman"/>
                <w:spacing w:val="-1"/>
                <w:sz w:val="17"/>
              </w:rPr>
              <w:t>147,302,059.45</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2"/>
              <w:jc w:val="center"/>
              <w:rPr>
                <w:rFonts w:ascii="Times New Roman" w:hAnsi="Times New Roman" w:cs="Times New Roman" w:eastAsia="Times New Roman" w:hint="default"/>
                <w:sz w:val="17"/>
                <w:szCs w:val="17"/>
              </w:rPr>
            </w:pPr>
            <w:r>
              <w:rPr>
                <w:rFonts w:ascii="Times New Roman"/>
                <w:w w:val="105"/>
                <w:sz w:val="17"/>
              </w:rPr>
              <w:t>157,947,088.90</w:t>
            </w:r>
            <w:r>
              <w:rPr>
                <w:rFonts w:ascii="Times New Roman"/>
                <w:sz w:val="17"/>
              </w:rPr>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0"/>
              <w:jc w:val="center"/>
              <w:rPr>
                <w:rFonts w:ascii="Times New Roman" w:hAnsi="Times New Roman" w:cs="Times New Roman" w:eastAsia="Times New Roman" w:hint="default"/>
                <w:sz w:val="17"/>
                <w:szCs w:val="17"/>
              </w:rPr>
            </w:pPr>
            <w:r>
              <w:rPr>
                <w:rFonts w:ascii="Times New Roman"/>
                <w:w w:val="105"/>
                <w:sz w:val="17"/>
              </w:rPr>
              <w:t>64,957,739.02</w:t>
            </w:r>
            <w:r>
              <w:rPr>
                <w:rFonts w:ascii="Times New Roman"/>
                <w:sz w:val="17"/>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33" w:right="0"/>
              <w:jc w:val="center"/>
              <w:rPr>
                <w:rFonts w:ascii="Times New Roman" w:hAnsi="Times New Roman" w:cs="Times New Roman" w:eastAsia="Times New Roman" w:hint="default"/>
                <w:sz w:val="17"/>
                <w:szCs w:val="17"/>
              </w:rPr>
            </w:pPr>
            <w:r>
              <w:rPr>
                <w:rFonts w:ascii="Times New Roman"/>
                <w:w w:val="105"/>
                <w:sz w:val="17"/>
              </w:rPr>
              <w:t>69,203,565.50</w:t>
            </w:r>
            <w:r>
              <w:rPr>
                <w:rFonts w:ascii="Times New Roman"/>
                <w:sz w:val="17"/>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81" w:right="0"/>
              <w:jc w:val="left"/>
              <w:rPr>
                <w:rFonts w:ascii="Times New Roman" w:hAnsi="Times New Roman" w:cs="Times New Roman" w:eastAsia="Times New Roman" w:hint="default"/>
                <w:sz w:val="17"/>
                <w:szCs w:val="17"/>
              </w:rPr>
            </w:pPr>
            <w:r>
              <w:rPr>
                <w:rFonts w:ascii="Times New Roman"/>
                <w:w w:val="105"/>
                <w:sz w:val="17"/>
              </w:rPr>
              <w:t>82,344,320.43</w:t>
            </w:r>
            <w:r>
              <w:rPr>
                <w:rFonts w:ascii="Times New Roman"/>
                <w:sz w:val="17"/>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7"/>
                <w:szCs w:val="17"/>
              </w:rPr>
            </w:pPr>
            <w:r>
              <w:rPr>
                <w:rFonts w:ascii="Times New Roman"/>
                <w:spacing w:val="-1"/>
                <w:sz w:val="17"/>
              </w:rPr>
              <w:t>88,743,523.40</w:t>
            </w:r>
          </w:p>
        </w:tc>
      </w:tr>
      <w:tr>
        <w:trPr>
          <w:trHeight w:val="442" w:hRule="exact"/>
        </w:trPr>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81" w:right="0"/>
              <w:jc w:val="left"/>
              <w:rPr>
                <w:rFonts w:ascii="宋体" w:hAnsi="宋体" w:cs="宋体" w:eastAsia="宋体" w:hint="default"/>
                <w:sz w:val="17"/>
                <w:szCs w:val="17"/>
              </w:rPr>
            </w:pPr>
            <w:r>
              <w:rPr>
                <w:rFonts w:ascii="宋体" w:hAnsi="宋体" w:cs="宋体" w:eastAsia="宋体" w:hint="default"/>
                <w:w w:val="105"/>
                <w:sz w:val="17"/>
                <w:szCs w:val="17"/>
              </w:rPr>
              <w:t>香港地区</w:t>
            </w:r>
            <w:r>
              <w:rPr>
                <w:rFonts w:ascii="宋体" w:hAnsi="宋体" w:cs="宋体" w:eastAsia="宋体" w:hint="default"/>
                <w:sz w:val="17"/>
                <w:szCs w:val="17"/>
              </w:rPr>
            </w:r>
          </w:p>
        </w:tc>
        <w:tc>
          <w:tcPr>
            <w:tcW w:w="1662"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29" w:right="0"/>
              <w:jc w:val="center"/>
              <w:rPr>
                <w:rFonts w:ascii="Times New Roman" w:hAnsi="Times New Roman" w:cs="Times New Roman" w:eastAsia="Times New Roman" w:hint="default"/>
                <w:sz w:val="17"/>
                <w:szCs w:val="17"/>
              </w:rPr>
            </w:pPr>
            <w:r>
              <w:rPr>
                <w:rFonts w:ascii="Times New Roman"/>
                <w:w w:val="105"/>
                <w:sz w:val="17"/>
              </w:rPr>
              <w:t>6,692,022.20</w:t>
            </w:r>
            <w:r>
              <w:rPr>
                <w:rFonts w:ascii="Times New Roman"/>
                <w:sz w:val="17"/>
              </w:rPr>
            </w:r>
          </w:p>
        </w:tc>
        <w:tc>
          <w:tcPr>
            <w:tcW w:w="14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21" w:right="0"/>
              <w:jc w:val="center"/>
              <w:rPr>
                <w:rFonts w:ascii="Times New Roman" w:hAnsi="Times New Roman" w:cs="Times New Roman" w:eastAsia="Times New Roman" w:hint="default"/>
                <w:sz w:val="17"/>
                <w:szCs w:val="17"/>
              </w:rPr>
            </w:pPr>
            <w:r>
              <w:rPr>
                <w:rFonts w:ascii="Times New Roman"/>
                <w:w w:val="105"/>
                <w:sz w:val="17"/>
              </w:rPr>
              <w:t>2,161,303.70</w:t>
            </w:r>
            <w:r>
              <w:rPr>
                <w:rFonts w:ascii="Times New Roman"/>
                <w:sz w:val="17"/>
              </w:rPr>
            </w:r>
          </w:p>
        </w:tc>
        <w:tc>
          <w:tcPr>
            <w:tcW w:w="1360"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Times New Roman" w:hAnsi="Times New Roman" w:cs="Times New Roman" w:eastAsia="Times New Roman" w:hint="default"/>
                <w:sz w:val="17"/>
                <w:szCs w:val="17"/>
              </w:rPr>
            </w:pPr>
            <w:r>
              <w:rPr>
                <w:rFonts w:ascii="Times New Roman"/>
                <w:spacing w:val="-1"/>
                <w:sz w:val="17"/>
              </w:rPr>
              <w:t>4,530,718.50</w:t>
            </w:r>
          </w:p>
        </w:tc>
      </w:tr>
      <w:tr>
        <w:trPr>
          <w:trHeight w:val="441" w:hRule="exact"/>
        </w:trPr>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81" w:right="0"/>
              <w:jc w:val="left"/>
              <w:rPr>
                <w:rFonts w:ascii="宋体" w:hAnsi="宋体" w:cs="宋体" w:eastAsia="宋体" w:hint="default"/>
                <w:sz w:val="17"/>
                <w:szCs w:val="17"/>
              </w:rPr>
            </w:pPr>
            <w:r>
              <w:rPr>
                <w:rFonts w:ascii="宋体" w:hAnsi="宋体" w:cs="宋体" w:eastAsia="宋体" w:hint="default"/>
                <w:w w:val="105"/>
                <w:sz w:val="17"/>
                <w:szCs w:val="17"/>
              </w:rPr>
              <w:t>其他地区</w:t>
            </w:r>
            <w:r>
              <w:rPr>
                <w:rFonts w:ascii="宋体" w:hAnsi="宋体" w:cs="宋体" w:eastAsia="宋体" w:hint="default"/>
                <w:sz w:val="17"/>
                <w:szCs w:val="17"/>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66"/>
              <w:jc w:val="right"/>
              <w:rPr>
                <w:rFonts w:ascii="Times New Roman" w:hAnsi="Times New Roman" w:cs="Times New Roman" w:eastAsia="Times New Roman" w:hint="default"/>
                <w:sz w:val="17"/>
                <w:szCs w:val="17"/>
              </w:rPr>
            </w:pPr>
            <w:r>
              <w:rPr>
                <w:rFonts w:ascii="Times New Roman"/>
                <w:spacing w:val="-1"/>
                <w:sz w:val="17"/>
              </w:rPr>
              <w:t>20,930,315.31</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42" w:right="0"/>
              <w:jc w:val="center"/>
              <w:rPr>
                <w:rFonts w:ascii="Times New Roman" w:hAnsi="Times New Roman" w:cs="Times New Roman" w:eastAsia="Times New Roman" w:hint="default"/>
                <w:sz w:val="17"/>
                <w:szCs w:val="17"/>
              </w:rPr>
            </w:pPr>
            <w:r>
              <w:rPr>
                <w:rFonts w:ascii="Times New Roman"/>
                <w:w w:val="105"/>
                <w:sz w:val="17"/>
              </w:rPr>
              <w:t>41,501,231.72</w:t>
            </w:r>
            <w:r>
              <w:rPr>
                <w:rFonts w:ascii="Times New Roman"/>
                <w:sz w:val="17"/>
              </w:rPr>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85" w:right="0"/>
              <w:jc w:val="center"/>
              <w:rPr>
                <w:rFonts w:ascii="Times New Roman" w:hAnsi="Times New Roman" w:cs="Times New Roman" w:eastAsia="Times New Roman" w:hint="default"/>
                <w:sz w:val="17"/>
                <w:szCs w:val="17"/>
              </w:rPr>
            </w:pPr>
            <w:r>
              <w:rPr>
                <w:rFonts w:ascii="Times New Roman"/>
                <w:w w:val="105"/>
                <w:sz w:val="17"/>
              </w:rPr>
              <w:t>8,637,185.79</w:t>
            </w:r>
            <w:r>
              <w:rPr>
                <w:rFonts w:ascii="Times New Roman"/>
                <w:sz w:val="17"/>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3" w:right="0"/>
              <w:jc w:val="center"/>
              <w:rPr>
                <w:rFonts w:ascii="Times New Roman" w:hAnsi="Times New Roman" w:cs="Times New Roman" w:eastAsia="Times New Roman" w:hint="default"/>
                <w:sz w:val="17"/>
                <w:szCs w:val="17"/>
              </w:rPr>
            </w:pPr>
            <w:r>
              <w:rPr>
                <w:rFonts w:ascii="Times New Roman"/>
                <w:w w:val="105"/>
                <w:sz w:val="17"/>
              </w:rPr>
              <w:t>16,171,701.90</w:t>
            </w:r>
            <w:r>
              <w:rPr>
                <w:rFonts w:ascii="Times New Roman"/>
                <w:sz w:val="17"/>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81" w:right="0"/>
              <w:jc w:val="left"/>
              <w:rPr>
                <w:rFonts w:ascii="Times New Roman" w:hAnsi="Times New Roman" w:cs="Times New Roman" w:eastAsia="Times New Roman" w:hint="default"/>
                <w:sz w:val="17"/>
                <w:szCs w:val="17"/>
              </w:rPr>
            </w:pPr>
            <w:r>
              <w:rPr>
                <w:rFonts w:ascii="Times New Roman"/>
                <w:w w:val="105"/>
                <w:sz w:val="17"/>
              </w:rPr>
              <w:t>12,293,129.52</w:t>
            </w:r>
            <w:r>
              <w:rPr>
                <w:rFonts w:ascii="Times New Roman"/>
                <w:sz w:val="17"/>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Times New Roman" w:hAnsi="Times New Roman" w:cs="Times New Roman" w:eastAsia="Times New Roman" w:hint="default"/>
                <w:sz w:val="17"/>
                <w:szCs w:val="17"/>
              </w:rPr>
            </w:pPr>
            <w:r>
              <w:rPr>
                <w:rFonts w:ascii="Times New Roman"/>
                <w:spacing w:val="-1"/>
                <w:sz w:val="17"/>
              </w:rPr>
              <w:t>25,329,529.82</w:t>
            </w:r>
          </w:p>
        </w:tc>
      </w:tr>
      <w:tr>
        <w:trPr>
          <w:trHeight w:val="443" w:hRule="exact"/>
        </w:trPr>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w:t>
            </w:r>
            <w:r>
              <w:rPr>
                <w:rFonts w:ascii="宋体" w:hAnsi="宋体" w:cs="宋体" w:eastAsia="宋体" w:hint="default"/>
                <w:b/>
                <w:bCs/>
                <w:w w:val="105"/>
                <w:sz w:val="17"/>
                <w:szCs w:val="17"/>
              </w:rPr>
              <w:t>二</w:t>
            </w:r>
            <w:r>
              <w:rPr>
                <w:rFonts w:ascii="Times New Roman" w:hAnsi="Times New Roman" w:cs="Times New Roman" w:eastAsia="Times New Roman" w:hint="default"/>
                <w:b/>
                <w:bCs/>
                <w:w w:val="105"/>
                <w:sz w:val="17"/>
                <w:szCs w:val="17"/>
              </w:rPr>
              <w:t>)</w:t>
            </w:r>
            <w:r>
              <w:rPr>
                <w:rFonts w:ascii="宋体" w:hAnsi="宋体" w:cs="宋体" w:eastAsia="宋体" w:hint="default"/>
                <w:b/>
                <w:bCs/>
                <w:w w:val="105"/>
                <w:sz w:val="17"/>
                <w:szCs w:val="17"/>
              </w:rPr>
              <w:t>其他业务</w:t>
            </w:r>
            <w:r>
              <w:rPr>
                <w:rFonts w:ascii="宋体" w:hAnsi="宋体" w:cs="宋体" w:eastAsia="宋体" w:hint="default"/>
                <w:sz w:val="17"/>
                <w:szCs w:val="17"/>
              </w:rPr>
            </w:r>
          </w:p>
        </w:tc>
        <w:tc>
          <w:tcPr>
            <w:tcW w:w="1662"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c>
          <w:tcPr>
            <w:tcW w:w="1360"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r>
      <w:tr>
        <w:trPr>
          <w:trHeight w:val="414" w:hRule="exact"/>
        </w:trPr>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6" w:right="0"/>
              <w:jc w:val="left"/>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66"/>
              <w:jc w:val="right"/>
              <w:rPr>
                <w:rFonts w:ascii="Times New Roman" w:hAnsi="Times New Roman" w:cs="Times New Roman" w:eastAsia="Times New Roman" w:hint="default"/>
                <w:sz w:val="17"/>
                <w:szCs w:val="17"/>
              </w:rPr>
            </w:pPr>
            <w:r>
              <w:rPr>
                <w:rFonts w:ascii="Times New Roman"/>
                <w:b/>
                <w:spacing w:val="-1"/>
                <w:sz w:val="17"/>
              </w:rPr>
              <w:t>168,232,374.76</w:t>
            </w:r>
            <w:r>
              <w:rPr>
                <w:rFonts w:ascii="Times New Roman"/>
                <w:spacing w:val="-1"/>
                <w:sz w:val="17"/>
              </w:rPr>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2"/>
              <w:jc w:val="center"/>
              <w:rPr>
                <w:rFonts w:ascii="Times New Roman" w:hAnsi="Times New Roman" w:cs="Times New Roman" w:eastAsia="Times New Roman" w:hint="default"/>
                <w:sz w:val="17"/>
                <w:szCs w:val="17"/>
              </w:rPr>
            </w:pPr>
            <w:r>
              <w:rPr>
                <w:rFonts w:ascii="Times New Roman"/>
                <w:b/>
                <w:w w:val="105"/>
                <w:sz w:val="17"/>
              </w:rPr>
              <w:t>206,140,342.82</w:t>
            </w:r>
            <w:r>
              <w:rPr>
                <w:rFonts w:ascii="Times New Roman"/>
                <w:sz w:val="17"/>
              </w:rPr>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center"/>
              <w:rPr>
                <w:rFonts w:ascii="Times New Roman" w:hAnsi="Times New Roman" w:cs="Times New Roman" w:eastAsia="Times New Roman" w:hint="default"/>
                <w:sz w:val="17"/>
                <w:szCs w:val="17"/>
              </w:rPr>
            </w:pPr>
            <w:r>
              <w:rPr>
                <w:rFonts w:ascii="Times New Roman"/>
                <w:b/>
                <w:w w:val="105"/>
                <w:sz w:val="17"/>
              </w:rPr>
              <w:t>73,594,924.81</w:t>
            </w:r>
            <w:r>
              <w:rPr>
                <w:rFonts w:ascii="Times New Roman"/>
                <w:sz w:val="17"/>
              </w:rPr>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3" w:right="0"/>
              <w:jc w:val="center"/>
              <w:rPr>
                <w:rFonts w:ascii="Times New Roman" w:hAnsi="Times New Roman" w:cs="Times New Roman" w:eastAsia="Times New Roman" w:hint="default"/>
                <w:sz w:val="17"/>
                <w:szCs w:val="17"/>
              </w:rPr>
            </w:pPr>
            <w:r>
              <w:rPr>
                <w:rFonts w:ascii="Times New Roman"/>
                <w:b/>
                <w:w w:val="105"/>
                <w:sz w:val="17"/>
              </w:rPr>
              <w:t>87,536,571.10</w:t>
            </w:r>
            <w:r>
              <w:rPr>
                <w:rFonts w:ascii="Times New Roman"/>
                <w:sz w:val="17"/>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81" w:right="0"/>
              <w:jc w:val="left"/>
              <w:rPr>
                <w:rFonts w:ascii="Times New Roman" w:hAnsi="Times New Roman" w:cs="Times New Roman" w:eastAsia="Times New Roman" w:hint="default"/>
                <w:sz w:val="17"/>
                <w:szCs w:val="17"/>
              </w:rPr>
            </w:pPr>
            <w:r>
              <w:rPr>
                <w:rFonts w:ascii="Times New Roman"/>
                <w:b/>
                <w:w w:val="105"/>
                <w:sz w:val="17"/>
              </w:rPr>
              <w:t>94,637,449.95</w:t>
            </w:r>
            <w:r>
              <w:rPr>
                <w:rFonts w:ascii="Times New Roman"/>
                <w:sz w:val="17"/>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7"/>
                <w:szCs w:val="17"/>
              </w:rPr>
            </w:pPr>
            <w:r>
              <w:rPr>
                <w:rFonts w:ascii="Times New Roman"/>
                <w:b/>
                <w:spacing w:val="-1"/>
                <w:sz w:val="17"/>
              </w:rPr>
              <w:t>118,603,771.72</w:t>
            </w:r>
            <w:r>
              <w:rPr>
                <w:rFonts w:ascii="Times New Roman"/>
                <w:spacing w:val="-1"/>
                <w:sz w:val="17"/>
              </w:rPr>
            </w:r>
          </w:p>
        </w:tc>
      </w:tr>
    </w:tbl>
    <w:p>
      <w:pPr>
        <w:spacing w:line="240" w:lineRule="auto" w:before="8"/>
        <w:rPr>
          <w:rFonts w:ascii="宋体" w:hAnsi="宋体" w:cs="宋体" w:eastAsia="宋体" w:hint="default"/>
          <w:b/>
          <w:bCs/>
          <w:sz w:val="3"/>
          <w:szCs w:val="3"/>
        </w:rPr>
      </w:pPr>
    </w:p>
    <w:p>
      <w:pPr>
        <w:spacing w:line="70" w:lineRule="exact"/>
        <w:ind w:left="113" w:right="0" w:firstLine="0"/>
        <w:rPr>
          <w:rFonts w:ascii="宋体" w:hAnsi="宋体" w:cs="宋体" w:eastAsia="宋体" w:hint="default"/>
          <w:sz w:val="7"/>
          <w:szCs w:val="7"/>
        </w:rPr>
      </w:pPr>
      <w:r>
        <w:rPr>
          <w:rFonts w:ascii="宋体" w:hAnsi="宋体" w:cs="宋体" w:eastAsia="宋体" w:hint="default"/>
          <w:position w:val="0"/>
          <w:sz w:val="7"/>
          <w:szCs w:val="7"/>
        </w:rPr>
        <w:pict>
          <v:group style="width:525.15pt;height:3.55pt;mso-position-horizontal-relative:char;mso-position-vertical-relative:line" coordorigin="0,0" coordsize="10503,71">
            <v:group style="position:absolute;left:22;top:49;width:1716;height:2" coordorigin="22,49" coordsize="1716,2">
              <v:shape style="position:absolute;left:22;top:49;width:1716;height:2" coordorigin="22,49" coordsize="1716,0" path="m22,49l1738,49e" filled="false" stroked="true" strokeweight="2.16pt" strokecolor="#000000">
                <v:path arrowok="t"/>
              </v:shape>
            </v:group>
            <v:group style="position:absolute;left:22;top:7;width:1716;height:2" coordorigin="22,7" coordsize="1716,2">
              <v:shape style="position:absolute;left:22;top:7;width:1716;height:2" coordorigin="22,7" coordsize="1716,0" path="m22,7l1738,7e" filled="false" stroked="true" strokeweight=".72pt" strokecolor="#000000">
                <v:path arrowok="t"/>
              </v:shape>
            </v:group>
            <v:group style="position:absolute;left:1723;top:7;width:71;height:2" coordorigin="1723,7" coordsize="71,2">
              <v:shape style="position:absolute;left:1723;top:7;width:71;height:2" coordorigin="1723,7" coordsize="71,0" path="m1723,7l1794,7e" filled="false" stroked="true" strokeweight=".72pt" strokecolor="#000000">
                <v:path arrowok="t"/>
              </v:shape>
            </v:group>
            <v:group style="position:absolute;left:1723;top:49;width:1656;height:2" coordorigin="1723,49" coordsize="1656,2">
              <v:shape style="position:absolute;left:1723;top:49;width:1656;height:2" coordorigin="1723,49" coordsize="1656,0" path="m1723,49l3379,49e" filled="false" stroked="true" strokeweight="2.16pt" strokecolor="#000000">
                <v:path arrowok="t"/>
              </v:shape>
            </v:group>
            <v:group style="position:absolute;left:1794;top:7;width:1586;height:2" coordorigin="1794,7" coordsize="1586,2">
              <v:shape style="position:absolute;left:1794;top:7;width:1586;height:2" coordorigin="1794,7" coordsize="1586,0" path="m1794,7l3379,7e" filled="false" stroked="true" strokeweight=".72pt" strokecolor="#000000">
                <v:path arrowok="t"/>
              </v:shape>
            </v:group>
            <v:group style="position:absolute;left:3365;top:7;width:72;height:2" coordorigin="3365,7" coordsize="72,2">
              <v:shape style="position:absolute;left:3365;top:7;width:72;height:2" coordorigin="3365,7" coordsize="72,0" path="m3365,7l3437,7e" filled="false" stroked="true" strokeweight=".72pt" strokecolor="#000000">
                <v:path arrowok="t"/>
              </v:shape>
            </v:group>
            <v:group style="position:absolute;left:3365;top:49;width:1446;height:2" coordorigin="3365,49" coordsize="1446,2">
              <v:shape style="position:absolute;left:3365;top:49;width:1446;height:2" coordorigin="3365,49" coordsize="1446,0" path="m3365,49l4811,49e" filled="false" stroked="true" strokeweight="2.16pt" strokecolor="#000000">
                <v:path arrowok="t"/>
              </v:shape>
            </v:group>
            <v:group style="position:absolute;left:3437;top:7;width:1374;height:2" coordorigin="3437,7" coordsize="1374,2">
              <v:shape style="position:absolute;left:3437;top:7;width:1374;height:2" coordorigin="3437,7" coordsize="1374,0" path="m3437,7l4811,7e" filled="false" stroked="true" strokeweight=".72pt" strokecolor="#000000">
                <v:path arrowok="t"/>
              </v:shape>
            </v:group>
            <v:group style="position:absolute;left:4798;top:7;width:71;height:2" coordorigin="4798,7" coordsize="71,2">
              <v:shape style="position:absolute;left:4798;top:7;width:71;height:2" coordorigin="4798,7" coordsize="71,0" path="m4798,7l4868,7e" filled="false" stroked="true" strokeweight=".72pt" strokecolor="#000000">
                <v:path arrowok="t"/>
              </v:shape>
            </v:group>
            <v:group style="position:absolute;left:4798;top:49;width:1448;height:2" coordorigin="4798,49" coordsize="1448,2">
              <v:shape style="position:absolute;left:4798;top:49;width:1448;height:2" coordorigin="4798,49" coordsize="1448,0" path="m4798,49l6245,49e" filled="false" stroked="true" strokeweight="2.16pt" strokecolor="#000000">
                <v:path arrowok="t"/>
              </v:shape>
            </v:group>
            <v:group style="position:absolute;left:4868;top:7;width:1377;height:2" coordorigin="4868,7" coordsize="1377,2">
              <v:shape style="position:absolute;left:4868;top:7;width:1377;height:2" coordorigin="4868,7" coordsize="1377,0" path="m4868,7l6245,7e" filled="false" stroked="true" strokeweight=".72pt" strokecolor="#000000">
                <v:path arrowok="t"/>
              </v:shape>
            </v:group>
            <v:group style="position:absolute;left:6230;top:7;width:71;height:2" coordorigin="6230,7" coordsize="71,2">
              <v:shape style="position:absolute;left:6230;top:7;width:71;height:2" coordorigin="6230,7" coordsize="71,0" path="m6230,7l6301,7e" filled="false" stroked="true" strokeweight=".72pt" strokecolor="#000000">
                <v:path arrowok="t"/>
              </v:shape>
            </v:group>
            <v:group style="position:absolute;left:6230;top:49;width:1451;height:2" coordorigin="6230,49" coordsize="1451,2">
              <v:shape style="position:absolute;left:6230;top:49;width:1451;height:2" coordorigin="6230,49" coordsize="1451,0" path="m6230,49l7681,49e" filled="false" stroked="true" strokeweight="2.16pt" strokecolor="#000000">
                <v:path arrowok="t"/>
              </v:shape>
            </v:group>
            <v:group style="position:absolute;left:6301;top:7;width:1380;height:2" coordorigin="6301,7" coordsize="1380,2">
              <v:shape style="position:absolute;left:6301;top:7;width:1380;height:2" coordorigin="6301,7" coordsize="1380,0" path="m6301,7l7681,7e" filled="false" stroked="true" strokeweight=".72pt" strokecolor="#000000">
                <v:path arrowok="t"/>
              </v:shape>
            </v:group>
            <v:group style="position:absolute;left:7667;top:7;width:71;height:2" coordorigin="7667,7" coordsize="71,2">
              <v:shape style="position:absolute;left:7667;top:7;width:71;height:2" coordorigin="7667,7" coordsize="71,0" path="m7667,7l7738,7e" filled="false" stroked="true" strokeweight=".72pt" strokecolor="#000000">
                <v:path arrowok="t"/>
              </v:shape>
            </v:group>
            <v:group style="position:absolute;left:7667;top:49;width:1383;height:2" coordorigin="7667,49" coordsize="1383,2">
              <v:shape style="position:absolute;left:7667;top:49;width:1383;height:2" coordorigin="7667,49" coordsize="1383,0" path="m7667,49l9049,49e" filled="false" stroked="true" strokeweight="2.16pt" strokecolor="#000000">
                <v:path arrowok="t"/>
              </v:shape>
            </v:group>
            <v:group style="position:absolute;left:7738;top:7;width:1312;height:2" coordorigin="7738,7" coordsize="1312,2">
              <v:shape style="position:absolute;left:7738;top:7;width:1312;height:2" coordorigin="7738,7" coordsize="1312,0" path="m7738,7l9049,7e" filled="false" stroked="true" strokeweight=".72pt" strokecolor="#000000">
                <v:path arrowok="t"/>
              </v:shape>
            </v:group>
            <v:group style="position:absolute;left:9036;top:7;width:71;height:2" coordorigin="9036,7" coordsize="71,2">
              <v:shape style="position:absolute;left:9036;top:7;width:71;height:2" coordorigin="9036,7" coordsize="71,0" path="m9036,7l9107,7e" filled="false" stroked="true" strokeweight=".72pt" strokecolor="#000000">
                <v:path arrowok="t"/>
              </v:shape>
            </v:group>
            <v:group style="position:absolute;left:9036;top:49;width:1445;height:2" coordorigin="9036,49" coordsize="1445,2">
              <v:shape style="position:absolute;left:9036;top:49;width:1445;height:2" coordorigin="9036,49" coordsize="1445,0" path="m9036,49l10481,49e" filled="false" stroked="true" strokeweight="2.16pt" strokecolor="#000000">
                <v:path arrowok="t"/>
              </v:shape>
            </v:group>
            <v:group style="position:absolute;left:9107;top:7;width:1374;height:2" coordorigin="9107,7" coordsize="1374,2">
              <v:shape style="position:absolute;left:9107;top:7;width:1374;height:2" coordorigin="9107,7" coordsize="1374,0" path="m9107,7l10481,7e" filled="false" stroked="true" strokeweight=".72pt" strokecolor="#000000">
                <v:path arrowok="t"/>
              </v:shape>
            </v:group>
          </v:group>
        </w:pict>
      </w:r>
      <w:r>
        <w:rPr>
          <w:rFonts w:ascii="宋体" w:hAnsi="宋体" w:cs="宋体" w:eastAsia="宋体" w:hint="default"/>
          <w:position w:val="0"/>
          <w:sz w:val="7"/>
          <w:szCs w:val="7"/>
        </w:rPr>
      </w:r>
    </w:p>
    <w:p>
      <w:pPr>
        <w:spacing w:line="240" w:lineRule="auto" w:before="8"/>
        <w:rPr>
          <w:rFonts w:ascii="宋体" w:hAnsi="宋体" w:cs="宋体" w:eastAsia="宋体" w:hint="default"/>
          <w:b/>
          <w:bCs/>
          <w:sz w:val="21"/>
          <w:szCs w:val="21"/>
        </w:rPr>
      </w:pPr>
    </w:p>
    <w:tbl>
      <w:tblPr>
        <w:tblW w:w="0" w:type="auto"/>
        <w:jc w:val="left"/>
        <w:tblInd w:w="1133" w:type="dxa"/>
        <w:tblLayout w:type="fixed"/>
        <w:tblCellMar>
          <w:top w:w="0" w:type="dxa"/>
          <w:left w:w="0" w:type="dxa"/>
          <w:bottom w:w="0" w:type="dxa"/>
          <w:right w:w="0" w:type="dxa"/>
        </w:tblCellMar>
        <w:tblLook w:val="01E0"/>
      </w:tblPr>
      <w:tblGrid>
        <w:gridCol w:w="3960"/>
        <w:gridCol w:w="2132"/>
        <w:gridCol w:w="2305"/>
      </w:tblGrid>
      <w:tr>
        <w:trPr>
          <w:trHeight w:val="503" w:hRule="exact"/>
        </w:trPr>
        <w:tc>
          <w:tcPr>
            <w:tcW w:w="3960" w:type="dxa"/>
            <w:tcBorders>
              <w:top w:val="nil" w:sz="6" w:space="0" w:color="auto"/>
              <w:left w:val="nil" w:sz="6" w:space="0" w:color="auto"/>
              <w:bottom w:val="single" w:sz="28" w:space="0" w:color="000000"/>
              <w:right w:val="nil" w:sz="6" w:space="0" w:color="auto"/>
            </w:tcBorders>
          </w:tcPr>
          <w:p>
            <w:pPr>
              <w:pStyle w:val="TableParagraph"/>
              <w:spacing w:line="240" w:lineRule="auto" w:before="42"/>
              <w:ind w:left="35"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）公司前五名客户的营业收入情况</w:t>
            </w:r>
            <w:r>
              <w:rPr>
                <w:rFonts w:ascii="宋体" w:hAnsi="宋体" w:cs="宋体" w:eastAsia="宋体" w:hint="default"/>
                <w:sz w:val="20"/>
                <w:szCs w:val="20"/>
              </w:rPr>
            </w:r>
          </w:p>
        </w:tc>
        <w:tc>
          <w:tcPr>
            <w:tcW w:w="4437" w:type="dxa"/>
            <w:gridSpan w:val="2"/>
            <w:tcBorders>
              <w:top w:val="nil" w:sz="6" w:space="0" w:color="auto"/>
              <w:left w:val="nil" w:sz="6" w:space="0" w:color="auto"/>
              <w:bottom w:val="single" w:sz="28" w:space="0" w:color="000000"/>
              <w:right w:val="nil" w:sz="6" w:space="0" w:color="auto"/>
            </w:tcBorders>
          </w:tcPr>
          <w:p>
            <w:pPr/>
          </w:p>
        </w:tc>
      </w:tr>
      <w:tr>
        <w:trPr>
          <w:trHeight w:val="430" w:hRule="exact"/>
        </w:trPr>
        <w:tc>
          <w:tcPr>
            <w:tcW w:w="3960" w:type="dxa"/>
            <w:tcBorders>
              <w:top w:val="single" w:sz="28" w:space="0" w:color="000000"/>
              <w:left w:val="nil" w:sz="6" w:space="0" w:color="auto"/>
              <w:bottom w:val="single" w:sz="6" w:space="0" w:color="000000"/>
              <w:right w:val="nil" w:sz="6" w:space="0" w:color="auto"/>
            </w:tcBorders>
          </w:tcPr>
          <w:p>
            <w:pPr>
              <w:pStyle w:val="TableParagraph"/>
              <w:spacing w:line="240" w:lineRule="auto" w:before="58"/>
              <w:ind w:right="439"/>
              <w:jc w:val="center"/>
              <w:rPr>
                <w:rFonts w:ascii="宋体" w:hAnsi="宋体" w:cs="宋体" w:eastAsia="宋体" w:hint="default"/>
                <w:sz w:val="17"/>
                <w:szCs w:val="17"/>
              </w:rPr>
            </w:pPr>
            <w:r>
              <w:rPr>
                <w:rFonts w:ascii="宋体" w:hAnsi="宋体" w:cs="宋体" w:eastAsia="宋体" w:hint="default"/>
                <w:b/>
                <w:bCs/>
                <w:w w:val="105"/>
                <w:sz w:val="17"/>
                <w:szCs w:val="17"/>
              </w:rPr>
              <w:t>客户名称</w:t>
            </w:r>
            <w:r>
              <w:rPr>
                <w:rFonts w:ascii="宋体" w:hAnsi="宋体" w:cs="宋体" w:eastAsia="宋体" w:hint="default"/>
                <w:sz w:val="17"/>
                <w:szCs w:val="17"/>
              </w:rPr>
            </w:r>
          </w:p>
        </w:tc>
        <w:tc>
          <w:tcPr>
            <w:tcW w:w="2132" w:type="dxa"/>
            <w:tcBorders>
              <w:top w:val="single" w:sz="28" w:space="0" w:color="000000"/>
              <w:left w:val="nil" w:sz="6" w:space="0" w:color="auto"/>
              <w:bottom w:val="single" w:sz="6" w:space="0" w:color="000000"/>
              <w:right w:val="nil" w:sz="6" w:space="0" w:color="auto"/>
            </w:tcBorders>
          </w:tcPr>
          <w:p>
            <w:pPr>
              <w:pStyle w:val="TableParagraph"/>
              <w:spacing w:line="240" w:lineRule="auto" w:before="52"/>
              <w:ind w:left="544" w:right="0"/>
              <w:jc w:val="left"/>
              <w:rPr>
                <w:rFonts w:ascii="宋体" w:hAnsi="宋体" w:cs="宋体" w:eastAsia="宋体" w:hint="default"/>
                <w:sz w:val="17"/>
                <w:szCs w:val="17"/>
              </w:rPr>
            </w:pPr>
            <w:r>
              <w:rPr>
                <w:rFonts w:ascii="宋体" w:hAnsi="宋体" w:cs="宋体" w:eastAsia="宋体" w:hint="default"/>
                <w:b/>
                <w:bCs/>
                <w:w w:val="105"/>
                <w:sz w:val="17"/>
                <w:szCs w:val="17"/>
              </w:rPr>
              <w:t>金额</w:t>
            </w:r>
            <w:r>
              <w:rPr>
                <w:rFonts w:ascii="宋体" w:hAnsi="宋体" w:cs="宋体" w:eastAsia="宋体" w:hint="default"/>
                <w:sz w:val="17"/>
                <w:szCs w:val="17"/>
              </w:rPr>
            </w:r>
          </w:p>
        </w:tc>
        <w:tc>
          <w:tcPr>
            <w:tcW w:w="2305" w:type="dxa"/>
            <w:tcBorders>
              <w:top w:val="single" w:sz="28" w:space="0" w:color="000000"/>
              <w:left w:val="nil" w:sz="6" w:space="0" w:color="auto"/>
              <w:bottom w:val="single" w:sz="6" w:space="0" w:color="000000"/>
              <w:right w:val="nil" w:sz="6" w:space="0" w:color="auto"/>
            </w:tcBorders>
          </w:tcPr>
          <w:p>
            <w:pPr>
              <w:pStyle w:val="TableParagraph"/>
              <w:spacing w:line="240" w:lineRule="auto" w:before="58"/>
              <w:ind w:right="171"/>
              <w:jc w:val="center"/>
              <w:rPr>
                <w:rFonts w:ascii="宋体" w:hAnsi="宋体" w:cs="宋体" w:eastAsia="宋体" w:hint="default"/>
                <w:sz w:val="17"/>
                <w:szCs w:val="17"/>
              </w:rPr>
            </w:pPr>
            <w:r>
              <w:rPr>
                <w:rFonts w:ascii="宋体" w:hAnsi="宋体" w:cs="宋体" w:eastAsia="宋体" w:hint="default"/>
                <w:b/>
                <w:bCs/>
                <w:w w:val="105"/>
                <w:sz w:val="17"/>
                <w:szCs w:val="17"/>
              </w:rPr>
              <w:t>占主营业务收入比例</w:t>
            </w:r>
            <w:r>
              <w:rPr>
                <w:rFonts w:ascii="宋体" w:hAnsi="宋体" w:cs="宋体" w:eastAsia="宋体" w:hint="default"/>
                <w:sz w:val="17"/>
                <w:szCs w:val="17"/>
              </w:rPr>
            </w:r>
          </w:p>
        </w:tc>
      </w:tr>
      <w:tr>
        <w:trPr>
          <w:trHeight w:val="395" w:hRule="exact"/>
        </w:trPr>
        <w:tc>
          <w:tcPr>
            <w:tcW w:w="3960" w:type="dxa"/>
            <w:tcBorders>
              <w:top w:val="single" w:sz="6" w:space="0" w:color="000000"/>
              <w:left w:val="nil" w:sz="6" w:space="0" w:color="auto"/>
              <w:bottom w:val="nil" w:sz="6" w:space="0" w:color="auto"/>
              <w:right w:val="nil" w:sz="6" w:space="0" w:color="auto"/>
            </w:tcBorders>
          </w:tcPr>
          <w:p>
            <w:pPr>
              <w:pStyle w:val="TableParagraph"/>
              <w:spacing w:line="240" w:lineRule="auto" w:before="57"/>
              <w:ind w:left="185" w:right="0"/>
              <w:jc w:val="left"/>
              <w:rPr>
                <w:rFonts w:ascii="宋体" w:hAnsi="宋体" w:cs="宋体" w:eastAsia="宋体" w:hint="default"/>
                <w:sz w:val="17"/>
                <w:szCs w:val="17"/>
              </w:rPr>
            </w:pPr>
            <w:r>
              <w:rPr>
                <w:rFonts w:ascii="宋体" w:hAnsi="宋体" w:cs="宋体" w:eastAsia="宋体" w:hint="default"/>
                <w:w w:val="105"/>
                <w:sz w:val="17"/>
                <w:szCs w:val="17"/>
              </w:rPr>
              <w:t>深圳市华辉进出口贸易有限公司</w:t>
            </w:r>
            <w:r>
              <w:rPr>
                <w:rFonts w:ascii="宋体" w:hAnsi="宋体" w:cs="宋体" w:eastAsia="宋体" w:hint="default"/>
                <w:sz w:val="17"/>
                <w:szCs w:val="17"/>
              </w:rPr>
            </w:r>
          </w:p>
        </w:tc>
        <w:tc>
          <w:tcPr>
            <w:tcW w:w="2132" w:type="dxa"/>
            <w:tcBorders>
              <w:top w:val="single" w:sz="6" w:space="0" w:color="000000"/>
              <w:left w:val="nil" w:sz="6" w:space="0" w:color="auto"/>
              <w:bottom w:val="nil" w:sz="6" w:space="0" w:color="auto"/>
              <w:right w:val="nil" w:sz="6" w:space="0" w:color="auto"/>
            </w:tcBorders>
          </w:tcPr>
          <w:p>
            <w:pPr>
              <w:pStyle w:val="TableParagraph"/>
              <w:spacing w:line="240" w:lineRule="auto" w:before="93"/>
              <w:ind w:right="273"/>
              <w:jc w:val="right"/>
              <w:rPr>
                <w:rFonts w:ascii="Times New Roman" w:hAnsi="Times New Roman" w:cs="Times New Roman" w:eastAsia="Times New Roman" w:hint="default"/>
                <w:sz w:val="17"/>
                <w:szCs w:val="17"/>
              </w:rPr>
            </w:pPr>
            <w:r>
              <w:rPr>
                <w:rFonts w:ascii="Times New Roman"/>
                <w:spacing w:val="-1"/>
                <w:sz w:val="17"/>
              </w:rPr>
              <w:t>74,935,173.56</w:t>
            </w:r>
          </w:p>
        </w:tc>
        <w:tc>
          <w:tcPr>
            <w:tcW w:w="2305" w:type="dxa"/>
            <w:tcBorders>
              <w:top w:val="single" w:sz="6" w:space="0" w:color="000000"/>
              <w:left w:val="nil" w:sz="6" w:space="0" w:color="auto"/>
              <w:bottom w:val="nil" w:sz="6" w:space="0" w:color="auto"/>
              <w:right w:val="nil" w:sz="6" w:space="0" w:color="auto"/>
            </w:tcBorders>
          </w:tcPr>
          <w:p>
            <w:pPr>
              <w:pStyle w:val="TableParagraph"/>
              <w:spacing w:line="240" w:lineRule="auto" w:before="93"/>
              <w:ind w:right="170"/>
              <w:jc w:val="center"/>
              <w:rPr>
                <w:rFonts w:ascii="Times New Roman" w:hAnsi="Times New Roman" w:cs="Times New Roman" w:eastAsia="Times New Roman" w:hint="default"/>
                <w:sz w:val="17"/>
                <w:szCs w:val="17"/>
              </w:rPr>
            </w:pPr>
            <w:r>
              <w:rPr>
                <w:rFonts w:ascii="Times New Roman"/>
                <w:w w:val="105"/>
                <w:sz w:val="17"/>
              </w:rPr>
              <w:t>44.55%</w:t>
            </w:r>
            <w:r>
              <w:rPr>
                <w:rFonts w:ascii="Times New Roman"/>
                <w:sz w:val="17"/>
              </w:rPr>
            </w:r>
          </w:p>
        </w:tc>
      </w:tr>
      <w:tr>
        <w:trPr>
          <w:trHeight w:val="386" w:hRule="exact"/>
        </w:trPr>
        <w:tc>
          <w:tcPr>
            <w:tcW w:w="39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85" w:right="0"/>
              <w:jc w:val="left"/>
              <w:rPr>
                <w:rFonts w:ascii="宋体" w:hAnsi="宋体" w:cs="宋体" w:eastAsia="宋体" w:hint="default"/>
                <w:sz w:val="17"/>
                <w:szCs w:val="17"/>
              </w:rPr>
            </w:pPr>
            <w:r>
              <w:rPr>
                <w:rFonts w:ascii="宋体" w:hAnsi="宋体" w:cs="宋体" w:eastAsia="宋体" w:hint="default"/>
                <w:w w:val="105"/>
                <w:sz w:val="17"/>
                <w:szCs w:val="17"/>
              </w:rPr>
              <w:t>步步高教育电子有限公司</w:t>
            </w:r>
            <w:r>
              <w:rPr>
                <w:rFonts w:ascii="宋体" w:hAnsi="宋体" w:cs="宋体" w:eastAsia="宋体" w:hint="default"/>
                <w:sz w:val="17"/>
                <w:szCs w:val="17"/>
              </w:rPr>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74"/>
              <w:jc w:val="right"/>
              <w:rPr>
                <w:rFonts w:ascii="Times New Roman" w:hAnsi="Times New Roman" w:cs="Times New Roman" w:eastAsia="Times New Roman" w:hint="default"/>
                <w:sz w:val="17"/>
                <w:szCs w:val="17"/>
              </w:rPr>
            </w:pPr>
            <w:r>
              <w:rPr>
                <w:rFonts w:ascii="Times New Roman"/>
                <w:spacing w:val="-1"/>
                <w:sz w:val="17"/>
              </w:rPr>
              <w:t>41,086,194.11</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0"/>
              <w:jc w:val="center"/>
              <w:rPr>
                <w:rFonts w:ascii="Times New Roman" w:hAnsi="Times New Roman" w:cs="Times New Roman" w:eastAsia="Times New Roman" w:hint="default"/>
                <w:sz w:val="17"/>
                <w:szCs w:val="17"/>
              </w:rPr>
            </w:pPr>
            <w:r>
              <w:rPr>
                <w:rFonts w:ascii="Times New Roman"/>
                <w:w w:val="105"/>
                <w:sz w:val="17"/>
              </w:rPr>
              <w:t>24.42%</w:t>
            </w:r>
            <w:r>
              <w:rPr>
                <w:rFonts w:ascii="Times New Roman"/>
                <w:sz w:val="17"/>
              </w:rPr>
            </w:r>
          </w:p>
        </w:tc>
      </w:tr>
      <w:tr>
        <w:trPr>
          <w:trHeight w:val="386" w:hRule="exact"/>
        </w:trPr>
        <w:tc>
          <w:tcPr>
            <w:tcW w:w="396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84" w:right="0"/>
              <w:jc w:val="left"/>
              <w:rPr>
                <w:rFonts w:ascii="宋体" w:hAnsi="宋体" w:cs="宋体" w:eastAsia="宋体" w:hint="default"/>
                <w:sz w:val="17"/>
                <w:szCs w:val="17"/>
              </w:rPr>
            </w:pPr>
            <w:r>
              <w:rPr>
                <w:rFonts w:ascii="宋体" w:hAnsi="宋体" w:cs="宋体" w:eastAsia="宋体" w:hint="default"/>
                <w:w w:val="105"/>
                <w:sz w:val="17"/>
                <w:szCs w:val="17"/>
              </w:rPr>
              <w:t>创兴国际贸易（上海）有限公司</w:t>
            </w:r>
            <w:r>
              <w:rPr>
                <w:rFonts w:ascii="宋体" w:hAnsi="宋体" w:cs="宋体" w:eastAsia="宋体" w:hint="default"/>
                <w:sz w:val="17"/>
                <w:szCs w:val="17"/>
              </w:rPr>
            </w:r>
          </w:p>
        </w:tc>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73"/>
              <w:jc w:val="right"/>
              <w:rPr>
                <w:rFonts w:ascii="Times New Roman" w:hAnsi="Times New Roman" w:cs="Times New Roman" w:eastAsia="Times New Roman" w:hint="default"/>
                <w:sz w:val="17"/>
                <w:szCs w:val="17"/>
              </w:rPr>
            </w:pPr>
            <w:r>
              <w:rPr>
                <w:rFonts w:ascii="Times New Roman"/>
                <w:spacing w:val="-1"/>
                <w:sz w:val="17"/>
              </w:rPr>
              <w:t>17,316,181.77</w:t>
            </w:r>
          </w:p>
        </w:tc>
        <w:tc>
          <w:tcPr>
            <w:tcW w:w="230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70"/>
              <w:jc w:val="center"/>
              <w:rPr>
                <w:rFonts w:ascii="Times New Roman" w:hAnsi="Times New Roman" w:cs="Times New Roman" w:eastAsia="Times New Roman" w:hint="default"/>
                <w:sz w:val="17"/>
                <w:szCs w:val="17"/>
              </w:rPr>
            </w:pPr>
            <w:r>
              <w:rPr>
                <w:rFonts w:ascii="Times New Roman"/>
                <w:w w:val="105"/>
                <w:sz w:val="17"/>
              </w:rPr>
              <w:t>10.29%</w:t>
            </w:r>
            <w:r>
              <w:rPr>
                <w:rFonts w:ascii="Times New Roman"/>
                <w:sz w:val="17"/>
              </w:rPr>
            </w:r>
          </w:p>
        </w:tc>
      </w:tr>
      <w:tr>
        <w:trPr>
          <w:trHeight w:val="422" w:hRule="exact"/>
        </w:trPr>
        <w:tc>
          <w:tcPr>
            <w:tcW w:w="3960" w:type="dxa"/>
            <w:tcBorders>
              <w:top w:val="nil" w:sz="6" w:space="0" w:color="auto"/>
              <w:left w:val="nil" w:sz="6" w:space="0" w:color="auto"/>
              <w:bottom w:val="single" w:sz="28" w:space="0" w:color="000000"/>
              <w:right w:val="nil" w:sz="6" w:space="0" w:color="auto"/>
            </w:tcBorders>
          </w:tcPr>
          <w:p>
            <w:pPr>
              <w:pStyle w:val="TableParagraph"/>
              <w:spacing w:line="240" w:lineRule="auto" w:before="54"/>
              <w:ind w:left="184" w:right="0"/>
              <w:jc w:val="left"/>
              <w:rPr>
                <w:rFonts w:ascii="宋体" w:hAnsi="宋体" w:cs="宋体" w:eastAsia="宋体" w:hint="default"/>
                <w:sz w:val="17"/>
                <w:szCs w:val="17"/>
              </w:rPr>
            </w:pPr>
            <w:r>
              <w:rPr>
                <w:rFonts w:ascii="宋体" w:hAnsi="宋体" w:cs="宋体" w:eastAsia="宋体" w:hint="default"/>
                <w:w w:val="105"/>
                <w:sz w:val="17"/>
                <w:szCs w:val="17"/>
              </w:rPr>
              <w:t>深圳市赛凡半导体有限公司</w:t>
            </w:r>
            <w:r>
              <w:rPr>
                <w:rFonts w:ascii="宋体" w:hAnsi="宋体" w:cs="宋体" w:eastAsia="宋体" w:hint="default"/>
                <w:sz w:val="17"/>
                <w:szCs w:val="17"/>
              </w:rPr>
            </w:r>
          </w:p>
        </w:tc>
        <w:tc>
          <w:tcPr>
            <w:tcW w:w="2132" w:type="dxa"/>
            <w:tcBorders>
              <w:top w:val="nil" w:sz="6" w:space="0" w:color="auto"/>
              <w:left w:val="nil" w:sz="6" w:space="0" w:color="auto"/>
              <w:bottom w:val="single" w:sz="28" w:space="0" w:color="000000"/>
              <w:right w:val="nil" w:sz="6" w:space="0" w:color="auto"/>
            </w:tcBorders>
          </w:tcPr>
          <w:p>
            <w:pPr>
              <w:pStyle w:val="TableParagraph"/>
              <w:spacing w:line="240" w:lineRule="auto" w:before="91"/>
              <w:ind w:right="273"/>
              <w:jc w:val="right"/>
              <w:rPr>
                <w:rFonts w:ascii="Times New Roman" w:hAnsi="Times New Roman" w:cs="Times New Roman" w:eastAsia="Times New Roman" w:hint="default"/>
                <w:sz w:val="17"/>
                <w:szCs w:val="17"/>
              </w:rPr>
            </w:pPr>
            <w:r>
              <w:rPr>
                <w:rFonts w:ascii="Times New Roman"/>
                <w:spacing w:val="-1"/>
                <w:sz w:val="17"/>
              </w:rPr>
              <w:t>8,509,695.10</w:t>
            </w:r>
          </w:p>
        </w:tc>
        <w:tc>
          <w:tcPr>
            <w:tcW w:w="2305" w:type="dxa"/>
            <w:tcBorders>
              <w:top w:val="nil" w:sz="6" w:space="0" w:color="auto"/>
              <w:left w:val="nil" w:sz="6" w:space="0" w:color="auto"/>
              <w:bottom w:val="single" w:sz="28" w:space="0" w:color="000000"/>
              <w:right w:val="nil" w:sz="6" w:space="0" w:color="auto"/>
            </w:tcBorders>
          </w:tcPr>
          <w:p>
            <w:pPr>
              <w:pStyle w:val="TableParagraph"/>
              <w:spacing w:line="240" w:lineRule="auto" w:before="91"/>
              <w:ind w:right="171"/>
              <w:jc w:val="center"/>
              <w:rPr>
                <w:rFonts w:ascii="Times New Roman" w:hAnsi="Times New Roman" w:cs="Times New Roman" w:eastAsia="Times New Roman" w:hint="default"/>
                <w:sz w:val="17"/>
                <w:szCs w:val="17"/>
              </w:rPr>
            </w:pPr>
            <w:r>
              <w:rPr>
                <w:rFonts w:ascii="Times New Roman"/>
                <w:w w:val="105"/>
                <w:sz w:val="17"/>
              </w:rPr>
              <w:t>5.06%</w:t>
            </w:r>
            <w:r>
              <w:rPr>
                <w:rFonts w:ascii="Times New Roman"/>
                <w:sz w:val="17"/>
              </w:rPr>
            </w:r>
          </w:p>
        </w:tc>
      </w:tr>
    </w:tbl>
    <w:p>
      <w:pPr>
        <w:spacing w:after="0" w:line="240" w:lineRule="auto"/>
        <w:jc w:val="center"/>
        <w:rPr>
          <w:rFonts w:ascii="Times New Roman" w:hAnsi="Times New Roman" w:cs="Times New Roman" w:eastAsia="Times New Roman" w:hint="default"/>
          <w:sz w:val="17"/>
          <w:szCs w:val="17"/>
        </w:rPr>
        <w:sectPr>
          <w:pgSz w:w="11910" w:h="16840"/>
          <w:pgMar w:header="1566" w:footer="2026" w:top="1800" w:bottom="2220" w:left="580" w:right="60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63" w:type="dxa"/>
        <w:tblLayout w:type="fixed"/>
        <w:tblCellMar>
          <w:top w:w="0" w:type="dxa"/>
          <w:left w:w="0" w:type="dxa"/>
          <w:bottom w:w="0" w:type="dxa"/>
          <w:right w:w="0" w:type="dxa"/>
        </w:tblCellMar>
        <w:tblLook w:val="01E0"/>
      </w:tblPr>
      <w:tblGrid>
        <w:gridCol w:w="3348"/>
        <w:gridCol w:w="2995"/>
        <w:gridCol w:w="2024"/>
      </w:tblGrid>
      <w:tr>
        <w:trPr>
          <w:trHeight w:val="425" w:hRule="exact"/>
        </w:trPr>
        <w:tc>
          <w:tcPr>
            <w:tcW w:w="3348" w:type="dxa"/>
            <w:tcBorders>
              <w:top w:val="single" w:sz="28" w:space="0" w:color="000000"/>
              <w:left w:val="nil" w:sz="6" w:space="0" w:color="auto"/>
              <w:bottom w:val="nil" w:sz="6" w:space="0" w:color="auto"/>
              <w:right w:val="nil" w:sz="6" w:space="0" w:color="auto"/>
            </w:tcBorders>
          </w:tcPr>
          <w:p>
            <w:pPr>
              <w:pStyle w:val="TableParagraph"/>
              <w:spacing w:line="240" w:lineRule="auto" w:before="58"/>
              <w:ind w:left="154" w:right="0"/>
              <w:jc w:val="left"/>
              <w:rPr>
                <w:rFonts w:ascii="宋体" w:hAnsi="宋体" w:cs="宋体" w:eastAsia="宋体" w:hint="default"/>
                <w:sz w:val="17"/>
                <w:szCs w:val="17"/>
              </w:rPr>
            </w:pPr>
            <w:r>
              <w:rPr>
                <w:rFonts w:ascii="宋体" w:hAnsi="宋体" w:cs="宋体" w:eastAsia="宋体" w:hint="default"/>
                <w:w w:val="105"/>
                <w:sz w:val="17"/>
                <w:szCs w:val="17"/>
              </w:rPr>
              <w:t>东莞市中控电子技术有限公司</w:t>
            </w:r>
            <w:r>
              <w:rPr>
                <w:rFonts w:ascii="宋体" w:hAnsi="宋体" w:cs="宋体" w:eastAsia="宋体" w:hint="default"/>
                <w:sz w:val="17"/>
                <w:szCs w:val="17"/>
              </w:rPr>
            </w:r>
          </w:p>
        </w:tc>
        <w:tc>
          <w:tcPr>
            <w:tcW w:w="2995" w:type="dxa"/>
            <w:tcBorders>
              <w:top w:val="single" w:sz="28" w:space="0" w:color="000000"/>
              <w:left w:val="nil" w:sz="6" w:space="0" w:color="auto"/>
              <w:bottom w:val="nil" w:sz="6" w:space="0" w:color="auto"/>
              <w:right w:val="nil" w:sz="6" w:space="0" w:color="auto"/>
            </w:tcBorders>
          </w:tcPr>
          <w:p>
            <w:pPr>
              <w:pStyle w:val="TableParagraph"/>
              <w:spacing w:line="240" w:lineRule="auto" w:before="94"/>
              <w:ind w:right="554"/>
              <w:jc w:val="right"/>
              <w:rPr>
                <w:rFonts w:ascii="Times New Roman" w:hAnsi="Times New Roman" w:cs="Times New Roman" w:eastAsia="Times New Roman" w:hint="default"/>
                <w:sz w:val="17"/>
                <w:szCs w:val="17"/>
              </w:rPr>
            </w:pPr>
            <w:r>
              <w:rPr>
                <w:rFonts w:ascii="Times New Roman"/>
                <w:spacing w:val="-1"/>
                <w:sz w:val="17"/>
              </w:rPr>
              <w:t>7,671,470.69</w:t>
            </w:r>
          </w:p>
        </w:tc>
        <w:tc>
          <w:tcPr>
            <w:tcW w:w="2024" w:type="dxa"/>
            <w:tcBorders>
              <w:top w:val="single" w:sz="28" w:space="0" w:color="000000"/>
              <w:left w:val="nil" w:sz="6" w:space="0" w:color="auto"/>
              <w:bottom w:val="nil" w:sz="6" w:space="0" w:color="auto"/>
              <w:right w:val="nil" w:sz="6" w:space="0" w:color="auto"/>
            </w:tcBorders>
          </w:tcPr>
          <w:p>
            <w:pPr>
              <w:pStyle w:val="TableParagraph"/>
              <w:spacing w:line="240" w:lineRule="auto" w:before="94"/>
              <w:ind w:left="557" w:right="0"/>
              <w:jc w:val="left"/>
              <w:rPr>
                <w:rFonts w:ascii="Times New Roman" w:hAnsi="Times New Roman" w:cs="Times New Roman" w:eastAsia="Times New Roman" w:hint="default"/>
                <w:sz w:val="17"/>
                <w:szCs w:val="17"/>
              </w:rPr>
            </w:pPr>
            <w:r>
              <w:rPr>
                <w:rFonts w:ascii="Times New Roman"/>
                <w:w w:val="105"/>
                <w:sz w:val="17"/>
              </w:rPr>
              <w:t>4.56%</w:t>
            </w:r>
            <w:r>
              <w:rPr>
                <w:rFonts w:ascii="Times New Roman"/>
                <w:sz w:val="17"/>
              </w:rPr>
            </w:r>
          </w:p>
        </w:tc>
      </w:tr>
      <w:tr>
        <w:trPr>
          <w:trHeight w:val="422" w:hRule="exact"/>
        </w:trPr>
        <w:tc>
          <w:tcPr>
            <w:tcW w:w="3348" w:type="dxa"/>
            <w:tcBorders>
              <w:top w:val="nil" w:sz="6" w:space="0" w:color="auto"/>
              <w:left w:val="nil" w:sz="6" w:space="0" w:color="auto"/>
              <w:bottom w:val="single" w:sz="28" w:space="0" w:color="000000"/>
              <w:right w:val="nil" w:sz="6" w:space="0" w:color="auto"/>
            </w:tcBorders>
          </w:tcPr>
          <w:p>
            <w:pPr>
              <w:pStyle w:val="TableParagraph"/>
              <w:spacing w:line="240" w:lineRule="auto" w:before="54"/>
              <w:ind w:left="110" w:right="0"/>
              <w:jc w:val="center"/>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2995" w:type="dxa"/>
            <w:tcBorders>
              <w:top w:val="nil" w:sz="6" w:space="0" w:color="auto"/>
              <w:left w:val="nil" w:sz="6" w:space="0" w:color="auto"/>
              <w:bottom w:val="single" w:sz="28" w:space="0" w:color="000000"/>
              <w:right w:val="nil" w:sz="6" w:space="0" w:color="auto"/>
            </w:tcBorders>
          </w:tcPr>
          <w:p>
            <w:pPr>
              <w:pStyle w:val="TableParagraph"/>
              <w:spacing w:line="240" w:lineRule="auto" w:before="95"/>
              <w:ind w:right="555"/>
              <w:jc w:val="right"/>
              <w:rPr>
                <w:rFonts w:ascii="Times New Roman" w:hAnsi="Times New Roman" w:cs="Times New Roman" w:eastAsia="Times New Roman" w:hint="default"/>
                <w:sz w:val="17"/>
                <w:szCs w:val="17"/>
              </w:rPr>
            </w:pPr>
            <w:r>
              <w:rPr>
                <w:rFonts w:ascii="Times New Roman"/>
                <w:b/>
                <w:spacing w:val="-1"/>
                <w:sz w:val="17"/>
              </w:rPr>
              <w:t>149,518,715.23</w:t>
            </w:r>
            <w:r>
              <w:rPr>
                <w:rFonts w:ascii="Times New Roman"/>
                <w:spacing w:val="-1"/>
                <w:sz w:val="17"/>
              </w:rPr>
            </w:r>
          </w:p>
        </w:tc>
        <w:tc>
          <w:tcPr>
            <w:tcW w:w="2024" w:type="dxa"/>
            <w:tcBorders>
              <w:top w:val="nil" w:sz="6" w:space="0" w:color="auto"/>
              <w:left w:val="nil" w:sz="6" w:space="0" w:color="auto"/>
              <w:bottom w:val="single" w:sz="28" w:space="0" w:color="000000"/>
              <w:right w:val="nil" w:sz="6" w:space="0" w:color="auto"/>
            </w:tcBorders>
          </w:tcPr>
          <w:p>
            <w:pPr>
              <w:pStyle w:val="TableParagraph"/>
              <w:spacing w:line="240" w:lineRule="auto" w:before="95"/>
              <w:ind w:left="499" w:right="0"/>
              <w:jc w:val="left"/>
              <w:rPr>
                <w:rFonts w:ascii="Times New Roman" w:hAnsi="Times New Roman" w:cs="Times New Roman" w:eastAsia="Times New Roman" w:hint="default"/>
                <w:sz w:val="17"/>
                <w:szCs w:val="17"/>
              </w:rPr>
            </w:pPr>
            <w:r>
              <w:rPr>
                <w:rFonts w:ascii="Times New Roman"/>
                <w:b/>
                <w:w w:val="105"/>
                <w:sz w:val="17"/>
              </w:rPr>
              <w:t>88.88%</w:t>
            </w:r>
            <w:r>
              <w:rPr>
                <w:rFonts w:ascii="Times New Roman"/>
                <w:sz w:val="17"/>
              </w:rPr>
            </w:r>
          </w:p>
        </w:tc>
      </w:tr>
      <w:tr>
        <w:trPr>
          <w:trHeight w:val="821" w:hRule="exact"/>
        </w:trPr>
        <w:tc>
          <w:tcPr>
            <w:tcW w:w="3348" w:type="dxa"/>
            <w:tcBorders>
              <w:top w:val="single" w:sz="28" w:space="0" w:color="000000"/>
              <w:left w:val="nil" w:sz="6" w:space="0" w:color="auto"/>
              <w:bottom w:val="single" w:sz="28"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4"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23</w:t>
            </w:r>
            <w:r>
              <w:rPr>
                <w:rFonts w:ascii="宋体" w:hAnsi="宋体" w:cs="宋体" w:eastAsia="宋体" w:hint="default"/>
                <w:b/>
                <w:bCs/>
                <w:sz w:val="20"/>
                <w:szCs w:val="20"/>
              </w:rPr>
              <w:t>、营业税金及附加</w:t>
            </w:r>
            <w:r>
              <w:rPr>
                <w:rFonts w:ascii="宋体" w:hAnsi="宋体" w:cs="宋体" w:eastAsia="宋体" w:hint="default"/>
                <w:sz w:val="20"/>
                <w:szCs w:val="20"/>
              </w:rPr>
            </w:r>
          </w:p>
        </w:tc>
        <w:tc>
          <w:tcPr>
            <w:tcW w:w="2995" w:type="dxa"/>
            <w:tcBorders>
              <w:top w:val="single" w:sz="28" w:space="0" w:color="000000"/>
              <w:left w:val="nil" w:sz="6" w:space="0" w:color="auto"/>
              <w:bottom w:val="single" w:sz="28" w:space="0" w:color="000000"/>
              <w:right w:val="nil" w:sz="6" w:space="0" w:color="auto"/>
            </w:tcBorders>
          </w:tcPr>
          <w:p>
            <w:pPr/>
          </w:p>
        </w:tc>
        <w:tc>
          <w:tcPr>
            <w:tcW w:w="2024" w:type="dxa"/>
            <w:tcBorders>
              <w:top w:val="single" w:sz="28" w:space="0" w:color="000000"/>
              <w:left w:val="nil" w:sz="6" w:space="0" w:color="auto"/>
              <w:bottom w:val="single" w:sz="28" w:space="0" w:color="000000"/>
              <w:right w:val="nil" w:sz="6" w:space="0" w:color="auto"/>
            </w:tcBorders>
          </w:tcPr>
          <w:p>
            <w:pPr/>
          </w:p>
        </w:tc>
      </w:tr>
      <w:tr>
        <w:trPr>
          <w:trHeight w:val="488" w:hRule="exact"/>
        </w:trPr>
        <w:tc>
          <w:tcPr>
            <w:tcW w:w="3348" w:type="dxa"/>
            <w:tcBorders>
              <w:top w:val="single" w:sz="28" w:space="0" w:color="000000"/>
              <w:left w:val="nil" w:sz="6" w:space="0" w:color="auto"/>
              <w:bottom w:val="single" w:sz="7" w:space="0" w:color="000000"/>
              <w:right w:val="nil" w:sz="6" w:space="0" w:color="auto"/>
            </w:tcBorders>
          </w:tcPr>
          <w:p>
            <w:pPr>
              <w:pStyle w:val="TableParagraph"/>
              <w:spacing w:line="240" w:lineRule="auto" w:before="84"/>
              <w:ind w:left="45" w:right="0"/>
              <w:jc w:val="center"/>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tc>
        <w:tc>
          <w:tcPr>
            <w:tcW w:w="2995" w:type="dxa"/>
            <w:tcBorders>
              <w:top w:val="single" w:sz="28" w:space="0" w:color="000000"/>
              <w:left w:val="nil" w:sz="6" w:space="0" w:color="auto"/>
              <w:bottom w:val="single" w:sz="7" w:space="0" w:color="000000"/>
              <w:right w:val="nil" w:sz="6" w:space="0" w:color="auto"/>
            </w:tcBorders>
          </w:tcPr>
          <w:p>
            <w:pPr>
              <w:pStyle w:val="TableParagraph"/>
              <w:spacing w:line="240" w:lineRule="auto" w:before="84"/>
              <w:ind w:left="929"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2011</w:t>
            </w:r>
            <w:r>
              <w:rPr>
                <w:rFonts w:ascii="Times New Roman" w:hAnsi="Times New Roman" w:cs="Times New Roman" w:eastAsia="Times New Roman" w:hint="default"/>
                <w:b/>
                <w:bCs/>
                <w:spacing w:val="-14"/>
                <w:w w:val="105"/>
                <w:sz w:val="17"/>
                <w:szCs w:val="17"/>
              </w:rPr>
              <w:t> </w:t>
            </w:r>
            <w:r>
              <w:rPr>
                <w:rFonts w:ascii="宋体" w:hAnsi="宋体" w:cs="宋体" w:eastAsia="宋体" w:hint="default"/>
                <w:b/>
                <w:bCs/>
                <w:w w:val="105"/>
                <w:sz w:val="17"/>
                <w:szCs w:val="17"/>
              </w:rPr>
              <w:t>年度</w:t>
            </w:r>
            <w:r>
              <w:rPr>
                <w:rFonts w:ascii="宋体" w:hAnsi="宋体" w:cs="宋体" w:eastAsia="宋体" w:hint="default"/>
                <w:sz w:val="17"/>
                <w:szCs w:val="17"/>
              </w:rPr>
            </w:r>
          </w:p>
        </w:tc>
        <w:tc>
          <w:tcPr>
            <w:tcW w:w="2024" w:type="dxa"/>
            <w:tcBorders>
              <w:top w:val="single" w:sz="28" w:space="0" w:color="000000"/>
              <w:left w:val="nil" w:sz="6" w:space="0" w:color="auto"/>
              <w:bottom w:val="single" w:sz="7" w:space="0" w:color="000000"/>
              <w:right w:val="nil" w:sz="6" w:space="0" w:color="auto"/>
            </w:tcBorders>
          </w:tcPr>
          <w:p>
            <w:pPr>
              <w:pStyle w:val="TableParagraph"/>
              <w:spacing w:line="240" w:lineRule="auto" w:before="84"/>
              <w:ind w:left="446"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2010</w:t>
            </w:r>
            <w:r>
              <w:rPr>
                <w:rFonts w:ascii="Times New Roman" w:hAnsi="Times New Roman" w:cs="Times New Roman" w:eastAsia="Times New Roman" w:hint="default"/>
                <w:b/>
                <w:bCs/>
                <w:spacing w:val="-14"/>
                <w:w w:val="105"/>
                <w:sz w:val="17"/>
                <w:szCs w:val="17"/>
              </w:rPr>
              <w:t> </w:t>
            </w:r>
            <w:r>
              <w:rPr>
                <w:rFonts w:ascii="宋体" w:hAnsi="宋体" w:cs="宋体" w:eastAsia="宋体" w:hint="default"/>
                <w:b/>
                <w:bCs/>
                <w:w w:val="105"/>
                <w:sz w:val="17"/>
                <w:szCs w:val="17"/>
              </w:rPr>
              <w:t>年度</w:t>
            </w:r>
            <w:r>
              <w:rPr>
                <w:rFonts w:ascii="宋体" w:hAnsi="宋体" w:cs="宋体" w:eastAsia="宋体" w:hint="default"/>
                <w:sz w:val="17"/>
                <w:szCs w:val="17"/>
              </w:rPr>
            </w:r>
          </w:p>
        </w:tc>
      </w:tr>
      <w:tr>
        <w:trPr>
          <w:trHeight w:val="453" w:hRule="exact"/>
        </w:trPr>
        <w:tc>
          <w:tcPr>
            <w:tcW w:w="3348" w:type="dxa"/>
            <w:tcBorders>
              <w:top w:val="single" w:sz="7" w:space="0" w:color="000000"/>
              <w:left w:val="nil" w:sz="6" w:space="0" w:color="auto"/>
              <w:bottom w:val="nil" w:sz="6" w:space="0" w:color="auto"/>
              <w:right w:val="nil" w:sz="6" w:space="0" w:color="auto"/>
            </w:tcBorders>
          </w:tcPr>
          <w:p>
            <w:pPr>
              <w:pStyle w:val="TableParagraph"/>
              <w:spacing w:line="240" w:lineRule="auto" w:before="84"/>
              <w:ind w:left="45" w:right="0"/>
              <w:jc w:val="center"/>
              <w:rPr>
                <w:rFonts w:ascii="宋体" w:hAnsi="宋体" w:cs="宋体" w:eastAsia="宋体" w:hint="default"/>
                <w:sz w:val="17"/>
                <w:szCs w:val="17"/>
              </w:rPr>
            </w:pPr>
            <w:r>
              <w:rPr>
                <w:rFonts w:ascii="宋体" w:hAnsi="宋体" w:cs="宋体" w:eastAsia="宋体" w:hint="default"/>
                <w:w w:val="105"/>
                <w:sz w:val="17"/>
                <w:szCs w:val="17"/>
              </w:rPr>
              <w:t>营业税</w:t>
            </w:r>
            <w:r>
              <w:rPr>
                <w:rFonts w:ascii="宋体" w:hAnsi="宋体" w:cs="宋体" w:eastAsia="宋体" w:hint="default"/>
                <w:sz w:val="17"/>
                <w:szCs w:val="17"/>
              </w:rPr>
            </w:r>
          </w:p>
        </w:tc>
        <w:tc>
          <w:tcPr>
            <w:tcW w:w="2995" w:type="dxa"/>
            <w:tcBorders>
              <w:top w:val="single" w:sz="7" w:space="0" w:color="000000"/>
              <w:left w:val="nil" w:sz="6" w:space="0" w:color="auto"/>
              <w:bottom w:val="nil" w:sz="6" w:space="0" w:color="auto"/>
              <w:right w:val="nil" w:sz="6" w:space="0" w:color="auto"/>
            </w:tcBorders>
          </w:tcPr>
          <w:p>
            <w:pPr>
              <w:pStyle w:val="TableParagraph"/>
              <w:spacing w:line="240" w:lineRule="auto" w:before="121"/>
              <w:ind w:right="521"/>
              <w:jc w:val="right"/>
              <w:rPr>
                <w:rFonts w:ascii="Times New Roman" w:hAnsi="Times New Roman" w:cs="Times New Roman" w:eastAsia="Times New Roman" w:hint="default"/>
                <w:sz w:val="17"/>
                <w:szCs w:val="17"/>
              </w:rPr>
            </w:pPr>
            <w:r>
              <w:rPr>
                <w:rFonts w:ascii="Times New Roman"/>
                <w:sz w:val="17"/>
              </w:rPr>
              <w:t>251,500.00</w:t>
            </w:r>
          </w:p>
        </w:tc>
        <w:tc>
          <w:tcPr>
            <w:tcW w:w="2024" w:type="dxa"/>
            <w:tcBorders>
              <w:top w:val="single" w:sz="7" w:space="0" w:color="000000"/>
              <w:left w:val="nil" w:sz="6" w:space="0" w:color="auto"/>
              <w:bottom w:val="nil" w:sz="6" w:space="0" w:color="auto"/>
              <w:right w:val="nil" w:sz="6" w:space="0" w:color="auto"/>
            </w:tcBorders>
          </w:tcPr>
          <w:p>
            <w:pPr>
              <w:pStyle w:val="TableParagraph"/>
              <w:spacing w:line="240" w:lineRule="auto" w:before="121"/>
              <w:ind w:right="65"/>
              <w:jc w:val="right"/>
              <w:rPr>
                <w:rFonts w:ascii="Times New Roman" w:hAnsi="Times New Roman" w:cs="Times New Roman" w:eastAsia="Times New Roman" w:hint="default"/>
                <w:sz w:val="17"/>
                <w:szCs w:val="17"/>
              </w:rPr>
            </w:pPr>
            <w:r>
              <w:rPr>
                <w:rFonts w:ascii="Times New Roman"/>
                <w:spacing w:val="-1"/>
                <w:sz w:val="17"/>
              </w:rPr>
              <w:t>5,000.00</w:t>
            </w:r>
          </w:p>
        </w:tc>
      </w:tr>
      <w:tr>
        <w:trPr>
          <w:trHeight w:val="442"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5" w:right="0"/>
              <w:jc w:val="center"/>
              <w:rPr>
                <w:rFonts w:ascii="宋体" w:hAnsi="宋体" w:cs="宋体" w:eastAsia="宋体" w:hint="default"/>
                <w:sz w:val="17"/>
                <w:szCs w:val="17"/>
              </w:rPr>
            </w:pPr>
            <w:r>
              <w:rPr>
                <w:rFonts w:ascii="宋体" w:hAnsi="宋体" w:cs="宋体" w:eastAsia="宋体" w:hint="default"/>
                <w:w w:val="105"/>
                <w:sz w:val="17"/>
                <w:szCs w:val="17"/>
              </w:rPr>
              <w:t>城建税</w:t>
            </w:r>
            <w:r>
              <w:rPr>
                <w:rFonts w:ascii="宋体" w:hAnsi="宋体" w:cs="宋体" w:eastAsia="宋体" w:hint="default"/>
                <w:sz w:val="17"/>
                <w:szCs w:val="17"/>
              </w:rPr>
            </w:r>
          </w:p>
        </w:tc>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522"/>
              <w:jc w:val="right"/>
              <w:rPr>
                <w:rFonts w:ascii="Times New Roman" w:hAnsi="Times New Roman" w:cs="Times New Roman" w:eastAsia="Times New Roman" w:hint="default"/>
                <w:sz w:val="17"/>
                <w:szCs w:val="17"/>
              </w:rPr>
            </w:pPr>
            <w:r>
              <w:rPr>
                <w:rFonts w:ascii="Times New Roman"/>
                <w:spacing w:val="-1"/>
                <w:sz w:val="17"/>
              </w:rPr>
              <w:t>1,055,105.13</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65"/>
              <w:jc w:val="right"/>
              <w:rPr>
                <w:rFonts w:ascii="Times New Roman" w:hAnsi="Times New Roman" w:cs="Times New Roman" w:eastAsia="Times New Roman" w:hint="default"/>
                <w:sz w:val="17"/>
                <w:szCs w:val="17"/>
              </w:rPr>
            </w:pPr>
            <w:r>
              <w:rPr>
                <w:rFonts w:ascii="Times New Roman"/>
                <w:spacing w:val="-1"/>
                <w:sz w:val="17"/>
              </w:rPr>
              <w:t>1,480,492.13</w:t>
            </w:r>
          </w:p>
        </w:tc>
      </w:tr>
      <w:tr>
        <w:trPr>
          <w:trHeight w:val="441"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5" w:right="0"/>
              <w:jc w:val="center"/>
              <w:rPr>
                <w:rFonts w:ascii="宋体" w:hAnsi="宋体" w:cs="宋体" w:eastAsia="宋体" w:hint="default"/>
                <w:sz w:val="17"/>
                <w:szCs w:val="17"/>
              </w:rPr>
            </w:pPr>
            <w:r>
              <w:rPr>
                <w:rFonts w:ascii="宋体" w:hAnsi="宋体" w:cs="宋体" w:eastAsia="宋体" w:hint="default"/>
                <w:w w:val="105"/>
                <w:sz w:val="17"/>
                <w:szCs w:val="17"/>
              </w:rPr>
              <w:t>教育费附加</w:t>
            </w:r>
            <w:r>
              <w:rPr>
                <w:rFonts w:ascii="宋体" w:hAnsi="宋体" w:cs="宋体" w:eastAsia="宋体" w:hint="default"/>
                <w:sz w:val="17"/>
                <w:szCs w:val="17"/>
              </w:rPr>
            </w:r>
          </w:p>
        </w:tc>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521"/>
              <w:jc w:val="right"/>
              <w:rPr>
                <w:rFonts w:ascii="Times New Roman" w:hAnsi="Times New Roman" w:cs="Times New Roman" w:eastAsia="Times New Roman" w:hint="default"/>
                <w:sz w:val="17"/>
                <w:szCs w:val="17"/>
              </w:rPr>
            </w:pPr>
            <w:r>
              <w:rPr>
                <w:rFonts w:ascii="Times New Roman"/>
                <w:sz w:val="17"/>
              </w:rPr>
              <w:t>452,173.62</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65"/>
              <w:jc w:val="right"/>
              <w:rPr>
                <w:rFonts w:ascii="Times New Roman" w:hAnsi="Times New Roman" w:cs="Times New Roman" w:eastAsia="Times New Roman" w:hint="default"/>
                <w:sz w:val="17"/>
                <w:szCs w:val="17"/>
              </w:rPr>
            </w:pPr>
            <w:r>
              <w:rPr>
                <w:rFonts w:ascii="Times New Roman"/>
                <w:spacing w:val="-1"/>
                <w:sz w:val="17"/>
              </w:rPr>
              <w:t>635,186.53</w:t>
            </w:r>
          </w:p>
        </w:tc>
      </w:tr>
      <w:tr>
        <w:trPr>
          <w:trHeight w:val="477" w:hRule="exact"/>
        </w:trPr>
        <w:tc>
          <w:tcPr>
            <w:tcW w:w="3348" w:type="dxa"/>
            <w:tcBorders>
              <w:top w:val="nil" w:sz="6" w:space="0" w:color="auto"/>
              <w:left w:val="nil" w:sz="6" w:space="0" w:color="auto"/>
              <w:bottom w:val="single" w:sz="29" w:space="0" w:color="000000"/>
              <w:right w:val="nil" w:sz="6" w:space="0" w:color="auto"/>
            </w:tcBorders>
          </w:tcPr>
          <w:p>
            <w:pPr>
              <w:pStyle w:val="TableParagraph"/>
              <w:spacing w:line="240" w:lineRule="auto" w:before="81"/>
              <w:ind w:left="45" w:right="0"/>
              <w:jc w:val="center"/>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2995" w:type="dxa"/>
            <w:tcBorders>
              <w:top w:val="nil" w:sz="6" w:space="0" w:color="auto"/>
              <w:left w:val="nil" w:sz="6" w:space="0" w:color="auto"/>
              <w:bottom w:val="single" w:sz="29" w:space="0" w:color="000000"/>
              <w:right w:val="nil" w:sz="6" w:space="0" w:color="auto"/>
            </w:tcBorders>
          </w:tcPr>
          <w:p>
            <w:pPr>
              <w:pStyle w:val="TableParagraph"/>
              <w:spacing w:line="240" w:lineRule="auto" w:before="121"/>
              <w:ind w:right="522"/>
              <w:jc w:val="right"/>
              <w:rPr>
                <w:rFonts w:ascii="Times New Roman" w:hAnsi="Times New Roman" w:cs="Times New Roman" w:eastAsia="Times New Roman" w:hint="default"/>
                <w:sz w:val="17"/>
                <w:szCs w:val="17"/>
              </w:rPr>
            </w:pPr>
            <w:r>
              <w:rPr>
                <w:rFonts w:ascii="Times New Roman"/>
                <w:b/>
                <w:spacing w:val="-1"/>
                <w:sz w:val="17"/>
              </w:rPr>
              <w:t>1,758,778.75</w:t>
            </w:r>
            <w:r>
              <w:rPr>
                <w:rFonts w:ascii="Times New Roman"/>
                <w:spacing w:val="-1"/>
                <w:sz w:val="17"/>
              </w:rPr>
            </w:r>
          </w:p>
        </w:tc>
        <w:tc>
          <w:tcPr>
            <w:tcW w:w="2024" w:type="dxa"/>
            <w:tcBorders>
              <w:top w:val="nil" w:sz="6" w:space="0" w:color="auto"/>
              <w:left w:val="nil" w:sz="6" w:space="0" w:color="auto"/>
              <w:bottom w:val="single" w:sz="29" w:space="0" w:color="000000"/>
              <w:right w:val="nil" w:sz="6" w:space="0" w:color="auto"/>
            </w:tcBorders>
          </w:tcPr>
          <w:p>
            <w:pPr>
              <w:pStyle w:val="TableParagraph"/>
              <w:spacing w:line="240" w:lineRule="auto" w:before="121"/>
              <w:ind w:right="65"/>
              <w:jc w:val="right"/>
              <w:rPr>
                <w:rFonts w:ascii="Times New Roman" w:hAnsi="Times New Roman" w:cs="Times New Roman" w:eastAsia="Times New Roman" w:hint="default"/>
                <w:sz w:val="17"/>
                <w:szCs w:val="17"/>
              </w:rPr>
            </w:pPr>
            <w:r>
              <w:rPr>
                <w:rFonts w:ascii="Times New Roman"/>
                <w:b/>
                <w:spacing w:val="-1"/>
                <w:sz w:val="17"/>
              </w:rPr>
              <w:t>2,120,678.66</w:t>
            </w:r>
            <w:r>
              <w:rPr>
                <w:rFonts w:ascii="Times New Roman"/>
                <w:spacing w:val="-1"/>
                <w:sz w:val="17"/>
              </w:rPr>
            </w:r>
          </w:p>
        </w:tc>
      </w:tr>
      <w:tr>
        <w:trPr>
          <w:trHeight w:val="821" w:hRule="exact"/>
        </w:trPr>
        <w:tc>
          <w:tcPr>
            <w:tcW w:w="3348" w:type="dxa"/>
            <w:tcBorders>
              <w:top w:val="single" w:sz="29" w:space="0" w:color="000000"/>
              <w:left w:val="nil" w:sz="6" w:space="0" w:color="auto"/>
              <w:bottom w:val="single" w:sz="28"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4"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24</w:t>
            </w:r>
            <w:r>
              <w:rPr>
                <w:rFonts w:ascii="宋体" w:hAnsi="宋体" w:cs="宋体" w:eastAsia="宋体" w:hint="default"/>
                <w:b/>
                <w:bCs/>
                <w:sz w:val="20"/>
                <w:szCs w:val="20"/>
              </w:rPr>
              <w:t>、销售费用</w:t>
            </w:r>
            <w:r>
              <w:rPr>
                <w:rFonts w:ascii="宋体" w:hAnsi="宋体" w:cs="宋体" w:eastAsia="宋体" w:hint="default"/>
                <w:sz w:val="20"/>
                <w:szCs w:val="20"/>
              </w:rPr>
            </w:r>
          </w:p>
        </w:tc>
        <w:tc>
          <w:tcPr>
            <w:tcW w:w="2995" w:type="dxa"/>
            <w:tcBorders>
              <w:top w:val="single" w:sz="29" w:space="0" w:color="000000"/>
              <w:left w:val="nil" w:sz="6" w:space="0" w:color="auto"/>
              <w:bottom w:val="single" w:sz="28" w:space="0" w:color="000000"/>
              <w:right w:val="nil" w:sz="6" w:space="0" w:color="auto"/>
            </w:tcBorders>
          </w:tcPr>
          <w:p>
            <w:pPr/>
          </w:p>
        </w:tc>
        <w:tc>
          <w:tcPr>
            <w:tcW w:w="2024" w:type="dxa"/>
            <w:tcBorders>
              <w:top w:val="single" w:sz="29" w:space="0" w:color="000000"/>
              <w:left w:val="nil" w:sz="6" w:space="0" w:color="auto"/>
              <w:bottom w:val="single" w:sz="28" w:space="0" w:color="000000"/>
              <w:right w:val="nil" w:sz="6" w:space="0" w:color="auto"/>
            </w:tcBorders>
          </w:tcPr>
          <w:p>
            <w:pPr/>
          </w:p>
        </w:tc>
      </w:tr>
      <w:tr>
        <w:trPr>
          <w:trHeight w:val="483" w:hRule="exact"/>
        </w:trPr>
        <w:tc>
          <w:tcPr>
            <w:tcW w:w="3348" w:type="dxa"/>
            <w:tcBorders>
              <w:top w:val="single" w:sz="28" w:space="0" w:color="000000"/>
              <w:left w:val="nil" w:sz="6" w:space="0" w:color="auto"/>
              <w:bottom w:val="single" w:sz="4" w:space="0" w:color="000000"/>
              <w:right w:val="nil" w:sz="6" w:space="0" w:color="auto"/>
            </w:tcBorders>
          </w:tcPr>
          <w:p>
            <w:pPr>
              <w:pStyle w:val="TableParagraph"/>
              <w:spacing w:line="240" w:lineRule="auto" w:before="86"/>
              <w:ind w:left="52" w:right="0"/>
              <w:jc w:val="center"/>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tc>
        <w:tc>
          <w:tcPr>
            <w:tcW w:w="2995" w:type="dxa"/>
            <w:tcBorders>
              <w:top w:val="single" w:sz="28" w:space="0" w:color="000000"/>
              <w:left w:val="nil" w:sz="6" w:space="0" w:color="auto"/>
              <w:bottom w:val="single" w:sz="4" w:space="0" w:color="000000"/>
              <w:right w:val="nil" w:sz="6" w:space="0" w:color="auto"/>
            </w:tcBorders>
          </w:tcPr>
          <w:p>
            <w:pPr>
              <w:pStyle w:val="TableParagraph"/>
              <w:spacing w:line="240" w:lineRule="auto" w:before="86"/>
              <w:ind w:left="956"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2011</w:t>
            </w:r>
            <w:r>
              <w:rPr>
                <w:rFonts w:ascii="Times New Roman" w:hAnsi="Times New Roman" w:cs="Times New Roman" w:eastAsia="Times New Roman" w:hint="default"/>
                <w:b/>
                <w:bCs/>
                <w:spacing w:val="-16"/>
                <w:w w:val="105"/>
                <w:sz w:val="17"/>
                <w:szCs w:val="17"/>
              </w:rPr>
              <w:t> </w:t>
            </w:r>
            <w:r>
              <w:rPr>
                <w:rFonts w:ascii="宋体" w:hAnsi="宋体" w:cs="宋体" w:eastAsia="宋体" w:hint="default"/>
                <w:b/>
                <w:bCs/>
                <w:w w:val="105"/>
                <w:sz w:val="17"/>
                <w:szCs w:val="17"/>
              </w:rPr>
              <w:t>年度</w:t>
            </w:r>
            <w:r>
              <w:rPr>
                <w:rFonts w:ascii="宋体" w:hAnsi="宋体" w:cs="宋体" w:eastAsia="宋体" w:hint="default"/>
                <w:sz w:val="17"/>
                <w:szCs w:val="17"/>
              </w:rPr>
            </w:r>
          </w:p>
        </w:tc>
        <w:tc>
          <w:tcPr>
            <w:tcW w:w="2024" w:type="dxa"/>
            <w:tcBorders>
              <w:top w:val="single" w:sz="28" w:space="0" w:color="000000"/>
              <w:left w:val="nil" w:sz="6" w:space="0" w:color="auto"/>
              <w:bottom w:val="single" w:sz="4" w:space="0" w:color="000000"/>
              <w:right w:val="nil" w:sz="6" w:space="0" w:color="auto"/>
            </w:tcBorders>
          </w:tcPr>
          <w:p>
            <w:pPr>
              <w:pStyle w:val="TableParagraph"/>
              <w:spacing w:line="240" w:lineRule="auto" w:before="86"/>
              <w:ind w:left="468"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2010</w:t>
            </w:r>
            <w:r>
              <w:rPr>
                <w:rFonts w:ascii="Times New Roman" w:hAnsi="Times New Roman" w:cs="Times New Roman" w:eastAsia="Times New Roman" w:hint="default"/>
                <w:b/>
                <w:bCs/>
                <w:spacing w:val="-14"/>
                <w:w w:val="105"/>
                <w:sz w:val="17"/>
                <w:szCs w:val="17"/>
              </w:rPr>
              <w:t> </w:t>
            </w:r>
            <w:r>
              <w:rPr>
                <w:rFonts w:ascii="宋体" w:hAnsi="宋体" w:cs="宋体" w:eastAsia="宋体" w:hint="default"/>
                <w:b/>
                <w:bCs/>
                <w:w w:val="105"/>
                <w:sz w:val="17"/>
                <w:szCs w:val="17"/>
              </w:rPr>
              <w:t>年度</w:t>
            </w:r>
            <w:r>
              <w:rPr>
                <w:rFonts w:ascii="宋体" w:hAnsi="宋体" w:cs="宋体" w:eastAsia="宋体" w:hint="default"/>
                <w:sz w:val="17"/>
                <w:szCs w:val="17"/>
              </w:rPr>
            </w:r>
          </w:p>
        </w:tc>
      </w:tr>
      <w:tr>
        <w:trPr>
          <w:trHeight w:val="449" w:hRule="exact"/>
        </w:trPr>
        <w:tc>
          <w:tcPr>
            <w:tcW w:w="3348"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left="118" w:right="0"/>
              <w:jc w:val="left"/>
              <w:rPr>
                <w:rFonts w:ascii="宋体" w:hAnsi="宋体" w:cs="宋体" w:eastAsia="宋体" w:hint="default"/>
                <w:sz w:val="17"/>
                <w:szCs w:val="17"/>
              </w:rPr>
            </w:pPr>
            <w:r>
              <w:rPr>
                <w:rFonts w:ascii="宋体" w:hAnsi="宋体" w:cs="宋体" w:eastAsia="宋体" w:hint="default"/>
                <w:w w:val="105"/>
                <w:sz w:val="17"/>
                <w:szCs w:val="17"/>
              </w:rPr>
              <w:t>广告宣传费</w:t>
            </w:r>
            <w:r>
              <w:rPr>
                <w:rFonts w:ascii="宋体" w:hAnsi="宋体" w:cs="宋体" w:eastAsia="宋体" w:hint="default"/>
                <w:sz w:val="17"/>
                <w:szCs w:val="17"/>
              </w:rPr>
            </w:r>
          </w:p>
        </w:tc>
        <w:tc>
          <w:tcPr>
            <w:tcW w:w="2995"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477"/>
              <w:jc w:val="right"/>
              <w:rPr>
                <w:rFonts w:ascii="Times New Roman" w:hAnsi="Times New Roman" w:cs="Times New Roman" w:eastAsia="Times New Roman" w:hint="default"/>
                <w:sz w:val="17"/>
                <w:szCs w:val="17"/>
              </w:rPr>
            </w:pPr>
            <w:r>
              <w:rPr>
                <w:rFonts w:ascii="Times New Roman"/>
                <w:sz w:val="17"/>
              </w:rPr>
              <w:t>494,746.90</w:t>
            </w:r>
          </w:p>
        </w:tc>
        <w:tc>
          <w:tcPr>
            <w:tcW w:w="2024"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66"/>
              <w:jc w:val="right"/>
              <w:rPr>
                <w:rFonts w:ascii="Times New Roman" w:hAnsi="Times New Roman" w:cs="Times New Roman" w:eastAsia="Times New Roman" w:hint="default"/>
                <w:sz w:val="17"/>
                <w:szCs w:val="17"/>
              </w:rPr>
            </w:pPr>
            <w:r>
              <w:rPr>
                <w:rFonts w:ascii="Times New Roman"/>
                <w:spacing w:val="-1"/>
                <w:sz w:val="17"/>
              </w:rPr>
              <w:t>83,734.00</w:t>
            </w:r>
          </w:p>
        </w:tc>
      </w:tr>
      <w:tr>
        <w:trPr>
          <w:trHeight w:val="441"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18" w:right="0"/>
              <w:jc w:val="left"/>
              <w:rPr>
                <w:rFonts w:ascii="宋体" w:hAnsi="宋体" w:cs="宋体" w:eastAsia="宋体" w:hint="default"/>
                <w:sz w:val="17"/>
                <w:szCs w:val="17"/>
              </w:rPr>
            </w:pPr>
            <w:r>
              <w:rPr>
                <w:rFonts w:ascii="宋体" w:hAnsi="宋体" w:cs="宋体" w:eastAsia="宋体" w:hint="default"/>
                <w:w w:val="105"/>
                <w:sz w:val="17"/>
                <w:szCs w:val="17"/>
              </w:rPr>
              <w:t>服务费</w:t>
            </w:r>
            <w:r>
              <w:rPr>
                <w:rFonts w:ascii="宋体" w:hAnsi="宋体" w:cs="宋体" w:eastAsia="宋体" w:hint="default"/>
                <w:sz w:val="17"/>
                <w:szCs w:val="17"/>
              </w:rPr>
            </w:r>
          </w:p>
        </w:tc>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77"/>
              <w:jc w:val="right"/>
              <w:rPr>
                <w:rFonts w:ascii="Times New Roman" w:hAnsi="Times New Roman" w:cs="Times New Roman" w:eastAsia="Times New Roman" w:hint="default"/>
                <w:sz w:val="17"/>
                <w:szCs w:val="17"/>
              </w:rPr>
            </w:pPr>
            <w:r>
              <w:rPr>
                <w:rFonts w:ascii="Times New Roman"/>
                <w:spacing w:val="-1"/>
                <w:sz w:val="17"/>
              </w:rPr>
              <w:t>3,402,096.33</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66"/>
              <w:jc w:val="right"/>
              <w:rPr>
                <w:rFonts w:ascii="Times New Roman" w:hAnsi="Times New Roman" w:cs="Times New Roman" w:eastAsia="Times New Roman" w:hint="default"/>
                <w:sz w:val="17"/>
                <w:szCs w:val="17"/>
              </w:rPr>
            </w:pPr>
            <w:r>
              <w:rPr>
                <w:rFonts w:ascii="Times New Roman"/>
                <w:spacing w:val="-1"/>
                <w:sz w:val="17"/>
              </w:rPr>
              <w:t>2,105,841.55</w:t>
            </w:r>
          </w:p>
        </w:tc>
      </w:tr>
      <w:tr>
        <w:trPr>
          <w:trHeight w:val="442"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18" w:right="0"/>
              <w:jc w:val="left"/>
              <w:rPr>
                <w:rFonts w:ascii="宋体" w:hAnsi="宋体" w:cs="宋体" w:eastAsia="宋体" w:hint="default"/>
                <w:sz w:val="17"/>
                <w:szCs w:val="17"/>
              </w:rPr>
            </w:pPr>
            <w:r>
              <w:rPr>
                <w:rFonts w:ascii="宋体" w:hAnsi="宋体" w:cs="宋体" w:eastAsia="宋体" w:hint="default"/>
                <w:w w:val="105"/>
                <w:sz w:val="17"/>
                <w:szCs w:val="17"/>
              </w:rPr>
              <w:t>业务招待费</w:t>
            </w:r>
            <w:r>
              <w:rPr>
                <w:rFonts w:ascii="宋体" w:hAnsi="宋体" w:cs="宋体" w:eastAsia="宋体" w:hint="default"/>
                <w:sz w:val="17"/>
                <w:szCs w:val="17"/>
              </w:rPr>
            </w:r>
          </w:p>
        </w:tc>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78"/>
              <w:jc w:val="right"/>
              <w:rPr>
                <w:rFonts w:ascii="Times New Roman" w:hAnsi="Times New Roman" w:cs="Times New Roman" w:eastAsia="Times New Roman" w:hint="default"/>
                <w:sz w:val="17"/>
                <w:szCs w:val="17"/>
              </w:rPr>
            </w:pPr>
            <w:r>
              <w:rPr>
                <w:rFonts w:ascii="Times New Roman"/>
                <w:sz w:val="17"/>
              </w:rPr>
              <w:t>164,293.60</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67"/>
              <w:jc w:val="right"/>
              <w:rPr>
                <w:rFonts w:ascii="Times New Roman" w:hAnsi="Times New Roman" w:cs="Times New Roman" w:eastAsia="Times New Roman" w:hint="default"/>
                <w:sz w:val="17"/>
                <w:szCs w:val="17"/>
              </w:rPr>
            </w:pPr>
            <w:r>
              <w:rPr>
                <w:rFonts w:ascii="Times New Roman"/>
                <w:spacing w:val="-1"/>
                <w:sz w:val="17"/>
              </w:rPr>
              <w:t>171,910.10</w:t>
            </w:r>
          </w:p>
        </w:tc>
      </w:tr>
      <w:tr>
        <w:trPr>
          <w:trHeight w:val="442"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18" w:right="0"/>
              <w:jc w:val="left"/>
              <w:rPr>
                <w:rFonts w:ascii="宋体" w:hAnsi="宋体" w:cs="宋体" w:eastAsia="宋体" w:hint="default"/>
                <w:sz w:val="17"/>
                <w:szCs w:val="17"/>
              </w:rPr>
            </w:pPr>
            <w:r>
              <w:rPr>
                <w:rFonts w:ascii="宋体" w:hAnsi="宋体" w:cs="宋体" w:eastAsia="宋体" w:hint="default"/>
                <w:w w:val="105"/>
                <w:sz w:val="17"/>
                <w:szCs w:val="17"/>
              </w:rPr>
              <w:t>运输费</w:t>
            </w:r>
            <w:r>
              <w:rPr>
                <w:rFonts w:ascii="宋体" w:hAnsi="宋体" w:cs="宋体" w:eastAsia="宋体" w:hint="default"/>
                <w:sz w:val="17"/>
                <w:szCs w:val="17"/>
              </w:rPr>
            </w:r>
          </w:p>
        </w:tc>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478"/>
              <w:jc w:val="right"/>
              <w:rPr>
                <w:rFonts w:ascii="Times New Roman" w:hAnsi="Times New Roman" w:cs="Times New Roman" w:eastAsia="Times New Roman" w:hint="default"/>
                <w:sz w:val="17"/>
                <w:szCs w:val="17"/>
              </w:rPr>
            </w:pPr>
            <w:r>
              <w:rPr>
                <w:rFonts w:ascii="Times New Roman"/>
                <w:sz w:val="17"/>
              </w:rPr>
              <w:t>172,653.18</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67"/>
              <w:jc w:val="right"/>
              <w:rPr>
                <w:rFonts w:ascii="Times New Roman" w:hAnsi="Times New Roman" w:cs="Times New Roman" w:eastAsia="Times New Roman" w:hint="default"/>
                <w:sz w:val="17"/>
                <w:szCs w:val="17"/>
              </w:rPr>
            </w:pPr>
            <w:r>
              <w:rPr>
                <w:rFonts w:ascii="Times New Roman"/>
                <w:spacing w:val="-1"/>
                <w:sz w:val="17"/>
              </w:rPr>
              <w:t>288,897.50</w:t>
            </w:r>
          </w:p>
        </w:tc>
      </w:tr>
      <w:tr>
        <w:trPr>
          <w:trHeight w:val="441"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18" w:right="0"/>
              <w:jc w:val="left"/>
              <w:rPr>
                <w:rFonts w:ascii="宋体" w:hAnsi="宋体" w:cs="宋体" w:eastAsia="宋体" w:hint="default"/>
                <w:sz w:val="17"/>
                <w:szCs w:val="17"/>
              </w:rPr>
            </w:pPr>
            <w:r>
              <w:rPr>
                <w:rFonts w:ascii="宋体" w:hAnsi="宋体" w:cs="宋体" w:eastAsia="宋体" w:hint="default"/>
                <w:w w:val="105"/>
                <w:sz w:val="17"/>
                <w:szCs w:val="17"/>
              </w:rPr>
              <w:t>市场推广费</w:t>
            </w:r>
            <w:r>
              <w:rPr>
                <w:rFonts w:ascii="宋体" w:hAnsi="宋体" w:cs="宋体" w:eastAsia="宋体" w:hint="default"/>
                <w:sz w:val="17"/>
                <w:szCs w:val="17"/>
              </w:rPr>
            </w:r>
          </w:p>
        </w:tc>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77"/>
              <w:jc w:val="right"/>
              <w:rPr>
                <w:rFonts w:ascii="Times New Roman" w:hAnsi="Times New Roman" w:cs="Times New Roman" w:eastAsia="Times New Roman" w:hint="default"/>
                <w:sz w:val="17"/>
                <w:szCs w:val="17"/>
              </w:rPr>
            </w:pPr>
            <w:r>
              <w:rPr>
                <w:rFonts w:ascii="Times New Roman"/>
                <w:spacing w:val="-1"/>
                <w:sz w:val="17"/>
              </w:rPr>
              <w:t>33,756.00</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66"/>
              <w:jc w:val="right"/>
              <w:rPr>
                <w:rFonts w:ascii="Times New Roman" w:hAnsi="Times New Roman" w:cs="Times New Roman" w:eastAsia="Times New Roman" w:hint="default"/>
                <w:sz w:val="17"/>
                <w:szCs w:val="17"/>
              </w:rPr>
            </w:pPr>
            <w:r>
              <w:rPr>
                <w:rFonts w:ascii="Times New Roman"/>
                <w:spacing w:val="-1"/>
                <w:sz w:val="17"/>
              </w:rPr>
              <w:t>1,917,313.80</w:t>
            </w:r>
          </w:p>
        </w:tc>
      </w:tr>
      <w:tr>
        <w:trPr>
          <w:trHeight w:val="442"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18" w:right="0"/>
              <w:jc w:val="left"/>
              <w:rPr>
                <w:rFonts w:ascii="宋体" w:hAnsi="宋体" w:cs="宋体" w:eastAsia="宋体" w:hint="default"/>
                <w:sz w:val="17"/>
                <w:szCs w:val="17"/>
              </w:rPr>
            </w:pPr>
            <w:r>
              <w:rPr>
                <w:rFonts w:ascii="宋体" w:hAnsi="宋体" w:cs="宋体" w:eastAsia="宋体" w:hint="default"/>
                <w:w w:val="105"/>
                <w:sz w:val="17"/>
                <w:szCs w:val="17"/>
              </w:rPr>
              <w:t>其他销售费用</w:t>
            </w:r>
            <w:r>
              <w:rPr>
                <w:rFonts w:ascii="宋体" w:hAnsi="宋体" w:cs="宋体" w:eastAsia="宋体" w:hint="default"/>
                <w:sz w:val="17"/>
                <w:szCs w:val="17"/>
              </w:rPr>
            </w:r>
          </w:p>
        </w:tc>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78"/>
              <w:jc w:val="right"/>
              <w:rPr>
                <w:rFonts w:ascii="Times New Roman" w:hAnsi="Times New Roman" w:cs="Times New Roman" w:eastAsia="Times New Roman" w:hint="default"/>
                <w:sz w:val="17"/>
                <w:szCs w:val="17"/>
              </w:rPr>
            </w:pPr>
            <w:r>
              <w:rPr>
                <w:rFonts w:ascii="Times New Roman"/>
                <w:sz w:val="17"/>
              </w:rPr>
              <w:t>267,630.83</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67"/>
              <w:jc w:val="right"/>
              <w:rPr>
                <w:rFonts w:ascii="Times New Roman" w:hAnsi="Times New Roman" w:cs="Times New Roman" w:eastAsia="Times New Roman" w:hint="default"/>
                <w:sz w:val="17"/>
                <w:szCs w:val="17"/>
              </w:rPr>
            </w:pPr>
            <w:r>
              <w:rPr>
                <w:rFonts w:ascii="Times New Roman"/>
                <w:spacing w:val="-1"/>
                <w:sz w:val="17"/>
              </w:rPr>
              <w:t>391,757.97</w:t>
            </w:r>
          </w:p>
        </w:tc>
      </w:tr>
      <w:tr>
        <w:trPr>
          <w:trHeight w:val="478" w:hRule="exact"/>
        </w:trPr>
        <w:tc>
          <w:tcPr>
            <w:tcW w:w="3348" w:type="dxa"/>
            <w:tcBorders>
              <w:top w:val="nil" w:sz="6" w:space="0" w:color="auto"/>
              <w:left w:val="nil" w:sz="6" w:space="0" w:color="auto"/>
              <w:bottom w:val="single" w:sz="28" w:space="0" w:color="000000"/>
              <w:right w:val="nil" w:sz="6" w:space="0" w:color="auto"/>
            </w:tcBorders>
          </w:tcPr>
          <w:p>
            <w:pPr>
              <w:pStyle w:val="TableParagraph"/>
              <w:spacing w:line="240" w:lineRule="auto" w:before="82"/>
              <w:ind w:left="52" w:right="0"/>
              <w:jc w:val="center"/>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2995" w:type="dxa"/>
            <w:tcBorders>
              <w:top w:val="nil" w:sz="6" w:space="0" w:color="auto"/>
              <w:left w:val="nil" w:sz="6" w:space="0" w:color="auto"/>
              <w:bottom w:val="single" w:sz="28" w:space="0" w:color="000000"/>
              <w:right w:val="nil" w:sz="6" w:space="0" w:color="auto"/>
            </w:tcBorders>
          </w:tcPr>
          <w:p>
            <w:pPr>
              <w:pStyle w:val="TableParagraph"/>
              <w:spacing w:line="240" w:lineRule="auto" w:before="122"/>
              <w:ind w:right="477"/>
              <w:jc w:val="right"/>
              <w:rPr>
                <w:rFonts w:ascii="Times New Roman" w:hAnsi="Times New Roman" w:cs="Times New Roman" w:eastAsia="Times New Roman" w:hint="default"/>
                <w:sz w:val="17"/>
                <w:szCs w:val="17"/>
              </w:rPr>
            </w:pPr>
            <w:r>
              <w:rPr>
                <w:rFonts w:ascii="Times New Roman"/>
                <w:b/>
                <w:spacing w:val="-1"/>
                <w:sz w:val="17"/>
              </w:rPr>
              <w:t>4,535,176.84</w:t>
            </w:r>
            <w:r>
              <w:rPr>
                <w:rFonts w:ascii="Times New Roman"/>
                <w:spacing w:val="-1"/>
                <w:sz w:val="17"/>
              </w:rPr>
            </w:r>
          </w:p>
        </w:tc>
        <w:tc>
          <w:tcPr>
            <w:tcW w:w="2024" w:type="dxa"/>
            <w:tcBorders>
              <w:top w:val="nil" w:sz="6" w:space="0" w:color="auto"/>
              <w:left w:val="nil" w:sz="6" w:space="0" w:color="auto"/>
              <w:bottom w:val="single" w:sz="28" w:space="0" w:color="000000"/>
              <w:right w:val="nil" w:sz="6" w:space="0" w:color="auto"/>
            </w:tcBorders>
          </w:tcPr>
          <w:p>
            <w:pPr>
              <w:pStyle w:val="TableParagraph"/>
              <w:spacing w:line="240" w:lineRule="auto" w:before="122"/>
              <w:ind w:right="66"/>
              <w:jc w:val="right"/>
              <w:rPr>
                <w:rFonts w:ascii="Times New Roman" w:hAnsi="Times New Roman" w:cs="Times New Roman" w:eastAsia="Times New Roman" w:hint="default"/>
                <w:sz w:val="17"/>
                <w:szCs w:val="17"/>
              </w:rPr>
            </w:pPr>
            <w:r>
              <w:rPr>
                <w:rFonts w:ascii="Times New Roman"/>
                <w:b/>
                <w:spacing w:val="-1"/>
                <w:sz w:val="17"/>
              </w:rPr>
              <w:t>4,959,454.92</w:t>
            </w:r>
            <w:r>
              <w:rPr>
                <w:rFonts w:ascii="Times New Roman"/>
                <w:spacing w:val="-1"/>
                <w:sz w:val="17"/>
              </w:rPr>
            </w:r>
          </w:p>
        </w:tc>
      </w:tr>
      <w:tr>
        <w:trPr>
          <w:trHeight w:val="821" w:hRule="exact"/>
        </w:trPr>
        <w:tc>
          <w:tcPr>
            <w:tcW w:w="3348" w:type="dxa"/>
            <w:tcBorders>
              <w:top w:val="single" w:sz="28" w:space="0" w:color="000000"/>
              <w:left w:val="nil" w:sz="6" w:space="0" w:color="auto"/>
              <w:bottom w:val="single" w:sz="28"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40" w:lineRule="auto"/>
              <w:ind w:left="4"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25</w:t>
            </w:r>
            <w:r>
              <w:rPr>
                <w:rFonts w:ascii="宋体" w:hAnsi="宋体" w:cs="宋体" w:eastAsia="宋体" w:hint="default"/>
                <w:b/>
                <w:bCs/>
                <w:sz w:val="20"/>
                <w:szCs w:val="20"/>
              </w:rPr>
              <w:t>、管理费用</w:t>
            </w:r>
            <w:r>
              <w:rPr>
                <w:rFonts w:ascii="宋体" w:hAnsi="宋体" w:cs="宋体" w:eastAsia="宋体" w:hint="default"/>
                <w:sz w:val="20"/>
                <w:szCs w:val="20"/>
              </w:rPr>
            </w:r>
          </w:p>
        </w:tc>
        <w:tc>
          <w:tcPr>
            <w:tcW w:w="2995" w:type="dxa"/>
            <w:tcBorders>
              <w:top w:val="single" w:sz="28" w:space="0" w:color="000000"/>
              <w:left w:val="nil" w:sz="6" w:space="0" w:color="auto"/>
              <w:bottom w:val="single" w:sz="28" w:space="0" w:color="000000"/>
              <w:right w:val="nil" w:sz="6" w:space="0" w:color="auto"/>
            </w:tcBorders>
          </w:tcPr>
          <w:p>
            <w:pPr/>
          </w:p>
        </w:tc>
        <w:tc>
          <w:tcPr>
            <w:tcW w:w="2024" w:type="dxa"/>
            <w:tcBorders>
              <w:top w:val="single" w:sz="28" w:space="0" w:color="000000"/>
              <w:left w:val="nil" w:sz="6" w:space="0" w:color="auto"/>
              <w:bottom w:val="single" w:sz="28" w:space="0" w:color="000000"/>
              <w:right w:val="nil" w:sz="6" w:space="0" w:color="auto"/>
            </w:tcBorders>
          </w:tcPr>
          <w:p>
            <w:pPr/>
          </w:p>
        </w:tc>
      </w:tr>
      <w:tr>
        <w:trPr>
          <w:trHeight w:val="483" w:hRule="exact"/>
        </w:trPr>
        <w:tc>
          <w:tcPr>
            <w:tcW w:w="3348" w:type="dxa"/>
            <w:tcBorders>
              <w:top w:val="single" w:sz="28" w:space="0" w:color="000000"/>
              <w:left w:val="nil" w:sz="6" w:space="0" w:color="auto"/>
              <w:bottom w:val="single" w:sz="4" w:space="0" w:color="000000"/>
              <w:right w:val="nil" w:sz="6" w:space="0" w:color="auto"/>
            </w:tcBorders>
          </w:tcPr>
          <w:p>
            <w:pPr>
              <w:pStyle w:val="TableParagraph"/>
              <w:spacing w:line="240" w:lineRule="auto" w:before="84"/>
              <w:ind w:right="89"/>
              <w:jc w:val="center"/>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tc>
        <w:tc>
          <w:tcPr>
            <w:tcW w:w="2995" w:type="dxa"/>
            <w:tcBorders>
              <w:top w:val="single" w:sz="28" w:space="0" w:color="000000"/>
              <w:left w:val="nil" w:sz="6" w:space="0" w:color="auto"/>
              <w:bottom w:val="single" w:sz="4" w:space="0" w:color="000000"/>
              <w:right w:val="nil" w:sz="6" w:space="0" w:color="auto"/>
            </w:tcBorders>
          </w:tcPr>
          <w:p>
            <w:pPr>
              <w:pStyle w:val="TableParagraph"/>
              <w:spacing w:line="240" w:lineRule="auto" w:before="84"/>
              <w:ind w:left="916"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2011</w:t>
            </w:r>
            <w:r>
              <w:rPr>
                <w:rFonts w:ascii="Times New Roman" w:hAnsi="Times New Roman" w:cs="Times New Roman" w:eastAsia="Times New Roman" w:hint="default"/>
                <w:b/>
                <w:bCs/>
                <w:spacing w:val="-14"/>
                <w:w w:val="105"/>
                <w:sz w:val="17"/>
                <w:szCs w:val="17"/>
              </w:rPr>
              <w:t> </w:t>
            </w:r>
            <w:r>
              <w:rPr>
                <w:rFonts w:ascii="宋体" w:hAnsi="宋体" w:cs="宋体" w:eastAsia="宋体" w:hint="default"/>
                <w:b/>
                <w:bCs/>
                <w:w w:val="105"/>
                <w:sz w:val="17"/>
                <w:szCs w:val="17"/>
              </w:rPr>
              <w:t>年度</w:t>
            </w:r>
            <w:r>
              <w:rPr>
                <w:rFonts w:ascii="宋体" w:hAnsi="宋体" w:cs="宋体" w:eastAsia="宋体" w:hint="default"/>
                <w:sz w:val="17"/>
                <w:szCs w:val="17"/>
              </w:rPr>
            </w:r>
          </w:p>
        </w:tc>
        <w:tc>
          <w:tcPr>
            <w:tcW w:w="2024" w:type="dxa"/>
            <w:tcBorders>
              <w:top w:val="single" w:sz="28" w:space="0" w:color="000000"/>
              <w:left w:val="nil" w:sz="6" w:space="0" w:color="auto"/>
              <w:bottom w:val="single" w:sz="4" w:space="0" w:color="000000"/>
              <w:right w:val="nil" w:sz="6" w:space="0" w:color="auto"/>
            </w:tcBorders>
          </w:tcPr>
          <w:p>
            <w:pPr>
              <w:pStyle w:val="TableParagraph"/>
              <w:spacing w:line="240" w:lineRule="auto" w:before="84"/>
              <w:ind w:left="502"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2010</w:t>
            </w:r>
            <w:r>
              <w:rPr>
                <w:rFonts w:ascii="Times New Roman" w:hAnsi="Times New Roman" w:cs="Times New Roman" w:eastAsia="Times New Roman" w:hint="default"/>
                <w:b/>
                <w:bCs/>
                <w:spacing w:val="-16"/>
                <w:w w:val="105"/>
                <w:sz w:val="17"/>
                <w:szCs w:val="17"/>
              </w:rPr>
              <w:t> </w:t>
            </w:r>
            <w:r>
              <w:rPr>
                <w:rFonts w:ascii="宋体" w:hAnsi="宋体" w:cs="宋体" w:eastAsia="宋体" w:hint="default"/>
                <w:b/>
                <w:bCs/>
                <w:w w:val="105"/>
                <w:sz w:val="17"/>
                <w:szCs w:val="17"/>
              </w:rPr>
              <w:t>年度</w:t>
            </w:r>
            <w:r>
              <w:rPr>
                <w:rFonts w:ascii="宋体" w:hAnsi="宋体" w:cs="宋体" w:eastAsia="宋体" w:hint="default"/>
                <w:sz w:val="17"/>
                <w:szCs w:val="17"/>
              </w:rPr>
            </w:r>
          </w:p>
        </w:tc>
      </w:tr>
      <w:tr>
        <w:trPr>
          <w:trHeight w:val="448" w:hRule="exact"/>
        </w:trPr>
        <w:tc>
          <w:tcPr>
            <w:tcW w:w="3348"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left="83" w:right="0"/>
              <w:jc w:val="left"/>
              <w:rPr>
                <w:rFonts w:ascii="宋体" w:hAnsi="宋体" w:cs="宋体" w:eastAsia="宋体" w:hint="default"/>
                <w:sz w:val="17"/>
                <w:szCs w:val="17"/>
              </w:rPr>
            </w:pPr>
            <w:r>
              <w:rPr>
                <w:rFonts w:ascii="宋体" w:hAnsi="宋体" w:cs="宋体" w:eastAsia="宋体" w:hint="default"/>
                <w:w w:val="105"/>
                <w:sz w:val="17"/>
                <w:szCs w:val="17"/>
              </w:rPr>
              <w:t>职工薪酬及福利</w:t>
            </w:r>
            <w:r>
              <w:rPr>
                <w:rFonts w:ascii="宋体" w:hAnsi="宋体" w:cs="宋体" w:eastAsia="宋体" w:hint="default"/>
                <w:sz w:val="17"/>
                <w:szCs w:val="17"/>
              </w:rPr>
            </w:r>
          </w:p>
        </w:tc>
        <w:tc>
          <w:tcPr>
            <w:tcW w:w="2995"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445"/>
              <w:jc w:val="right"/>
              <w:rPr>
                <w:rFonts w:ascii="Times New Roman" w:hAnsi="Times New Roman" w:cs="Times New Roman" w:eastAsia="Times New Roman" w:hint="default"/>
                <w:sz w:val="17"/>
                <w:szCs w:val="17"/>
              </w:rPr>
            </w:pPr>
            <w:r>
              <w:rPr>
                <w:rFonts w:ascii="Times New Roman"/>
                <w:spacing w:val="-1"/>
                <w:sz w:val="17"/>
              </w:rPr>
              <w:t>4,564,303.63</w:t>
            </w:r>
          </w:p>
        </w:tc>
        <w:tc>
          <w:tcPr>
            <w:tcW w:w="2024"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31"/>
              <w:jc w:val="right"/>
              <w:rPr>
                <w:rFonts w:ascii="Times New Roman" w:hAnsi="Times New Roman" w:cs="Times New Roman" w:eastAsia="Times New Roman" w:hint="default"/>
                <w:sz w:val="17"/>
                <w:szCs w:val="17"/>
              </w:rPr>
            </w:pPr>
            <w:r>
              <w:rPr>
                <w:rFonts w:ascii="Times New Roman"/>
                <w:spacing w:val="-1"/>
                <w:sz w:val="17"/>
              </w:rPr>
              <w:t>2,910,837.92</w:t>
            </w:r>
          </w:p>
        </w:tc>
      </w:tr>
      <w:tr>
        <w:trPr>
          <w:trHeight w:val="442"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83" w:right="0"/>
              <w:jc w:val="left"/>
              <w:rPr>
                <w:rFonts w:ascii="宋体" w:hAnsi="宋体" w:cs="宋体" w:eastAsia="宋体" w:hint="default"/>
                <w:sz w:val="17"/>
                <w:szCs w:val="17"/>
              </w:rPr>
            </w:pPr>
            <w:r>
              <w:rPr>
                <w:rFonts w:ascii="宋体" w:hAnsi="宋体" w:cs="宋体" w:eastAsia="宋体" w:hint="default"/>
                <w:w w:val="105"/>
                <w:sz w:val="17"/>
                <w:szCs w:val="17"/>
              </w:rPr>
              <w:t>办公费</w:t>
            </w:r>
            <w:r>
              <w:rPr>
                <w:rFonts w:ascii="宋体" w:hAnsi="宋体" w:cs="宋体" w:eastAsia="宋体" w:hint="default"/>
                <w:sz w:val="17"/>
                <w:szCs w:val="17"/>
              </w:rPr>
            </w:r>
          </w:p>
        </w:tc>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45"/>
              <w:jc w:val="right"/>
              <w:rPr>
                <w:rFonts w:ascii="Times New Roman" w:hAnsi="Times New Roman" w:cs="Times New Roman" w:eastAsia="Times New Roman" w:hint="default"/>
                <w:sz w:val="17"/>
                <w:szCs w:val="17"/>
              </w:rPr>
            </w:pPr>
            <w:r>
              <w:rPr>
                <w:rFonts w:ascii="Times New Roman"/>
                <w:spacing w:val="-1"/>
                <w:sz w:val="17"/>
              </w:rPr>
              <w:t>820,985.90</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2"/>
              <w:jc w:val="right"/>
              <w:rPr>
                <w:rFonts w:ascii="Times New Roman" w:hAnsi="Times New Roman" w:cs="Times New Roman" w:eastAsia="Times New Roman" w:hint="default"/>
                <w:sz w:val="17"/>
                <w:szCs w:val="17"/>
              </w:rPr>
            </w:pPr>
            <w:r>
              <w:rPr>
                <w:rFonts w:ascii="Times New Roman"/>
                <w:sz w:val="17"/>
              </w:rPr>
              <w:t>249,890.78</w:t>
            </w:r>
          </w:p>
        </w:tc>
      </w:tr>
      <w:tr>
        <w:trPr>
          <w:trHeight w:val="442"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84" w:right="0"/>
              <w:jc w:val="left"/>
              <w:rPr>
                <w:rFonts w:ascii="宋体" w:hAnsi="宋体" w:cs="宋体" w:eastAsia="宋体" w:hint="default"/>
                <w:sz w:val="17"/>
                <w:szCs w:val="17"/>
              </w:rPr>
            </w:pPr>
            <w:r>
              <w:rPr>
                <w:rFonts w:ascii="宋体" w:hAnsi="宋体" w:cs="宋体" w:eastAsia="宋体" w:hint="default"/>
                <w:w w:val="105"/>
                <w:sz w:val="17"/>
                <w:szCs w:val="17"/>
              </w:rPr>
              <w:t>交通费</w:t>
            </w:r>
            <w:r>
              <w:rPr>
                <w:rFonts w:ascii="宋体" w:hAnsi="宋体" w:cs="宋体" w:eastAsia="宋体" w:hint="default"/>
                <w:sz w:val="17"/>
                <w:szCs w:val="17"/>
              </w:rPr>
            </w:r>
          </w:p>
        </w:tc>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445"/>
              <w:jc w:val="right"/>
              <w:rPr>
                <w:rFonts w:ascii="Times New Roman" w:hAnsi="Times New Roman" w:cs="Times New Roman" w:eastAsia="Times New Roman" w:hint="default"/>
                <w:sz w:val="17"/>
                <w:szCs w:val="17"/>
              </w:rPr>
            </w:pPr>
            <w:r>
              <w:rPr>
                <w:rFonts w:ascii="Times New Roman"/>
                <w:spacing w:val="-1"/>
                <w:sz w:val="17"/>
              </w:rPr>
              <w:t>260,055.64</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2"/>
              <w:jc w:val="right"/>
              <w:rPr>
                <w:rFonts w:ascii="Times New Roman" w:hAnsi="Times New Roman" w:cs="Times New Roman" w:eastAsia="Times New Roman" w:hint="default"/>
                <w:sz w:val="17"/>
                <w:szCs w:val="17"/>
              </w:rPr>
            </w:pPr>
            <w:r>
              <w:rPr>
                <w:rFonts w:ascii="Times New Roman"/>
                <w:sz w:val="17"/>
              </w:rPr>
              <w:t>261,462.15</w:t>
            </w:r>
          </w:p>
        </w:tc>
      </w:tr>
      <w:tr>
        <w:trPr>
          <w:trHeight w:val="441"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84" w:right="0"/>
              <w:jc w:val="left"/>
              <w:rPr>
                <w:rFonts w:ascii="宋体" w:hAnsi="宋体" w:cs="宋体" w:eastAsia="宋体" w:hint="default"/>
                <w:sz w:val="17"/>
                <w:szCs w:val="17"/>
              </w:rPr>
            </w:pPr>
            <w:r>
              <w:rPr>
                <w:rFonts w:ascii="宋体" w:hAnsi="宋体" w:cs="宋体" w:eastAsia="宋体" w:hint="default"/>
                <w:w w:val="105"/>
                <w:sz w:val="17"/>
                <w:szCs w:val="17"/>
              </w:rPr>
              <w:t>通讯费</w:t>
            </w:r>
            <w:r>
              <w:rPr>
                <w:rFonts w:ascii="宋体" w:hAnsi="宋体" w:cs="宋体" w:eastAsia="宋体" w:hint="default"/>
                <w:sz w:val="17"/>
                <w:szCs w:val="17"/>
              </w:rPr>
            </w:r>
          </w:p>
        </w:tc>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45"/>
              <w:jc w:val="right"/>
              <w:rPr>
                <w:rFonts w:ascii="Times New Roman" w:hAnsi="Times New Roman" w:cs="Times New Roman" w:eastAsia="Times New Roman" w:hint="default"/>
                <w:sz w:val="17"/>
                <w:szCs w:val="17"/>
              </w:rPr>
            </w:pPr>
            <w:r>
              <w:rPr>
                <w:rFonts w:ascii="Times New Roman"/>
                <w:spacing w:val="-1"/>
                <w:sz w:val="17"/>
              </w:rPr>
              <w:t>125,513.97</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1"/>
              <w:jc w:val="right"/>
              <w:rPr>
                <w:rFonts w:ascii="Times New Roman" w:hAnsi="Times New Roman" w:cs="Times New Roman" w:eastAsia="Times New Roman" w:hint="default"/>
                <w:sz w:val="17"/>
                <w:szCs w:val="17"/>
              </w:rPr>
            </w:pPr>
            <w:r>
              <w:rPr>
                <w:rFonts w:ascii="Times New Roman"/>
                <w:sz w:val="17"/>
              </w:rPr>
              <w:t>86,630.39</w:t>
            </w:r>
          </w:p>
        </w:tc>
      </w:tr>
      <w:tr>
        <w:trPr>
          <w:trHeight w:val="442"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84" w:right="0"/>
              <w:jc w:val="left"/>
              <w:rPr>
                <w:rFonts w:ascii="宋体" w:hAnsi="宋体" w:cs="宋体" w:eastAsia="宋体" w:hint="default"/>
                <w:sz w:val="17"/>
                <w:szCs w:val="17"/>
              </w:rPr>
            </w:pPr>
            <w:r>
              <w:rPr>
                <w:rFonts w:ascii="宋体" w:hAnsi="宋体" w:cs="宋体" w:eastAsia="宋体" w:hint="default"/>
                <w:w w:val="105"/>
                <w:sz w:val="17"/>
                <w:szCs w:val="17"/>
              </w:rPr>
              <w:t>业务招待费</w:t>
            </w:r>
            <w:r>
              <w:rPr>
                <w:rFonts w:ascii="宋体" w:hAnsi="宋体" w:cs="宋体" w:eastAsia="宋体" w:hint="default"/>
                <w:sz w:val="17"/>
                <w:szCs w:val="17"/>
              </w:rPr>
            </w:r>
          </w:p>
        </w:tc>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45"/>
              <w:jc w:val="right"/>
              <w:rPr>
                <w:rFonts w:ascii="Times New Roman" w:hAnsi="Times New Roman" w:cs="Times New Roman" w:eastAsia="Times New Roman" w:hint="default"/>
                <w:sz w:val="17"/>
                <w:szCs w:val="17"/>
              </w:rPr>
            </w:pPr>
            <w:r>
              <w:rPr>
                <w:rFonts w:ascii="Times New Roman"/>
                <w:spacing w:val="-1"/>
                <w:sz w:val="17"/>
              </w:rPr>
              <w:t>211,761.82</w:t>
            </w:r>
          </w:p>
        </w:tc>
        <w:tc>
          <w:tcPr>
            <w:tcW w:w="2024" w:type="dxa"/>
            <w:tcBorders>
              <w:top w:val="nil" w:sz="6" w:space="0" w:color="auto"/>
              <w:left w:val="nil" w:sz="6" w:space="0" w:color="auto"/>
              <w:bottom w:val="nil" w:sz="6" w:space="0" w:color="auto"/>
              <w:right w:val="nil" w:sz="6" w:space="0" w:color="auto"/>
            </w:tcBorders>
          </w:tcPr>
          <w:p>
            <w:pPr/>
          </w:p>
        </w:tc>
      </w:tr>
      <w:tr>
        <w:trPr>
          <w:trHeight w:val="412"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84" w:right="0"/>
              <w:jc w:val="left"/>
              <w:rPr>
                <w:rFonts w:ascii="宋体" w:hAnsi="宋体" w:cs="宋体" w:eastAsia="宋体" w:hint="default"/>
                <w:sz w:val="17"/>
                <w:szCs w:val="17"/>
              </w:rPr>
            </w:pPr>
            <w:r>
              <w:rPr>
                <w:rFonts w:ascii="宋体" w:hAnsi="宋体" w:cs="宋体" w:eastAsia="宋体" w:hint="default"/>
                <w:w w:val="105"/>
                <w:sz w:val="17"/>
                <w:szCs w:val="17"/>
              </w:rPr>
              <w:t>房租及物业费</w:t>
            </w:r>
            <w:r>
              <w:rPr>
                <w:rFonts w:ascii="宋体" w:hAnsi="宋体" w:cs="宋体" w:eastAsia="宋体" w:hint="default"/>
                <w:sz w:val="17"/>
                <w:szCs w:val="17"/>
              </w:rPr>
            </w:r>
          </w:p>
        </w:tc>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446"/>
              <w:jc w:val="right"/>
              <w:rPr>
                <w:rFonts w:ascii="Times New Roman" w:hAnsi="Times New Roman" w:cs="Times New Roman" w:eastAsia="Times New Roman" w:hint="default"/>
                <w:sz w:val="17"/>
                <w:szCs w:val="17"/>
              </w:rPr>
            </w:pPr>
            <w:r>
              <w:rPr>
                <w:rFonts w:ascii="Times New Roman"/>
                <w:spacing w:val="-1"/>
                <w:sz w:val="17"/>
              </w:rPr>
              <w:t>2,462,125.48</w:t>
            </w: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1"/>
              <w:jc w:val="right"/>
              <w:rPr>
                <w:rFonts w:ascii="Times New Roman" w:hAnsi="Times New Roman" w:cs="Times New Roman" w:eastAsia="Times New Roman" w:hint="default"/>
                <w:sz w:val="17"/>
                <w:szCs w:val="17"/>
              </w:rPr>
            </w:pPr>
            <w:r>
              <w:rPr>
                <w:rFonts w:ascii="Times New Roman"/>
                <w:spacing w:val="-1"/>
                <w:sz w:val="17"/>
              </w:rPr>
              <w:t>1,933,828.20</w:t>
            </w:r>
          </w:p>
        </w:tc>
      </w:tr>
    </w:tbl>
    <w:p>
      <w:pPr>
        <w:spacing w:line="240" w:lineRule="auto" w:before="6"/>
        <w:rPr>
          <w:rFonts w:ascii="Times New Roman" w:hAnsi="Times New Roman" w:cs="Times New Roman" w:eastAsia="Times New Roman" w:hint="default"/>
          <w:sz w:val="2"/>
          <w:szCs w:val="2"/>
        </w:rPr>
      </w:pPr>
    </w:p>
    <w:p>
      <w:pPr>
        <w:spacing w:line="70" w:lineRule="exact"/>
        <w:ind w:left="107" w:right="0" w:firstLine="0"/>
        <w:rPr>
          <w:rFonts w:ascii="Times New Roman" w:hAnsi="Times New Roman" w:cs="Times New Roman" w:eastAsia="Times New Roman" w:hint="default"/>
          <w:sz w:val="7"/>
          <w:szCs w:val="7"/>
        </w:rPr>
      </w:pPr>
      <w:r>
        <w:rPr>
          <w:rFonts w:ascii="Times New Roman" w:hAnsi="Times New Roman" w:cs="Times New Roman" w:eastAsia="Times New Roman" w:hint="default"/>
          <w:position w:val="0"/>
          <w:sz w:val="7"/>
          <w:szCs w:val="7"/>
        </w:rPr>
        <w:pict>
          <v:group style="width:425.8pt;height:3.55pt;mso-position-horizontal-relative:char;mso-position-vertical-relative:line" coordorigin="0,0" coordsize="8516,71">
            <v:group style="position:absolute;left:22;top:49;width:3312;height:2" coordorigin="22,49" coordsize="3312,2">
              <v:shape style="position:absolute;left:22;top:49;width:3312;height:2" coordorigin="22,49" coordsize="3312,0" path="m22,49l3334,49e" filled="false" stroked="true" strokeweight="2.16pt" strokecolor="#000000">
                <v:path arrowok="t"/>
              </v:shape>
            </v:group>
            <v:group style="position:absolute;left:22;top:7;width:3312;height:2" coordorigin="22,7" coordsize="3312,2">
              <v:shape style="position:absolute;left:22;top:7;width:3312;height:2" coordorigin="22,7" coordsize="3312,0" path="m22,7l3334,7e" filled="false" stroked="true" strokeweight=".66pt" strokecolor="#000000">
                <v:path arrowok="t"/>
              </v:shape>
            </v:group>
            <v:group style="position:absolute;left:3319;top:7;width:71;height:2" coordorigin="3319,7" coordsize="71,2">
              <v:shape style="position:absolute;left:3319;top:7;width:71;height:2" coordorigin="3319,7" coordsize="71,0" path="m3319,7l3390,7e" filled="false" stroked="true" strokeweight=".66pt" strokecolor="#000000">
                <v:path arrowok="t"/>
              </v:shape>
            </v:group>
            <v:group style="position:absolute;left:3319;top:49;width:2739;height:2" coordorigin="3319,49" coordsize="2739,2">
              <v:shape style="position:absolute;left:3319;top:49;width:2739;height:2" coordorigin="3319,49" coordsize="2739,0" path="m3319,49l6058,49e" filled="false" stroked="true" strokeweight="2.16pt" strokecolor="#000000">
                <v:path arrowok="t"/>
              </v:shape>
            </v:group>
            <v:group style="position:absolute;left:3390;top:7;width:2668;height:2" coordorigin="3390,7" coordsize="2668,2">
              <v:shape style="position:absolute;left:3390;top:7;width:2668;height:2" coordorigin="3390,7" coordsize="2668,0" path="m3390,7l6058,7e" filled="false" stroked="true" strokeweight=".66pt" strokecolor="#000000">
                <v:path arrowok="t"/>
              </v:shape>
            </v:group>
            <v:group style="position:absolute;left:6043;top:7;width:71;height:2" coordorigin="6043,7" coordsize="71,2">
              <v:shape style="position:absolute;left:6043;top:7;width:71;height:2" coordorigin="6043,7" coordsize="71,0" path="m6043,7l6114,7e" filled="false" stroked="true" strokeweight=".66pt" strokecolor="#000000">
                <v:path arrowok="t"/>
              </v:shape>
            </v:group>
            <v:group style="position:absolute;left:6043;top:49;width:2451;height:2" coordorigin="6043,49" coordsize="2451,2">
              <v:shape style="position:absolute;left:6043;top:49;width:2451;height:2" coordorigin="6043,49" coordsize="2451,0" path="m6043,49l8494,49e" filled="false" stroked="true" strokeweight="2.16pt" strokecolor="#000000">
                <v:path arrowok="t"/>
              </v:shape>
            </v:group>
            <v:group style="position:absolute;left:6114;top:7;width:2380;height:2" coordorigin="6114,7" coordsize="2380,2">
              <v:shape style="position:absolute;left:6114;top:7;width:2380;height:2" coordorigin="6114,7" coordsize="2380,0" path="m6114,7l8494,7e" filled="false" stroked="true" strokeweight=".66pt" strokecolor="#000000">
                <v:path arrowok="t"/>
              </v:shape>
            </v:group>
          </v:group>
        </w:pict>
      </w:r>
      <w:r>
        <w:rPr>
          <w:rFonts w:ascii="Times New Roman" w:hAnsi="Times New Roman" w:cs="Times New Roman" w:eastAsia="Times New Roman" w:hint="default"/>
          <w:position w:val="0"/>
          <w:sz w:val="7"/>
          <w:szCs w:val="7"/>
        </w:rPr>
      </w:r>
    </w:p>
    <w:p>
      <w:pPr>
        <w:spacing w:after="0" w:line="70" w:lineRule="exact"/>
        <w:rPr>
          <w:rFonts w:ascii="Times New Roman" w:hAnsi="Times New Roman" w:cs="Times New Roman" w:eastAsia="Times New Roman" w:hint="default"/>
          <w:sz w:val="7"/>
          <w:szCs w:val="7"/>
        </w:rPr>
        <w:sectPr>
          <w:pgSz w:w="11910" w:h="16840"/>
          <w:pgMar w:header="1566" w:footer="2026" w:top="1800" w:bottom="2220" w:left="1580" w:right="1600"/>
        </w:sectPr>
      </w:pPr>
    </w:p>
    <w:p>
      <w:pPr>
        <w:spacing w:line="240" w:lineRule="auto" w:before="3"/>
        <w:rPr>
          <w:rFonts w:ascii="Times New Roman" w:hAnsi="Times New Roman" w:cs="Times New Roman" w:eastAsia="Times New Roman" w:hint="default"/>
          <w:sz w:val="27"/>
          <w:szCs w:val="27"/>
        </w:rPr>
      </w:pPr>
    </w:p>
    <w:p>
      <w:pPr>
        <w:spacing w:line="70" w:lineRule="exact"/>
        <w:ind w:left="140" w:right="0" w:firstLine="0"/>
        <w:rPr>
          <w:rFonts w:ascii="Times New Roman" w:hAnsi="Times New Roman" w:cs="Times New Roman" w:eastAsia="Times New Roman" w:hint="default"/>
          <w:sz w:val="7"/>
          <w:szCs w:val="7"/>
        </w:rPr>
      </w:pPr>
      <w:r>
        <w:rPr>
          <w:rFonts w:ascii="Times New Roman" w:hAnsi="Times New Roman" w:cs="Times New Roman" w:eastAsia="Times New Roman" w:hint="default"/>
          <w:position w:val="0"/>
          <w:sz w:val="7"/>
          <w:szCs w:val="7"/>
        </w:rPr>
        <w:pict>
          <v:group style="width:425.1pt;height:3.55pt;mso-position-horizontal-relative:char;mso-position-vertical-relative:line" coordorigin="0,0" coordsize="8502,71">
            <v:group style="position:absolute;left:22;top:22;width:3299;height:2" coordorigin="22,22" coordsize="3299,2">
              <v:shape style="position:absolute;left:22;top:22;width:3299;height:2" coordorigin="22,22" coordsize="3299,0" path="m22,22l3320,22e" filled="false" stroked="true" strokeweight="2.16pt" strokecolor="#000000">
                <v:path arrowok="t"/>
              </v:shape>
            </v:group>
            <v:group style="position:absolute;left:22;top:64;width:3299;height:2" coordorigin="22,64" coordsize="3299,2">
              <v:shape style="position:absolute;left:22;top:64;width:3299;height:2" coordorigin="22,64" coordsize="3299,0" path="m22,64l3320,64e" filled="false" stroked="true" strokeweight=".65997pt" strokecolor="#000000">
                <v:path arrowok="t"/>
              </v:shape>
            </v:group>
            <v:group style="position:absolute;left:3320;top:22;width:71;height:2" coordorigin="3320,22" coordsize="71,2">
              <v:shape style="position:absolute;left:3320;top:22;width:71;height:2" coordorigin="3320,22" coordsize="71,0" path="m3320,22l3391,22e" filled="false" stroked="true" strokeweight="2.16pt" strokecolor="#000000">
                <v:path arrowok="t"/>
              </v:shape>
            </v:group>
            <v:group style="position:absolute;left:3320;top:64;width:71;height:2" coordorigin="3320,64" coordsize="71,2">
              <v:shape style="position:absolute;left:3320;top:64;width:71;height:2" coordorigin="3320,64" coordsize="71,0" path="m3320,64l3391,64e" filled="false" stroked="true" strokeweight=".65997pt" strokecolor="#000000">
                <v:path arrowok="t"/>
              </v:shape>
            </v:group>
            <v:group style="position:absolute;left:3391;top:22;width:2654;height:2" coordorigin="3391,22" coordsize="2654,2">
              <v:shape style="position:absolute;left:3391;top:22;width:2654;height:2" coordorigin="3391,22" coordsize="2654,0" path="m3391,22l6044,22e" filled="false" stroked="true" strokeweight="2.16pt" strokecolor="#000000">
                <v:path arrowok="t"/>
              </v:shape>
            </v:group>
            <v:group style="position:absolute;left:3391;top:64;width:2654;height:2" coordorigin="3391,64" coordsize="2654,2">
              <v:shape style="position:absolute;left:3391;top:64;width:2654;height:2" coordorigin="3391,64" coordsize="2654,0" path="m3391,64l6044,64e" filled="false" stroked="true" strokeweight=".65997pt" strokecolor="#000000">
                <v:path arrowok="t"/>
              </v:shape>
            </v:group>
            <v:group style="position:absolute;left:6044;top:22;width:71;height:2" coordorigin="6044,22" coordsize="71,2">
              <v:shape style="position:absolute;left:6044;top:22;width:71;height:2" coordorigin="6044,22" coordsize="71,0" path="m6044,22l6115,22e" filled="false" stroked="true" strokeweight="2.16pt" strokecolor="#000000">
                <v:path arrowok="t"/>
              </v:shape>
            </v:group>
            <v:group style="position:absolute;left:6044;top:64;width:71;height:2" coordorigin="6044,64" coordsize="71,2">
              <v:shape style="position:absolute;left:6044;top:64;width:71;height:2" coordorigin="6044,64" coordsize="71,0" path="m6044,64l6115,64e" filled="false" stroked="true" strokeweight=".65997pt" strokecolor="#000000">
                <v:path arrowok="t"/>
              </v:shape>
            </v:group>
            <v:group style="position:absolute;left:6115;top:22;width:2366;height:2" coordorigin="6115,22" coordsize="2366,2">
              <v:shape style="position:absolute;left:6115;top:22;width:2366;height:2" coordorigin="6115,22" coordsize="2366,0" path="m6115,22l8480,22e" filled="false" stroked="true" strokeweight="2.16pt" strokecolor="#000000">
                <v:path arrowok="t"/>
              </v:shape>
            </v:group>
            <v:group style="position:absolute;left:6115;top:64;width:2366;height:2" coordorigin="6115,64" coordsize="2366,2">
              <v:shape style="position:absolute;left:6115;top:64;width:2366;height:2" coordorigin="6115,64" coordsize="2366,0" path="m6115,64l8480,64e" filled="false" stroked="true" strokeweight=".66pt" strokecolor="#000000">
                <v:path arrowok="t"/>
              </v:shape>
            </v:group>
          </v:group>
        </w:pict>
      </w:r>
      <w:r>
        <w:rPr>
          <w:rFonts w:ascii="Times New Roman" w:hAnsi="Times New Roman" w:cs="Times New Roman" w:eastAsia="Times New Roman" w:hint="default"/>
          <w:position w:val="0"/>
          <w:sz w:val="7"/>
          <w:szCs w:val="7"/>
        </w:rPr>
      </w:r>
    </w:p>
    <w:p>
      <w:pPr>
        <w:spacing w:line="240" w:lineRule="auto" w:before="0"/>
        <w:rPr>
          <w:rFonts w:ascii="Times New Roman" w:hAnsi="Times New Roman" w:cs="Times New Roman" w:eastAsia="Times New Roman"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358"/>
        <w:gridCol w:w="1733"/>
        <w:gridCol w:w="1951"/>
        <w:gridCol w:w="1361"/>
        <w:gridCol w:w="1248"/>
        <w:gridCol w:w="842"/>
      </w:tblGrid>
      <w:tr>
        <w:trPr>
          <w:trHeight w:val="411"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22" w:right="0"/>
              <w:jc w:val="left"/>
              <w:rPr>
                <w:rFonts w:ascii="宋体" w:hAnsi="宋体" w:cs="宋体" w:eastAsia="宋体" w:hint="default"/>
                <w:sz w:val="17"/>
                <w:szCs w:val="17"/>
              </w:rPr>
            </w:pPr>
            <w:r>
              <w:rPr>
                <w:rFonts w:ascii="宋体" w:hAnsi="宋体" w:cs="宋体" w:eastAsia="宋体" w:hint="default"/>
                <w:w w:val="105"/>
                <w:sz w:val="17"/>
                <w:szCs w:val="17"/>
              </w:rPr>
              <w:t>研究开发费用</w:t>
            </w:r>
            <w:r>
              <w:rPr>
                <w:rFonts w:ascii="宋体" w:hAnsi="宋体" w:cs="宋体" w:eastAsia="宋体" w:hint="default"/>
                <w:sz w:val="17"/>
                <w:szCs w:val="17"/>
              </w:rPr>
            </w:r>
          </w:p>
        </w:tc>
        <w:tc>
          <w:tcPr>
            <w:tcW w:w="1733" w:type="dxa"/>
            <w:tcBorders>
              <w:top w:val="nil" w:sz="6" w:space="0" w:color="auto"/>
              <w:left w:val="nil" w:sz="6" w:space="0" w:color="auto"/>
              <w:bottom w:val="nil" w:sz="6" w:space="0" w:color="auto"/>
              <w:right w:val="nil" w:sz="6" w:space="0" w:color="auto"/>
            </w:tcBorders>
          </w:tcPr>
          <w:p>
            <w:pPr/>
          </w:p>
        </w:tc>
        <w:tc>
          <w:tcPr>
            <w:tcW w:w="33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1836" w:right="0"/>
              <w:jc w:val="left"/>
              <w:rPr>
                <w:rFonts w:ascii="Times New Roman" w:hAnsi="Times New Roman" w:cs="Times New Roman" w:eastAsia="Times New Roman" w:hint="default"/>
                <w:sz w:val="17"/>
                <w:szCs w:val="17"/>
              </w:rPr>
            </w:pPr>
            <w:r>
              <w:rPr>
                <w:rFonts w:ascii="Times New Roman"/>
                <w:w w:val="105"/>
                <w:sz w:val="17"/>
              </w:rPr>
              <w:t>43,610,461.79</w:t>
            </w:r>
            <w:r>
              <w:rPr>
                <w:rFonts w:ascii="Times New Roman"/>
                <w:sz w:val="17"/>
              </w:rPr>
            </w:r>
          </w:p>
        </w:tc>
        <w:tc>
          <w:tcPr>
            <w:tcW w:w="20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8"/>
              <w:ind w:left="959" w:right="0"/>
              <w:jc w:val="left"/>
              <w:rPr>
                <w:rFonts w:ascii="Times New Roman" w:hAnsi="Times New Roman" w:cs="Times New Roman" w:eastAsia="Times New Roman" w:hint="default"/>
                <w:sz w:val="17"/>
                <w:szCs w:val="17"/>
              </w:rPr>
            </w:pPr>
            <w:r>
              <w:rPr>
                <w:rFonts w:ascii="Times New Roman"/>
                <w:w w:val="105"/>
                <w:sz w:val="17"/>
              </w:rPr>
              <w:t>25,352,006.90</w:t>
            </w:r>
            <w:r>
              <w:rPr>
                <w:rFonts w:ascii="Times New Roman"/>
                <w:sz w:val="17"/>
              </w:rPr>
            </w:r>
          </w:p>
        </w:tc>
      </w:tr>
      <w:tr>
        <w:trPr>
          <w:trHeight w:val="442"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22" w:right="0"/>
              <w:jc w:val="left"/>
              <w:rPr>
                <w:rFonts w:ascii="宋体" w:hAnsi="宋体" w:cs="宋体" w:eastAsia="宋体" w:hint="default"/>
                <w:sz w:val="17"/>
                <w:szCs w:val="17"/>
              </w:rPr>
            </w:pPr>
            <w:r>
              <w:rPr>
                <w:rFonts w:ascii="宋体" w:hAnsi="宋体" w:cs="宋体" w:eastAsia="宋体" w:hint="default"/>
                <w:w w:val="105"/>
                <w:sz w:val="17"/>
                <w:szCs w:val="17"/>
              </w:rPr>
              <w:t>税金</w:t>
            </w:r>
            <w:r>
              <w:rPr>
                <w:rFonts w:ascii="宋体" w:hAnsi="宋体" w:cs="宋体" w:eastAsia="宋体" w:hint="default"/>
                <w:sz w:val="17"/>
                <w:szCs w:val="17"/>
              </w:rPr>
            </w:r>
          </w:p>
        </w:tc>
        <w:tc>
          <w:tcPr>
            <w:tcW w:w="1733" w:type="dxa"/>
            <w:tcBorders>
              <w:top w:val="nil" w:sz="6" w:space="0" w:color="auto"/>
              <w:left w:val="nil" w:sz="6" w:space="0" w:color="auto"/>
              <w:bottom w:val="nil" w:sz="6" w:space="0" w:color="auto"/>
              <w:right w:val="nil" w:sz="6" w:space="0" w:color="auto"/>
            </w:tcBorders>
          </w:tcPr>
          <w:p>
            <w:pPr/>
          </w:p>
        </w:tc>
        <w:tc>
          <w:tcPr>
            <w:tcW w:w="33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2054" w:right="0"/>
              <w:jc w:val="left"/>
              <w:rPr>
                <w:rFonts w:ascii="Times New Roman" w:hAnsi="Times New Roman" w:cs="Times New Roman" w:eastAsia="Times New Roman" w:hint="default"/>
                <w:sz w:val="17"/>
                <w:szCs w:val="17"/>
              </w:rPr>
            </w:pPr>
            <w:r>
              <w:rPr>
                <w:rFonts w:ascii="Times New Roman"/>
                <w:w w:val="105"/>
                <w:sz w:val="17"/>
              </w:rPr>
              <w:t>130,247.40</w:t>
            </w:r>
            <w:r>
              <w:rPr>
                <w:rFonts w:ascii="Times New Roman"/>
                <w:sz w:val="17"/>
              </w:rPr>
            </w:r>
          </w:p>
        </w:tc>
        <w:tc>
          <w:tcPr>
            <w:tcW w:w="20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1178" w:right="0"/>
              <w:jc w:val="left"/>
              <w:rPr>
                <w:rFonts w:ascii="Times New Roman" w:hAnsi="Times New Roman" w:cs="Times New Roman" w:eastAsia="Times New Roman" w:hint="default"/>
                <w:sz w:val="17"/>
                <w:szCs w:val="17"/>
              </w:rPr>
            </w:pPr>
            <w:r>
              <w:rPr>
                <w:rFonts w:ascii="Times New Roman"/>
                <w:w w:val="105"/>
                <w:sz w:val="17"/>
              </w:rPr>
              <w:t>118,204.79</w:t>
            </w:r>
            <w:r>
              <w:rPr>
                <w:rFonts w:ascii="Times New Roman"/>
                <w:sz w:val="17"/>
              </w:rPr>
            </w:r>
          </w:p>
        </w:tc>
      </w:tr>
      <w:tr>
        <w:trPr>
          <w:trHeight w:val="441"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22" w:right="0"/>
              <w:jc w:val="left"/>
              <w:rPr>
                <w:rFonts w:ascii="宋体" w:hAnsi="宋体" w:cs="宋体" w:eastAsia="宋体" w:hint="default"/>
                <w:sz w:val="17"/>
                <w:szCs w:val="17"/>
              </w:rPr>
            </w:pPr>
            <w:r>
              <w:rPr>
                <w:rFonts w:ascii="宋体" w:hAnsi="宋体" w:cs="宋体" w:eastAsia="宋体" w:hint="default"/>
                <w:w w:val="105"/>
                <w:sz w:val="17"/>
                <w:szCs w:val="17"/>
              </w:rPr>
              <w:t>咨询服务费</w:t>
            </w:r>
            <w:r>
              <w:rPr>
                <w:rFonts w:ascii="宋体" w:hAnsi="宋体" w:cs="宋体" w:eastAsia="宋体" w:hint="default"/>
                <w:sz w:val="17"/>
                <w:szCs w:val="17"/>
              </w:rPr>
            </w:r>
          </w:p>
        </w:tc>
        <w:tc>
          <w:tcPr>
            <w:tcW w:w="1733" w:type="dxa"/>
            <w:tcBorders>
              <w:top w:val="nil" w:sz="6" w:space="0" w:color="auto"/>
              <w:left w:val="nil" w:sz="6" w:space="0" w:color="auto"/>
              <w:bottom w:val="nil" w:sz="6" w:space="0" w:color="auto"/>
              <w:right w:val="nil" w:sz="6" w:space="0" w:color="auto"/>
            </w:tcBorders>
          </w:tcPr>
          <w:p>
            <w:pPr/>
          </w:p>
        </w:tc>
        <w:tc>
          <w:tcPr>
            <w:tcW w:w="33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1923" w:right="0"/>
              <w:jc w:val="left"/>
              <w:rPr>
                <w:rFonts w:ascii="Times New Roman" w:hAnsi="Times New Roman" w:cs="Times New Roman" w:eastAsia="Times New Roman" w:hint="default"/>
                <w:sz w:val="17"/>
                <w:szCs w:val="17"/>
              </w:rPr>
            </w:pPr>
            <w:r>
              <w:rPr>
                <w:rFonts w:ascii="Times New Roman"/>
                <w:w w:val="105"/>
                <w:sz w:val="17"/>
              </w:rPr>
              <w:t>1,577,500.00</w:t>
            </w:r>
            <w:r>
              <w:rPr>
                <w:rFonts w:ascii="Times New Roman"/>
                <w:sz w:val="17"/>
              </w:rPr>
            </w:r>
          </w:p>
        </w:tc>
        <w:tc>
          <w:tcPr>
            <w:tcW w:w="20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1047" w:right="0"/>
              <w:jc w:val="left"/>
              <w:rPr>
                <w:rFonts w:ascii="Times New Roman" w:hAnsi="Times New Roman" w:cs="Times New Roman" w:eastAsia="Times New Roman" w:hint="default"/>
                <w:sz w:val="17"/>
                <w:szCs w:val="17"/>
              </w:rPr>
            </w:pPr>
            <w:r>
              <w:rPr>
                <w:rFonts w:ascii="Times New Roman"/>
                <w:w w:val="105"/>
                <w:sz w:val="17"/>
              </w:rPr>
              <w:t>1,980,615.77</w:t>
            </w:r>
            <w:r>
              <w:rPr>
                <w:rFonts w:ascii="Times New Roman"/>
                <w:sz w:val="17"/>
              </w:rPr>
            </w:r>
          </w:p>
        </w:tc>
      </w:tr>
      <w:tr>
        <w:trPr>
          <w:trHeight w:val="442"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22" w:right="0"/>
              <w:jc w:val="left"/>
              <w:rPr>
                <w:rFonts w:ascii="宋体" w:hAnsi="宋体" w:cs="宋体" w:eastAsia="宋体" w:hint="default"/>
                <w:sz w:val="17"/>
                <w:szCs w:val="17"/>
              </w:rPr>
            </w:pPr>
            <w:r>
              <w:rPr>
                <w:rFonts w:ascii="宋体" w:hAnsi="宋体" w:cs="宋体" w:eastAsia="宋体" w:hint="default"/>
                <w:w w:val="105"/>
                <w:sz w:val="17"/>
                <w:szCs w:val="17"/>
              </w:rPr>
              <w:t>折旧费</w:t>
            </w:r>
            <w:r>
              <w:rPr>
                <w:rFonts w:ascii="宋体" w:hAnsi="宋体" w:cs="宋体" w:eastAsia="宋体" w:hint="default"/>
                <w:sz w:val="17"/>
                <w:szCs w:val="17"/>
              </w:rPr>
            </w:r>
          </w:p>
        </w:tc>
        <w:tc>
          <w:tcPr>
            <w:tcW w:w="1733" w:type="dxa"/>
            <w:tcBorders>
              <w:top w:val="nil" w:sz="6" w:space="0" w:color="auto"/>
              <w:left w:val="nil" w:sz="6" w:space="0" w:color="auto"/>
              <w:bottom w:val="nil" w:sz="6" w:space="0" w:color="auto"/>
              <w:right w:val="nil" w:sz="6" w:space="0" w:color="auto"/>
            </w:tcBorders>
          </w:tcPr>
          <w:p>
            <w:pPr/>
          </w:p>
        </w:tc>
        <w:tc>
          <w:tcPr>
            <w:tcW w:w="33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2054" w:right="0"/>
              <w:jc w:val="left"/>
              <w:rPr>
                <w:rFonts w:ascii="Times New Roman" w:hAnsi="Times New Roman" w:cs="Times New Roman" w:eastAsia="Times New Roman" w:hint="default"/>
                <w:sz w:val="17"/>
                <w:szCs w:val="17"/>
              </w:rPr>
            </w:pPr>
            <w:r>
              <w:rPr>
                <w:rFonts w:ascii="Times New Roman"/>
                <w:w w:val="105"/>
                <w:sz w:val="17"/>
              </w:rPr>
              <w:t>163,185.59</w:t>
            </w:r>
            <w:r>
              <w:rPr>
                <w:rFonts w:ascii="Times New Roman"/>
                <w:sz w:val="17"/>
              </w:rPr>
            </w:r>
          </w:p>
        </w:tc>
        <w:tc>
          <w:tcPr>
            <w:tcW w:w="20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9"/>
              <w:ind w:left="1178" w:right="0"/>
              <w:jc w:val="left"/>
              <w:rPr>
                <w:rFonts w:ascii="Times New Roman" w:hAnsi="Times New Roman" w:cs="Times New Roman" w:eastAsia="Times New Roman" w:hint="default"/>
                <w:sz w:val="17"/>
                <w:szCs w:val="17"/>
              </w:rPr>
            </w:pPr>
            <w:r>
              <w:rPr>
                <w:rFonts w:ascii="Times New Roman"/>
                <w:w w:val="105"/>
                <w:sz w:val="17"/>
              </w:rPr>
              <w:t>175,169.46</w:t>
            </w:r>
            <w:r>
              <w:rPr>
                <w:rFonts w:ascii="Times New Roman"/>
                <w:sz w:val="17"/>
              </w:rPr>
            </w:r>
          </w:p>
        </w:tc>
      </w:tr>
      <w:tr>
        <w:trPr>
          <w:trHeight w:val="442"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22" w:right="0"/>
              <w:jc w:val="left"/>
              <w:rPr>
                <w:rFonts w:ascii="宋体" w:hAnsi="宋体" w:cs="宋体" w:eastAsia="宋体" w:hint="default"/>
                <w:sz w:val="17"/>
                <w:szCs w:val="17"/>
              </w:rPr>
            </w:pPr>
            <w:r>
              <w:rPr>
                <w:rFonts w:ascii="宋体" w:hAnsi="宋体" w:cs="宋体" w:eastAsia="宋体" w:hint="default"/>
                <w:w w:val="105"/>
                <w:sz w:val="17"/>
                <w:szCs w:val="17"/>
              </w:rPr>
              <w:t>无形资产摊销</w:t>
            </w:r>
            <w:r>
              <w:rPr>
                <w:rFonts w:ascii="宋体" w:hAnsi="宋体" w:cs="宋体" w:eastAsia="宋体" w:hint="default"/>
                <w:sz w:val="17"/>
                <w:szCs w:val="17"/>
              </w:rPr>
            </w:r>
          </w:p>
        </w:tc>
        <w:tc>
          <w:tcPr>
            <w:tcW w:w="1733" w:type="dxa"/>
            <w:tcBorders>
              <w:top w:val="nil" w:sz="6" w:space="0" w:color="auto"/>
              <w:left w:val="nil" w:sz="6" w:space="0" w:color="auto"/>
              <w:bottom w:val="nil" w:sz="6" w:space="0" w:color="auto"/>
              <w:right w:val="nil" w:sz="6" w:space="0" w:color="auto"/>
            </w:tcBorders>
          </w:tcPr>
          <w:p>
            <w:pPr/>
          </w:p>
        </w:tc>
        <w:tc>
          <w:tcPr>
            <w:tcW w:w="33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2054" w:right="0"/>
              <w:jc w:val="left"/>
              <w:rPr>
                <w:rFonts w:ascii="Times New Roman" w:hAnsi="Times New Roman" w:cs="Times New Roman" w:eastAsia="Times New Roman" w:hint="default"/>
                <w:sz w:val="17"/>
                <w:szCs w:val="17"/>
              </w:rPr>
            </w:pPr>
            <w:r>
              <w:rPr>
                <w:rFonts w:ascii="Times New Roman"/>
                <w:w w:val="105"/>
                <w:sz w:val="17"/>
              </w:rPr>
              <w:t>219,201.32</w:t>
            </w:r>
            <w:r>
              <w:rPr>
                <w:rFonts w:ascii="Times New Roman"/>
                <w:sz w:val="17"/>
              </w:rPr>
            </w:r>
          </w:p>
        </w:tc>
        <w:tc>
          <w:tcPr>
            <w:tcW w:w="2090" w:type="dxa"/>
            <w:gridSpan w:val="2"/>
            <w:tcBorders>
              <w:top w:val="nil" w:sz="6" w:space="0" w:color="auto"/>
              <w:left w:val="nil" w:sz="6" w:space="0" w:color="auto"/>
              <w:bottom w:val="nil" w:sz="6" w:space="0" w:color="auto"/>
              <w:right w:val="nil" w:sz="6" w:space="0" w:color="auto"/>
            </w:tcBorders>
          </w:tcPr>
          <w:p>
            <w:pPr/>
          </w:p>
        </w:tc>
      </w:tr>
      <w:tr>
        <w:trPr>
          <w:trHeight w:val="441"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22"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733" w:type="dxa"/>
            <w:tcBorders>
              <w:top w:val="nil" w:sz="6" w:space="0" w:color="auto"/>
              <w:left w:val="nil" w:sz="6" w:space="0" w:color="auto"/>
              <w:bottom w:val="nil" w:sz="6" w:space="0" w:color="auto"/>
              <w:right w:val="nil" w:sz="6" w:space="0" w:color="auto"/>
            </w:tcBorders>
          </w:tcPr>
          <w:p>
            <w:pPr/>
          </w:p>
        </w:tc>
        <w:tc>
          <w:tcPr>
            <w:tcW w:w="33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1923" w:right="0"/>
              <w:jc w:val="left"/>
              <w:rPr>
                <w:rFonts w:ascii="Times New Roman" w:hAnsi="Times New Roman" w:cs="Times New Roman" w:eastAsia="Times New Roman" w:hint="default"/>
                <w:sz w:val="17"/>
                <w:szCs w:val="17"/>
              </w:rPr>
            </w:pPr>
            <w:r>
              <w:rPr>
                <w:rFonts w:ascii="Times New Roman"/>
                <w:w w:val="105"/>
                <w:sz w:val="17"/>
              </w:rPr>
              <w:t>1,294,890.41</w:t>
            </w:r>
            <w:r>
              <w:rPr>
                <w:rFonts w:ascii="Times New Roman"/>
                <w:sz w:val="17"/>
              </w:rPr>
            </w:r>
          </w:p>
        </w:tc>
        <w:tc>
          <w:tcPr>
            <w:tcW w:w="20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1177" w:right="0"/>
              <w:jc w:val="left"/>
              <w:rPr>
                <w:rFonts w:ascii="Times New Roman" w:hAnsi="Times New Roman" w:cs="Times New Roman" w:eastAsia="Times New Roman" w:hint="default"/>
                <w:sz w:val="17"/>
                <w:szCs w:val="17"/>
              </w:rPr>
            </w:pPr>
            <w:r>
              <w:rPr>
                <w:rFonts w:ascii="Times New Roman"/>
                <w:w w:val="105"/>
                <w:sz w:val="17"/>
              </w:rPr>
              <w:t>761,956.95</w:t>
            </w:r>
            <w:r>
              <w:rPr>
                <w:rFonts w:ascii="Times New Roman"/>
                <w:sz w:val="17"/>
              </w:rPr>
            </w:r>
          </w:p>
        </w:tc>
      </w:tr>
      <w:tr>
        <w:trPr>
          <w:trHeight w:val="477" w:hRule="exact"/>
        </w:trPr>
        <w:tc>
          <w:tcPr>
            <w:tcW w:w="1358" w:type="dxa"/>
            <w:tcBorders>
              <w:top w:val="nil" w:sz="6" w:space="0" w:color="auto"/>
              <w:left w:val="nil" w:sz="6" w:space="0" w:color="auto"/>
              <w:bottom w:val="single" w:sz="29" w:space="0" w:color="000000"/>
              <w:right w:val="nil" w:sz="6" w:space="0" w:color="auto"/>
            </w:tcBorders>
          </w:tcPr>
          <w:p>
            <w:pPr/>
          </w:p>
        </w:tc>
        <w:tc>
          <w:tcPr>
            <w:tcW w:w="1733" w:type="dxa"/>
            <w:tcBorders>
              <w:top w:val="nil" w:sz="6" w:space="0" w:color="auto"/>
              <w:left w:val="nil" w:sz="6" w:space="0" w:color="auto"/>
              <w:bottom w:val="single" w:sz="29" w:space="0" w:color="000000"/>
              <w:right w:val="nil" w:sz="6" w:space="0" w:color="auto"/>
            </w:tcBorders>
          </w:tcPr>
          <w:p>
            <w:pPr>
              <w:pStyle w:val="TableParagraph"/>
              <w:spacing w:line="240" w:lineRule="auto" w:before="81"/>
              <w:ind w:left="132" w:right="0"/>
              <w:jc w:val="left"/>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3312" w:type="dxa"/>
            <w:gridSpan w:val="2"/>
            <w:tcBorders>
              <w:top w:val="nil" w:sz="6" w:space="0" w:color="auto"/>
              <w:left w:val="nil" w:sz="6" w:space="0" w:color="auto"/>
              <w:bottom w:val="single" w:sz="29" w:space="0" w:color="000000"/>
              <w:right w:val="nil" w:sz="6" w:space="0" w:color="auto"/>
            </w:tcBorders>
          </w:tcPr>
          <w:p>
            <w:pPr>
              <w:pStyle w:val="TableParagraph"/>
              <w:spacing w:line="240" w:lineRule="auto" w:before="121"/>
              <w:ind w:left="1836" w:right="0"/>
              <w:jc w:val="left"/>
              <w:rPr>
                <w:rFonts w:ascii="Times New Roman" w:hAnsi="Times New Roman" w:cs="Times New Roman" w:eastAsia="Times New Roman" w:hint="default"/>
                <w:sz w:val="17"/>
                <w:szCs w:val="17"/>
              </w:rPr>
            </w:pPr>
            <w:r>
              <w:rPr>
                <w:rFonts w:ascii="Times New Roman"/>
                <w:b/>
                <w:w w:val="105"/>
                <w:sz w:val="17"/>
              </w:rPr>
              <w:t>55,440,232.95</w:t>
            </w:r>
            <w:r>
              <w:rPr>
                <w:rFonts w:ascii="Times New Roman"/>
                <w:sz w:val="17"/>
              </w:rPr>
            </w:r>
          </w:p>
        </w:tc>
        <w:tc>
          <w:tcPr>
            <w:tcW w:w="2090" w:type="dxa"/>
            <w:gridSpan w:val="2"/>
            <w:tcBorders>
              <w:top w:val="nil" w:sz="6" w:space="0" w:color="auto"/>
              <w:left w:val="nil" w:sz="6" w:space="0" w:color="auto"/>
              <w:bottom w:val="single" w:sz="29" w:space="0" w:color="000000"/>
              <w:right w:val="nil" w:sz="6" w:space="0" w:color="auto"/>
            </w:tcBorders>
          </w:tcPr>
          <w:p>
            <w:pPr>
              <w:pStyle w:val="TableParagraph"/>
              <w:spacing w:line="240" w:lineRule="auto" w:before="121"/>
              <w:ind w:left="959" w:right="0"/>
              <w:jc w:val="left"/>
              <w:rPr>
                <w:rFonts w:ascii="Times New Roman" w:hAnsi="Times New Roman" w:cs="Times New Roman" w:eastAsia="Times New Roman" w:hint="default"/>
                <w:sz w:val="17"/>
                <w:szCs w:val="17"/>
              </w:rPr>
            </w:pPr>
            <w:r>
              <w:rPr>
                <w:rFonts w:ascii="Times New Roman"/>
                <w:b/>
                <w:w w:val="105"/>
                <w:sz w:val="17"/>
              </w:rPr>
              <w:t>33,830,603.31</w:t>
            </w:r>
            <w:r>
              <w:rPr>
                <w:rFonts w:ascii="Times New Roman"/>
                <w:sz w:val="17"/>
              </w:rPr>
            </w:r>
          </w:p>
        </w:tc>
      </w:tr>
      <w:tr>
        <w:trPr>
          <w:trHeight w:val="821" w:hRule="exact"/>
        </w:trPr>
        <w:tc>
          <w:tcPr>
            <w:tcW w:w="1358" w:type="dxa"/>
            <w:tcBorders>
              <w:top w:val="single" w:sz="29" w:space="0" w:color="000000"/>
              <w:left w:val="nil" w:sz="6" w:space="0" w:color="auto"/>
              <w:bottom w:val="single" w:sz="28"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4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26</w:t>
            </w:r>
            <w:r>
              <w:rPr>
                <w:rFonts w:ascii="宋体" w:hAnsi="宋体" w:cs="宋体" w:eastAsia="宋体" w:hint="default"/>
                <w:b/>
                <w:bCs/>
                <w:sz w:val="20"/>
                <w:szCs w:val="20"/>
              </w:rPr>
              <w:t>、财务费用</w:t>
            </w:r>
            <w:r>
              <w:rPr>
                <w:rFonts w:ascii="宋体" w:hAnsi="宋体" w:cs="宋体" w:eastAsia="宋体" w:hint="default"/>
                <w:sz w:val="20"/>
                <w:szCs w:val="20"/>
              </w:rPr>
            </w:r>
          </w:p>
        </w:tc>
        <w:tc>
          <w:tcPr>
            <w:tcW w:w="1733" w:type="dxa"/>
            <w:tcBorders>
              <w:top w:val="single" w:sz="29" w:space="0" w:color="000000"/>
              <w:left w:val="nil" w:sz="6" w:space="0" w:color="auto"/>
              <w:bottom w:val="single" w:sz="28" w:space="0" w:color="000000"/>
              <w:right w:val="nil" w:sz="6" w:space="0" w:color="auto"/>
            </w:tcBorders>
          </w:tcPr>
          <w:p>
            <w:pPr/>
          </w:p>
        </w:tc>
        <w:tc>
          <w:tcPr>
            <w:tcW w:w="3312" w:type="dxa"/>
            <w:gridSpan w:val="2"/>
            <w:tcBorders>
              <w:top w:val="single" w:sz="29" w:space="0" w:color="000000"/>
              <w:left w:val="nil" w:sz="6" w:space="0" w:color="auto"/>
              <w:bottom w:val="single" w:sz="28" w:space="0" w:color="000000"/>
              <w:right w:val="nil" w:sz="6" w:space="0" w:color="auto"/>
            </w:tcBorders>
          </w:tcPr>
          <w:p>
            <w:pPr/>
          </w:p>
        </w:tc>
        <w:tc>
          <w:tcPr>
            <w:tcW w:w="2090" w:type="dxa"/>
            <w:gridSpan w:val="2"/>
            <w:tcBorders>
              <w:top w:val="single" w:sz="29" w:space="0" w:color="000000"/>
              <w:left w:val="nil" w:sz="6" w:space="0" w:color="auto"/>
              <w:bottom w:val="single" w:sz="28" w:space="0" w:color="000000"/>
              <w:right w:val="nil" w:sz="6" w:space="0" w:color="auto"/>
            </w:tcBorders>
          </w:tcPr>
          <w:p>
            <w:pPr/>
          </w:p>
        </w:tc>
      </w:tr>
      <w:tr>
        <w:trPr>
          <w:trHeight w:val="485" w:hRule="exact"/>
        </w:trPr>
        <w:tc>
          <w:tcPr>
            <w:tcW w:w="1358" w:type="dxa"/>
            <w:tcBorders>
              <w:top w:val="single" w:sz="28" w:space="0" w:color="000000"/>
              <w:left w:val="nil" w:sz="6" w:space="0" w:color="auto"/>
              <w:bottom w:val="single" w:sz="6" w:space="0" w:color="000000"/>
              <w:right w:val="nil" w:sz="6" w:space="0" w:color="auto"/>
            </w:tcBorders>
          </w:tcPr>
          <w:p>
            <w:pPr/>
          </w:p>
        </w:tc>
        <w:tc>
          <w:tcPr>
            <w:tcW w:w="1733" w:type="dxa"/>
            <w:tcBorders>
              <w:top w:val="single" w:sz="28" w:space="0" w:color="000000"/>
              <w:left w:val="nil" w:sz="6" w:space="0" w:color="auto"/>
              <w:bottom w:val="single" w:sz="6" w:space="0" w:color="000000"/>
              <w:right w:val="nil" w:sz="6" w:space="0" w:color="auto"/>
            </w:tcBorders>
          </w:tcPr>
          <w:p>
            <w:pPr>
              <w:pStyle w:val="TableParagraph"/>
              <w:spacing w:line="240" w:lineRule="auto" w:before="86"/>
              <w:ind w:left="84" w:right="0"/>
              <w:jc w:val="left"/>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tc>
        <w:tc>
          <w:tcPr>
            <w:tcW w:w="3312" w:type="dxa"/>
            <w:gridSpan w:val="2"/>
            <w:tcBorders>
              <w:top w:val="single" w:sz="28" w:space="0" w:color="000000"/>
              <w:left w:val="nil" w:sz="6" w:space="0" w:color="auto"/>
              <w:bottom w:val="single" w:sz="6" w:space="0" w:color="000000"/>
              <w:right w:val="nil" w:sz="6" w:space="0" w:color="auto"/>
            </w:tcBorders>
          </w:tcPr>
          <w:p>
            <w:pPr>
              <w:pStyle w:val="TableParagraph"/>
              <w:spacing w:line="240" w:lineRule="auto" w:before="80"/>
              <w:ind w:right="297"/>
              <w:jc w:val="center"/>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2011</w:t>
            </w:r>
            <w:r>
              <w:rPr>
                <w:rFonts w:ascii="宋体" w:hAnsi="宋体" w:cs="宋体" w:eastAsia="宋体" w:hint="default"/>
                <w:b/>
                <w:bCs/>
                <w:w w:val="105"/>
                <w:sz w:val="17"/>
                <w:szCs w:val="17"/>
              </w:rPr>
              <w:t>年度</w:t>
            </w:r>
            <w:r>
              <w:rPr>
                <w:rFonts w:ascii="宋体" w:hAnsi="宋体" w:cs="宋体" w:eastAsia="宋体" w:hint="default"/>
                <w:sz w:val="17"/>
                <w:szCs w:val="17"/>
              </w:rPr>
            </w:r>
          </w:p>
        </w:tc>
        <w:tc>
          <w:tcPr>
            <w:tcW w:w="2090" w:type="dxa"/>
            <w:gridSpan w:val="2"/>
            <w:tcBorders>
              <w:top w:val="single" w:sz="28" w:space="0" w:color="000000"/>
              <w:left w:val="nil" w:sz="6" w:space="0" w:color="auto"/>
              <w:bottom w:val="single" w:sz="6" w:space="0" w:color="000000"/>
              <w:right w:val="nil" w:sz="6" w:space="0" w:color="auto"/>
            </w:tcBorders>
          </w:tcPr>
          <w:p>
            <w:pPr>
              <w:pStyle w:val="TableParagraph"/>
              <w:spacing w:line="240" w:lineRule="auto" w:before="80"/>
              <w:ind w:left="469"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2010</w:t>
            </w:r>
            <w:r>
              <w:rPr>
                <w:rFonts w:ascii="宋体" w:hAnsi="宋体" w:cs="宋体" w:eastAsia="宋体" w:hint="default"/>
                <w:b/>
                <w:bCs/>
                <w:w w:val="105"/>
                <w:sz w:val="17"/>
                <w:szCs w:val="17"/>
              </w:rPr>
              <w:t>年度</w:t>
            </w:r>
            <w:r>
              <w:rPr>
                <w:rFonts w:ascii="宋体" w:hAnsi="宋体" w:cs="宋体" w:eastAsia="宋体" w:hint="default"/>
                <w:sz w:val="17"/>
                <w:szCs w:val="17"/>
              </w:rPr>
            </w:r>
          </w:p>
        </w:tc>
      </w:tr>
      <w:tr>
        <w:trPr>
          <w:trHeight w:val="451" w:hRule="exact"/>
        </w:trPr>
        <w:tc>
          <w:tcPr>
            <w:tcW w:w="1358" w:type="dxa"/>
            <w:tcBorders>
              <w:top w:val="single" w:sz="6" w:space="0" w:color="000000"/>
              <w:left w:val="nil" w:sz="6" w:space="0" w:color="auto"/>
              <w:bottom w:val="nil" w:sz="6" w:space="0" w:color="auto"/>
              <w:right w:val="nil" w:sz="6" w:space="0" w:color="auto"/>
            </w:tcBorders>
          </w:tcPr>
          <w:p>
            <w:pPr>
              <w:pStyle w:val="TableParagraph"/>
              <w:spacing w:line="240" w:lineRule="auto" w:before="84"/>
              <w:ind w:left="106" w:right="0"/>
              <w:jc w:val="left"/>
              <w:rPr>
                <w:rFonts w:ascii="宋体" w:hAnsi="宋体" w:cs="宋体" w:eastAsia="宋体" w:hint="default"/>
                <w:sz w:val="17"/>
                <w:szCs w:val="17"/>
              </w:rPr>
            </w:pPr>
            <w:r>
              <w:rPr>
                <w:rFonts w:ascii="宋体" w:hAnsi="宋体" w:cs="宋体" w:eastAsia="宋体" w:hint="default"/>
                <w:w w:val="105"/>
                <w:sz w:val="17"/>
                <w:szCs w:val="17"/>
              </w:rPr>
              <w:t>利息支出</w:t>
            </w:r>
            <w:r>
              <w:rPr>
                <w:rFonts w:ascii="宋体" w:hAnsi="宋体" w:cs="宋体" w:eastAsia="宋体" w:hint="default"/>
                <w:sz w:val="17"/>
                <w:szCs w:val="17"/>
              </w:rPr>
            </w:r>
          </w:p>
        </w:tc>
        <w:tc>
          <w:tcPr>
            <w:tcW w:w="1733" w:type="dxa"/>
            <w:tcBorders>
              <w:top w:val="single" w:sz="6" w:space="0" w:color="000000"/>
              <w:left w:val="nil" w:sz="6" w:space="0" w:color="auto"/>
              <w:bottom w:val="nil" w:sz="6" w:space="0" w:color="auto"/>
              <w:right w:val="nil" w:sz="6" w:space="0" w:color="auto"/>
            </w:tcBorders>
          </w:tcPr>
          <w:p>
            <w:pPr/>
          </w:p>
        </w:tc>
        <w:tc>
          <w:tcPr>
            <w:tcW w:w="3312" w:type="dxa"/>
            <w:gridSpan w:val="2"/>
            <w:tcBorders>
              <w:top w:val="single" w:sz="6" w:space="0" w:color="000000"/>
              <w:left w:val="nil" w:sz="6" w:space="0" w:color="auto"/>
              <w:bottom w:val="nil" w:sz="6" w:space="0" w:color="auto"/>
              <w:right w:val="nil" w:sz="6" w:space="0" w:color="auto"/>
            </w:tcBorders>
          </w:tcPr>
          <w:p>
            <w:pPr/>
          </w:p>
        </w:tc>
        <w:tc>
          <w:tcPr>
            <w:tcW w:w="2090" w:type="dxa"/>
            <w:gridSpan w:val="2"/>
            <w:tcBorders>
              <w:top w:val="single" w:sz="6" w:space="0" w:color="000000"/>
              <w:left w:val="nil" w:sz="6" w:space="0" w:color="auto"/>
              <w:bottom w:val="nil" w:sz="6" w:space="0" w:color="auto"/>
              <w:right w:val="nil" w:sz="6" w:space="0" w:color="auto"/>
            </w:tcBorders>
          </w:tcPr>
          <w:p>
            <w:pPr>
              <w:pStyle w:val="TableParagraph"/>
              <w:spacing w:line="240" w:lineRule="auto" w:before="121"/>
              <w:ind w:left="1192" w:right="0"/>
              <w:jc w:val="left"/>
              <w:rPr>
                <w:rFonts w:ascii="Times New Roman" w:hAnsi="Times New Roman" w:cs="Times New Roman" w:eastAsia="Times New Roman" w:hint="default"/>
                <w:sz w:val="17"/>
                <w:szCs w:val="17"/>
              </w:rPr>
            </w:pPr>
            <w:r>
              <w:rPr>
                <w:rFonts w:ascii="Times New Roman"/>
                <w:w w:val="105"/>
                <w:sz w:val="17"/>
              </w:rPr>
              <w:t>800,807.50</w:t>
            </w:r>
            <w:r>
              <w:rPr>
                <w:rFonts w:ascii="Times New Roman"/>
                <w:sz w:val="17"/>
              </w:rPr>
            </w:r>
          </w:p>
        </w:tc>
      </w:tr>
      <w:tr>
        <w:trPr>
          <w:trHeight w:val="442"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6" w:right="0"/>
              <w:jc w:val="left"/>
              <w:rPr>
                <w:rFonts w:ascii="宋体" w:hAnsi="宋体" w:cs="宋体" w:eastAsia="宋体" w:hint="default"/>
                <w:sz w:val="17"/>
                <w:szCs w:val="17"/>
              </w:rPr>
            </w:pPr>
            <w:r>
              <w:rPr>
                <w:rFonts w:ascii="宋体" w:hAnsi="宋体" w:cs="宋体" w:eastAsia="宋体" w:hint="default"/>
                <w:w w:val="105"/>
                <w:sz w:val="17"/>
                <w:szCs w:val="17"/>
              </w:rPr>
              <w:t>减：利息收入</w:t>
            </w:r>
            <w:r>
              <w:rPr>
                <w:rFonts w:ascii="宋体" w:hAnsi="宋体" w:cs="宋体" w:eastAsia="宋体" w:hint="default"/>
                <w:sz w:val="17"/>
                <w:szCs w:val="17"/>
              </w:rPr>
            </w:r>
          </w:p>
        </w:tc>
        <w:tc>
          <w:tcPr>
            <w:tcW w:w="1733" w:type="dxa"/>
            <w:tcBorders>
              <w:top w:val="nil" w:sz="6" w:space="0" w:color="auto"/>
              <w:left w:val="nil" w:sz="6" w:space="0" w:color="auto"/>
              <w:bottom w:val="nil" w:sz="6" w:space="0" w:color="auto"/>
              <w:right w:val="nil" w:sz="6" w:space="0" w:color="auto"/>
            </w:tcBorders>
          </w:tcPr>
          <w:p>
            <w:pPr/>
          </w:p>
        </w:tc>
        <w:tc>
          <w:tcPr>
            <w:tcW w:w="33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1761" w:right="0"/>
              <w:jc w:val="left"/>
              <w:rPr>
                <w:rFonts w:ascii="Times New Roman" w:hAnsi="Times New Roman" w:cs="Times New Roman" w:eastAsia="Times New Roman" w:hint="default"/>
                <w:sz w:val="17"/>
                <w:szCs w:val="17"/>
              </w:rPr>
            </w:pPr>
            <w:r>
              <w:rPr>
                <w:rFonts w:ascii="Times New Roman"/>
                <w:w w:val="105"/>
                <w:sz w:val="17"/>
              </w:rPr>
              <w:t>13,511,047.78</w:t>
            </w:r>
            <w:r>
              <w:rPr>
                <w:rFonts w:ascii="Times New Roman"/>
                <w:sz w:val="17"/>
              </w:rPr>
            </w:r>
          </w:p>
        </w:tc>
        <w:tc>
          <w:tcPr>
            <w:tcW w:w="20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1192" w:right="0"/>
              <w:jc w:val="left"/>
              <w:rPr>
                <w:rFonts w:ascii="Times New Roman" w:hAnsi="Times New Roman" w:cs="Times New Roman" w:eastAsia="Times New Roman" w:hint="default"/>
                <w:sz w:val="17"/>
                <w:szCs w:val="17"/>
              </w:rPr>
            </w:pPr>
            <w:r>
              <w:rPr>
                <w:rFonts w:ascii="Times New Roman"/>
                <w:w w:val="105"/>
                <w:sz w:val="17"/>
              </w:rPr>
              <w:t>398,615.32</w:t>
            </w:r>
            <w:r>
              <w:rPr>
                <w:rFonts w:ascii="Times New Roman"/>
                <w:sz w:val="17"/>
              </w:rPr>
            </w:r>
          </w:p>
        </w:tc>
      </w:tr>
      <w:tr>
        <w:trPr>
          <w:trHeight w:val="442"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6" w:right="0"/>
              <w:jc w:val="left"/>
              <w:rPr>
                <w:rFonts w:ascii="宋体" w:hAnsi="宋体" w:cs="宋体" w:eastAsia="宋体" w:hint="default"/>
                <w:sz w:val="17"/>
                <w:szCs w:val="17"/>
              </w:rPr>
            </w:pPr>
            <w:r>
              <w:rPr>
                <w:rFonts w:ascii="宋体" w:hAnsi="宋体" w:cs="宋体" w:eastAsia="宋体" w:hint="default"/>
                <w:w w:val="105"/>
                <w:sz w:val="17"/>
                <w:szCs w:val="17"/>
              </w:rPr>
              <w:t>汇兑净损益</w:t>
            </w:r>
            <w:r>
              <w:rPr>
                <w:rFonts w:ascii="宋体" w:hAnsi="宋体" w:cs="宋体" w:eastAsia="宋体" w:hint="default"/>
                <w:sz w:val="17"/>
                <w:szCs w:val="17"/>
              </w:rPr>
            </w:r>
          </w:p>
        </w:tc>
        <w:tc>
          <w:tcPr>
            <w:tcW w:w="1733" w:type="dxa"/>
            <w:tcBorders>
              <w:top w:val="nil" w:sz="6" w:space="0" w:color="auto"/>
              <w:left w:val="nil" w:sz="6" w:space="0" w:color="auto"/>
              <w:bottom w:val="nil" w:sz="6" w:space="0" w:color="auto"/>
              <w:right w:val="nil" w:sz="6" w:space="0" w:color="auto"/>
            </w:tcBorders>
          </w:tcPr>
          <w:p>
            <w:pPr/>
          </w:p>
        </w:tc>
        <w:tc>
          <w:tcPr>
            <w:tcW w:w="33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2004" w:right="0"/>
              <w:jc w:val="left"/>
              <w:rPr>
                <w:rFonts w:ascii="Times New Roman" w:hAnsi="Times New Roman" w:cs="Times New Roman" w:eastAsia="Times New Roman" w:hint="default"/>
                <w:sz w:val="17"/>
                <w:szCs w:val="17"/>
              </w:rPr>
            </w:pPr>
            <w:r>
              <w:rPr>
                <w:rFonts w:ascii="Times New Roman"/>
                <w:w w:val="105"/>
                <w:sz w:val="17"/>
              </w:rPr>
              <w:t>-66,750.89</w:t>
            </w:r>
            <w:r>
              <w:rPr>
                <w:rFonts w:ascii="Times New Roman"/>
                <w:sz w:val="17"/>
              </w:rPr>
            </w:r>
          </w:p>
        </w:tc>
        <w:tc>
          <w:tcPr>
            <w:tcW w:w="20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1280" w:right="0"/>
              <w:jc w:val="left"/>
              <w:rPr>
                <w:rFonts w:ascii="Times New Roman" w:hAnsi="Times New Roman" w:cs="Times New Roman" w:eastAsia="Times New Roman" w:hint="default"/>
                <w:sz w:val="17"/>
                <w:szCs w:val="17"/>
              </w:rPr>
            </w:pPr>
            <w:r>
              <w:rPr>
                <w:rFonts w:ascii="Times New Roman"/>
                <w:w w:val="105"/>
                <w:sz w:val="17"/>
              </w:rPr>
              <w:t>23,283.33</w:t>
            </w:r>
            <w:r>
              <w:rPr>
                <w:rFonts w:ascii="Times New Roman"/>
                <w:sz w:val="17"/>
              </w:rPr>
            </w:r>
          </w:p>
        </w:tc>
      </w:tr>
      <w:tr>
        <w:trPr>
          <w:trHeight w:val="441"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6" w:right="0"/>
              <w:jc w:val="left"/>
              <w:rPr>
                <w:rFonts w:ascii="宋体" w:hAnsi="宋体" w:cs="宋体" w:eastAsia="宋体" w:hint="default"/>
                <w:sz w:val="17"/>
                <w:szCs w:val="17"/>
              </w:rPr>
            </w:pPr>
            <w:r>
              <w:rPr>
                <w:rFonts w:ascii="宋体" w:hAnsi="宋体" w:cs="宋体" w:eastAsia="宋体" w:hint="default"/>
                <w:w w:val="105"/>
                <w:sz w:val="17"/>
                <w:szCs w:val="17"/>
              </w:rPr>
              <w:t>手续费</w:t>
            </w:r>
            <w:r>
              <w:rPr>
                <w:rFonts w:ascii="宋体" w:hAnsi="宋体" w:cs="宋体" w:eastAsia="宋体" w:hint="default"/>
                <w:sz w:val="17"/>
                <w:szCs w:val="17"/>
              </w:rPr>
            </w:r>
          </w:p>
        </w:tc>
        <w:tc>
          <w:tcPr>
            <w:tcW w:w="1733" w:type="dxa"/>
            <w:tcBorders>
              <w:top w:val="nil" w:sz="6" w:space="0" w:color="auto"/>
              <w:left w:val="nil" w:sz="6" w:space="0" w:color="auto"/>
              <w:bottom w:val="nil" w:sz="6" w:space="0" w:color="auto"/>
              <w:right w:val="nil" w:sz="6" w:space="0" w:color="auto"/>
            </w:tcBorders>
          </w:tcPr>
          <w:p>
            <w:pPr/>
          </w:p>
        </w:tc>
        <w:tc>
          <w:tcPr>
            <w:tcW w:w="33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2061" w:right="0"/>
              <w:jc w:val="left"/>
              <w:rPr>
                <w:rFonts w:ascii="Times New Roman" w:hAnsi="Times New Roman" w:cs="Times New Roman" w:eastAsia="Times New Roman" w:hint="default"/>
                <w:sz w:val="17"/>
                <w:szCs w:val="17"/>
              </w:rPr>
            </w:pPr>
            <w:r>
              <w:rPr>
                <w:rFonts w:ascii="Times New Roman"/>
                <w:w w:val="105"/>
                <w:sz w:val="17"/>
              </w:rPr>
              <w:t>49,537.68</w:t>
            </w:r>
            <w:r>
              <w:rPr>
                <w:rFonts w:ascii="Times New Roman"/>
                <w:sz w:val="17"/>
              </w:rPr>
            </w:r>
          </w:p>
        </w:tc>
        <w:tc>
          <w:tcPr>
            <w:tcW w:w="20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1280" w:right="0"/>
              <w:jc w:val="left"/>
              <w:rPr>
                <w:rFonts w:ascii="Times New Roman" w:hAnsi="Times New Roman" w:cs="Times New Roman" w:eastAsia="Times New Roman" w:hint="default"/>
                <w:sz w:val="17"/>
                <w:szCs w:val="17"/>
              </w:rPr>
            </w:pPr>
            <w:r>
              <w:rPr>
                <w:rFonts w:ascii="Times New Roman"/>
                <w:w w:val="105"/>
                <w:sz w:val="17"/>
              </w:rPr>
              <w:t>27,342.23</w:t>
            </w:r>
            <w:r>
              <w:rPr>
                <w:rFonts w:ascii="Times New Roman"/>
                <w:sz w:val="17"/>
              </w:rPr>
            </w:r>
          </w:p>
        </w:tc>
      </w:tr>
      <w:tr>
        <w:trPr>
          <w:trHeight w:val="442" w:hRule="exact"/>
        </w:trPr>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6"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733" w:type="dxa"/>
            <w:tcBorders>
              <w:top w:val="nil" w:sz="6" w:space="0" w:color="auto"/>
              <w:left w:val="nil" w:sz="6" w:space="0" w:color="auto"/>
              <w:bottom w:val="nil" w:sz="6" w:space="0" w:color="auto"/>
              <w:right w:val="nil" w:sz="6" w:space="0" w:color="auto"/>
            </w:tcBorders>
          </w:tcPr>
          <w:p>
            <w:pPr/>
          </w:p>
        </w:tc>
        <w:tc>
          <w:tcPr>
            <w:tcW w:w="33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2068" w:right="0"/>
              <w:jc w:val="left"/>
              <w:rPr>
                <w:rFonts w:ascii="Times New Roman" w:hAnsi="Times New Roman" w:cs="Times New Roman" w:eastAsia="Times New Roman" w:hint="default"/>
                <w:sz w:val="17"/>
                <w:szCs w:val="17"/>
              </w:rPr>
            </w:pPr>
            <w:r>
              <w:rPr>
                <w:rFonts w:ascii="Times New Roman"/>
                <w:w w:val="105"/>
                <w:sz w:val="17"/>
              </w:rPr>
              <w:t>11,154.96</w:t>
            </w:r>
            <w:r>
              <w:rPr>
                <w:rFonts w:ascii="Times New Roman"/>
                <w:sz w:val="17"/>
              </w:rPr>
            </w:r>
          </w:p>
        </w:tc>
        <w:tc>
          <w:tcPr>
            <w:tcW w:w="20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8"/>
              <w:ind w:left="1367" w:right="0"/>
              <w:jc w:val="left"/>
              <w:rPr>
                <w:rFonts w:ascii="Times New Roman" w:hAnsi="Times New Roman" w:cs="Times New Roman" w:eastAsia="Times New Roman" w:hint="default"/>
                <w:sz w:val="17"/>
                <w:szCs w:val="17"/>
              </w:rPr>
            </w:pPr>
            <w:r>
              <w:rPr>
                <w:rFonts w:ascii="Times New Roman"/>
                <w:w w:val="105"/>
                <w:sz w:val="17"/>
              </w:rPr>
              <w:t>3,284.30</w:t>
            </w:r>
            <w:r>
              <w:rPr>
                <w:rFonts w:ascii="Times New Roman"/>
                <w:sz w:val="17"/>
              </w:rPr>
            </w:r>
          </w:p>
        </w:tc>
      </w:tr>
      <w:tr>
        <w:trPr>
          <w:trHeight w:val="605" w:hRule="exact"/>
        </w:trPr>
        <w:tc>
          <w:tcPr>
            <w:tcW w:w="1358" w:type="dxa"/>
            <w:tcBorders>
              <w:top w:val="nil" w:sz="6" w:space="0" w:color="auto"/>
              <w:left w:val="nil" w:sz="6" w:space="0" w:color="auto"/>
              <w:bottom w:val="nil" w:sz="6" w:space="0" w:color="auto"/>
              <w:right w:val="nil" w:sz="6" w:space="0" w:color="auto"/>
            </w:tcBorders>
          </w:tcPr>
          <w:p>
            <w:pP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84" w:right="0"/>
              <w:jc w:val="left"/>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33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2"/>
              <w:ind w:left="1698" w:right="0"/>
              <w:jc w:val="left"/>
              <w:rPr>
                <w:rFonts w:ascii="Times New Roman" w:hAnsi="Times New Roman" w:cs="Times New Roman" w:eastAsia="Times New Roman" w:hint="default"/>
                <w:sz w:val="17"/>
                <w:szCs w:val="17"/>
              </w:rPr>
            </w:pPr>
            <w:r>
              <w:rPr>
                <w:rFonts w:ascii="Times New Roman"/>
                <w:b/>
                <w:w w:val="105"/>
                <w:sz w:val="17"/>
              </w:rPr>
              <w:t>-13,517,106.03</w:t>
            </w:r>
            <w:r>
              <w:rPr>
                <w:rFonts w:ascii="Times New Roman"/>
                <w:sz w:val="17"/>
              </w:rPr>
            </w:r>
          </w:p>
        </w:tc>
        <w:tc>
          <w:tcPr>
            <w:tcW w:w="20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2"/>
              <w:ind w:left="1192" w:right="0"/>
              <w:jc w:val="left"/>
              <w:rPr>
                <w:rFonts w:ascii="Times New Roman" w:hAnsi="Times New Roman" w:cs="Times New Roman" w:eastAsia="Times New Roman" w:hint="default"/>
                <w:sz w:val="17"/>
                <w:szCs w:val="17"/>
              </w:rPr>
            </w:pPr>
            <w:r>
              <w:rPr>
                <w:rFonts w:ascii="Times New Roman"/>
                <w:b/>
                <w:w w:val="105"/>
                <w:sz w:val="17"/>
              </w:rPr>
              <w:t>456,102.04</w:t>
            </w:r>
            <w:r>
              <w:rPr>
                <w:rFonts w:ascii="Times New Roman"/>
                <w:sz w:val="17"/>
              </w:rPr>
            </w:r>
          </w:p>
        </w:tc>
      </w:tr>
      <w:tr>
        <w:trPr>
          <w:trHeight w:val="693" w:hRule="exact"/>
        </w:trPr>
        <w:tc>
          <w:tcPr>
            <w:tcW w:w="3091" w:type="dxa"/>
            <w:gridSpan w:val="2"/>
            <w:tcBorders>
              <w:top w:val="nil" w:sz="6" w:space="0" w:color="auto"/>
              <w:left w:val="nil" w:sz="6" w:space="0" w:color="auto"/>
              <w:bottom w:val="single" w:sz="28"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3"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27</w:t>
            </w:r>
            <w:r>
              <w:rPr>
                <w:rFonts w:ascii="宋体" w:hAnsi="宋体" w:cs="宋体" w:eastAsia="宋体" w:hint="default"/>
                <w:b/>
                <w:bCs/>
                <w:sz w:val="20"/>
                <w:szCs w:val="20"/>
              </w:rPr>
              <w:t>、资产减值损失</w:t>
            </w:r>
            <w:r>
              <w:rPr>
                <w:rFonts w:ascii="宋体" w:hAnsi="宋体" w:cs="宋体" w:eastAsia="宋体" w:hint="default"/>
                <w:sz w:val="20"/>
                <w:szCs w:val="20"/>
              </w:rPr>
            </w:r>
          </w:p>
        </w:tc>
        <w:tc>
          <w:tcPr>
            <w:tcW w:w="1951" w:type="dxa"/>
            <w:tcBorders>
              <w:top w:val="nil" w:sz="6" w:space="0" w:color="auto"/>
              <w:left w:val="nil" w:sz="6" w:space="0" w:color="auto"/>
              <w:bottom w:val="single" w:sz="28" w:space="0" w:color="000000"/>
              <w:right w:val="nil" w:sz="6" w:space="0" w:color="auto"/>
            </w:tcBorders>
          </w:tcPr>
          <w:p>
            <w:pPr/>
          </w:p>
        </w:tc>
        <w:tc>
          <w:tcPr>
            <w:tcW w:w="1361" w:type="dxa"/>
            <w:tcBorders>
              <w:top w:val="nil" w:sz="6" w:space="0" w:color="auto"/>
              <w:left w:val="nil" w:sz="6" w:space="0" w:color="auto"/>
              <w:bottom w:val="single" w:sz="28" w:space="0" w:color="000000"/>
              <w:right w:val="nil" w:sz="6" w:space="0" w:color="auto"/>
            </w:tcBorders>
          </w:tcPr>
          <w:p>
            <w:pPr/>
          </w:p>
        </w:tc>
        <w:tc>
          <w:tcPr>
            <w:tcW w:w="1248" w:type="dxa"/>
            <w:tcBorders>
              <w:top w:val="nil" w:sz="6" w:space="0" w:color="auto"/>
              <w:left w:val="nil" w:sz="6" w:space="0" w:color="auto"/>
              <w:bottom w:val="single" w:sz="28" w:space="0" w:color="000000"/>
              <w:right w:val="nil" w:sz="6" w:space="0" w:color="auto"/>
            </w:tcBorders>
          </w:tcPr>
          <w:p>
            <w:pPr/>
          </w:p>
        </w:tc>
        <w:tc>
          <w:tcPr>
            <w:tcW w:w="842" w:type="dxa"/>
            <w:tcBorders>
              <w:top w:val="nil" w:sz="6" w:space="0" w:color="auto"/>
              <w:left w:val="nil" w:sz="6" w:space="0" w:color="auto"/>
              <w:bottom w:val="single" w:sz="28" w:space="0" w:color="000000"/>
              <w:right w:val="nil" w:sz="6" w:space="0" w:color="auto"/>
            </w:tcBorders>
          </w:tcPr>
          <w:p>
            <w:pPr/>
          </w:p>
        </w:tc>
      </w:tr>
      <w:tr>
        <w:trPr>
          <w:trHeight w:val="486" w:hRule="exact"/>
        </w:trPr>
        <w:tc>
          <w:tcPr>
            <w:tcW w:w="3091" w:type="dxa"/>
            <w:gridSpan w:val="2"/>
            <w:tcBorders>
              <w:top w:val="single" w:sz="28" w:space="0" w:color="000000"/>
              <w:left w:val="nil" w:sz="6" w:space="0" w:color="auto"/>
              <w:bottom w:val="single" w:sz="5" w:space="0" w:color="000000"/>
              <w:right w:val="nil" w:sz="6" w:space="0" w:color="auto"/>
            </w:tcBorders>
          </w:tcPr>
          <w:p>
            <w:pPr>
              <w:pStyle w:val="TableParagraph"/>
              <w:spacing w:line="240" w:lineRule="auto" w:before="84"/>
              <w:ind w:left="74" w:right="0"/>
              <w:jc w:val="center"/>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tc>
        <w:tc>
          <w:tcPr>
            <w:tcW w:w="1951" w:type="dxa"/>
            <w:tcBorders>
              <w:top w:val="single" w:sz="28" w:space="0" w:color="000000"/>
              <w:left w:val="nil" w:sz="6" w:space="0" w:color="auto"/>
              <w:bottom w:val="single" w:sz="5" w:space="0" w:color="000000"/>
              <w:right w:val="nil" w:sz="6" w:space="0" w:color="auto"/>
            </w:tcBorders>
          </w:tcPr>
          <w:p>
            <w:pPr>
              <w:pStyle w:val="TableParagraph"/>
              <w:spacing w:line="240" w:lineRule="auto" w:before="80"/>
              <w:ind w:left="1161"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2011</w:t>
            </w:r>
            <w:r>
              <w:rPr>
                <w:rFonts w:ascii="宋体" w:hAnsi="宋体" w:cs="宋体" w:eastAsia="宋体" w:hint="default"/>
                <w:b/>
                <w:bCs/>
                <w:w w:val="105"/>
                <w:sz w:val="17"/>
                <w:szCs w:val="17"/>
              </w:rPr>
              <w:t>年度</w:t>
            </w:r>
            <w:r>
              <w:rPr>
                <w:rFonts w:ascii="宋体" w:hAnsi="宋体" w:cs="宋体" w:eastAsia="宋体" w:hint="default"/>
                <w:sz w:val="17"/>
                <w:szCs w:val="17"/>
              </w:rPr>
            </w:r>
          </w:p>
        </w:tc>
        <w:tc>
          <w:tcPr>
            <w:tcW w:w="1361" w:type="dxa"/>
            <w:tcBorders>
              <w:top w:val="single" w:sz="28" w:space="0" w:color="000000"/>
              <w:left w:val="nil" w:sz="6" w:space="0" w:color="auto"/>
              <w:bottom w:val="single" w:sz="5" w:space="0" w:color="000000"/>
              <w:right w:val="nil" w:sz="6" w:space="0" w:color="auto"/>
            </w:tcBorders>
          </w:tcPr>
          <w:p>
            <w:pPr/>
          </w:p>
        </w:tc>
        <w:tc>
          <w:tcPr>
            <w:tcW w:w="1248" w:type="dxa"/>
            <w:tcBorders>
              <w:top w:val="single" w:sz="28" w:space="0" w:color="000000"/>
              <w:left w:val="nil" w:sz="6" w:space="0" w:color="auto"/>
              <w:bottom w:val="single" w:sz="5" w:space="0" w:color="000000"/>
              <w:right w:val="nil" w:sz="6" w:space="0" w:color="auto"/>
            </w:tcBorders>
          </w:tcPr>
          <w:p>
            <w:pPr>
              <w:pStyle w:val="TableParagraph"/>
              <w:spacing w:line="240" w:lineRule="auto" w:before="80"/>
              <w:ind w:left="508"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2010</w:t>
            </w:r>
            <w:r>
              <w:rPr>
                <w:rFonts w:ascii="宋体" w:hAnsi="宋体" w:cs="宋体" w:eastAsia="宋体" w:hint="default"/>
                <w:b/>
                <w:bCs/>
                <w:w w:val="105"/>
                <w:sz w:val="17"/>
                <w:szCs w:val="17"/>
              </w:rPr>
              <w:t>年度</w:t>
            </w:r>
            <w:r>
              <w:rPr>
                <w:rFonts w:ascii="宋体" w:hAnsi="宋体" w:cs="宋体" w:eastAsia="宋体" w:hint="default"/>
                <w:sz w:val="17"/>
                <w:szCs w:val="17"/>
              </w:rPr>
            </w:r>
          </w:p>
        </w:tc>
        <w:tc>
          <w:tcPr>
            <w:tcW w:w="842" w:type="dxa"/>
            <w:tcBorders>
              <w:top w:val="single" w:sz="28" w:space="0" w:color="000000"/>
              <w:left w:val="nil" w:sz="6" w:space="0" w:color="auto"/>
              <w:bottom w:val="single" w:sz="5" w:space="0" w:color="000000"/>
              <w:right w:val="nil" w:sz="6" w:space="0" w:color="auto"/>
            </w:tcBorders>
          </w:tcPr>
          <w:p>
            <w:pPr/>
          </w:p>
        </w:tc>
      </w:tr>
      <w:tr>
        <w:trPr>
          <w:trHeight w:val="450" w:hRule="exact"/>
        </w:trPr>
        <w:tc>
          <w:tcPr>
            <w:tcW w:w="3091" w:type="dxa"/>
            <w:gridSpan w:val="2"/>
            <w:tcBorders>
              <w:top w:val="single" w:sz="5" w:space="0" w:color="000000"/>
              <w:left w:val="nil" w:sz="6" w:space="0" w:color="auto"/>
              <w:bottom w:val="nil" w:sz="6" w:space="0" w:color="auto"/>
              <w:right w:val="nil" w:sz="6" w:space="0" w:color="auto"/>
            </w:tcBorders>
          </w:tcPr>
          <w:p>
            <w:pPr>
              <w:pStyle w:val="TableParagraph"/>
              <w:spacing w:line="240" w:lineRule="auto" w:before="84"/>
              <w:ind w:left="73" w:right="0"/>
              <w:jc w:val="center"/>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951" w:type="dxa"/>
            <w:tcBorders>
              <w:top w:val="single" w:sz="5" w:space="0" w:color="000000"/>
              <w:left w:val="nil" w:sz="6" w:space="0" w:color="auto"/>
              <w:bottom w:val="nil" w:sz="6" w:space="0" w:color="auto"/>
              <w:right w:val="nil" w:sz="6" w:space="0" w:color="auto"/>
            </w:tcBorders>
          </w:tcPr>
          <w:p>
            <w:pPr/>
          </w:p>
        </w:tc>
        <w:tc>
          <w:tcPr>
            <w:tcW w:w="1361" w:type="dxa"/>
            <w:tcBorders>
              <w:top w:val="single" w:sz="5" w:space="0" w:color="000000"/>
              <w:left w:val="nil" w:sz="6" w:space="0" w:color="auto"/>
              <w:bottom w:val="nil" w:sz="6" w:space="0" w:color="auto"/>
              <w:right w:val="nil" w:sz="6" w:space="0" w:color="auto"/>
            </w:tcBorders>
          </w:tcPr>
          <w:p>
            <w:pPr>
              <w:pStyle w:val="TableParagraph"/>
              <w:spacing w:line="240" w:lineRule="auto" w:before="121"/>
              <w:ind w:left="98" w:right="0"/>
              <w:jc w:val="left"/>
              <w:rPr>
                <w:rFonts w:ascii="Times New Roman" w:hAnsi="Times New Roman" w:cs="Times New Roman" w:eastAsia="Times New Roman" w:hint="default"/>
                <w:sz w:val="17"/>
                <w:szCs w:val="17"/>
              </w:rPr>
            </w:pPr>
            <w:r>
              <w:rPr>
                <w:rFonts w:ascii="Times New Roman"/>
                <w:w w:val="105"/>
                <w:sz w:val="17"/>
              </w:rPr>
              <w:t>217,503.64</w:t>
            </w:r>
            <w:r>
              <w:rPr>
                <w:rFonts w:ascii="Times New Roman"/>
                <w:sz w:val="17"/>
              </w:rPr>
            </w:r>
          </w:p>
        </w:tc>
        <w:tc>
          <w:tcPr>
            <w:tcW w:w="1248" w:type="dxa"/>
            <w:tcBorders>
              <w:top w:val="single" w:sz="5" w:space="0" w:color="000000"/>
              <w:left w:val="nil" w:sz="6" w:space="0" w:color="auto"/>
              <w:bottom w:val="nil" w:sz="6" w:space="0" w:color="auto"/>
              <w:right w:val="nil" w:sz="6" w:space="0" w:color="auto"/>
            </w:tcBorders>
          </w:tcPr>
          <w:p>
            <w:pPr/>
          </w:p>
        </w:tc>
        <w:tc>
          <w:tcPr>
            <w:tcW w:w="842" w:type="dxa"/>
            <w:tcBorders>
              <w:top w:val="single" w:sz="5" w:space="0" w:color="000000"/>
              <w:left w:val="nil" w:sz="6" w:space="0" w:color="auto"/>
              <w:bottom w:val="nil" w:sz="6" w:space="0" w:color="auto"/>
              <w:right w:val="nil" w:sz="6" w:space="0" w:color="auto"/>
            </w:tcBorders>
          </w:tcPr>
          <w:p>
            <w:pPr>
              <w:pStyle w:val="TableParagraph"/>
              <w:spacing w:line="240" w:lineRule="auto" w:before="121"/>
              <w:ind w:left="36" w:right="0"/>
              <w:jc w:val="left"/>
              <w:rPr>
                <w:rFonts w:ascii="Times New Roman" w:hAnsi="Times New Roman" w:cs="Times New Roman" w:eastAsia="Times New Roman" w:hint="default"/>
                <w:sz w:val="17"/>
                <w:szCs w:val="17"/>
              </w:rPr>
            </w:pPr>
            <w:r>
              <w:rPr>
                <w:rFonts w:ascii="Times New Roman"/>
                <w:w w:val="105"/>
                <w:sz w:val="17"/>
              </w:rPr>
              <w:t>78,874.54</w:t>
            </w:r>
            <w:r>
              <w:rPr>
                <w:rFonts w:ascii="Times New Roman"/>
                <w:sz w:val="17"/>
              </w:rPr>
            </w:r>
          </w:p>
        </w:tc>
      </w:tr>
      <w:tr>
        <w:trPr>
          <w:trHeight w:val="414" w:hRule="exact"/>
        </w:trPr>
        <w:tc>
          <w:tcPr>
            <w:tcW w:w="309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74" w:right="0"/>
              <w:jc w:val="center"/>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1951"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98" w:right="0"/>
              <w:jc w:val="left"/>
              <w:rPr>
                <w:rFonts w:ascii="Times New Roman" w:hAnsi="Times New Roman" w:cs="Times New Roman" w:eastAsia="Times New Roman" w:hint="default"/>
                <w:sz w:val="17"/>
                <w:szCs w:val="17"/>
              </w:rPr>
            </w:pPr>
            <w:r>
              <w:rPr>
                <w:rFonts w:ascii="Times New Roman"/>
                <w:b/>
                <w:w w:val="105"/>
                <w:sz w:val="17"/>
              </w:rPr>
              <w:t>217,503.64</w:t>
            </w:r>
            <w:r>
              <w:rPr>
                <w:rFonts w:ascii="Times New Roman"/>
                <w:sz w:val="17"/>
              </w:rPr>
            </w:r>
          </w:p>
        </w:tc>
        <w:tc>
          <w:tcPr>
            <w:tcW w:w="1248"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6" w:right="0"/>
              <w:jc w:val="left"/>
              <w:rPr>
                <w:rFonts w:ascii="Times New Roman" w:hAnsi="Times New Roman" w:cs="Times New Roman" w:eastAsia="Times New Roman" w:hint="default"/>
                <w:sz w:val="17"/>
                <w:szCs w:val="17"/>
              </w:rPr>
            </w:pPr>
            <w:r>
              <w:rPr>
                <w:rFonts w:ascii="Times New Roman"/>
                <w:b/>
                <w:w w:val="105"/>
                <w:sz w:val="17"/>
              </w:rPr>
              <w:t>78,874.54</w:t>
            </w:r>
            <w:r>
              <w:rPr>
                <w:rFonts w:ascii="Times New Roman"/>
                <w:sz w:val="17"/>
              </w:rPr>
            </w:r>
          </w:p>
        </w:tc>
      </w:tr>
    </w:tbl>
    <w:p>
      <w:pPr>
        <w:spacing w:line="240" w:lineRule="auto" w:before="4"/>
        <w:rPr>
          <w:rFonts w:ascii="Times New Roman" w:hAnsi="Times New Roman" w:cs="Times New Roman" w:eastAsia="Times New Roman" w:hint="default"/>
          <w:sz w:val="2"/>
          <w:szCs w:val="2"/>
        </w:rPr>
      </w:pPr>
    </w:p>
    <w:p>
      <w:pPr>
        <w:spacing w:line="72" w:lineRule="exact"/>
        <w:ind w:left="109" w:right="0" w:firstLine="0"/>
        <w:rPr>
          <w:rFonts w:ascii="Times New Roman" w:hAnsi="Times New Roman" w:cs="Times New Roman" w:eastAsia="Times New Roman" w:hint="default"/>
          <w:sz w:val="7"/>
          <w:szCs w:val="7"/>
        </w:rPr>
      </w:pPr>
      <w:r>
        <w:rPr>
          <w:rFonts w:ascii="Times New Roman" w:hAnsi="Times New Roman" w:cs="Times New Roman" w:eastAsia="Times New Roman" w:hint="default"/>
          <w:position w:val="0"/>
          <w:sz w:val="7"/>
          <w:szCs w:val="7"/>
        </w:rPr>
        <w:pict>
          <v:group style="width:427.6pt;height:3.6pt;mso-position-horizontal-relative:char;mso-position-vertical-relative:line" coordorigin="0,0" coordsize="8552,72">
            <v:group style="position:absolute;left:22;top:50;width:3179;height:2" coordorigin="22,50" coordsize="3179,2">
              <v:shape style="position:absolute;left:22;top:50;width:3179;height:2" coordorigin="22,50" coordsize="3179,0" path="m22,50l3200,50e" filled="false" stroked="true" strokeweight="2.16pt" strokecolor="#000000">
                <v:path arrowok="t"/>
              </v:shape>
            </v:group>
            <v:group style="position:absolute;left:22;top:7;width:3179;height:2" coordorigin="22,7" coordsize="3179,2">
              <v:shape style="position:absolute;left:22;top:7;width:3179;height:2" coordorigin="22,7" coordsize="3179,0" path="m22,7l3200,7e" filled="false" stroked="true" strokeweight=".72pt" strokecolor="#000000">
                <v:path arrowok="t"/>
              </v:shape>
            </v:group>
            <v:group style="position:absolute;left:3187;top:7;width:71;height:2" coordorigin="3187,7" coordsize="71,2">
              <v:shape style="position:absolute;left:3187;top:7;width:71;height:2" coordorigin="3187,7" coordsize="71,0" path="m3187,7l3258,7e" filled="false" stroked="true" strokeweight=".72pt" strokecolor="#000000">
                <v:path arrowok="t"/>
              </v:shape>
            </v:group>
            <v:group style="position:absolute;left:3187;top:50;width:2883;height:2" coordorigin="3187,50" coordsize="2883,2">
              <v:shape style="position:absolute;left:3187;top:50;width:2883;height:2" coordorigin="3187,50" coordsize="2883,0" path="m3187,50l6070,50e" filled="false" stroked="true" strokeweight="2.16pt" strokecolor="#000000">
                <v:path arrowok="t"/>
              </v:shape>
            </v:group>
            <v:group style="position:absolute;left:3258;top:7;width:2812;height:2" coordorigin="3258,7" coordsize="2812,2">
              <v:shape style="position:absolute;left:3258;top:7;width:2812;height:2" coordorigin="3258,7" coordsize="2812,0" path="m3258,7l6070,7e" filled="false" stroked="true" strokeweight=".72pt" strokecolor="#000000">
                <v:path arrowok="t"/>
              </v:shape>
            </v:group>
            <v:group style="position:absolute;left:6055;top:7;width:71;height:2" coordorigin="6055,7" coordsize="71,2">
              <v:shape style="position:absolute;left:6055;top:7;width:71;height:2" coordorigin="6055,7" coordsize="71,0" path="m6055,7l6126,7e" filled="false" stroked="true" strokeweight=".72pt" strokecolor="#000000">
                <v:path arrowok="t"/>
              </v:shape>
            </v:group>
            <v:group style="position:absolute;left:6055;top:50;width:2475;height:2" coordorigin="6055,50" coordsize="2475,2">
              <v:shape style="position:absolute;left:6055;top:50;width:2475;height:2" coordorigin="6055,50" coordsize="2475,0" path="m6055,50l8530,50e" filled="false" stroked="true" strokeweight="2.16pt" strokecolor="#000000">
                <v:path arrowok="t"/>
              </v:shape>
            </v:group>
            <v:group style="position:absolute;left:6126;top:7;width:2404;height:2" coordorigin="6126,7" coordsize="2404,2">
              <v:shape style="position:absolute;left:6126;top:7;width:2404;height:2" coordorigin="6126,7" coordsize="2404,0" path="m6126,7l8530,7e" filled="false" stroked="true" strokeweight=".72pt" strokecolor="#000000">
                <v:path arrowok="t"/>
              </v:shape>
            </v:group>
          </v:group>
        </w:pict>
      </w:r>
      <w:r>
        <w:rPr>
          <w:rFonts w:ascii="Times New Roman" w:hAnsi="Times New Roman" w:cs="Times New Roman" w:eastAsia="Times New Roman" w:hint="default"/>
          <w:position w:val="0"/>
          <w:sz w:val="7"/>
          <w:szCs w:val="7"/>
        </w:rPr>
      </w:r>
    </w:p>
    <w:p>
      <w:pPr>
        <w:spacing w:line="240" w:lineRule="auto" w:before="7"/>
        <w:rPr>
          <w:rFonts w:ascii="Times New Roman" w:hAnsi="Times New Roman" w:cs="Times New Roman" w:eastAsia="Times New Roman" w:hint="default"/>
          <w:sz w:val="24"/>
          <w:szCs w:val="24"/>
        </w:rPr>
      </w:pPr>
    </w:p>
    <w:p>
      <w:pPr>
        <w:spacing w:after="0" w:line="240" w:lineRule="auto"/>
        <w:rPr>
          <w:rFonts w:ascii="Times New Roman" w:hAnsi="Times New Roman" w:cs="Times New Roman" w:eastAsia="Times New Roman" w:hint="default"/>
          <w:sz w:val="24"/>
          <w:szCs w:val="24"/>
        </w:rPr>
        <w:sectPr>
          <w:pgSz w:w="11910" w:h="16840"/>
          <w:pgMar w:header="1566" w:footer="2026" w:top="1800" w:bottom="2220" w:left="1560" w:right="1580"/>
        </w:sectPr>
      </w:pPr>
    </w:p>
    <w:p>
      <w:pPr>
        <w:spacing w:before="42"/>
        <w:ind w:left="188" w:right="0" w:firstLine="0"/>
        <w:jc w:val="left"/>
        <w:rPr>
          <w:rFonts w:ascii="宋体" w:hAnsi="宋体" w:cs="宋体" w:eastAsia="宋体" w:hint="default"/>
          <w:sz w:val="20"/>
          <w:szCs w:val="20"/>
        </w:rPr>
      </w:pPr>
      <w:r>
        <w:rPr/>
        <w:pict>
          <v:group style="position:absolute;margin-left:85.019997pt;margin-top:23.319584pt;width:425.1pt;height:3.55pt;mso-position-horizontal-relative:page;mso-position-vertical-relative:paragraph;z-index:4000" coordorigin="1700,466" coordsize="8502,71">
            <v:group style="position:absolute;left:1722;top:488;width:3238;height:2" coordorigin="1722,488" coordsize="3238,2">
              <v:shape style="position:absolute;left:1722;top:488;width:3238;height:2" coordorigin="1722,488" coordsize="3238,0" path="m1722,488l4960,488e" filled="false" stroked="true" strokeweight="2.16pt" strokecolor="#000000">
                <v:path arrowok="t"/>
              </v:shape>
            </v:group>
            <v:group style="position:absolute;left:1722;top:531;width:3238;height:2" coordorigin="1722,531" coordsize="3238,2">
              <v:shape style="position:absolute;left:1722;top:531;width:3238;height:2" coordorigin="1722,531" coordsize="3238,0" path="m1722,531l4960,531e" filled="false" stroked="true" strokeweight=".66pt" strokecolor="#000000">
                <v:path arrowok="t"/>
              </v:shape>
            </v:group>
            <v:group style="position:absolute;left:4960;top:488;width:71;height:2" coordorigin="4960,488" coordsize="71,2">
              <v:shape style="position:absolute;left:4960;top:488;width:71;height:2" coordorigin="4960,488" coordsize="71,0" path="m4960,488l5030,488e" filled="false" stroked="true" strokeweight="2.16pt" strokecolor="#000000">
                <v:path arrowok="t"/>
              </v:shape>
            </v:group>
            <v:group style="position:absolute;left:4960;top:531;width:71;height:2" coordorigin="4960,531" coordsize="71,2">
              <v:shape style="position:absolute;left:4960;top:531;width:71;height:2" coordorigin="4960,531" coordsize="71,0" path="m4960,531l5030,531e" filled="false" stroked="true" strokeweight=".66pt" strokecolor="#000000">
                <v:path arrowok="t"/>
              </v:shape>
            </v:group>
            <v:group style="position:absolute;left:5030;top:488;width:1714;height:2" coordorigin="5030,488" coordsize="1714,2">
              <v:shape style="position:absolute;left:5030;top:488;width:1714;height:2" coordorigin="5030,488" coordsize="1714,0" path="m5030,488l6744,488e" filled="false" stroked="true" strokeweight="2.16pt" strokecolor="#000000">
                <v:path arrowok="t"/>
              </v:shape>
            </v:group>
            <v:group style="position:absolute;left:5030;top:531;width:1714;height:2" coordorigin="5030,531" coordsize="1714,2">
              <v:shape style="position:absolute;left:5030;top:531;width:1714;height:2" coordorigin="5030,531" coordsize="1714,0" path="m5030,531l6744,531e" filled="false" stroked="true" strokeweight=".66pt" strokecolor="#000000">
                <v:path arrowok="t"/>
              </v:shape>
            </v:group>
            <v:group style="position:absolute;left:6744;top:488;width:71;height:2" coordorigin="6744,488" coordsize="71,2">
              <v:shape style="position:absolute;left:6744;top:488;width:71;height:2" coordorigin="6744,488" coordsize="71,0" path="m6744,488l6815,488e" filled="false" stroked="true" strokeweight="2.16pt" strokecolor="#000000">
                <v:path arrowok="t"/>
              </v:shape>
            </v:group>
            <v:group style="position:absolute;left:6744;top:531;width:71;height:2" coordorigin="6744,531" coordsize="71,2">
              <v:shape style="position:absolute;left:6744;top:531;width:71;height:2" coordorigin="6744,531" coordsize="71,0" path="m6744,531l6815,531e" filled="false" stroked="true" strokeweight=".66pt" strokecolor="#000000">
                <v:path arrowok="t"/>
              </v:shape>
            </v:group>
            <v:group style="position:absolute;left:6815;top:488;width:1506;height:2" coordorigin="6815,488" coordsize="1506,2">
              <v:shape style="position:absolute;left:6815;top:488;width:1506;height:2" coordorigin="6815,488" coordsize="1506,0" path="m6815,488l8321,488e" filled="false" stroked="true" strokeweight="2.16pt" strokecolor="#000000">
                <v:path arrowok="t"/>
              </v:shape>
            </v:group>
            <v:group style="position:absolute;left:6815;top:531;width:1506;height:2" coordorigin="6815,531" coordsize="1506,2">
              <v:shape style="position:absolute;left:6815;top:531;width:1506;height:2" coordorigin="6815,531" coordsize="1506,0" path="m6815,531l8321,531e" filled="false" stroked="true" strokeweight=".66pt" strokecolor="#000000">
                <v:path arrowok="t"/>
              </v:shape>
            </v:group>
            <v:group style="position:absolute;left:8321;top:488;width:71;height:2" coordorigin="8321,488" coordsize="71,2">
              <v:shape style="position:absolute;left:8321;top:488;width:71;height:2" coordorigin="8321,488" coordsize="71,0" path="m8321,488l8392,488e" filled="false" stroked="true" strokeweight="2.16pt" strokecolor="#000000">
                <v:path arrowok="t"/>
              </v:shape>
            </v:group>
            <v:group style="position:absolute;left:8321;top:531;width:71;height:2" coordorigin="8321,531" coordsize="71,2">
              <v:shape style="position:absolute;left:8321;top:531;width:71;height:2" coordorigin="8321,531" coordsize="71,0" path="m8321,531l8392,531e" filled="false" stroked="true" strokeweight=".66pt" strokecolor="#000000">
                <v:path arrowok="t"/>
              </v:shape>
            </v:group>
            <v:group style="position:absolute;left:8392;top:488;width:1790;height:2" coordorigin="8392,488" coordsize="1790,2">
              <v:shape style="position:absolute;left:8392;top:488;width:1790;height:2" coordorigin="8392,488" coordsize="1790,0" path="m8392,488l10181,488e" filled="false" stroked="true" strokeweight="2.16pt" strokecolor="#000000">
                <v:path arrowok="t"/>
              </v:shape>
            </v:group>
            <v:group style="position:absolute;left:8392;top:531;width:1790;height:2" coordorigin="8392,531" coordsize="1790,2">
              <v:shape style="position:absolute;left:8392;top:531;width:1790;height:2" coordorigin="8392,531" coordsize="1790,0" path="m8392,531l10181,531e" filled="false" stroked="true" strokeweight=".66pt" strokecolor="#000000">
                <v:path arrowok="t"/>
              </v:shape>
            </v:group>
            <w10:wrap type="none"/>
          </v:group>
        </w:pict>
      </w:r>
      <w:r>
        <w:rPr>
          <w:rFonts w:ascii="Times New Roman" w:hAnsi="Times New Roman" w:cs="Times New Roman" w:eastAsia="Times New Roman" w:hint="default"/>
          <w:b/>
          <w:bCs/>
          <w:sz w:val="20"/>
          <w:szCs w:val="20"/>
        </w:rPr>
        <w:t>28</w:t>
      </w:r>
      <w:r>
        <w:rPr>
          <w:rFonts w:ascii="宋体" w:hAnsi="宋体" w:cs="宋体" w:eastAsia="宋体" w:hint="default"/>
          <w:b/>
          <w:bCs/>
          <w:sz w:val="20"/>
          <w:szCs w:val="20"/>
        </w:rPr>
        <w:t>、营业外收入</w:t>
      </w:r>
      <w:r>
        <w:rPr>
          <w:rFonts w:ascii="宋体" w:hAnsi="宋体" w:cs="宋体" w:eastAsia="宋体" w:hint="default"/>
          <w:sz w:val="20"/>
          <w:szCs w:val="2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tabs>
          <w:tab w:pos="2170" w:val="left" w:leader="none"/>
          <w:tab w:pos="3847" w:val="left" w:leader="none"/>
          <w:tab w:pos="5125" w:val="left" w:leader="none"/>
        </w:tabs>
        <w:spacing w:line="165" w:lineRule="auto" w:before="152"/>
        <w:ind w:left="5652" w:right="282" w:hanging="5464"/>
        <w:jc w:val="left"/>
        <w:rPr>
          <w:rFonts w:ascii="宋体" w:hAnsi="宋体" w:cs="宋体" w:eastAsia="宋体" w:hint="default"/>
          <w:sz w:val="17"/>
          <w:szCs w:val="17"/>
        </w:rPr>
      </w:pPr>
      <w:r>
        <w:rPr>
          <w:rFonts w:ascii="宋体" w:hAnsi="宋体" w:cs="宋体" w:eastAsia="宋体" w:hint="default"/>
          <w:b/>
          <w:bCs/>
          <w:sz w:val="17"/>
          <w:szCs w:val="17"/>
        </w:rPr>
        <w:t>项目</w:t>
        <w:tab/>
      </w:r>
      <w:r>
        <w:rPr>
          <w:rFonts w:ascii="Times New Roman" w:hAnsi="Times New Roman" w:cs="Times New Roman" w:eastAsia="Times New Roman" w:hint="default"/>
          <w:b/>
          <w:bCs/>
          <w:spacing w:val="-2"/>
          <w:position w:val="1"/>
          <w:sz w:val="17"/>
          <w:szCs w:val="17"/>
        </w:rPr>
        <w:t>2011</w:t>
      </w:r>
      <w:r>
        <w:rPr>
          <w:rFonts w:ascii="宋体" w:hAnsi="宋体" w:cs="宋体" w:eastAsia="宋体" w:hint="default"/>
          <w:b/>
          <w:bCs/>
          <w:spacing w:val="-2"/>
          <w:position w:val="1"/>
          <w:sz w:val="17"/>
          <w:szCs w:val="17"/>
        </w:rPr>
        <w:t>年度</w:t>
        <w:tab/>
      </w:r>
      <w:r>
        <w:rPr>
          <w:rFonts w:ascii="Times New Roman" w:hAnsi="Times New Roman" w:cs="Times New Roman" w:eastAsia="Times New Roman" w:hint="default"/>
          <w:b/>
          <w:bCs/>
          <w:position w:val="1"/>
          <w:sz w:val="17"/>
          <w:szCs w:val="17"/>
        </w:rPr>
        <w:t>2010</w:t>
      </w:r>
      <w:r>
        <w:rPr>
          <w:rFonts w:ascii="宋体" w:hAnsi="宋体" w:cs="宋体" w:eastAsia="宋体" w:hint="default"/>
          <w:b/>
          <w:bCs/>
          <w:position w:val="1"/>
          <w:sz w:val="17"/>
          <w:szCs w:val="17"/>
        </w:rPr>
        <w:t>年度</w:t>
        <w:tab/>
      </w:r>
      <w:r>
        <w:rPr>
          <w:rFonts w:ascii="宋体" w:hAnsi="宋体" w:cs="宋体" w:eastAsia="宋体" w:hint="default"/>
          <w:b/>
          <w:bCs/>
          <w:position w:val="12"/>
          <w:sz w:val="17"/>
          <w:szCs w:val="17"/>
        </w:rPr>
        <w:t>计入当期非经常性损</w:t>
      </w:r>
      <w:r>
        <w:rPr>
          <w:rFonts w:ascii="宋体" w:hAnsi="宋体" w:cs="宋体" w:eastAsia="宋体" w:hint="default"/>
          <w:b/>
          <w:bCs/>
          <w:spacing w:val="-43"/>
          <w:position w:val="12"/>
          <w:sz w:val="17"/>
          <w:szCs w:val="17"/>
        </w:rPr>
        <w:t> </w:t>
      </w:r>
      <w:r>
        <w:rPr>
          <w:rFonts w:ascii="宋体" w:hAnsi="宋体" w:cs="宋体" w:eastAsia="宋体" w:hint="default"/>
          <w:b/>
          <w:bCs/>
          <w:spacing w:val="-43"/>
          <w:position w:val="12"/>
          <w:sz w:val="17"/>
          <w:szCs w:val="17"/>
        </w:rPr>
      </w:r>
      <w:r>
        <w:rPr>
          <w:rFonts w:ascii="宋体" w:hAnsi="宋体" w:cs="宋体" w:eastAsia="宋体" w:hint="default"/>
          <w:b/>
          <w:bCs/>
          <w:w w:val="105"/>
          <w:sz w:val="17"/>
          <w:szCs w:val="17"/>
        </w:rPr>
        <w:t>益金额</w:t>
      </w:r>
      <w:r>
        <w:rPr>
          <w:rFonts w:ascii="宋体" w:hAnsi="宋体" w:cs="宋体" w:eastAsia="宋体" w:hint="default"/>
          <w:sz w:val="17"/>
          <w:szCs w:val="17"/>
        </w:rPr>
      </w:r>
    </w:p>
    <w:p>
      <w:pPr>
        <w:spacing w:after="0" w:line="165" w:lineRule="auto"/>
        <w:jc w:val="left"/>
        <w:rPr>
          <w:rFonts w:ascii="宋体" w:hAnsi="宋体" w:cs="宋体" w:eastAsia="宋体" w:hint="default"/>
          <w:sz w:val="17"/>
          <w:szCs w:val="17"/>
        </w:rPr>
        <w:sectPr>
          <w:type w:val="continuous"/>
          <w:pgSz w:w="11910" w:h="16840"/>
          <w:pgMar w:top="1600" w:bottom="280" w:left="1560" w:right="1580"/>
          <w:cols w:num="2" w:equalWidth="0">
            <w:col w:w="1624" w:space="149"/>
            <w:col w:w="6997"/>
          </w:cols>
        </w:sectPr>
      </w:pPr>
    </w:p>
    <w:p>
      <w:pPr>
        <w:spacing w:line="240" w:lineRule="auto" w:before="3"/>
        <w:rPr>
          <w:rFonts w:ascii="宋体" w:hAnsi="宋体" w:cs="宋体" w:eastAsia="宋体" w:hint="default"/>
          <w:b/>
          <w:bCs/>
          <w:sz w:val="2"/>
          <w:szCs w:val="2"/>
        </w:rPr>
      </w:pPr>
      <w:r>
        <w:rPr/>
        <w:pict>
          <v:group style="position:absolute;margin-left:83.639999pt;margin-top:463.980011pt;width:427.2pt;height:3.55pt;mso-position-horizontal-relative:page;mso-position-vertical-relative:page;z-index:-562240" coordorigin="1673,9280" coordsize="8544,71">
            <v:group style="position:absolute;left:1694;top:9329;width:3248;height:2" coordorigin="1694,9329" coordsize="3248,2">
              <v:shape style="position:absolute;left:1694;top:9329;width:3248;height:2" coordorigin="1694,9329" coordsize="3248,0" path="m1694,9329l4942,9329e" filled="false" stroked="true" strokeweight="2.16pt" strokecolor="#000000">
                <v:path arrowok="t"/>
              </v:shape>
            </v:group>
            <v:group style="position:absolute;left:1694;top:9287;width:3248;height:2" coordorigin="1694,9287" coordsize="3248,2">
              <v:shape style="position:absolute;left:1694;top:9287;width:3248;height:2" coordorigin="1694,9287" coordsize="3248,0" path="m1694,9287l4942,9287e" filled="false" stroked="true" strokeweight=".72pt" strokecolor="#000000">
                <v:path arrowok="t"/>
              </v:shape>
            </v:group>
            <v:group style="position:absolute;left:4927;top:9287;width:71;height:2" coordorigin="4927,9287" coordsize="71,2">
              <v:shape style="position:absolute;left:4927;top:9287;width:71;height:2" coordorigin="4927,9287" coordsize="71,0" path="m4927,9287l4998,9287e" filled="false" stroked="true" strokeweight=".72pt" strokecolor="#000000">
                <v:path arrowok="t"/>
              </v:shape>
            </v:group>
            <v:group style="position:absolute;left:4927;top:9329;width:2738;height:2" coordorigin="4927,9329" coordsize="2738,2">
              <v:shape style="position:absolute;left:4927;top:9329;width:2738;height:2" coordorigin="4927,9329" coordsize="2738,0" path="m4927,9329l7664,9329e" filled="false" stroked="true" strokeweight="2.16pt" strokecolor="#000000">
                <v:path arrowok="t"/>
              </v:shape>
            </v:group>
            <v:group style="position:absolute;left:4998;top:9287;width:2667;height:2" coordorigin="4998,9287" coordsize="2667,2">
              <v:shape style="position:absolute;left:4998;top:9287;width:2667;height:2" coordorigin="4998,9287" coordsize="2667,0" path="m4998,9287l7664,9287e" filled="false" stroked="true" strokeweight=".72pt" strokecolor="#000000">
                <v:path arrowok="t"/>
              </v:shape>
            </v:group>
            <v:group style="position:absolute;left:7651;top:9287;width:71;height:2" coordorigin="7651,9287" coordsize="71,2">
              <v:shape style="position:absolute;left:7651;top:9287;width:71;height:2" coordorigin="7651,9287" coordsize="71,0" path="m7651,9287l7722,9287e" filled="false" stroked="true" strokeweight=".72pt" strokecolor="#000000">
                <v:path arrowok="t"/>
              </v:shape>
            </v:group>
            <v:group style="position:absolute;left:7651;top:9329;width:2544;height:2" coordorigin="7651,9329" coordsize="2544,2">
              <v:shape style="position:absolute;left:7651;top:9329;width:2544;height:2" coordorigin="7651,9329" coordsize="2544,0" path="m7651,9329l10195,9329e" filled="false" stroked="true" strokeweight="2.16pt" strokecolor="#000000">
                <v:path arrowok="t"/>
              </v:shape>
            </v:group>
            <v:group style="position:absolute;left:7722;top:9287;width:2474;height:2" coordorigin="7722,9287" coordsize="2474,2">
              <v:shape style="position:absolute;left:7722;top:9287;width:2474;height:2" coordorigin="7722,9287" coordsize="2474,0" path="m7722,9287l10195,9287e" filled="false" stroked="true" strokeweight=".72pt" strokecolor="#000000">
                <v:path arrowok="t"/>
              </v:shape>
            </v:group>
            <w10:wrap type="none"/>
          </v:group>
        </w:pict>
      </w:r>
    </w:p>
    <w:p>
      <w:pPr>
        <w:spacing w:line="20" w:lineRule="exact"/>
        <w:ind w:left="157" w:right="0" w:firstLine="0"/>
        <w:rPr>
          <w:rFonts w:ascii="宋体" w:hAnsi="宋体" w:cs="宋体" w:eastAsia="宋体" w:hint="default"/>
          <w:sz w:val="2"/>
          <w:szCs w:val="2"/>
        </w:rPr>
      </w:pPr>
      <w:r>
        <w:rPr>
          <w:rFonts w:ascii="宋体" w:hAnsi="宋体" w:cs="宋体" w:eastAsia="宋体" w:hint="default"/>
          <w:sz w:val="2"/>
          <w:szCs w:val="2"/>
        </w:rPr>
        <w:pict>
          <v:group style="width:423.45pt;height:.5pt;mso-position-horizontal-relative:char;mso-position-vertical-relative:line" coordorigin="0,0" coordsize="8469,10">
            <v:group style="position:absolute;left:5;top:5;width:8459;height:2" coordorigin="5,5" coordsize="8459,2">
              <v:shape style="position:absolute;left:5;top:5;width:8459;height:2" coordorigin="5,5" coordsize="8459,0" path="m5,5l8464,5e" filled="false" stroked="true" strokeweight=".48pt" strokecolor="#000000">
                <v:path arrowok="t"/>
              </v:shape>
            </v:group>
          </v:group>
        </w:pict>
      </w:r>
      <w:r>
        <w:rPr>
          <w:rFonts w:ascii="宋体" w:hAnsi="宋体" w:cs="宋体" w:eastAsia="宋体" w:hint="default"/>
          <w:sz w:val="2"/>
          <w:szCs w:val="2"/>
        </w:rPr>
      </w:r>
    </w:p>
    <w:p>
      <w:pPr>
        <w:spacing w:before="81"/>
        <w:ind w:left="267" w:right="0" w:firstLine="0"/>
        <w:jc w:val="left"/>
        <w:rPr>
          <w:rFonts w:ascii="宋体" w:hAnsi="宋体" w:cs="宋体" w:eastAsia="宋体" w:hint="default"/>
          <w:sz w:val="17"/>
          <w:szCs w:val="17"/>
        </w:rPr>
      </w:pPr>
      <w:r>
        <w:rPr>
          <w:rFonts w:ascii="宋体" w:hAnsi="宋体" w:cs="宋体" w:eastAsia="宋体" w:hint="default"/>
          <w:b/>
          <w:bCs/>
          <w:w w:val="105"/>
          <w:sz w:val="17"/>
          <w:szCs w:val="17"/>
        </w:rPr>
        <w:t>非流动资产处置利得合计</w:t>
      </w:r>
      <w:r>
        <w:rPr>
          <w:rFonts w:ascii="宋体" w:hAnsi="宋体" w:cs="宋体" w:eastAsia="宋体" w:hint="default"/>
          <w:sz w:val="17"/>
          <w:szCs w:val="17"/>
        </w:rPr>
      </w:r>
    </w:p>
    <w:p>
      <w:pPr>
        <w:spacing w:line="240" w:lineRule="auto" w:before="11"/>
        <w:rPr>
          <w:rFonts w:ascii="宋体" w:hAnsi="宋体" w:cs="宋体" w:eastAsia="宋体" w:hint="default"/>
          <w:b/>
          <w:bCs/>
          <w:sz w:val="12"/>
          <w:szCs w:val="12"/>
        </w:rPr>
      </w:pPr>
    </w:p>
    <w:p>
      <w:pPr>
        <w:spacing w:line="477" w:lineRule="auto" w:before="52"/>
        <w:ind w:left="793" w:right="5440" w:hanging="526"/>
        <w:jc w:val="left"/>
        <w:rPr>
          <w:rFonts w:ascii="宋体" w:hAnsi="宋体" w:cs="宋体" w:eastAsia="宋体" w:hint="default"/>
          <w:sz w:val="17"/>
          <w:szCs w:val="17"/>
        </w:rPr>
      </w:pPr>
      <w:r>
        <w:rPr/>
        <w:pict>
          <v:group style="position:absolute;margin-left:83.970001pt;margin-top:42.168034pt;width:426.55pt;height:4.350pt;mso-position-horizontal-relative:page;mso-position-vertical-relative:paragraph;z-index:-562192" coordorigin="1679,843" coordsize="8531,87">
            <v:group style="position:absolute;left:1709;top:900;width:3251;height:2" coordorigin="1709,900" coordsize="3251,2">
              <v:shape style="position:absolute;left:1709;top:900;width:3251;height:2" coordorigin="1709,900" coordsize="3251,0" path="m1709,900l4960,900e" filled="false" stroked="true" strokeweight="2.94pt" strokecolor="#000000">
                <v:path arrowok="t"/>
              </v:shape>
            </v:group>
            <v:group style="position:absolute;left:1709;top:851;width:3251;height:2" coordorigin="1709,851" coordsize="3251,2">
              <v:shape style="position:absolute;left:1709;top:851;width:3251;height:2" coordorigin="1709,851" coordsize="3251,0" path="m1709,851l4960,851e" filled="false" stroked="true" strokeweight=".72pt" strokecolor="#000000">
                <v:path arrowok="t"/>
              </v:shape>
            </v:group>
            <v:group style="position:absolute;left:4945;top:851;width:87;height:2" coordorigin="4945,851" coordsize="87,2">
              <v:shape style="position:absolute;left:4945;top:851;width:87;height:2" coordorigin="4945,851" coordsize="87,0" path="m4945,851l5032,851e" filled="false" stroked="true" strokeweight=".72pt" strokecolor="#000000">
                <v:path arrowok="t"/>
              </v:shape>
            </v:group>
            <v:group style="position:absolute;left:4945;top:900;width:1799;height:2" coordorigin="4945,900" coordsize="1799,2">
              <v:shape style="position:absolute;left:4945;top:900;width:1799;height:2" coordorigin="4945,900" coordsize="1799,0" path="m4945,900l6744,900e" filled="false" stroked="true" strokeweight="2.94pt" strokecolor="#000000">
                <v:path arrowok="t"/>
              </v:shape>
            </v:group>
            <v:group style="position:absolute;left:5032;top:851;width:1713;height:2" coordorigin="5032,851" coordsize="1713,2">
              <v:shape style="position:absolute;left:5032;top:851;width:1713;height:2" coordorigin="5032,851" coordsize="1713,0" path="m5032,851l6744,851e" filled="false" stroked="true" strokeweight=".72pt" strokecolor="#000000">
                <v:path arrowok="t"/>
              </v:shape>
            </v:group>
            <v:group style="position:absolute;left:6730;top:851;width:87;height:2" coordorigin="6730,851" coordsize="87,2">
              <v:shape style="position:absolute;left:6730;top:851;width:87;height:2" coordorigin="6730,851" coordsize="87,0" path="m6730,851l6816,851e" filled="false" stroked="true" strokeweight=".72pt" strokecolor="#000000">
                <v:path arrowok="t"/>
              </v:shape>
            </v:group>
            <v:group style="position:absolute;left:6730;top:900;width:1592;height:2" coordorigin="6730,900" coordsize="1592,2">
              <v:shape style="position:absolute;left:6730;top:900;width:1592;height:2" coordorigin="6730,900" coordsize="1592,0" path="m6730,900l8321,900e" filled="false" stroked="true" strokeweight="2.94pt" strokecolor="#000000">
                <v:path arrowok="t"/>
              </v:shape>
            </v:group>
            <v:group style="position:absolute;left:6816;top:851;width:1505;height:2" coordorigin="6816,851" coordsize="1505,2">
              <v:shape style="position:absolute;left:6816;top:851;width:1505;height:2" coordorigin="6816,851" coordsize="1505,0" path="m6816,851l8321,851e" filled="false" stroked="true" strokeweight=".72pt" strokecolor="#000000">
                <v:path arrowok="t"/>
              </v:shape>
            </v:group>
            <v:group style="position:absolute;left:8306;top:851;width:87;height:2" coordorigin="8306,851" coordsize="87,2">
              <v:shape style="position:absolute;left:8306;top:851;width:87;height:2" coordorigin="8306,851" coordsize="87,0" path="m8306,851l8393,851e" filled="false" stroked="true" strokeweight=".72pt" strokecolor="#000000">
                <v:path arrowok="t"/>
              </v:shape>
            </v:group>
            <v:group style="position:absolute;left:8306;top:900;width:1875;height:2" coordorigin="8306,900" coordsize="1875,2">
              <v:shape style="position:absolute;left:8306;top:900;width:1875;height:2" coordorigin="8306,900" coordsize="1875,0" path="m8306,900l10181,900e" filled="false" stroked="true" strokeweight="2.94pt" strokecolor="#000000">
                <v:path arrowok="t"/>
              </v:shape>
            </v:group>
            <v:group style="position:absolute;left:8393;top:851;width:1788;height:2" coordorigin="8393,851" coordsize="1788,2">
              <v:shape style="position:absolute;left:8393;top:851;width:1788;height:2" coordorigin="8393,851" coordsize="1788,0" path="m8393,851l10181,851e" filled="false" stroked="true" strokeweight=".72pt" strokecolor="#000000">
                <v:path arrowok="t"/>
              </v:shape>
            </v:group>
            <w10:wrap type="none"/>
          </v:group>
        </w:pict>
      </w:r>
      <w:r>
        <w:rPr>
          <w:rFonts w:ascii="宋体" w:hAnsi="宋体" w:cs="宋体" w:eastAsia="宋体" w:hint="default"/>
          <w:sz w:val="17"/>
          <w:szCs w:val="17"/>
        </w:rPr>
        <w:t>其中：固定资产处置利得</w:t>
      </w:r>
      <w:r>
        <w:rPr>
          <w:rFonts w:ascii="宋体" w:hAnsi="宋体" w:cs="宋体" w:eastAsia="宋体" w:hint="default"/>
          <w:spacing w:val="-32"/>
          <w:sz w:val="17"/>
          <w:szCs w:val="17"/>
        </w:rPr>
        <w:t> </w:t>
      </w:r>
      <w:r>
        <w:rPr>
          <w:rFonts w:ascii="宋体" w:hAnsi="宋体" w:cs="宋体" w:eastAsia="宋体" w:hint="default"/>
          <w:spacing w:val="-32"/>
          <w:sz w:val="17"/>
          <w:szCs w:val="17"/>
        </w:rPr>
      </w:r>
      <w:r>
        <w:rPr>
          <w:rFonts w:ascii="宋体" w:hAnsi="宋体" w:cs="宋体" w:eastAsia="宋体" w:hint="default"/>
          <w:sz w:val="17"/>
          <w:szCs w:val="17"/>
        </w:rPr>
        <w:t>无形资产处置利得</w:t>
      </w:r>
    </w:p>
    <w:p>
      <w:pPr>
        <w:spacing w:after="0" w:line="477" w:lineRule="auto"/>
        <w:jc w:val="left"/>
        <w:rPr>
          <w:rFonts w:ascii="宋体" w:hAnsi="宋体" w:cs="宋体" w:eastAsia="宋体" w:hint="default"/>
          <w:sz w:val="17"/>
          <w:szCs w:val="17"/>
        </w:rPr>
        <w:sectPr>
          <w:type w:val="continuous"/>
          <w:pgSz w:w="11910" w:h="16840"/>
          <w:pgMar w:top="1600" w:bottom="280" w:left="1560" w:right="1580"/>
        </w:sectPr>
      </w:pPr>
    </w:p>
    <w:p>
      <w:pPr>
        <w:spacing w:line="240" w:lineRule="auto" w:before="12"/>
        <w:rPr>
          <w:rFonts w:ascii="宋体" w:hAnsi="宋体" w:cs="宋体" w:eastAsia="宋体" w:hint="default"/>
          <w:sz w:val="23"/>
          <w:szCs w:val="23"/>
        </w:rPr>
      </w:pPr>
    </w:p>
    <w:p>
      <w:pPr>
        <w:spacing w:line="86" w:lineRule="exact"/>
        <w:ind w:left="152" w:right="0" w:firstLine="0"/>
        <w:rPr>
          <w:rFonts w:ascii="宋体" w:hAnsi="宋体" w:cs="宋体" w:eastAsia="宋体" w:hint="default"/>
          <w:sz w:val="8"/>
          <w:szCs w:val="8"/>
        </w:rPr>
      </w:pPr>
      <w:r>
        <w:rPr>
          <w:rFonts w:ascii="宋体" w:hAnsi="宋体" w:cs="宋体" w:eastAsia="宋体" w:hint="default"/>
          <w:position w:val="-1"/>
          <w:sz w:val="8"/>
          <w:szCs w:val="8"/>
        </w:rPr>
        <w:pict>
          <v:group style="width:425.9pt;height:4.350pt;mso-position-horizontal-relative:char;mso-position-vertical-relative:line" coordorigin="0,0" coordsize="8518,87">
            <v:group style="position:absolute;left:29;top:7;width:3238;height:2" coordorigin="29,7" coordsize="3238,2">
              <v:shape style="position:absolute;left:29;top:7;width:3238;height:2" coordorigin="29,7" coordsize="3238,0" path="m29,7l3267,7e" filled="false" stroked="true" strokeweight=".71997pt" strokecolor="#000000">
                <v:path arrowok="t"/>
              </v:shape>
            </v:group>
            <v:group style="position:absolute;left:29;top:57;width:3238;height:2" coordorigin="29,57" coordsize="3238,2">
              <v:shape style="position:absolute;left:29;top:57;width:3238;height:2" coordorigin="29,57" coordsize="3238,0" path="m29,57l3267,57e" filled="false" stroked="true" strokeweight="2.9399pt" strokecolor="#000000">
                <v:path arrowok="t"/>
              </v:shape>
            </v:group>
            <v:group style="position:absolute;left:3267;top:7;width:87;height:2" coordorigin="3267,7" coordsize="87,2">
              <v:shape style="position:absolute;left:3267;top:7;width:87;height:2" coordorigin="3267,7" coordsize="87,0" path="m3267,7l3353,7e" filled="false" stroked="true" strokeweight=".71997pt" strokecolor="#000000">
                <v:path arrowok="t"/>
              </v:shape>
            </v:group>
            <v:group style="position:absolute;left:3267;top:57;width:87;height:2" coordorigin="3267,57" coordsize="87,2">
              <v:shape style="position:absolute;left:3267;top:57;width:87;height:2" coordorigin="3267,57" coordsize="87,0" path="m3267,57l3353,57e" filled="false" stroked="true" strokeweight="2.9399pt" strokecolor="#000000">
                <v:path arrowok="t"/>
              </v:shape>
            </v:group>
            <v:group style="position:absolute;left:3353;top:7;width:1698;height:2" coordorigin="3353,7" coordsize="1698,2">
              <v:shape style="position:absolute;left:3353;top:7;width:1698;height:2" coordorigin="3353,7" coordsize="1698,0" path="m3353,7l5051,7e" filled="false" stroked="true" strokeweight=".71997pt" strokecolor="#000000">
                <v:path arrowok="t"/>
              </v:shape>
            </v:group>
            <v:group style="position:absolute;left:3353;top:57;width:1698;height:2" coordorigin="3353,57" coordsize="1698,2">
              <v:shape style="position:absolute;left:3353;top:57;width:1698;height:2" coordorigin="3353,57" coordsize="1698,0" path="m3353,57l5051,57e" filled="false" stroked="true" strokeweight="2.9399pt" strokecolor="#000000">
                <v:path arrowok="t"/>
              </v:shape>
            </v:group>
            <v:group style="position:absolute;left:5051;top:7;width:87;height:2" coordorigin="5051,7" coordsize="87,2">
              <v:shape style="position:absolute;left:5051;top:7;width:87;height:2" coordorigin="5051,7" coordsize="87,0" path="m5051,7l5138,7e" filled="false" stroked="true" strokeweight=".71997pt" strokecolor="#000000">
                <v:path arrowok="t"/>
              </v:shape>
            </v:group>
            <v:group style="position:absolute;left:5051;top:57;width:87;height:2" coordorigin="5051,57" coordsize="87,2">
              <v:shape style="position:absolute;left:5051;top:57;width:87;height:2" coordorigin="5051,57" coordsize="87,0" path="m5051,57l5138,57e" filled="false" stroked="true" strokeweight="2.9399pt" strokecolor="#000000">
                <v:path arrowok="t"/>
              </v:shape>
            </v:group>
            <v:group style="position:absolute;left:5138;top:7;width:1491;height:2" coordorigin="5138,7" coordsize="1491,2">
              <v:shape style="position:absolute;left:5138;top:7;width:1491;height:2" coordorigin="5138,7" coordsize="1491,0" path="m5138,7l6628,7e" filled="false" stroked="true" strokeweight=".71997pt" strokecolor="#000000">
                <v:path arrowok="t"/>
              </v:shape>
            </v:group>
            <v:group style="position:absolute;left:5138;top:57;width:1491;height:2" coordorigin="5138,57" coordsize="1491,2">
              <v:shape style="position:absolute;left:5138;top:57;width:1491;height:2" coordorigin="5138,57" coordsize="1491,0" path="m5138,57l6628,57e" filled="false" stroked="true" strokeweight="2.9399pt" strokecolor="#000000">
                <v:path arrowok="t"/>
              </v:shape>
            </v:group>
            <v:group style="position:absolute;left:6628;top:7;width:87;height:2" coordorigin="6628,7" coordsize="87,2">
              <v:shape style="position:absolute;left:6628;top:7;width:87;height:2" coordorigin="6628,7" coordsize="87,0" path="m6628,7l6715,7e" filled="false" stroked="true" strokeweight=".71997pt" strokecolor="#000000">
                <v:path arrowok="t"/>
              </v:shape>
            </v:group>
            <v:group style="position:absolute;left:6628;top:57;width:87;height:2" coordorigin="6628,57" coordsize="87,2">
              <v:shape style="position:absolute;left:6628;top:57;width:87;height:2" coordorigin="6628,57" coordsize="87,0" path="m6628,57l6715,57e" filled="false" stroked="true" strokeweight="2.9399pt" strokecolor="#000000">
                <v:path arrowok="t"/>
              </v:shape>
            </v:group>
            <v:group style="position:absolute;left:6715;top:7;width:1774;height:2" coordorigin="6715,7" coordsize="1774,2">
              <v:shape style="position:absolute;left:6715;top:7;width:1774;height:2" coordorigin="6715,7" coordsize="1774,0" path="m6715,7l8488,7e" filled="false" stroked="true" strokeweight=".71997pt" strokecolor="#000000">
                <v:path arrowok="t"/>
              </v:shape>
            </v:group>
            <v:group style="position:absolute;left:6715;top:57;width:1774;height:2" coordorigin="6715,57" coordsize="1774,2">
              <v:shape style="position:absolute;left:6715;top:57;width:1774;height:2" coordorigin="6715,57" coordsize="1774,0" path="m6715,57l8488,57e" filled="false" stroked="true" strokeweight="2.9399pt" strokecolor="#000000">
                <v:path arrowok="t"/>
              </v:shape>
            </v:group>
          </v:group>
        </w:pict>
      </w:r>
      <w:r>
        <w:rPr>
          <w:rFonts w:ascii="宋体" w:hAnsi="宋体" w:cs="宋体" w:eastAsia="宋体" w:hint="default"/>
          <w:position w:val="-1"/>
          <w:sz w:val="8"/>
          <w:szCs w:val="8"/>
        </w:rPr>
      </w:r>
    </w:p>
    <w:p>
      <w:pPr>
        <w:spacing w:line="240" w:lineRule="auto" w:before="13"/>
        <w:rPr>
          <w:rFonts w:ascii="宋体" w:hAnsi="宋体" w:cs="宋体" w:eastAsia="宋体" w:hint="default"/>
          <w:sz w:val="2"/>
          <w:szCs w:val="2"/>
        </w:rPr>
      </w:pPr>
    </w:p>
    <w:tbl>
      <w:tblPr>
        <w:tblW w:w="0" w:type="auto"/>
        <w:jc w:val="left"/>
        <w:tblInd w:w="252" w:type="dxa"/>
        <w:tblLayout w:type="fixed"/>
        <w:tblCellMar>
          <w:top w:w="0" w:type="dxa"/>
          <w:left w:w="0" w:type="dxa"/>
          <w:bottom w:w="0" w:type="dxa"/>
          <w:right w:w="0" w:type="dxa"/>
        </w:tblCellMar>
        <w:tblLook w:val="01E0"/>
      </w:tblPr>
      <w:tblGrid>
        <w:gridCol w:w="1141"/>
        <w:gridCol w:w="1641"/>
        <w:gridCol w:w="2350"/>
        <w:gridCol w:w="1718"/>
        <w:gridCol w:w="1469"/>
      </w:tblGrid>
      <w:tr>
        <w:trPr>
          <w:trHeight w:val="410" w:hRule="exact"/>
        </w:trPr>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7"/>
                <w:szCs w:val="17"/>
              </w:rPr>
            </w:pPr>
            <w:r>
              <w:rPr>
                <w:rFonts w:ascii="宋体" w:hAnsi="宋体" w:cs="宋体" w:eastAsia="宋体" w:hint="default"/>
                <w:w w:val="105"/>
                <w:sz w:val="17"/>
                <w:szCs w:val="17"/>
              </w:rPr>
              <w:t>违约金</w:t>
            </w:r>
            <w:r>
              <w:rPr>
                <w:rFonts w:ascii="宋体" w:hAnsi="宋体" w:cs="宋体" w:eastAsia="宋体" w:hint="default"/>
                <w:sz w:val="17"/>
                <w:szCs w:val="17"/>
              </w:rPr>
            </w:r>
          </w:p>
        </w:tc>
        <w:tc>
          <w:tcPr>
            <w:tcW w:w="164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23"/>
              <w:jc w:val="right"/>
              <w:rPr>
                <w:rFonts w:ascii="Times New Roman" w:hAnsi="Times New Roman" w:cs="Times New Roman" w:eastAsia="Times New Roman" w:hint="default"/>
                <w:sz w:val="17"/>
                <w:szCs w:val="17"/>
              </w:rPr>
            </w:pPr>
            <w:r>
              <w:rPr>
                <w:rFonts w:ascii="Times New Roman"/>
                <w:sz w:val="17"/>
              </w:rPr>
              <w:t>88,375.48</w:t>
            </w:r>
          </w:p>
        </w:tc>
        <w:tc>
          <w:tcPr>
            <w:tcW w:w="1469" w:type="dxa"/>
            <w:tcBorders>
              <w:top w:val="nil" w:sz="6" w:space="0" w:color="auto"/>
              <w:left w:val="nil" w:sz="6" w:space="0" w:color="auto"/>
              <w:bottom w:val="nil" w:sz="6" w:space="0" w:color="auto"/>
              <w:right w:val="nil" w:sz="6" w:space="0" w:color="auto"/>
            </w:tcBorders>
          </w:tcPr>
          <w:p>
            <w:pPr/>
          </w:p>
        </w:tc>
      </w:tr>
      <w:tr>
        <w:trPr>
          <w:trHeight w:val="443" w:hRule="exact"/>
        </w:trPr>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7"/>
                <w:szCs w:val="17"/>
              </w:rPr>
            </w:pPr>
            <w:r>
              <w:rPr>
                <w:rFonts w:ascii="宋体" w:hAnsi="宋体" w:cs="宋体" w:eastAsia="宋体" w:hint="default"/>
                <w:w w:val="105"/>
                <w:sz w:val="17"/>
                <w:szCs w:val="17"/>
              </w:rPr>
              <w:t>政府补助</w:t>
            </w:r>
            <w:r>
              <w:rPr>
                <w:rFonts w:ascii="宋体" w:hAnsi="宋体" w:cs="宋体" w:eastAsia="宋体" w:hint="default"/>
                <w:sz w:val="17"/>
                <w:szCs w:val="17"/>
              </w:rPr>
            </w:r>
          </w:p>
        </w:tc>
        <w:tc>
          <w:tcPr>
            <w:tcW w:w="164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82"/>
              <w:jc w:val="right"/>
              <w:rPr>
                <w:rFonts w:ascii="Times New Roman" w:hAnsi="Times New Roman" w:cs="Times New Roman" w:eastAsia="Times New Roman" w:hint="default"/>
                <w:sz w:val="17"/>
                <w:szCs w:val="17"/>
              </w:rPr>
            </w:pPr>
            <w:r>
              <w:rPr>
                <w:rFonts w:ascii="Times New Roman"/>
                <w:spacing w:val="-1"/>
                <w:sz w:val="17"/>
              </w:rPr>
              <w:t>12,916,000.00</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25"/>
              <w:jc w:val="right"/>
              <w:rPr>
                <w:rFonts w:ascii="Times New Roman" w:hAnsi="Times New Roman" w:cs="Times New Roman" w:eastAsia="Times New Roman" w:hint="default"/>
                <w:sz w:val="17"/>
                <w:szCs w:val="17"/>
              </w:rPr>
            </w:pPr>
            <w:r>
              <w:rPr>
                <w:rFonts w:ascii="Times New Roman"/>
                <w:spacing w:val="-1"/>
                <w:sz w:val="17"/>
              </w:rPr>
              <w:t>7,535,000.00</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Times New Roman" w:hAnsi="Times New Roman" w:cs="Times New Roman" w:eastAsia="Times New Roman" w:hint="default"/>
                <w:sz w:val="17"/>
                <w:szCs w:val="17"/>
              </w:rPr>
            </w:pPr>
            <w:r>
              <w:rPr>
                <w:rFonts w:ascii="Times New Roman"/>
                <w:spacing w:val="-1"/>
                <w:sz w:val="17"/>
              </w:rPr>
              <w:t>12,916,000.00</w:t>
            </w:r>
          </w:p>
        </w:tc>
      </w:tr>
      <w:tr>
        <w:trPr>
          <w:trHeight w:val="882" w:hRule="exact"/>
        </w:trPr>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7"/>
                <w:szCs w:val="17"/>
              </w:rPr>
            </w:pPr>
            <w:r>
              <w:rPr>
                <w:rFonts w:ascii="宋体" w:hAnsi="宋体" w:cs="宋体" w:eastAsia="宋体" w:hint="default"/>
                <w:w w:val="105"/>
                <w:sz w:val="17"/>
                <w:szCs w:val="17"/>
              </w:rPr>
              <w:t>捐赠利得</w:t>
            </w:r>
            <w:r>
              <w:rPr>
                <w:rFonts w:ascii="宋体" w:hAnsi="宋体" w:cs="宋体" w:eastAsia="宋体" w:hint="default"/>
                <w:sz w:val="17"/>
                <w:szCs w:val="17"/>
              </w:rPr>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7"/>
                <w:szCs w:val="17"/>
              </w:rPr>
            </w:pPr>
            <w:r>
              <w:rPr>
                <w:rFonts w:ascii="宋体" w:hAnsi="宋体" w:cs="宋体" w:eastAsia="宋体" w:hint="default"/>
                <w:w w:val="105"/>
                <w:sz w:val="17"/>
                <w:szCs w:val="17"/>
              </w:rPr>
              <w:t>增值税返还</w:t>
            </w:r>
            <w:r>
              <w:rPr>
                <w:rFonts w:ascii="宋体" w:hAnsi="宋体" w:cs="宋体" w:eastAsia="宋体" w:hint="default"/>
                <w:sz w:val="17"/>
                <w:szCs w:val="17"/>
              </w:rPr>
            </w:r>
          </w:p>
        </w:tc>
        <w:tc>
          <w:tcPr>
            <w:tcW w:w="164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82"/>
              <w:jc w:val="right"/>
              <w:rPr>
                <w:rFonts w:ascii="Times New Roman" w:hAnsi="Times New Roman" w:cs="Times New Roman" w:eastAsia="Times New Roman" w:hint="default"/>
                <w:sz w:val="17"/>
                <w:szCs w:val="17"/>
              </w:rPr>
            </w:pPr>
            <w:r>
              <w:rPr>
                <w:rFonts w:ascii="Times New Roman"/>
                <w:spacing w:val="-1"/>
                <w:sz w:val="17"/>
              </w:rPr>
              <w:t>7,902,041.55</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424"/>
              <w:jc w:val="right"/>
              <w:rPr>
                <w:rFonts w:ascii="Times New Roman" w:hAnsi="Times New Roman" w:cs="Times New Roman" w:eastAsia="Times New Roman" w:hint="default"/>
                <w:sz w:val="17"/>
                <w:szCs w:val="17"/>
              </w:rPr>
            </w:pPr>
            <w:r>
              <w:rPr>
                <w:rFonts w:ascii="Times New Roman"/>
                <w:spacing w:val="-1"/>
                <w:sz w:val="17"/>
              </w:rPr>
              <w:t>12,163,844.33</w:t>
            </w:r>
          </w:p>
        </w:tc>
        <w:tc>
          <w:tcPr>
            <w:tcW w:w="1469" w:type="dxa"/>
            <w:tcBorders>
              <w:top w:val="nil" w:sz="6" w:space="0" w:color="auto"/>
              <w:left w:val="nil" w:sz="6" w:space="0" w:color="auto"/>
              <w:bottom w:val="nil" w:sz="6" w:space="0" w:color="auto"/>
              <w:right w:val="nil" w:sz="6" w:space="0" w:color="auto"/>
            </w:tcBorders>
          </w:tcPr>
          <w:p>
            <w:pPr/>
          </w:p>
        </w:tc>
      </w:tr>
      <w:tr>
        <w:trPr>
          <w:trHeight w:val="443" w:hRule="exact"/>
        </w:trPr>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641" w:type="dxa"/>
            <w:tcBorders>
              <w:top w:val="nil" w:sz="6" w:space="0" w:color="auto"/>
              <w:left w:val="nil" w:sz="6" w:space="0" w:color="auto"/>
              <w:bottom w:val="nil" w:sz="6" w:space="0" w:color="auto"/>
              <w:right w:val="nil" w:sz="6" w:space="0" w:color="auto"/>
            </w:tcBorders>
          </w:tcPr>
          <w:p>
            <w:pP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82"/>
              <w:jc w:val="right"/>
              <w:rPr>
                <w:rFonts w:ascii="Times New Roman" w:hAnsi="Times New Roman" w:cs="Times New Roman" w:eastAsia="Times New Roman" w:hint="default"/>
                <w:sz w:val="17"/>
                <w:szCs w:val="17"/>
              </w:rPr>
            </w:pPr>
            <w:r>
              <w:rPr>
                <w:rFonts w:ascii="Times New Roman"/>
                <w:sz w:val="17"/>
              </w:rPr>
              <w:t>2,208.93</w:t>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23"/>
              <w:jc w:val="right"/>
              <w:rPr>
                <w:rFonts w:ascii="Times New Roman" w:hAnsi="Times New Roman" w:cs="Times New Roman" w:eastAsia="Times New Roman" w:hint="default"/>
                <w:sz w:val="17"/>
                <w:szCs w:val="17"/>
              </w:rPr>
            </w:pPr>
            <w:r>
              <w:rPr>
                <w:rFonts w:ascii="Times New Roman"/>
                <w:sz w:val="17"/>
              </w:rPr>
              <w:t>15,864.64</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Times New Roman" w:hAnsi="Times New Roman" w:cs="Times New Roman" w:eastAsia="Times New Roman" w:hint="default"/>
                <w:sz w:val="17"/>
                <w:szCs w:val="17"/>
              </w:rPr>
            </w:pPr>
            <w:r>
              <w:rPr>
                <w:rFonts w:ascii="Times New Roman"/>
                <w:sz w:val="17"/>
              </w:rPr>
              <w:t>2,208.93</w:t>
            </w:r>
          </w:p>
        </w:tc>
      </w:tr>
      <w:tr>
        <w:trPr>
          <w:trHeight w:val="409" w:hRule="exact"/>
        </w:trPr>
        <w:tc>
          <w:tcPr>
            <w:tcW w:w="1141"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31" w:right="0"/>
              <w:jc w:val="left"/>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235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82"/>
              <w:jc w:val="right"/>
              <w:rPr>
                <w:rFonts w:ascii="Times New Roman" w:hAnsi="Times New Roman" w:cs="Times New Roman" w:eastAsia="Times New Roman" w:hint="default"/>
                <w:sz w:val="17"/>
                <w:szCs w:val="17"/>
              </w:rPr>
            </w:pPr>
            <w:r>
              <w:rPr>
                <w:rFonts w:ascii="Times New Roman"/>
                <w:b/>
                <w:spacing w:val="-1"/>
                <w:sz w:val="17"/>
              </w:rPr>
              <w:t>20,820,250.48</w:t>
            </w:r>
            <w:r>
              <w:rPr>
                <w:rFonts w:ascii="Times New Roman"/>
                <w:spacing w:val="-1"/>
                <w:sz w:val="17"/>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25"/>
              <w:jc w:val="right"/>
              <w:rPr>
                <w:rFonts w:ascii="Times New Roman" w:hAnsi="Times New Roman" w:cs="Times New Roman" w:eastAsia="Times New Roman" w:hint="default"/>
                <w:sz w:val="17"/>
                <w:szCs w:val="17"/>
              </w:rPr>
            </w:pPr>
            <w:r>
              <w:rPr>
                <w:rFonts w:ascii="Times New Roman"/>
                <w:b/>
                <w:spacing w:val="-1"/>
                <w:sz w:val="17"/>
              </w:rPr>
              <w:t>19,803,084.45</w:t>
            </w:r>
            <w:r>
              <w:rPr>
                <w:rFonts w:ascii="Times New Roman"/>
                <w:spacing w:val="-1"/>
                <w:sz w:val="17"/>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7"/>
                <w:szCs w:val="17"/>
              </w:rPr>
            </w:pPr>
            <w:r>
              <w:rPr>
                <w:rFonts w:ascii="Times New Roman"/>
                <w:b/>
                <w:spacing w:val="-1"/>
                <w:sz w:val="17"/>
              </w:rPr>
              <w:t>12,918,208.93</w:t>
            </w:r>
            <w:r>
              <w:rPr>
                <w:rFonts w:ascii="Times New Roman"/>
                <w:spacing w:val="-1"/>
                <w:sz w:val="17"/>
              </w:rPr>
            </w:r>
          </w:p>
        </w:tc>
      </w:tr>
    </w:tbl>
    <w:p>
      <w:pPr>
        <w:spacing w:line="240" w:lineRule="auto" w:before="0"/>
        <w:rPr>
          <w:rFonts w:ascii="宋体" w:hAnsi="宋体" w:cs="宋体" w:eastAsia="宋体" w:hint="default"/>
          <w:sz w:val="2"/>
          <w:szCs w:val="2"/>
        </w:rPr>
      </w:pPr>
    </w:p>
    <w:p>
      <w:pPr>
        <w:spacing w:line="72" w:lineRule="exact"/>
        <w:ind w:left="147" w:right="0" w:firstLine="0"/>
        <w:rPr>
          <w:rFonts w:ascii="宋体" w:hAnsi="宋体" w:cs="宋体" w:eastAsia="宋体" w:hint="default"/>
          <w:sz w:val="7"/>
          <w:szCs w:val="7"/>
        </w:rPr>
      </w:pPr>
      <w:r>
        <w:rPr>
          <w:rFonts w:ascii="宋体" w:hAnsi="宋体" w:cs="宋体" w:eastAsia="宋体" w:hint="default"/>
          <w:position w:val="0"/>
          <w:sz w:val="7"/>
          <w:szCs w:val="7"/>
        </w:rPr>
        <w:pict>
          <v:group style="width:425.8pt;height:3.6pt;mso-position-horizontal-relative:char;mso-position-vertical-relative:line" coordorigin="0,0" coordsize="8516,72">
            <v:group style="position:absolute;left:22;top:50;width:3251;height:2" coordorigin="22,50" coordsize="3251,2">
              <v:shape style="position:absolute;left:22;top:50;width:3251;height:2" coordorigin="22,50" coordsize="3251,0" path="m22,50l3272,50e" filled="false" stroked="true" strokeweight="2.16pt" strokecolor="#000000">
                <v:path arrowok="t"/>
              </v:shape>
            </v:group>
            <v:group style="position:absolute;left:22;top:7;width:3251;height:2" coordorigin="22,7" coordsize="3251,2">
              <v:shape style="position:absolute;left:22;top:7;width:3251;height:2" coordorigin="22,7" coordsize="3251,0" path="m22,7l3272,7e" filled="false" stroked="true" strokeweight=".71997pt" strokecolor="#000000">
                <v:path arrowok="t"/>
              </v:shape>
            </v:group>
            <v:group style="position:absolute;left:3258;top:7;width:72;height:2" coordorigin="3258,7" coordsize="72,2">
              <v:shape style="position:absolute;left:3258;top:7;width:72;height:2" coordorigin="3258,7" coordsize="72,0" path="m3258,7l3330,7e" filled="false" stroked="true" strokeweight=".71997pt" strokecolor="#000000">
                <v:path arrowok="t"/>
              </v:shape>
            </v:group>
            <v:group style="position:absolute;left:3258;top:50;width:1799;height:2" coordorigin="3258,50" coordsize="1799,2">
              <v:shape style="position:absolute;left:3258;top:50;width:1799;height:2" coordorigin="3258,50" coordsize="1799,0" path="m3258,50l5057,50e" filled="false" stroked="true" strokeweight="2.16pt" strokecolor="#000000">
                <v:path arrowok="t"/>
              </v:shape>
            </v:group>
            <v:group style="position:absolute;left:3330;top:7;width:1727;height:2" coordorigin="3330,7" coordsize="1727,2">
              <v:shape style="position:absolute;left:3330;top:7;width:1727;height:2" coordorigin="3330,7" coordsize="1727,0" path="m3330,7l5057,7e" filled="false" stroked="true" strokeweight=".71997pt" strokecolor="#000000">
                <v:path arrowok="t"/>
              </v:shape>
            </v:group>
            <v:group style="position:absolute;left:5042;top:7;width:72;height:2" coordorigin="5042,7" coordsize="72,2">
              <v:shape style="position:absolute;left:5042;top:7;width:72;height:2" coordorigin="5042,7" coordsize="72,0" path="m5042,7l5114,7e" filled="false" stroked="true" strokeweight=".71997pt" strokecolor="#000000">
                <v:path arrowok="t"/>
              </v:shape>
            </v:group>
            <v:group style="position:absolute;left:5042;top:50;width:1592;height:2" coordorigin="5042,50" coordsize="1592,2">
              <v:shape style="position:absolute;left:5042;top:50;width:1592;height:2" coordorigin="5042,50" coordsize="1592,0" path="m5042,50l6634,50e" filled="false" stroked="true" strokeweight="2.16pt" strokecolor="#000000">
                <v:path arrowok="t"/>
              </v:shape>
            </v:group>
            <v:group style="position:absolute;left:5114;top:7;width:1520;height:2" coordorigin="5114,7" coordsize="1520,2">
              <v:shape style="position:absolute;left:5114;top:7;width:1520;height:2" coordorigin="5114,7" coordsize="1520,0" path="m5114,7l6634,7e" filled="false" stroked="true" strokeweight=".71997pt" strokecolor="#000000">
                <v:path arrowok="t"/>
              </v:shape>
            </v:group>
            <v:group style="position:absolute;left:6619;top:7;width:72;height:2" coordorigin="6619,7" coordsize="72,2">
              <v:shape style="position:absolute;left:6619;top:7;width:72;height:2" coordorigin="6619,7" coordsize="72,0" path="m6619,7l6691,7e" filled="false" stroked="true" strokeweight=".71997pt" strokecolor="#000000">
                <v:path arrowok="t"/>
              </v:shape>
            </v:group>
            <v:group style="position:absolute;left:6619;top:50;width:1875;height:2" coordorigin="6619,50" coordsize="1875,2">
              <v:shape style="position:absolute;left:6619;top:50;width:1875;height:2" coordorigin="6619,50" coordsize="1875,0" path="m6619,50l8494,50e" filled="false" stroked="true" strokeweight="2.16pt" strokecolor="#000000">
                <v:path arrowok="t"/>
              </v:shape>
            </v:group>
            <v:group style="position:absolute;left:6691;top:7;width:1803;height:2" coordorigin="6691,7" coordsize="1803,2">
              <v:shape style="position:absolute;left:6691;top:7;width:1803;height:2" coordorigin="6691,7" coordsize="1803,0" path="m6691,7l8494,7e" filled="false" stroked="true" strokeweight=".71997pt" strokecolor="#000000">
                <v:path arrowok="t"/>
              </v:shape>
            </v:group>
          </v:group>
        </w:pict>
      </w:r>
      <w:r>
        <w:rPr>
          <w:rFonts w:ascii="宋体" w:hAnsi="宋体" w:cs="宋体" w:eastAsia="宋体" w:hint="default"/>
          <w:position w:val="0"/>
          <w:sz w:val="7"/>
          <w:szCs w:val="7"/>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before="42"/>
        <w:ind w:left="616" w:right="0" w:firstLine="0"/>
        <w:jc w:val="left"/>
        <w:rPr>
          <w:rFonts w:ascii="宋体" w:hAnsi="宋体" w:cs="宋体" w:eastAsia="宋体" w:hint="default"/>
          <w:sz w:val="20"/>
          <w:szCs w:val="20"/>
        </w:rPr>
      </w:pPr>
      <w:r>
        <w:rPr>
          <w:rFonts w:ascii="宋体" w:hAnsi="宋体" w:cs="宋体" w:eastAsia="宋体" w:hint="default"/>
          <w:sz w:val="20"/>
          <w:szCs w:val="20"/>
        </w:rPr>
        <w:t>收到的政府补助的种类和金额</w:t>
      </w:r>
    </w:p>
    <w:p>
      <w:pPr>
        <w:spacing w:line="240" w:lineRule="auto" w:before="5"/>
        <w:rPr>
          <w:rFonts w:ascii="宋体" w:hAnsi="宋体" w:cs="宋体" w:eastAsia="宋体" w:hint="default"/>
          <w:sz w:val="5"/>
          <w:szCs w:val="5"/>
        </w:rPr>
      </w:pPr>
    </w:p>
    <w:p>
      <w:pPr>
        <w:spacing w:line="70" w:lineRule="exact"/>
        <w:ind w:left="142" w:right="0" w:firstLine="0"/>
        <w:rPr>
          <w:rFonts w:ascii="宋体" w:hAnsi="宋体" w:cs="宋体" w:eastAsia="宋体" w:hint="default"/>
          <w:sz w:val="7"/>
          <w:szCs w:val="7"/>
        </w:rPr>
      </w:pPr>
      <w:r>
        <w:rPr>
          <w:rFonts w:ascii="宋体" w:hAnsi="宋体" w:cs="宋体" w:eastAsia="宋体" w:hint="default"/>
          <w:position w:val="0"/>
          <w:sz w:val="7"/>
          <w:szCs w:val="7"/>
        </w:rPr>
        <w:pict>
          <v:group style="width:427.05pt;height:3.55pt;mso-position-horizontal-relative:char;mso-position-vertical-relative:line" coordorigin="0,0" coordsize="8541,71">
            <v:group style="position:absolute;left:22;top:22;width:4158;height:2" coordorigin="22,22" coordsize="4158,2">
              <v:shape style="position:absolute;left:22;top:22;width:4158;height:2" coordorigin="22,22" coordsize="4158,0" path="m22,22l4180,22e" filled="false" stroked="true" strokeweight="2.16pt" strokecolor="#000000">
                <v:path arrowok="t"/>
              </v:shape>
            </v:group>
            <v:group style="position:absolute;left:22;top:64;width:4158;height:2" coordorigin="22,64" coordsize="4158,2">
              <v:shape style="position:absolute;left:22;top:64;width:4158;height:2" coordorigin="22,64" coordsize="4158,0" path="m22,64l4180,64e" filled="false" stroked="true" strokeweight=".65997pt" strokecolor="#000000">
                <v:path arrowok="t"/>
              </v:shape>
            </v:group>
            <v:group style="position:absolute;left:4180;top:22;width:71;height:2" coordorigin="4180,22" coordsize="71,2">
              <v:shape style="position:absolute;left:4180;top:22;width:71;height:2" coordorigin="4180,22" coordsize="71,0" path="m4180,22l4250,22e" filled="false" stroked="true" strokeweight="2.16pt" strokecolor="#000000">
                <v:path arrowok="t"/>
              </v:shape>
            </v:group>
            <v:group style="position:absolute;left:4180;top:64;width:71;height:2" coordorigin="4180,64" coordsize="71,2">
              <v:shape style="position:absolute;left:4180;top:64;width:71;height:2" coordorigin="4180,64" coordsize="71,0" path="m4180,64l4250,64e" filled="false" stroked="true" strokeweight=".65997pt" strokecolor="#000000">
                <v:path arrowok="t"/>
              </v:shape>
            </v:group>
            <v:group style="position:absolute;left:4250;top:22;width:1415;height:2" coordorigin="4250,22" coordsize="1415,2">
              <v:shape style="position:absolute;left:4250;top:22;width:1415;height:2" coordorigin="4250,22" coordsize="1415,0" path="m4250,22l5665,22e" filled="false" stroked="true" strokeweight="2.16pt" strokecolor="#000000">
                <v:path arrowok="t"/>
              </v:shape>
            </v:group>
            <v:group style="position:absolute;left:4250;top:64;width:1415;height:2" coordorigin="4250,64" coordsize="1415,2">
              <v:shape style="position:absolute;left:4250;top:64;width:1415;height:2" coordorigin="4250,64" coordsize="1415,0" path="m4250,64l5665,64e" filled="false" stroked="true" strokeweight=".65997pt" strokecolor="#000000">
                <v:path arrowok="t"/>
              </v:shape>
            </v:group>
            <v:group style="position:absolute;left:5665;top:22;width:71;height:2" coordorigin="5665,22" coordsize="71,2">
              <v:shape style="position:absolute;left:5665;top:22;width:71;height:2" coordorigin="5665,22" coordsize="71,0" path="m5665,22l5736,22e" filled="false" stroked="true" strokeweight="2.16pt" strokecolor="#000000">
                <v:path arrowok="t"/>
              </v:shape>
            </v:group>
            <v:group style="position:absolute;left:5665;top:64;width:71;height:2" coordorigin="5665,64" coordsize="71,2">
              <v:shape style="position:absolute;left:5665;top:64;width:71;height:2" coordorigin="5665,64" coordsize="71,0" path="m5665,64l5736,64e" filled="false" stroked="true" strokeweight=".65997pt" strokecolor="#000000">
                <v:path arrowok="t"/>
              </v:shape>
            </v:group>
            <v:group style="position:absolute;left:5736;top:22;width:1509;height:2" coordorigin="5736,22" coordsize="1509,2">
              <v:shape style="position:absolute;left:5736;top:22;width:1509;height:2" coordorigin="5736,22" coordsize="1509,0" path="m5736,22l7244,22e" filled="false" stroked="true" strokeweight="2.16pt" strokecolor="#000000">
                <v:path arrowok="t"/>
              </v:shape>
            </v:group>
            <v:group style="position:absolute;left:5736;top:64;width:1509;height:2" coordorigin="5736,64" coordsize="1509,2">
              <v:shape style="position:absolute;left:5736;top:64;width:1509;height:2" coordorigin="5736,64" coordsize="1509,0" path="m5736,64l7244,64e" filled="false" stroked="true" strokeweight=".65997pt" strokecolor="#000000">
                <v:path arrowok="t"/>
              </v:shape>
            </v:group>
            <v:group style="position:absolute;left:7244;top:22;width:71;height:2" coordorigin="7244,22" coordsize="71,2">
              <v:shape style="position:absolute;left:7244;top:22;width:71;height:2" coordorigin="7244,22" coordsize="71,0" path="m7244,22l7315,22e" filled="false" stroked="true" strokeweight="2.16pt" strokecolor="#000000">
                <v:path arrowok="t"/>
              </v:shape>
            </v:group>
            <v:group style="position:absolute;left:7244;top:64;width:71;height:2" coordorigin="7244,64" coordsize="71,2">
              <v:shape style="position:absolute;left:7244;top:64;width:71;height:2" coordorigin="7244,64" coordsize="71,0" path="m7244,64l7315,64e" filled="false" stroked="true" strokeweight=".65997pt" strokecolor="#000000">
                <v:path arrowok="t"/>
              </v:shape>
            </v:group>
            <v:group style="position:absolute;left:7315;top:22;width:1204;height:2" coordorigin="7315,22" coordsize="1204,2">
              <v:shape style="position:absolute;left:7315;top:22;width:1204;height:2" coordorigin="7315,22" coordsize="1204,0" path="m7315,22l8519,22e" filled="false" stroked="true" strokeweight="2.16pt" strokecolor="#000000">
                <v:path arrowok="t"/>
              </v:shape>
            </v:group>
            <v:group style="position:absolute;left:7315;top:64;width:1204;height:2" coordorigin="7315,64" coordsize="1204,2">
              <v:shape style="position:absolute;left:7315;top:64;width:1204;height:2" coordorigin="7315,64" coordsize="1204,0" path="m7315,64l8519,64e" filled="false" stroked="true" strokeweight=".65997pt" strokecolor="#000000">
                <v:path arrowok="t"/>
              </v:shape>
            </v:group>
          </v:group>
        </w:pict>
      </w:r>
      <w:r>
        <w:rPr>
          <w:rFonts w:ascii="宋体" w:hAnsi="宋体" w:cs="宋体" w:eastAsia="宋体" w:hint="default"/>
          <w:position w:val="0"/>
          <w:sz w:val="7"/>
          <w:szCs w:val="7"/>
        </w:rPr>
      </w:r>
    </w:p>
    <w:p>
      <w:pPr>
        <w:tabs>
          <w:tab w:pos="4691" w:val="left" w:leader="none"/>
          <w:tab w:pos="6222" w:val="left" w:leader="none"/>
          <w:tab w:pos="7847" w:val="left" w:leader="none"/>
        </w:tabs>
        <w:spacing w:before="114"/>
        <w:ind w:left="1625" w:right="0" w:firstLine="0"/>
        <w:jc w:val="left"/>
        <w:rPr>
          <w:rFonts w:ascii="宋体" w:hAnsi="宋体" w:cs="宋体" w:eastAsia="宋体" w:hint="default"/>
          <w:sz w:val="17"/>
          <w:szCs w:val="17"/>
        </w:rPr>
      </w:pPr>
      <w:r>
        <w:rPr>
          <w:rFonts w:ascii="宋体" w:hAnsi="宋体" w:cs="宋体" w:eastAsia="宋体" w:hint="default"/>
          <w:b/>
          <w:bCs/>
          <w:sz w:val="17"/>
          <w:szCs w:val="17"/>
        </w:rPr>
        <w:t>政府补助的种类</w:t>
        <w:tab/>
      </w:r>
      <w:r>
        <w:rPr>
          <w:rFonts w:ascii="Times New Roman" w:hAnsi="Times New Roman" w:cs="Times New Roman" w:eastAsia="Times New Roman" w:hint="default"/>
          <w:b/>
          <w:bCs/>
          <w:w w:val="105"/>
          <w:sz w:val="17"/>
          <w:szCs w:val="17"/>
        </w:rPr>
        <w:t>2011</w:t>
      </w:r>
      <w:r>
        <w:rPr>
          <w:rFonts w:ascii="Times New Roman" w:hAnsi="Times New Roman" w:cs="Times New Roman" w:eastAsia="Times New Roman" w:hint="default"/>
          <w:b/>
          <w:bCs/>
          <w:spacing w:val="-15"/>
          <w:w w:val="105"/>
          <w:sz w:val="17"/>
          <w:szCs w:val="17"/>
        </w:rPr>
        <w:t> </w:t>
      </w:r>
      <w:r>
        <w:rPr>
          <w:rFonts w:ascii="宋体" w:hAnsi="宋体" w:cs="宋体" w:eastAsia="宋体" w:hint="default"/>
          <w:b/>
          <w:bCs/>
          <w:w w:val="105"/>
          <w:sz w:val="17"/>
          <w:szCs w:val="17"/>
        </w:rPr>
        <w:t>年度</w:t>
        <w:tab/>
      </w:r>
      <w:r>
        <w:rPr>
          <w:rFonts w:ascii="Times New Roman" w:hAnsi="Times New Roman" w:cs="Times New Roman" w:eastAsia="Times New Roman" w:hint="default"/>
          <w:b/>
          <w:bCs/>
          <w:w w:val="105"/>
          <w:sz w:val="17"/>
          <w:szCs w:val="17"/>
        </w:rPr>
        <w:t>2010</w:t>
      </w:r>
      <w:r>
        <w:rPr>
          <w:rFonts w:ascii="Times New Roman" w:hAnsi="Times New Roman" w:cs="Times New Roman" w:eastAsia="Times New Roman" w:hint="default"/>
          <w:b/>
          <w:bCs/>
          <w:spacing w:val="-15"/>
          <w:w w:val="105"/>
          <w:sz w:val="17"/>
          <w:szCs w:val="17"/>
        </w:rPr>
        <w:t> </w:t>
      </w:r>
      <w:r>
        <w:rPr>
          <w:rFonts w:ascii="宋体" w:hAnsi="宋体" w:cs="宋体" w:eastAsia="宋体" w:hint="default"/>
          <w:b/>
          <w:bCs/>
          <w:w w:val="105"/>
          <w:sz w:val="17"/>
          <w:szCs w:val="17"/>
        </w:rPr>
        <w:t>年度</w:t>
        <w:tab/>
        <w:t>备注</w:t>
      </w:r>
      <w:r>
        <w:rPr>
          <w:rFonts w:ascii="宋体" w:hAnsi="宋体" w:cs="宋体" w:eastAsia="宋体" w:hint="default"/>
          <w:sz w:val="17"/>
          <w:szCs w:val="17"/>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before="52"/>
        <w:ind w:left="267" w:right="0" w:firstLine="0"/>
        <w:jc w:val="left"/>
        <w:rPr>
          <w:rFonts w:ascii="宋体" w:hAnsi="宋体" w:cs="宋体" w:eastAsia="宋体" w:hint="default"/>
          <w:sz w:val="17"/>
          <w:szCs w:val="17"/>
        </w:rPr>
      </w:pPr>
      <w:r>
        <w:rPr>
          <w:rFonts w:ascii="宋体" w:hAnsi="宋体" w:cs="宋体" w:eastAsia="宋体" w:hint="default"/>
          <w:w w:val="105"/>
          <w:sz w:val="17"/>
          <w:szCs w:val="17"/>
        </w:rPr>
        <w:t>与资产相关的政府补助</w:t>
      </w:r>
      <w:r>
        <w:rPr>
          <w:rFonts w:ascii="宋体" w:hAnsi="宋体" w:cs="宋体" w:eastAsia="宋体" w:hint="default"/>
          <w:sz w:val="17"/>
          <w:szCs w:val="17"/>
        </w:rPr>
      </w:r>
    </w:p>
    <w:p>
      <w:pPr>
        <w:spacing w:before="27"/>
        <w:ind w:left="1380" w:right="3341" w:firstLine="0"/>
        <w:jc w:val="center"/>
        <w:rPr>
          <w:rFonts w:ascii="宋体" w:hAnsi="宋体" w:cs="宋体" w:eastAsia="宋体" w:hint="default"/>
          <w:sz w:val="17"/>
          <w:szCs w:val="17"/>
        </w:rPr>
      </w:pPr>
      <w:r>
        <w:rPr>
          <w:rFonts w:ascii="宋体" w:hAnsi="宋体" w:cs="宋体" w:eastAsia="宋体" w:hint="default"/>
          <w:w w:val="105"/>
          <w:sz w:val="17"/>
          <w:szCs w:val="17"/>
        </w:rPr>
        <w:t>小计</w:t>
      </w:r>
      <w:r>
        <w:rPr>
          <w:rFonts w:ascii="宋体" w:hAnsi="宋体" w:cs="宋体" w:eastAsia="宋体" w:hint="default"/>
          <w:sz w:val="17"/>
          <w:szCs w:val="17"/>
        </w:rPr>
      </w:r>
    </w:p>
    <w:p>
      <w:pPr>
        <w:spacing w:line="240" w:lineRule="auto" w:before="12"/>
        <w:rPr>
          <w:rFonts w:ascii="宋体" w:hAnsi="宋体" w:cs="宋体" w:eastAsia="宋体" w:hint="default"/>
          <w:sz w:val="16"/>
          <w:szCs w:val="16"/>
        </w:rPr>
      </w:pPr>
    </w:p>
    <w:p>
      <w:pPr>
        <w:tabs>
          <w:tab w:pos="4696" w:val="left" w:leader="none"/>
          <w:tab w:pos="6362" w:val="left" w:leader="none"/>
          <w:tab w:pos="7935" w:val="left" w:leader="none"/>
        </w:tabs>
        <w:spacing w:before="52"/>
        <w:ind w:left="2904" w:right="0" w:firstLine="0"/>
        <w:jc w:val="left"/>
        <w:rPr>
          <w:rFonts w:ascii="宋体" w:hAnsi="宋体" w:cs="宋体" w:eastAsia="宋体" w:hint="default"/>
          <w:sz w:val="17"/>
          <w:szCs w:val="17"/>
        </w:rPr>
      </w:pPr>
      <w:r>
        <w:rPr>
          <w:rFonts w:ascii="宋体" w:hAnsi="宋体" w:cs="宋体" w:eastAsia="宋体" w:hint="default"/>
          <w:sz w:val="17"/>
          <w:szCs w:val="17"/>
        </w:rPr>
        <w:t>企业扶持奖励</w:t>
        <w:tab/>
      </w:r>
      <w:r>
        <w:rPr>
          <w:rFonts w:ascii="Times New Roman" w:hAnsi="Times New Roman" w:cs="Times New Roman" w:eastAsia="Times New Roman" w:hint="default"/>
          <w:spacing w:val="-1"/>
          <w:sz w:val="17"/>
          <w:szCs w:val="17"/>
        </w:rPr>
        <w:t>12,916,000.00</w:t>
        <w:tab/>
        <w:t>7,535,000.00</w:t>
        <w:tab/>
      </w:r>
      <w:r>
        <w:rPr>
          <w:rFonts w:ascii="宋体" w:hAnsi="宋体" w:cs="宋体" w:eastAsia="宋体" w:hint="default"/>
          <w:w w:val="105"/>
          <w:sz w:val="17"/>
          <w:szCs w:val="17"/>
        </w:rPr>
        <w:t>注</w:t>
      </w:r>
      <w:r>
        <w:rPr>
          <w:rFonts w:ascii="宋体" w:hAnsi="宋体" w:cs="宋体" w:eastAsia="宋体" w:hint="default"/>
          <w:sz w:val="17"/>
          <w:szCs w:val="17"/>
        </w:rPr>
      </w:r>
    </w:p>
    <w:p>
      <w:pPr>
        <w:spacing w:line="240" w:lineRule="auto" w:before="1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1566" w:footer="2026" w:top="1800" w:bottom="2220" w:left="1540" w:right="1540"/>
        </w:sectPr>
      </w:pPr>
    </w:p>
    <w:p>
      <w:pPr>
        <w:spacing w:before="52"/>
        <w:ind w:left="267" w:right="0" w:firstLine="0"/>
        <w:jc w:val="left"/>
        <w:rPr>
          <w:rFonts w:ascii="宋体" w:hAnsi="宋体" w:cs="宋体" w:eastAsia="宋体" w:hint="default"/>
          <w:sz w:val="17"/>
          <w:szCs w:val="17"/>
        </w:rPr>
      </w:pPr>
      <w:r>
        <w:rPr>
          <w:rFonts w:ascii="宋体" w:hAnsi="宋体" w:cs="宋体" w:eastAsia="宋体" w:hint="default"/>
          <w:sz w:val="17"/>
          <w:szCs w:val="17"/>
        </w:rPr>
        <w:t>与收益相关的政府补助</w:t>
      </w:r>
    </w:p>
    <w:p>
      <w:pPr>
        <w:spacing w:before="52"/>
        <w:ind w:left="846" w:right="0" w:firstLine="0"/>
        <w:jc w:val="left"/>
        <w:rPr>
          <w:rFonts w:ascii="宋体" w:hAnsi="宋体" w:cs="宋体" w:eastAsia="宋体" w:hint="default"/>
          <w:sz w:val="17"/>
          <w:szCs w:val="17"/>
        </w:rPr>
      </w:pPr>
      <w:r>
        <w:rPr>
          <w:w w:val="105"/>
        </w:rPr>
        <w:br w:type="column"/>
      </w:r>
      <w:r>
        <w:rPr>
          <w:rFonts w:ascii="宋体" w:hAnsi="宋体" w:cs="宋体" w:eastAsia="宋体" w:hint="default"/>
          <w:w w:val="105"/>
          <w:sz w:val="17"/>
          <w:szCs w:val="17"/>
        </w:rPr>
        <w:t>企业贡献奖励</w:t>
      </w:r>
      <w:r>
        <w:rPr>
          <w:rFonts w:ascii="宋体" w:hAnsi="宋体" w:cs="宋体" w:eastAsia="宋体" w:hint="default"/>
          <w:sz w:val="17"/>
          <w:szCs w:val="17"/>
        </w:rPr>
      </w:r>
    </w:p>
    <w:p>
      <w:pPr>
        <w:spacing w:line="240" w:lineRule="auto" w:before="11"/>
        <w:rPr>
          <w:rFonts w:ascii="宋体" w:hAnsi="宋体" w:cs="宋体" w:eastAsia="宋体" w:hint="default"/>
          <w:sz w:val="20"/>
          <w:szCs w:val="20"/>
        </w:rPr>
      </w:pPr>
    </w:p>
    <w:p>
      <w:pPr>
        <w:tabs>
          <w:tab w:pos="2638" w:val="left" w:leader="none"/>
          <w:tab w:pos="4304" w:val="left" w:leader="none"/>
        </w:tabs>
        <w:spacing w:before="0"/>
        <w:ind w:left="1197" w:right="0" w:firstLine="0"/>
        <w:jc w:val="left"/>
        <w:rPr>
          <w:rFonts w:ascii="Times New Roman" w:hAnsi="Times New Roman" w:cs="Times New Roman" w:eastAsia="Times New Roman" w:hint="default"/>
          <w:sz w:val="17"/>
          <w:szCs w:val="17"/>
        </w:rPr>
      </w:pPr>
      <w:r>
        <w:rPr>
          <w:rFonts w:ascii="宋体" w:hAnsi="宋体" w:cs="宋体" w:eastAsia="宋体" w:hint="default"/>
          <w:sz w:val="17"/>
          <w:szCs w:val="17"/>
        </w:rPr>
        <w:t>小计</w:t>
        <w:tab/>
      </w:r>
      <w:r>
        <w:rPr>
          <w:rFonts w:ascii="Times New Roman" w:hAnsi="Times New Roman" w:cs="Times New Roman" w:eastAsia="Times New Roman" w:hint="default"/>
          <w:spacing w:val="-1"/>
          <w:sz w:val="17"/>
          <w:szCs w:val="17"/>
        </w:rPr>
        <w:t>12,916,000.00</w:t>
        <w:tab/>
      </w:r>
      <w:r>
        <w:rPr>
          <w:rFonts w:ascii="Times New Roman" w:hAnsi="Times New Roman" w:cs="Times New Roman" w:eastAsia="Times New Roman" w:hint="default"/>
          <w:spacing w:val="-1"/>
          <w:w w:val="105"/>
          <w:sz w:val="17"/>
          <w:szCs w:val="17"/>
        </w:rPr>
        <w:t>7,535,000.00</w:t>
      </w:r>
      <w:r>
        <w:rPr>
          <w:rFonts w:ascii="Times New Roman" w:hAnsi="Times New Roman" w:cs="Times New Roman" w:eastAsia="Times New Roman" w:hint="default"/>
          <w:spacing w:val="-1"/>
          <w:sz w:val="17"/>
          <w:szCs w:val="17"/>
        </w:rPr>
      </w:r>
    </w:p>
    <w:p>
      <w:pPr>
        <w:spacing w:line="240" w:lineRule="auto" w:before="9"/>
        <w:rPr>
          <w:rFonts w:ascii="Times New Roman" w:hAnsi="Times New Roman" w:cs="Times New Roman" w:eastAsia="Times New Roman" w:hint="default"/>
          <w:sz w:val="22"/>
          <w:szCs w:val="22"/>
        </w:rPr>
      </w:pPr>
    </w:p>
    <w:p>
      <w:pPr>
        <w:tabs>
          <w:tab w:pos="2638" w:val="left" w:leader="none"/>
          <w:tab w:pos="4304" w:val="left" w:leader="none"/>
        </w:tabs>
        <w:spacing w:before="0"/>
        <w:ind w:left="7" w:right="0" w:firstLine="0"/>
        <w:jc w:val="left"/>
        <w:rPr>
          <w:rFonts w:ascii="Times New Roman" w:hAnsi="Times New Roman" w:cs="Times New Roman" w:eastAsia="Times New Roman" w:hint="default"/>
          <w:sz w:val="17"/>
          <w:szCs w:val="17"/>
        </w:rPr>
      </w:pPr>
      <w:r>
        <w:rPr>
          <w:rFonts w:ascii="宋体" w:hAnsi="宋体" w:cs="宋体" w:eastAsia="宋体" w:hint="default"/>
          <w:b/>
          <w:bCs/>
          <w:sz w:val="17"/>
          <w:szCs w:val="17"/>
        </w:rPr>
        <w:t>合计</w:t>
        <w:tab/>
      </w:r>
      <w:r>
        <w:rPr>
          <w:rFonts w:ascii="Times New Roman" w:hAnsi="Times New Roman" w:cs="Times New Roman" w:eastAsia="Times New Roman" w:hint="default"/>
          <w:b/>
          <w:bCs/>
          <w:spacing w:val="-1"/>
          <w:sz w:val="17"/>
          <w:szCs w:val="17"/>
        </w:rPr>
        <w:t>12,916,000.00</w:t>
        <w:tab/>
      </w:r>
      <w:r>
        <w:rPr>
          <w:rFonts w:ascii="Times New Roman" w:hAnsi="Times New Roman" w:cs="Times New Roman" w:eastAsia="Times New Roman" w:hint="default"/>
          <w:b/>
          <w:bCs/>
          <w:spacing w:val="-1"/>
          <w:w w:val="105"/>
          <w:sz w:val="17"/>
          <w:szCs w:val="17"/>
        </w:rPr>
        <w:t>7,535,000.00</w:t>
      </w:r>
      <w:r>
        <w:rPr>
          <w:rFonts w:ascii="Times New Roman" w:hAnsi="Times New Roman" w:cs="Times New Roman" w:eastAsia="Times New Roman" w:hint="default"/>
          <w:spacing w:val="-1"/>
          <w:sz w:val="17"/>
          <w:szCs w:val="17"/>
        </w:rPr>
      </w:r>
    </w:p>
    <w:p>
      <w:pPr>
        <w:spacing w:after="0"/>
        <w:jc w:val="left"/>
        <w:rPr>
          <w:rFonts w:ascii="Times New Roman" w:hAnsi="Times New Roman" w:cs="Times New Roman" w:eastAsia="Times New Roman" w:hint="default"/>
          <w:sz w:val="17"/>
          <w:szCs w:val="17"/>
        </w:rPr>
        <w:sectPr>
          <w:type w:val="continuous"/>
          <w:pgSz w:w="11910" w:h="16840"/>
          <w:pgMar w:top="1600" w:bottom="280" w:left="1540" w:right="1540"/>
          <w:cols w:num="2" w:equalWidth="0">
            <w:col w:w="2019" w:space="40"/>
            <w:col w:w="6771"/>
          </w:cols>
        </w:sectPr>
      </w:pPr>
    </w:p>
    <w:p>
      <w:pPr>
        <w:spacing w:line="240" w:lineRule="auto" w:before="1"/>
        <w:rPr>
          <w:rFonts w:ascii="Times New Roman" w:hAnsi="Times New Roman" w:cs="Times New Roman" w:eastAsia="Times New Roman" w:hint="default"/>
          <w:b/>
          <w:bCs/>
          <w:sz w:val="13"/>
          <w:szCs w:val="13"/>
        </w:rPr>
      </w:pPr>
    </w:p>
    <w:p>
      <w:pPr>
        <w:spacing w:line="72" w:lineRule="exact"/>
        <w:ind w:left="128" w:right="0" w:firstLine="0"/>
        <w:rPr>
          <w:rFonts w:ascii="Times New Roman" w:hAnsi="Times New Roman" w:cs="Times New Roman" w:eastAsia="Times New Roman" w:hint="default"/>
          <w:sz w:val="7"/>
          <w:szCs w:val="7"/>
        </w:rPr>
      </w:pPr>
      <w:r>
        <w:rPr>
          <w:rFonts w:ascii="Times New Roman" w:hAnsi="Times New Roman" w:cs="Times New Roman" w:eastAsia="Times New Roman" w:hint="default"/>
          <w:position w:val="0"/>
          <w:sz w:val="7"/>
          <w:szCs w:val="7"/>
        </w:rPr>
        <w:pict>
          <v:group style="width:427.75pt;height:3.6pt;mso-position-horizontal-relative:char;mso-position-vertical-relative:line" coordorigin="0,0" coordsize="8555,72">
            <v:group style="position:absolute;left:22;top:50;width:4173;height:2" coordorigin="22,50" coordsize="4173,2">
              <v:shape style="position:absolute;left:22;top:50;width:4173;height:2" coordorigin="22,50" coordsize="4173,0" path="m22,50l4194,50e" filled="false" stroked="true" strokeweight="2.16pt" strokecolor="#000000">
                <v:path arrowok="t"/>
              </v:shape>
            </v:group>
            <v:group style="position:absolute;left:22;top:7;width:4173;height:2" coordorigin="22,7" coordsize="4173,2">
              <v:shape style="position:absolute;left:22;top:7;width:4173;height:2" coordorigin="22,7" coordsize="4173,0" path="m22,7l4194,7e" filled="false" stroked="true" strokeweight=".72pt" strokecolor="#000000">
                <v:path arrowok="t"/>
              </v:shape>
            </v:group>
            <v:group style="position:absolute;left:4180;top:7;width:72;height:2" coordorigin="4180,7" coordsize="72,2">
              <v:shape style="position:absolute;left:4180;top:7;width:72;height:2" coordorigin="4180,7" coordsize="72,0" path="m4180,7l4252,7e" filled="false" stroked="true" strokeweight=".72pt" strokecolor="#000000">
                <v:path arrowok="t"/>
              </v:shape>
            </v:group>
            <v:group style="position:absolute;left:4180;top:50;width:1500;height:2" coordorigin="4180,50" coordsize="1500,2">
              <v:shape style="position:absolute;left:4180;top:50;width:1500;height:2" coordorigin="4180,50" coordsize="1500,0" path="m4180,50l5680,50e" filled="false" stroked="true" strokeweight="2.16pt" strokecolor="#000000">
                <v:path arrowok="t"/>
              </v:shape>
            </v:group>
            <v:group style="position:absolute;left:4252;top:7;width:1428;height:2" coordorigin="4252,7" coordsize="1428,2">
              <v:shape style="position:absolute;left:4252;top:7;width:1428;height:2" coordorigin="4252,7" coordsize="1428,0" path="m4252,7l5680,7e" filled="false" stroked="true" strokeweight=".72pt" strokecolor="#000000">
                <v:path arrowok="t"/>
              </v:shape>
            </v:group>
            <v:group style="position:absolute;left:5665;top:7;width:72;height:2" coordorigin="5665,7" coordsize="72,2">
              <v:shape style="position:absolute;left:5665;top:7;width:72;height:2" coordorigin="5665,7" coordsize="72,0" path="m5665,7l5737,7e" filled="false" stroked="true" strokeweight=".72pt" strokecolor="#000000">
                <v:path arrowok="t"/>
              </v:shape>
            </v:group>
            <v:group style="position:absolute;left:5665;top:50;width:1594;height:2" coordorigin="5665,50" coordsize="1594,2">
              <v:shape style="position:absolute;left:5665;top:50;width:1594;height:2" coordorigin="5665,50" coordsize="1594,0" path="m5665,50l7259,50e" filled="false" stroked="true" strokeweight="2.16pt" strokecolor="#000000">
                <v:path arrowok="t"/>
              </v:shape>
            </v:group>
            <v:group style="position:absolute;left:5737;top:7;width:1522;height:2" coordorigin="5737,7" coordsize="1522,2">
              <v:shape style="position:absolute;left:5737;top:7;width:1522;height:2" coordorigin="5737,7" coordsize="1522,0" path="m5737,7l7259,7e" filled="false" stroked="true" strokeweight=".72pt" strokecolor="#000000">
                <v:path arrowok="t"/>
              </v:shape>
            </v:group>
            <v:group style="position:absolute;left:7244;top:7;width:71;height:2" coordorigin="7244,7" coordsize="71,2">
              <v:shape style="position:absolute;left:7244;top:7;width:71;height:2" coordorigin="7244,7" coordsize="71,0" path="m7244,7l7315,7e" filled="false" stroked="true" strokeweight=".72pt" strokecolor="#000000">
                <v:path arrowok="t"/>
              </v:shape>
            </v:group>
            <v:group style="position:absolute;left:7244;top:50;width:1289;height:2" coordorigin="7244,50" coordsize="1289,2">
              <v:shape style="position:absolute;left:7244;top:50;width:1289;height:2" coordorigin="7244,50" coordsize="1289,0" path="m7244,50l8533,50e" filled="false" stroked="true" strokeweight="2.16pt" strokecolor="#000000">
                <v:path arrowok="t"/>
              </v:shape>
            </v:group>
            <v:group style="position:absolute;left:7315;top:7;width:1218;height:2" coordorigin="7315,7" coordsize="1218,2">
              <v:shape style="position:absolute;left:7315;top:7;width:1218;height:2" coordorigin="7315,7" coordsize="1218,0" path="m7315,7l8533,7e" filled="false" stroked="true" strokeweight=".72pt" strokecolor="#000000">
                <v:path arrowok="t"/>
              </v:shape>
            </v:group>
          </v:group>
        </w:pict>
      </w:r>
      <w:r>
        <w:rPr>
          <w:rFonts w:ascii="Times New Roman" w:hAnsi="Times New Roman" w:cs="Times New Roman" w:eastAsia="Times New Roman" w:hint="default"/>
          <w:position w:val="0"/>
          <w:sz w:val="7"/>
          <w:szCs w:val="7"/>
        </w:rPr>
      </w:r>
    </w:p>
    <w:p>
      <w:pPr>
        <w:spacing w:line="240" w:lineRule="auto" w:before="10"/>
        <w:rPr>
          <w:rFonts w:ascii="Times New Roman" w:hAnsi="Times New Roman" w:cs="Times New Roman" w:eastAsia="Times New Roman" w:hint="default"/>
          <w:b/>
          <w:bCs/>
          <w:sz w:val="10"/>
          <w:szCs w:val="10"/>
        </w:rPr>
      </w:pPr>
    </w:p>
    <w:p>
      <w:pPr>
        <w:spacing w:before="52"/>
        <w:ind w:left="558" w:right="0" w:firstLine="0"/>
        <w:jc w:val="left"/>
        <w:rPr>
          <w:rFonts w:ascii="宋体" w:hAnsi="宋体" w:cs="宋体" w:eastAsia="宋体" w:hint="default"/>
          <w:sz w:val="17"/>
          <w:szCs w:val="17"/>
        </w:rPr>
      </w:pPr>
      <w:r>
        <w:rPr>
          <w:rFonts w:ascii="宋体" w:hAnsi="宋体" w:cs="宋体" w:eastAsia="宋体" w:hint="default"/>
          <w:w w:val="105"/>
          <w:sz w:val="17"/>
          <w:szCs w:val="17"/>
        </w:rPr>
        <w:t>注：企业扶持奖励明细如下：</w:t>
      </w:r>
      <w:r>
        <w:rPr>
          <w:rFonts w:ascii="宋体" w:hAnsi="宋体" w:cs="宋体" w:eastAsia="宋体" w:hint="default"/>
          <w:sz w:val="17"/>
          <w:szCs w:val="17"/>
        </w:rPr>
      </w:r>
    </w:p>
    <w:p>
      <w:pPr>
        <w:spacing w:line="240" w:lineRule="auto" w:before="11"/>
        <w:rPr>
          <w:rFonts w:ascii="宋体" w:hAnsi="宋体" w:cs="宋体" w:eastAsia="宋体" w:hint="default"/>
          <w:sz w:val="10"/>
          <w:szCs w:val="10"/>
        </w:rPr>
      </w:pPr>
    </w:p>
    <w:p>
      <w:pPr>
        <w:spacing w:line="70" w:lineRule="exact"/>
        <w:ind w:left="114" w:right="0" w:firstLine="0"/>
        <w:rPr>
          <w:rFonts w:ascii="宋体" w:hAnsi="宋体" w:cs="宋体" w:eastAsia="宋体" w:hint="default"/>
          <w:sz w:val="7"/>
          <w:szCs w:val="7"/>
        </w:rPr>
      </w:pPr>
      <w:r>
        <w:rPr>
          <w:rFonts w:ascii="宋体" w:hAnsi="宋体" w:cs="宋体" w:eastAsia="宋体" w:hint="default"/>
          <w:position w:val="0"/>
          <w:sz w:val="7"/>
          <w:szCs w:val="7"/>
        </w:rPr>
        <w:pict>
          <v:group style="width:429.7pt;height:3.55pt;mso-position-horizontal-relative:char;mso-position-vertical-relative:line" coordorigin="0,0" coordsize="8594,71">
            <v:group style="position:absolute;left:22;top:22;width:3322;height:2" coordorigin="22,22" coordsize="3322,2">
              <v:shape style="position:absolute;left:22;top:22;width:3322;height:2" coordorigin="22,22" coordsize="3322,0" path="m22,22l3343,22e" filled="false" stroked="true" strokeweight="2.16pt" strokecolor="#000000">
                <v:path arrowok="t"/>
              </v:shape>
            </v:group>
            <v:group style="position:absolute;left:22;top:64;width:3322;height:2" coordorigin="22,64" coordsize="3322,2">
              <v:shape style="position:absolute;left:22;top:64;width:3322;height:2" coordorigin="22,64" coordsize="3322,0" path="m22,64l3343,64e" filled="false" stroked="true" strokeweight=".66pt" strokecolor="#000000">
                <v:path arrowok="t"/>
              </v:shape>
            </v:group>
            <v:group style="position:absolute;left:3343;top:22;width:72;height:2" coordorigin="3343,22" coordsize="72,2">
              <v:shape style="position:absolute;left:3343;top:22;width:72;height:2" coordorigin="3343,22" coordsize="72,0" path="m3343,22l3415,22e" filled="false" stroked="true" strokeweight="2.16pt" strokecolor="#000000">
                <v:path arrowok="t"/>
              </v:shape>
            </v:group>
            <v:group style="position:absolute;left:3343;top:64;width:72;height:2" coordorigin="3343,64" coordsize="72,2">
              <v:shape style="position:absolute;left:3343;top:64;width:72;height:2" coordorigin="3343,64" coordsize="72,0" path="m3343,64l3415,64e" filled="false" stroked="true" strokeweight=".66pt" strokecolor="#000000">
                <v:path arrowok="t"/>
              </v:shape>
            </v:group>
            <v:group style="position:absolute;left:3415;top:22;width:3230;height:2" coordorigin="3415,22" coordsize="3230,2">
              <v:shape style="position:absolute;left:3415;top:22;width:3230;height:2" coordorigin="3415,22" coordsize="3230,0" path="m3415,22l6644,22e" filled="false" stroked="true" strokeweight="2.16pt" strokecolor="#000000">
                <v:path arrowok="t"/>
              </v:shape>
            </v:group>
            <v:group style="position:absolute;left:3415;top:64;width:3230;height:2" coordorigin="3415,64" coordsize="3230,2">
              <v:shape style="position:absolute;left:3415;top:64;width:3230;height:2" coordorigin="3415,64" coordsize="3230,0" path="m3415,64l6644,64e" filled="false" stroked="true" strokeweight=".66pt" strokecolor="#000000">
                <v:path arrowok="t"/>
              </v:shape>
            </v:group>
            <v:group style="position:absolute;left:6644;top:22;width:72;height:2" coordorigin="6644,22" coordsize="72,2">
              <v:shape style="position:absolute;left:6644;top:22;width:72;height:2" coordorigin="6644,22" coordsize="72,0" path="m6644,22l6716,22e" filled="false" stroked="true" strokeweight="2.16pt" strokecolor="#000000">
                <v:path arrowok="t"/>
              </v:shape>
            </v:group>
            <v:group style="position:absolute;left:6644;top:64;width:72;height:2" coordorigin="6644,64" coordsize="72,2">
              <v:shape style="position:absolute;left:6644;top:64;width:72;height:2" coordorigin="6644,64" coordsize="72,0" path="m6644,64l6716,64e" filled="false" stroked="true" strokeweight=".66pt" strokecolor="#000000">
                <v:path arrowok="t"/>
              </v:shape>
            </v:group>
            <v:group style="position:absolute;left:6716;top:22;width:1856;height:2" coordorigin="6716,22" coordsize="1856,2">
              <v:shape style="position:absolute;left:6716;top:22;width:1856;height:2" coordorigin="6716,22" coordsize="1856,0" path="m6716,22l8572,22e" filled="false" stroked="true" strokeweight="2.16pt" strokecolor="#000000">
                <v:path arrowok="t"/>
              </v:shape>
            </v:group>
            <v:group style="position:absolute;left:6716;top:64;width:1856;height:2" coordorigin="6716,64" coordsize="1856,2">
              <v:shape style="position:absolute;left:6716;top:64;width:1856;height:2" coordorigin="6716,64" coordsize="1856,0" path="m6716,64l8572,64e" filled="false" stroked="true" strokeweight=".66pt" strokecolor="#000000">
                <v:path arrowok="t"/>
              </v:shape>
            </v:group>
          </v:group>
        </w:pict>
      </w:r>
      <w:r>
        <w:rPr>
          <w:rFonts w:ascii="宋体" w:hAnsi="宋体" w:cs="宋体" w:eastAsia="宋体" w:hint="default"/>
          <w:position w:val="0"/>
          <w:sz w:val="7"/>
          <w:szCs w:val="7"/>
        </w:rPr>
      </w:r>
    </w:p>
    <w:p>
      <w:pPr>
        <w:tabs>
          <w:tab w:pos="4932" w:val="left" w:leader="none"/>
          <w:tab w:pos="7547" w:val="left" w:leader="none"/>
        </w:tabs>
        <w:spacing w:before="114"/>
        <w:ind w:left="1534" w:right="0" w:firstLine="0"/>
        <w:jc w:val="left"/>
        <w:rPr>
          <w:rFonts w:ascii="宋体" w:hAnsi="宋体" w:cs="宋体" w:eastAsia="宋体" w:hint="default"/>
          <w:sz w:val="17"/>
          <w:szCs w:val="17"/>
        </w:rPr>
      </w:pPr>
      <w:r>
        <w:rPr>
          <w:rFonts w:ascii="宋体" w:hAnsi="宋体" w:cs="宋体" w:eastAsia="宋体" w:hint="default"/>
          <w:b/>
          <w:bCs/>
          <w:w w:val="105"/>
          <w:sz w:val="17"/>
          <w:szCs w:val="17"/>
        </w:rPr>
        <w:t>来</w:t>
      </w:r>
      <w:r>
        <w:rPr>
          <w:rFonts w:ascii="宋体" w:hAnsi="宋体" w:cs="宋体" w:eastAsia="宋体" w:hint="default"/>
          <w:b/>
          <w:bCs/>
          <w:spacing w:val="78"/>
          <w:w w:val="105"/>
          <w:sz w:val="17"/>
          <w:szCs w:val="17"/>
        </w:rPr>
        <w:t> </w:t>
      </w:r>
      <w:r>
        <w:rPr>
          <w:rFonts w:ascii="宋体" w:hAnsi="宋体" w:cs="宋体" w:eastAsia="宋体" w:hint="default"/>
          <w:b/>
          <w:bCs/>
          <w:w w:val="105"/>
          <w:sz w:val="17"/>
          <w:szCs w:val="17"/>
        </w:rPr>
        <w:t>源</w:t>
        <w:tab/>
      </w:r>
      <w:r>
        <w:rPr>
          <w:rFonts w:ascii="宋体" w:hAnsi="宋体" w:cs="宋体" w:eastAsia="宋体" w:hint="default"/>
          <w:b/>
          <w:bCs/>
          <w:sz w:val="17"/>
          <w:szCs w:val="17"/>
        </w:rPr>
        <w:t>项目</w:t>
        <w:tab/>
      </w:r>
      <w:r>
        <w:rPr>
          <w:rFonts w:ascii="宋体" w:hAnsi="宋体" w:cs="宋体" w:eastAsia="宋体" w:hint="default"/>
          <w:b/>
          <w:bCs/>
          <w:w w:val="105"/>
          <w:sz w:val="17"/>
          <w:szCs w:val="17"/>
        </w:rPr>
        <w:t>金额</w:t>
      </w:r>
      <w:r>
        <w:rPr>
          <w:rFonts w:ascii="宋体" w:hAnsi="宋体" w:cs="宋体" w:eastAsia="宋体" w:hint="default"/>
          <w:sz w:val="17"/>
          <w:szCs w:val="17"/>
        </w:rPr>
      </w:r>
    </w:p>
    <w:p>
      <w:pPr>
        <w:spacing w:line="240" w:lineRule="auto" w:before="4"/>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type w:val="continuous"/>
          <w:pgSz w:w="11910" w:h="16840"/>
          <w:pgMar w:top="1600" w:bottom="280" w:left="1540" w:right="1540"/>
        </w:sectPr>
      </w:pPr>
    </w:p>
    <w:p>
      <w:pPr>
        <w:spacing w:line="244" w:lineRule="auto" w:before="52"/>
        <w:ind w:left="241" w:right="0" w:firstLine="0"/>
        <w:jc w:val="left"/>
        <w:rPr>
          <w:rFonts w:ascii="宋体" w:hAnsi="宋体" w:cs="宋体" w:eastAsia="宋体" w:hint="default"/>
          <w:sz w:val="17"/>
          <w:szCs w:val="17"/>
        </w:rPr>
      </w:pPr>
      <w:r>
        <w:rPr>
          <w:rFonts w:ascii="宋体" w:hAnsi="宋体" w:cs="宋体" w:eastAsia="宋体" w:hint="default"/>
          <w:sz w:val="17"/>
          <w:szCs w:val="17"/>
        </w:rPr>
        <w:t>工业信息化部电子信息产业发展基金管</w:t>
      </w:r>
      <w:r>
        <w:rPr>
          <w:rFonts w:ascii="宋体" w:hAnsi="宋体" w:cs="宋体" w:eastAsia="宋体" w:hint="default"/>
          <w:spacing w:val="-4"/>
          <w:sz w:val="17"/>
          <w:szCs w:val="17"/>
        </w:rPr>
        <w:t> </w:t>
      </w:r>
      <w:r>
        <w:rPr>
          <w:rFonts w:ascii="宋体" w:hAnsi="宋体" w:cs="宋体" w:eastAsia="宋体" w:hint="default"/>
          <w:spacing w:val="-4"/>
          <w:sz w:val="17"/>
          <w:szCs w:val="17"/>
        </w:rPr>
      </w:r>
      <w:r>
        <w:rPr>
          <w:rFonts w:ascii="宋体" w:hAnsi="宋体" w:cs="宋体" w:eastAsia="宋体" w:hint="default"/>
          <w:w w:val="105"/>
          <w:sz w:val="17"/>
          <w:szCs w:val="17"/>
        </w:rPr>
        <w:t>理办公室</w:t>
      </w:r>
      <w:r>
        <w:rPr>
          <w:rFonts w:ascii="宋体" w:hAnsi="宋体" w:cs="宋体" w:eastAsia="宋体" w:hint="default"/>
          <w:sz w:val="17"/>
          <w:szCs w:val="17"/>
        </w:rPr>
      </w:r>
    </w:p>
    <w:p>
      <w:pPr>
        <w:spacing w:line="161" w:lineRule="exact" w:before="43"/>
        <w:ind w:left="242" w:right="0" w:firstLine="0"/>
        <w:jc w:val="left"/>
        <w:rPr>
          <w:rFonts w:ascii="宋体" w:hAnsi="宋体" w:cs="宋体" w:eastAsia="宋体" w:hint="default"/>
          <w:sz w:val="17"/>
          <w:szCs w:val="17"/>
        </w:rPr>
      </w:pPr>
      <w:r>
        <w:rPr>
          <w:rFonts w:ascii="宋体" w:hAnsi="宋体" w:cs="宋体" w:eastAsia="宋体" w:hint="default"/>
          <w:spacing w:val="-1"/>
          <w:sz w:val="17"/>
          <w:szCs w:val="17"/>
        </w:rPr>
        <w:t>信息产业部电子信息产业发展基金管理</w:t>
      </w:r>
    </w:p>
    <w:p>
      <w:pPr>
        <w:spacing w:line="192" w:lineRule="exact" w:before="52"/>
        <w:ind w:left="241" w:right="0" w:firstLine="0"/>
        <w:jc w:val="left"/>
        <w:rPr>
          <w:rFonts w:ascii="宋体" w:hAnsi="宋体" w:cs="宋体" w:eastAsia="宋体" w:hint="default"/>
          <w:sz w:val="17"/>
          <w:szCs w:val="17"/>
        </w:rPr>
      </w:pPr>
      <w:r>
        <w:rPr>
          <w:w w:val="105"/>
        </w:rPr>
        <w:br w:type="column"/>
      </w:r>
      <w:r>
        <w:rPr>
          <w:rFonts w:ascii="宋体" w:hAnsi="宋体" w:cs="宋体" w:eastAsia="宋体" w:hint="default"/>
          <w:w w:val="105"/>
          <w:sz w:val="17"/>
          <w:szCs w:val="17"/>
        </w:rPr>
        <w:t>移动数字电视的</w:t>
      </w:r>
      <w:r>
        <w:rPr>
          <w:rFonts w:ascii="宋体" w:hAnsi="宋体" w:cs="宋体" w:eastAsia="宋体" w:hint="default"/>
          <w:spacing w:val="-75"/>
          <w:w w:val="105"/>
          <w:sz w:val="17"/>
          <w:szCs w:val="17"/>
        </w:rPr>
        <w:t> </w:t>
      </w:r>
      <w:r>
        <w:rPr>
          <w:rFonts w:ascii="Times New Roman" w:hAnsi="Times New Roman" w:cs="Times New Roman" w:eastAsia="Times New Roman" w:hint="default"/>
          <w:w w:val="105"/>
          <w:sz w:val="17"/>
          <w:szCs w:val="17"/>
        </w:rPr>
        <w:t>SOC</w:t>
      </w:r>
      <w:r>
        <w:rPr>
          <w:rFonts w:ascii="Times New Roman" w:hAnsi="Times New Roman" w:cs="Times New Roman" w:eastAsia="Times New Roman" w:hint="default"/>
          <w:spacing w:val="-30"/>
          <w:w w:val="105"/>
          <w:sz w:val="17"/>
          <w:szCs w:val="17"/>
        </w:rPr>
        <w:t> </w:t>
      </w:r>
      <w:r>
        <w:rPr>
          <w:rFonts w:ascii="宋体" w:hAnsi="宋体" w:cs="宋体" w:eastAsia="宋体" w:hint="default"/>
          <w:w w:val="105"/>
          <w:sz w:val="17"/>
          <w:szCs w:val="17"/>
        </w:rPr>
        <w:t>芯片</w:t>
      </w:r>
      <w:r>
        <w:rPr>
          <w:rFonts w:ascii="宋体" w:hAnsi="宋体" w:cs="宋体" w:eastAsia="宋体" w:hint="default"/>
          <w:spacing w:val="-75"/>
          <w:w w:val="105"/>
          <w:sz w:val="17"/>
          <w:szCs w:val="17"/>
        </w:rPr>
        <w:t> </w:t>
      </w:r>
      <w:r>
        <w:rPr>
          <w:rFonts w:ascii="Times New Roman" w:hAnsi="Times New Roman" w:cs="Times New Roman" w:eastAsia="Times New Roman" w:hint="default"/>
          <w:w w:val="105"/>
          <w:sz w:val="17"/>
          <w:szCs w:val="17"/>
        </w:rPr>
        <w:t>JZ4750</w:t>
      </w:r>
      <w:r>
        <w:rPr>
          <w:rFonts w:ascii="Times New Roman" w:hAnsi="Times New Roman" w:cs="Times New Roman" w:eastAsia="Times New Roman" w:hint="default"/>
          <w:spacing w:val="-30"/>
          <w:w w:val="105"/>
          <w:sz w:val="17"/>
          <w:szCs w:val="17"/>
        </w:rPr>
        <w:t> </w:t>
      </w:r>
      <w:r>
        <w:rPr>
          <w:rFonts w:ascii="宋体" w:hAnsi="宋体" w:cs="宋体" w:eastAsia="宋体" w:hint="default"/>
          <w:w w:val="105"/>
          <w:sz w:val="17"/>
          <w:szCs w:val="17"/>
        </w:rPr>
        <w:t>研发项</w:t>
      </w:r>
      <w:r>
        <w:rPr>
          <w:rFonts w:ascii="宋体" w:hAnsi="宋体" w:cs="宋体" w:eastAsia="宋体" w:hint="default"/>
          <w:sz w:val="17"/>
          <w:szCs w:val="17"/>
        </w:rPr>
      </w:r>
    </w:p>
    <w:p>
      <w:pPr>
        <w:tabs>
          <w:tab w:pos="4341" w:val="left" w:leader="none"/>
        </w:tabs>
        <w:spacing w:line="259" w:lineRule="exact" w:before="0"/>
        <w:ind w:left="242" w:right="0" w:firstLine="0"/>
        <w:jc w:val="left"/>
        <w:rPr>
          <w:rFonts w:ascii="Times New Roman" w:hAnsi="Times New Roman" w:cs="Times New Roman" w:eastAsia="Times New Roman" w:hint="default"/>
          <w:sz w:val="17"/>
          <w:szCs w:val="17"/>
        </w:rPr>
      </w:pPr>
      <w:r>
        <w:rPr>
          <w:rFonts w:ascii="宋体" w:hAnsi="宋体" w:cs="宋体" w:eastAsia="宋体" w:hint="default"/>
          <w:position w:val="-11"/>
          <w:sz w:val="17"/>
          <w:szCs w:val="17"/>
        </w:rPr>
        <w:t>目</w:t>
        <w:tab/>
      </w:r>
      <w:r>
        <w:rPr>
          <w:rFonts w:ascii="Times New Roman" w:hAnsi="Times New Roman" w:cs="Times New Roman" w:eastAsia="Times New Roman" w:hint="default"/>
          <w:w w:val="105"/>
          <w:sz w:val="17"/>
          <w:szCs w:val="17"/>
        </w:rPr>
        <w:t>1,500,000.00</w:t>
      </w:r>
      <w:r>
        <w:rPr>
          <w:rFonts w:ascii="Times New Roman" w:hAnsi="Times New Roman" w:cs="Times New Roman" w:eastAsia="Times New Roman" w:hint="default"/>
          <w:sz w:val="17"/>
          <w:szCs w:val="17"/>
        </w:rPr>
      </w:r>
    </w:p>
    <w:p>
      <w:pPr>
        <w:spacing w:after="0" w:line="259" w:lineRule="exact"/>
        <w:jc w:val="left"/>
        <w:rPr>
          <w:rFonts w:ascii="Times New Roman" w:hAnsi="Times New Roman" w:cs="Times New Roman" w:eastAsia="Times New Roman" w:hint="default"/>
          <w:sz w:val="17"/>
          <w:szCs w:val="17"/>
        </w:rPr>
        <w:sectPr>
          <w:type w:val="continuous"/>
          <w:pgSz w:w="11910" w:h="16840"/>
          <w:pgMar w:top="1600" w:bottom="280" w:left="1540" w:right="1540"/>
          <w:cols w:num="2" w:equalWidth="0">
            <w:col w:w="3219" w:space="103"/>
            <w:col w:w="5508"/>
          </w:cols>
        </w:sectPr>
      </w:pPr>
    </w:p>
    <w:p>
      <w:pPr>
        <w:tabs>
          <w:tab w:pos="3563" w:val="left" w:leader="none"/>
          <w:tab w:pos="7662" w:val="left" w:leader="none"/>
        </w:tabs>
        <w:spacing w:line="284" w:lineRule="exact" w:before="0"/>
        <w:ind w:left="242" w:right="0" w:firstLine="0"/>
        <w:jc w:val="left"/>
        <w:rPr>
          <w:rFonts w:ascii="Times New Roman" w:hAnsi="Times New Roman" w:cs="Times New Roman" w:eastAsia="Times New Roman" w:hint="default"/>
          <w:sz w:val="17"/>
          <w:szCs w:val="17"/>
        </w:rPr>
      </w:pPr>
      <w:r>
        <w:rPr>
          <w:rFonts w:ascii="宋体" w:hAnsi="宋体" w:cs="宋体" w:eastAsia="宋体" w:hint="default"/>
          <w:position w:val="-10"/>
          <w:sz w:val="17"/>
          <w:szCs w:val="17"/>
        </w:rPr>
        <w:t>办公室</w:t>
        <w:tab/>
      </w:r>
      <w:r>
        <w:rPr>
          <w:rFonts w:ascii="宋体" w:hAnsi="宋体" w:cs="宋体" w:eastAsia="宋体" w:hint="default"/>
          <w:spacing w:val="-1"/>
          <w:sz w:val="17"/>
          <w:szCs w:val="17"/>
        </w:rPr>
        <w:t>高性能应用处理器芯片研发及产业化</w:t>
        <w:tab/>
      </w:r>
      <w:r>
        <w:rPr>
          <w:rFonts w:ascii="Times New Roman" w:hAnsi="Times New Roman" w:cs="Times New Roman" w:eastAsia="Times New Roman" w:hint="default"/>
          <w:spacing w:val="-1"/>
          <w:w w:val="105"/>
          <w:sz w:val="17"/>
          <w:szCs w:val="17"/>
        </w:rPr>
        <w:t>7,140,000.00</w:t>
      </w:r>
      <w:r>
        <w:rPr>
          <w:rFonts w:ascii="Times New Roman" w:hAnsi="Times New Roman" w:cs="Times New Roman" w:eastAsia="Times New Roman" w:hint="default"/>
          <w:spacing w:val="-1"/>
          <w:sz w:val="17"/>
          <w:szCs w:val="17"/>
        </w:rPr>
      </w:r>
    </w:p>
    <w:p>
      <w:pPr>
        <w:tabs>
          <w:tab w:pos="3563" w:val="left" w:leader="none"/>
        </w:tabs>
        <w:spacing w:line="280" w:lineRule="exact" w:before="50"/>
        <w:ind w:left="242" w:right="0" w:firstLine="0"/>
        <w:jc w:val="left"/>
        <w:rPr>
          <w:rFonts w:ascii="宋体" w:hAnsi="宋体" w:cs="宋体" w:eastAsia="宋体" w:hint="default"/>
          <w:sz w:val="17"/>
          <w:szCs w:val="17"/>
        </w:rPr>
      </w:pPr>
      <w:r>
        <w:rPr/>
        <w:pict>
          <v:shape style="position:absolute;margin-left:466.680237pt;margin-top:10.904154pt;width:39.5pt;height:8.8pt;mso-position-horizontal-relative:page;mso-position-vertical-relative:paragraph;z-index:4192" type="#_x0000_t202" filled="false" stroked="false">
            <v:textbox inset="0,0,0,0">
              <w:txbxContent>
                <w:p>
                  <w:pPr>
                    <w:spacing w:line="175" w:lineRule="exact" w:before="0"/>
                    <w:ind w:left="0" w:right="0" w:firstLine="0"/>
                    <w:jc w:val="left"/>
                    <w:rPr>
                      <w:rFonts w:ascii="Times New Roman" w:hAnsi="Times New Roman" w:cs="Times New Roman" w:eastAsia="Times New Roman" w:hint="default"/>
                      <w:sz w:val="17"/>
                      <w:szCs w:val="17"/>
                    </w:rPr>
                  </w:pPr>
                  <w:r>
                    <w:rPr>
                      <w:rFonts w:ascii="Times New Roman"/>
                      <w:sz w:val="17"/>
                    </w:rPr>
                    <w:t>900,000.00</w:t>
                  </w:r>
                </w:p>
              </w:txbxContent>
            </v:textbox>
            <w10:wrap type="none"/>
          </v:shape>
        </w:pict>
      </w:r>
      <w:r>
        <w:rPr>
          <w:rFonts w:ascii="宋体" w:hAnsi="宋体" w:cs="宋体" w:eastAsia="宋体" w:hint="default"/>
          <w:spacing w:val="-1"/>
          <w:position w:val="-10"/>
          <w:sz w:val="17"/>
          <w:szCs w:val="17"/>
        </w:rPr>
        <w:t>北京市经济和信息化委员会</w:t>
        <w:tab/>
      </w:r>
      <w:r>
        <w:rPr>
          <w:rFonts w:ascii="宋体" w:hAnsi="宋体" w:cs="宋体" w:eastAsia="宋体" w:hint="default"/>
          <w:spacing w:val="-1"/>
          <w:w w:val="105"/>
          <w:sz w:val="17"/>
          <w:szCs w:val="17"/>
        </w:rPr>
        <w:t>面向平板电脑的应用处理器芯片研发及</w:t>
      </w:r>
      <w:r>
        <w:rPr>
          <w:rFonts w:ascii="宋体" w:hAnsi="宋体" w:cs="宋体" w:eastAsia="宋体" w:hint="default"/>
          <w:spacing w:val="-1"/>
          <w:sz w:val="17"/>
          <w:szCs w:val="17"/>
        </w:rPr>
      </w:r>
    </w:p>
    <w:p>
      <w:pPr>
        <w:spacing w:line="170" w:lineRule="exact" w:before="0"/>
        <w:ind w:left="1380" w:right="2549" w:firstLine="0"/>
        <w:jc w:val="center"/>
        <w:rPr>
          <w:rFonts w:ascii="宋体" w:hAnsi="宋体" w:cs="宋体" w:eastAsia="宋体" w:hint="default"/>
          <w:sz w:val="17"/>
          <w:szCs w:val="17"/>
        </w:rPr>
      </w:pPr>
      <w:r>
        <w:rPr>
          <w:rFonts w:ascii="宋体" w:hAnsi="宋体" w:cs="宋体" w:eastAsia="宋体" w:hint="default"/>
          <w:w w:val="105"/>
          <w:sz w:val="17"/>
          <w:szCs w:val="17"/>
        </w:rPr>
        <w:t>产业化</w:t>
      </w:r>
      <w:r>
        <w:rPr>
          <w:rFonts w:ascii="宋体" w:hAnsi="宋体" w:cs="宋体" w:eastAsia="宋体" w:hint="default"/>
          <w:sz w:val="17"/>
          <w:szCs w:val="17"/>
        </w:rPr>
      </w:r>
    </w:p>
    <w:p>
      <w:pPr>
        <w:spacing w:line="240" w:lineRule="auto" w:before="4"/>
        <w:rPr>
          <w:rFonts w:ascii="宋体" w:hAnsi="宋体" w:cs="宋体" w:eastAsia="宋体" w:hint="default"/>
          <w:sz w:val="8"/>
          <w:szCs w:val="8"/>
        </w:rPr>
      </w:pPr>
    </w:p>
    <w:p>
      <w:pPr>
        <w:tabs>
          <w:tab w:pos="3563" w:val="left" w:leader="none"/>
          <w:tab w:pos="7662" w:val="left" w:leader="none"/>
        </w:tabs>
        <w:spacing w:before="52"/>
        <w:ind w:left="242" w:right="0" w:firstLine="0"/>
        <w:jc w:val="left"/>
        <w:rPr>
          <w:rFonts w:ascii="Times New Roman" w:hAnsi="Times New Roman" w:cs="Times New Roman" w:eastAsia="Times New Roman" w:hint="default"/>
          <w:sz w:val="17"/>
          <w:szCs w:val="17"/>
        </w:rPr>
      </w:pPr>
      <w:r>
        <w:rPr>
          <w:rFonts w:ascii="宋体" w:hAnsi="宋体" w:cs="宋体" w:eastAsia="宋体" w:hint="default"/>
          <w:spacing w:val="-1"/>
          <w:sz w:val="17"/>
          <w:szCs w:val="17"/>
        </w:rPr>
        <w:t>中关村科技园区海淀园管理委员</w:t>
        <w:tab/>
      </w:r>
      <w:r>
        <w:rPr>
          <w:rFonts w:ascii="Times New Roman" w:hAnsi="Times New Roman" w:cs="Times New Roman" w:eastAsia="Times New Roman" w:hint="default"/>
          <w:spacing w:val="-1"/>
          <w:sz w:val="17"/>
          <w:szCs w:val="17"/>
        </w:rPr>
        <w:t>JZ4760</w:t>
      </w:r>
      <w:r>
        <w:rPr>
          <w:rFonts w:ascii="Times New Roman" w:hAnsi="Times New Roman" w:cs="Times New Roman" w:eastAsia="Times New Roman" w:hint="default"/>
          <w:sz w:val="17"/>
          <w:szCs w:val="17"/>
        </w:rPr>
        <w:t> </w:t>
      </w:r>
      <w:r>
        <w:rPr>
          <w:rFonts w:ascii="Times New Roman" w:hAnsi="Times New Roman" w:cs="Times New Roman" w:eastAsia="Times New Roman" w:hint="default"/>
          <w:spacing w:val="34"/>
          <w:sz w:val="17"/>
          <w:szCs w:val="17"/>
        </w:rPr>
        <w:t> </w:t>
      </w:r>
      <w:r>
        <w:rPr>
          <w:rFonts w:ascii="宋体" w:hAnsi="宋体" w:cs="宋体" w:eastAsia="宋体" w:hint="default"/>
          <w:spacing w:val="-1"/>
          <w:sz w:val="17"/>
          <w:szCs w:val="17"/>
        </w:rPr>
        <w:t>应用处理器芯片产业化</w:t>
        <w:tab/>
      </w:r>
      <w:r>
        <w:rPr>
          <w:rFonts w:ascii="Times New Roman" w:hAnsi="Times New Roman" w:cs="Times New Roman" w:eastAsia="Times New Roman" w:hint="default"/>
          <w:spacing w:val="-1"/>
          <w:w w:val="105"/>
          <w:sz w:val="17"/>
          <w:szCs w:val="17"/>
        </w:rPr>
        <w:t>1,500,000.00</w:t>
      </w:r>
      <w:r>
        <w:rPr>
          <w:rFonts w:ascii="Times New Roman" w:hAnsi="Times New Roman" w:cs="Times New Roman" w:eastAsia="Times New Roman" w:hint="default"/>
          <w:spacing w:val="-1"/>
          <w:sz w:val="17"/>
          <w:szCs w:val="17"/>
        </w:rPr>
      </w:r>
    </w:p>
    <w:p>
      <w:pPr>
        <w:tabs>
          <w:tab w:pos="3563" w:val="left" w:leader="none"/>
        </w:tabs>
        <w:spacing w:line="280" w:lineRule="exact" w:before="147"/>
        <w:ind w:left="242" w:right="0" w:firstLine="0"/>
        <w:jc w:val="left"/>
        <w:rPr>
          <w:rFonts w:ascii="宋体" w:hAnsi="宋体" w:cs="宋体" w:eastAsia="宋体" w:hint="default"/>
          <w:sz w:val="17"/>
          <w:szCs w:val="17"/>
        </w:rPr>
      </w:pPr>
      <w:r>
        <w:rPr/>
        <w:pict>
          <v:shape style="position:absolute;margin-left:471.059967pt;margin-top:15.754152pt;width:35.1pt;height:8.8pt;mso-position-horizontal-relative:page;mso-position-vertical-relative:paragraph;z-index:4216" type="#_x0000_t202" filled="false" stroked="false">
            <v:textbox inset="0,0,0,0">
              <w:txbxContent>
                <w:p>
                  <w:pPr>
                    <w:spacing w:line="175" w:lineRule="exact" w:before="0"/>
                    <w:ind w:left="0" w:right="0" w:firstLine="0"/>
                    <w:jc w:val="left"/>
                    <w:rPr>
                      <w:rFonts w:ascii="Times New Roman" w:hAnsi="Times New Roman" w:cs="Times New Roman" w:eastAsia="Times New Roman" w:hint="default"/>
                      <w:sz w:val="17"/>
                      <w:szCs w:val="17"/>
                    </w:rPr>
                  </w:pPr>
                  <w:r>
                    <w:rPr>
                      <w:rFonts w:ascii="Times New Roman"/>
                      <w:sz w:val="17"/>
                    </w:rPr>
                    <w:t>47,000.00</w:t>
                  </w:r>
                </w:p>
              </w:txbxContent>
            </v:textbox>
            <w10:wrap type="none"/>
          </v:shape>
        </w:pict>
      </w:r>
      <w:r>
        <w:rPr>
          <w:rFonts w:ascii="宋体" w:hAnsi="宋体" w:cs="宋体" w:eastAsia="宋体" w:hint="default"/>
          <w:spacing w:val="-1"/>
          <w:position w:val="-10"/>
          <w:sz w:val="17"/>
          <w:szCs w:val="17"/>
        </w:rPr>
        <w:t>中关村科技园区管理委员会</w:t>
        <w:tab/>
      </w:r>
      <w:r>
        <w:rPr>
          <w:rFonts w:ascii="宋体" w:hAnsi="宋体" w:cs="宋体" w:eastAsia="宋体" w:hint="default"/>
          <w:spacing w:val="-1"/>
          <w:w w:val="105"/>
          <w:sz w:val="17"/>
          <w:szCs w:val="17"/>
        </w:rPr>
        <w:t>面向电子书市场的高性能嵌入式处理器</w:t>
      </w:r>
      <w:r>
        <w:rPr>
          <w:rFonts w:ascii="宋体" w:hAnsi="宋体" w:cs="宋体" w:eastAsia="宋体" w:hint="default"/>
          <w:spacing w:val="-1"/>
          <w:sz w:val="17"/>
          <w:szCs w:val="17"/>
        </w:rPr>
      </w:r>
    </w:p>
    <w:p>
      <w:pPr>
        <w:spacing w:line="170" w:lineRule="exact" w:before="0"/>
        <w:ind w:left="1380" w:right="1674" w:firstLine="0"/>
        <w:jc w:val="center"/>
        <w:rPr>
          <w:rFonts w:ascii="宋体" w:hAnsi="宋体" w:cs="宋体" w:eastAsia="宋体" w:hint="default"/>
          <w:sz w:val="17"/>
          <w:szCs w:val="17"/>
        </w:rPr>
      </w:pPr>
      <w:r>
        <w:rPr>
          <w:rFonts w:ascii="宋体" w:hAnsi="宋体" w:cs="宋体" w:eastAsia="宋体" w:hint="default"/>
          <w:w w:val="105"/>
          <w:sz w:val="17"/>
          <w:szCs w:val="17"/>
        </w:rPr>
        <w:t>芯片研发及产业化</w:t>
      </w:r>
      <w:r>
        <w:rPr>
          <w:rFonts w:ascii="宋体" w:hAnsi="宋体" w:cs="宋体" w:eastAsia="宋体" w:hint="default"/>
          <w:sz w:val="17"/>
          <w:szCs w:val="17"/>
        </w:rPr>
      </w:r>
    </w:p>
    <w:p>
      <w:pPr>
        <w:spacing w:after="0" w:line="170" w:lineRule="exact"/>
        <w:jc w:val="center"/>
        <w:rPr>
          <w:rFonts w:ascii="宋体" w:hAnsi="宋体" w:cs="宋体" w:eastAsia="宋体" w:hint="default"/>
          <w:sz w:val="17"/>
          <w:szCs w:val="17"/>
        </w:rPr>
        <w:sectPr>
          <w:type w:val="continuous"/>
          <w:pgSz w:w="11910" w:h="16840"/>
          <w:pgMar w:top="1600" w:bottom="280" w:left="1540" w:right="1540"/>
        </w:sectPr>
      </w:pPr>
    </w:p>
    <w:p>
      <w:pPr>
        <w:spacing w:line="244" w:lineRule="auto" w:before="46"/>
        <w:ind w:left="242" w:right="0" w:firstLine="0"/>
        <w:jc w:val="left"/>
        <w:rPr>
          <w:rFonts w:ascii="宋体" w:hAnsi="宋体" w:cs="宋体" w:eastAsia="宋体" w:hint="default"/>
          <w:sz w:val="17"/>
          <w:szCs w:val="17"/>
        </w:rPr>
      </w:pPr>
      <w:r>
        <w:rPr>
          <w:rFonts w:ascii="宋体" w:hAnsi="宋体" w:cs="宋体" w:eastAsia="宋体" w:hint="default"/>
          <w:spacing w:val="-1"/>
          <w:sz w:val="17"/>
          <w:szCs w:val="17"/>
        </w:rPr>
        <w:t>科技部科技型中小企业技术创新基金管</w:t>
      </w:r>
      <w:r>
        <w:rPr>
          <w:rFonts w:ascii="宋体" w:hAnsi="宋体" w:cs="宋体" w:eastAsia="宋体" w:hint="default"/>
          <w:spacing w:val="13"/>
          <w:sz w:val="17"/>
          <w:szCs w:val="17"/>
        </w:rPr>
        <w:t> </w:t>
      </w:r>
      <w:r>
        <w:rPr>
          <w:rFonts w:ascii="宋体" w:hAnsi="宋体" w:cs="宋体" w:eastAsia="宋体" w:hint="default"/>
          <w:spacing w:val="13"/>
          <w:sz w:val="17"/>
          <w:szCs w:val="17"/>
        </w:rPr>
      </w:r>
      <w:r>
        <w:rPr>
          <w:rFonts w:ascii="宋体" w:hAnsi="宋体" w:cs="宋体" w:eastAsia="宋体" w:hint="default"/>
          <w:w w:val="105"/>
          <w:sz w:val="17"/>
          <w:szCs w:val="17"/>
        </w:rPr>
        <w:t>理中心、中关村科技园区管理委员会</w:t>
      </w:r>
      <w:r>
        <w:rPr>
          <w:rFonts w:ascii="宋体" w:hAnsi="宋体" w:cs="宋体" w:eastAsia="宋体" w:hint="default"/>
          <w:sz w:val="17"/>
          <w:szCs w:val="17"/>
        </w:rPr>
      </w:r>
    </w:p>
    <w:p>
      <w:pPr>
        <w:spacing w:line="186" w:lineRule="exact" w:before="46"/>
        <w:ind w:left="242" w:right="0" w:firstLine="0"/>
        <w:jc w:val="left"/>
        <w:rPr>
          <w:rFonts w:ascii="宋体" w:hAnsi="宋体" w:cs="宋体" w:eastAsia="宋体" w:hint="default"/>
          <w:sz w:val="17"/>
          <w:szCs w:val="17"/>
        </w:rPr>
      </w:pPr>
      <w:r>
        <w:rPr>
          <w:w w:val="105"/>
        </w:rPr>
        <w:br w:type="column"/>
      </w:r>
      <w:r>
        <w:rPr>
          <w:rFonts w:ascii="宋体" w:hAnsi="宋体" w:cs="宋体" w:eastAsia="宋体" w:hint="default"/>
          <w:w w:val="105"/>
          <w:sz w:val="17"/>
          <w:szCs w:val="17"/>
        </w:rPr>
        <w:t>面向电子书市场的高性能嵌入式处理器</w:t>
      </w:r>
      <w:r>
        <w:rPr>
          <w:rFonts w:ascii="宋体" w:hAnsi="宋体" w:cs="宋体" w:eastAsia="宋体" w:hint="default"/>
          <w:sz w:val="17"/>
          <w:szCs w:val="17"/>
        </w:rPr>
      </w:r>
    </w:p>
    <w:p>
      <w:pPr>
        <w:tabs>
          <w:tab w:pos="4559" w:val="left" w:leader="none"/>
        </w:tabs>
        <w:spacing w:line="267" w:lineRule="exact" w:before="0"/>
        <w:ind w:left="242" w:right="0" w:firstLine="0"/>
        <w:jc w:val="left"/>
        <w:rPr>
          <w:rFonts w:ascii="Times New Roman" w:hAnsi="Times New Roman" w:cs="Times New Roman" w:eastAsia="Times New Roman" w:hint="default"/>
          <w:sz w:val="17"/>
          <w:szCs w:val="17"/>
        </w:rPr>
      </w:pPr>
      <w:r>
        <w:rPr>
          <w:rFonts w:ascii="宋体" w:hAnsi="宋体" w:cs="宋体" w:eastAsia="宋体" w:hint="default"/>
          <w:spacing w:val="-1"/>
          <w:position w:val="-11"/>
          <w:sz w:val="17"/>
          <w:szCs w:val="17"/>
        </w:rPr>
        <w:t>芯片研发及产业化</w:t>
        <w:tab/>
      </w:r>
      <w:r>
        <w:rPr>
          <w:rFonts w:ascii="Times New Roman" w:hAnsi="Times New Roman" w:cs="Times New Roman" w:eastAsia="Times New Roman" w:hint="default"/>
          <w:w w:val="105"/>
          <w:sz w:val="17"/>
          <w:szCs w:val="17"/>
        </w:rPr>
        <w:t>61,000.00</w:t>
      </w:r>
      <w:r>
        <w:rPr>
          <w:rFonts w:ascii="Times New Roman" w:hAnsi="Times New Roman" w:cs="Times New Roman" w:eastAsia="Times New Roman" w:hint="default"/>
          <w:sz w:val="17"/>
          <w:szCs w:val="17"/>
        </w:rPr>
      </w:r>
    </w:p>
    <w:p>
      <w:pPr>
        <w:spacing w:after="0" w:line="267" w:lineRule="exact"/>
        <w:jc w:val="left"/>
        <w:rPr>
          <w:rFonts w:ascii="Times New Roman" w:hAnsi="Times New Roman" w:cs="Times New Roman" w:eastAsia="Times New Roman" w:hint="default"/>
          <w:sz w:val="17"/>
          <w:szCs w:val="17"/>
        </w:rPr>
        <w:sectPr>
          <w:type w:val="continuous"/>
          <w:pgSz w:w="11910" w:h="16840"/>
          <w:pgMar w:top="1600" w:bottom="280" w:left="1540" w:right="1540"/>
          <w:cols w:num="2" w:equalWidth="0">
            <w:col w:w="3219" w:space="103"/>
            <w:col w:w="5508"/>
          </w:cols>
        </w:sectPr>
      </w:pPr>
    </w:p>
    <w:p>
      <w:pPr>
        <w:spacing w:line="240" w:lineRule="auto" w:before="1"/>
        <w:rPr>
          <w:rFonts w:ascii="Times New Roman" w:hAnsi="Times New Roman" w:cs="Times New Roman" w:eastAsia="Times New Roman" w:hint="default"/>
          <w:sz w:val="9"/>
          <w:szCs w:val="9"/>
        </w:rPr>
      </w:pPr>
    </w:p>
    <w:p>
      <w:pPr>
        <w:tabs>
          <w:tab w:pos="3563" w:val="left" w:leader="none"/>
          <w:tab w:pos="7881" w:val="left" w:leader="none"/>
        </w:tabs>
        <w:spacing w:before="52"/>
        <w:ind w:left="242" w:right="0" w:firstLine="0"/>
        <w:jc w:val="left"/>
        <w:rPr>
          <w:rFonts w:ascii="Times New Roman" w:hAnsi="Times New Roman" w:cs="Times New Roman" w:eastAsia="Times New Roman" w:hint="default"/>
          <w:sz w:val="17"/>
          <w:szCs w:val="17"/>
        </w:rPr>
      </w:pPr>
      <w:r>
        <w:rPr>
          <w:rFonts w:ascii="宋体" w:hAnsi="宋体" w:cs="宋体" w:eastAsia="宋体" w:hint="default"/>
          <w:spacing w:val="-1"/>
          <w:sz w:val="17"/>
          <w:szCs w:val="17"/>
        </w:rPr>
        <w:t>北京市海淀区科学技术委员会</w:t>
        <w:tab/>
        <w:t>多媒体处理器芯片的研发</w:t>
        <w:tab/>
      </w:r>
      <w:r>
        <w:rPr>
          <w:rFonts w:ascii="Times New Roman" w:hAnsi="Times New Roman" w:cs="Times New Roman" w:eastAsia="Times New Roman" w:hint="default"/>
          <w:w w:val="105"/>
          <w:sz w:val="17"/>
          <w:szCs w:val="17"/>
        </w:rPr>
        <w:t>38,000.00</w:t>
      </w:r>
      <w:r>
        <w:rPr>
          <w:rFonts w:ascii="Times New Roman" w:hAnsi="Times New Roman" w:cs="Times New Roman" w:eastAsia="Times New Roman" w:hint="default"/>
          <w:sz w:val="17"/>
          <w:szCs w:val="17"/>
        </w:rPr>
      </w:r>
    </w:p>
    <w:p>
      <w:pPr>
        <w:spacing w:line="240" w:lineRule="auto" w:before="2"/>
        <w:rPr>
          <w:rFonts w:ascii="Times New Roman" w:hAnsi="Times New Roman" w:cs="Times New Roman" w:eastAsia="Times New Roman" w:hint="default"/>
          <w:sz w:val="13"/>
          <w:szCs w:val="13"/>
        </w:rPr>
      </w:pPr>
    </w:p>
    <w:p>
      <w:pPr>
        <w:spacing w:line="70" w:lineRule="exact"/>
        <w:ind w:left="101" w:right="0" w:firstLine="0"/>
        <w:rPr>
          <w:rFonts w:ascii="Times New Roman" w:hAnsi="Times New Roman" w:cs="Times New Roman" w:eastAsia="Times New Roman" w:hint="default"/>
          <w:sz w:val="7"/>
          <w:szCs w:val="7"/>
        </w:rPr>
      </w:pPr>
      <w:r>
        <w:rPr>
          <w:rFonts w:ascii="Times New Roman" w:hAnsi="Times New Roman" w:cs="Times New Roman" w:eastAsia="Times New Roman" w:hint="default"/>
          <w:position w:val="0"/>
          <w:sz w:val="7"/>
          <w:szCs w:val="7"/>
        </w:rPr>
        <w:pict>
          <v:group style="width:430.35pt;height:3.55pt;mso-position-horizontal-relative:char;mso-position-vertical-relative:line" coordorigin="0,0" coordsize="8607,71">
            <v:group style="position:absolute;left:22;top:49;width:3335;height:2" coordorigin="22,49" coordsize="3335,2">
              <v:shape style="position:absolute;left:22;top:49;width:3335;height:2" coordorigin="22,49" coordsize="3335,0" path="m22,49l3356,49e" filled="false" stroked="true" strokeweight="2.16pt" strokecolor="#000000">
                <v:path arrowok="t"/>
              </v:shape>
            </v:group>
            <v:group style="position:absolute;left:22;top:7;width:3335;height:2" coordorigin="22,7" coordsize="3335,2">
              <v:shape style="position:absolute;left:22;top:7;width:3335;height:2" coordorigin="22,7" coordsize="3335,0" path="m22,7l3356,7e" filled="false" stroked="true" strokeweight=".66pt" strokecolor="#000000">
                <v:path arrowok="t"/>
              </v:shape>
            </v:group>
            <v:group style="position:absolute;left:3343;top:7;width:71;height:2" coordorigin="3343,7" coordsize="71,2">
              <v:shape style="position:absolute;left:3343;top:7;width:71;height:2" coordorigin="3343,7" coordsize="71,0" path="m3343,7l3414,7e" filled="false" stroked="true" strokeweight=".66pt" strokecolor="#000000">
                <v:path arrowok="t"/>
              </v:shape>
            </v:group>
            <v:group style="position:absolute;left:3343;top:49;width:3315;height:2" coordorigin="3343,49" coordsize="3315,2">
              <v:shape style="position:absolute;left:3343;top:49;width:3315;height:2" coordorigin="3343,49" coordsize="3315,0" path="m3343,49l6658,49e" filled="false" stroked="true" strokeweight="2.16pt" strokecolor="#000000">
                <v:path arrowok="t"/>
              </v:shape>
            </v:group>
            <v:group style="position:absolute;left:3414;top:7;width:3244;height:2" coordorigin="3414,7" coordsize="3244,2">
              <v:shape style="position:absolute;left:3414;top:7;width:3244;height:2" coordorigin="3414,7" coordsize="3244,0" path="m3414,7l6658,7e" filled="false" stroked="true" strokeweight=".66pt" strokecolor="#000000">
                <v:path arrowok="t"/>
              </v:shape>
            </v:group>
            <v:group style="position:absolute;left:6644;top:7;width:71;height:2" coordorigin="6644,7" coordsize="71,2">
              <v:shape style="position:absolute;left:6644;top:7;width:71;height:2" coordorigin="6644,7" coordsize="71,0" path="m6644,7l6715,7e" filled="false" stroked="true" strokeweight=".66pt" strokecolor="#000000">
                <v:path arrowok="t"/>
              </v:shape>
            </v:group>
            <v:group style="position:absolute;left:6644;top:49;width:71;height:2" coordorigin="6644,49" coordsize="71,2">
              <v:shape style="position:absolute;left:6644;top:49;width:71;height:2" coordorigin="6644,49" coordsize="71,0" path="m6644,49l6715,49e" filled="false" stroked="true" strokeweight="2.16pt" strokecolor="#000000">
                <v:path arrowok="t"/>
              </v:shape>
            </v:group>
            <v:group style="position:absolute;left:6715;top:49;width:1870;height:2" coordorigin="6715,49" coordsize="1870,2">
              <v:shape style="position:absolute;left:6715;top:49;width:1870;height:2" coordorigin="6715,49" coordsize="1870,0" path="m6715,49l8585,49e" filled="false" stroked="true" strokeweight="2.16pt" strokecolor="#000000">
                <v:path arrowok="t"/>
              </v:shape>
            </v:group>
            <v:group style="position:absolute;left:6715;top:7;width:1870;height:2" coordorigin="6715,7" coordsize="1870,2">
              <v:shape style="position:absolute;left:6715;top:7;width:1870;height:2" coordorigin="6715,7" coordsize="1870,0" path="m6715,7l8585,7e" filled="false" stroked="true" strokeweight=".66pt" strokecolor="#000000">
                <v:path arrowok="t"/>
              </v:shape>
            </v:group>
          </v:group>
        </w:pict>
      </w:r>
      <w:r>
        <w:rPr>
          <w:rFonts w:ascii="Times New Roman" w:hAnsi="Times New Roman" w:cs="Times New Roman" w:eastAsia="Times New Roman" w:hint="default"/>
          <w:position w:val="0"/>
          <w:sz w:val="7"/>
          <w:szCs w:val="7"/>
        </w:rPr>
      </w:r>
    </w:p>
    <w:p>
      <w:pPr>
        <w:spacing w:after="0" w:line="70" w:lineRule="exact"/>
        <w:rPr>
          <w:rFonts w:ascii="Times New Roman" w:hAnsi="Times New Roman" w:cs="Times New Roman" w:eastAsia="Times New Roman" w:hint="default"/>
          <w:sz w:val="7"/>
          <w:szCs w:val="7"/>
        </w:rPr>
        <w:sectPr>
          <w:type w:val="continuous"/>
          <w:pgSz w:w="11910" w:h="16840"/>
          <w:pgMar w:top="1600" w:bottom="280" w:left="1540" w:right="1540"/>
        </w:sectPr>
      </w:pPr>
    </w:p>
    <w:p>
      <w:pPr>
        <w:spacing w:line="240" w:lineRule="auto" w:before="3"/>
        <w:rPr>
          <w:rFonts w:ascii="Times New Roman" w:hAnsi="Times New Roman" w:cs="Times New Roman" w:eastAsia="Times New Roman" w:hint="default"/>
          <w:sz w:val="27"/>
          <w:szCs w:val="27"/>
        </w:rPr>
      </w:pPr>
    </w:p>
    <w:p>
      <w:pPr>
        <w:spacing w:line="70" w:lineRule="exact"/>
        <w:ind w:left="114" w:right="0" w:firstLine="0"/>
        <w:rPr>
          <w:rFonts w:ascii="Times New Roman" w:hAnsi="Times New Roman" w:cs="Times New Roman" w:eastAsia="Times New Roman" w:hint="default"/>
          <w:sz w:val="7"/>
          <w:szCs w:val="7"/>
        </w:rPr>
      </w:pPr>
      <w:r>
        <w:rPr>
          <w:rFonts w:ascii="Times New Roman" w:hAnsi="Times New Roman" w:cs="Times New Roman" w:eastAsia="Times New Roman" w:hint="default"/>
          <w:position w:val="0"/>
          <w:sz w:val="7"/>
          <w:szCs w:val="7"/>
        </w:rPr>
        <w:pict>
          <v:group style="width:429.7pt;height:3.55pt;mso-position-horizontal-relative:char;mso-position-vertical-relative:line" coordorigin="0,0" coordsize="8594,71">
            <v:group style="position:absolute;left:22;top:22;width:3322;height:2" coordorigin="22,22" coordsize="3322,2">
              <v:shape style="position:absolute;left:22;top:22;width:3322;height:2" coordorigin="22,22" coordsize="3322,0" path="m22,22l3343,22e" filled="false" stroked="true" strokeweight="2.16pt" strokecolor="#000000">
                <v:path arrowok="t"/>
              </v:shape>
            </v:group>
            <v:group style="position:absolute;left:22;top:64;width:3322;height:2" coordorigin="22,64" coordsize="3322,2">
              <v:shape style="position:absolute;left:22;top:64;width:3322;height:2" coordorigin="22,64" coordsize="3322,0" path="m22,64l3343,64e" filled="false" stroked="true" strokeweight=".65997pt" strokecolor="#000000">
                <v:path arrowok="t"/>
              </v:shape>
            </v:group>
            <v:group style="position:absolute;left:3343;top:22;width:72;height:2" coordorigin="3343,22" coordsize="72,2">
              <v:shape style="position:absolute;left:3343;top:22;width:72;height:2" coordorigin="3343,22" coordsize="72,0" path="m3343,22l3415,22e" filled="false" stroked="true" strokeweight="2.16pt" strokecolor="#000000">
                <v:path arrowok="t"/>
              </v:shape>
            </v:group>
            <v:group style="position:absolute;left:3343;top:64;width:72;height:2" coordorigin="3343,64" coordsize="72,2">
              <v:shape style="position:absolute;left:3343;top:64;width:72;height:2" coordorigin="3343,64" coordsize="72,0" path="m3343,64l3415,64e" filled="false" stroked="true" strokeweight=".65997pt" strokecolor="#000000">
                <v:path arrowok="t"/>
              </v:shape>
            </v:group>
            <v:group style="position:absolute;left:3415;top:22;width:3230;height:2" coordorigin="3415,22" coordsize="3230,2">
              <v:shape style="position:absolute;left:3415;top:22;width:3230;height:2" coordorigin="3415,22" coordsize="3230,0" path="m3415,22l6644,22e" filled="false" stroked="true" strokeweight="2.16pt" strokecolor="#000000">
                <v:path arrowok="t"/>
              </v:shape>
            </v:group>
            <v:group style="position:absolute;left:3415;top:64;width:3230;height:2" coordorigin="3415,64" coordsize="3230,2">
              <v:shape style="position:absolute;left:3415;top:64;width:3230;height:2" coordorigin="3415,64" coordsize="3230,0" path="m3415,64l6644,64e" filled="false" stroked="true" strokeweight=".65997pt" strokecolor="#000000">
                <v:path arrowok="t"/>
              </v:shape>
            </v:group>
            <v:group style="position:absolute;left:6644;top:22;width:72;height:2" coordorigin="6644,22" coordsize="72,2">
              <v:shape style="position:absolute;left:6644;top:22;width:72;height:2" coordorigin="6644,22" coordsize="72,0" path="m6644,22l6716,22e" filled="false" stroked="true" strokeweight="2.16pt" strokecolor="#000000">
                <v:path arrowok="t"/>
              </v:shape>
            </v:group>
            <v:group style="position:absolute;left:6644;top:64;width:72;height:2" coordorigin="6644,64" coordsize="72,2">
              <v:shape style="position:absolute;left:6644;top:64;width:72;height:2" coordorigin="6644,64" coordsize="72,0" path="m6644,64l6716,64e" filled="false" stroked="true" strokeweight=".65997pt" strokecolor="#000000">
                <v:path arrowok="t"/>
              </v:shape>
            </v:group>
            <v:group style="position:absolute;left:6716;top:22;width:1856;height:2" coordorigin="6716,22" coordsize="1856,2">
              <v:shape style="position:absolute;left:6716;top:22;width:1856;height:2" coordorigin="6716,22" coordsize="1856,0" path="m6716,22l8572,22e" filled="false" stroked="true" strokeweight="2.16pt" strokecolor="#000000">
                <v:path arrowok="t"/>
              </v:shape>
            </v:group>
            <v:group style="position:absolute;left:6716;top:64;width:1856;height:2" coordorigin="6716,64" coordsize="1856,2">
              <v:shape style="position:absolute;left:6716;top:64;width:1856;height:2" coordorigin="6716,64" coordsize="1856,0" path="m6716,64l8572,64e" filled="false" stroked="true" strokeweight=".65997pt" strokecolor="#000000">
                <v:path arrowok="t"/>
              </v:shape>
            </v:group>
          </v:group>
        </w:pict>
      </w:r>
      <w:r>
        <w:rPr>
          <w:rFonts w:ascii="Times New Roman" w:hAnsi="Times New Roman" w:cs="Times New Roman" w:eastAsia="Times New Roman" w:hint="default"/>
          <w:position w:val="0"/>
          <w:sz w:val="7"/>
          <w:szCs w:val="7"/>
        </w:rPr>
      </w:r>
    </w:p>
    <w:p>
      <w:pPr>
        <w:tabs>
          <w:tab w:pos="3563" w:val="left" w:leader="none"/>
        </w:tabs>
        <w:spacing w:line="280" w:lineRule="exact" w:before="0"/>
        <w:ind w:left="241" w:right="0" w:firstLine="0"/>
        <w:jc w:val="left"/>
        <w:rPr>
          <w:rFonts w:ascii="宋体" w:hAnsi="宋体" w:cs="宋体" w:eastAsia="宋体" w:hint="default"/>
          <w:sz w:val="17"/>
          <w:szCs w:val="17"/>
        </w:rPr>
      </w:pPr>
      <w:r>
        <w:rPr/>
        <w:pict>
          <v:shape style="position:absolute;margin-left:466.678925pt;margin-top:8.405006pt;width:39.5pt;height:8.8pt;mso-position-horizontal-relative:page;mso-position-vertical-relative:paragraph;z-index:4504" type="#_x0000_t202" filled="false" stroked="false">
            <v:textbox inset="0,0,0,0">
              <w:txbxContent>
                <w:p>
                  <w:pPr>
                    <w:spacing w:line="175" w:lineRule="exact" w:before="0"/>
                    <w:ind w:left="0" w:right="0" w:firstLine="0"/>
                    <w:jc w:val="left"/>
                    <w:rPr>
                      <w:rFonts w:ascii="Times New Roman" w:hAnsi="Times New Roman" w:cs="Times New Roman" w:eastAsia="Times New Roman" w:hint="default"/>
                      <w:sz w:val="17"/>
                      <w:szCs w:val="17"/>
                    </w:rPr>
                  </w:pPr>
                  <w:r>
                    <w:rPr>
                      <w:rFonts w:ascii="Times New Roman"/>
                      <w:sz w:val="17"/>
                    </w:rPr>
                    <w:t>200,000.00</w:t>
                  </w:r>
                </w:p>
              </w:txbxContent>
            </v:textbox>
            <w10:wrap type="none"/>
          </v:shape>
        </w:pict>
      </w:r>
      <w:r>
        <w:rPr>
          <w:rFonts w:ascii="宋体" w:hAnsi="宋体" w:cs="宋体" w:eastAsia="宋体" w:hint="default"/>
          <w:spacing w:val="-1"/>
          <w:position w:val="-10"/>
          <w:sz w:val="17"/>
          <w:szCs w:val="17"/>
        </w:rPr>
        <w:t>北京市经济和信息化委员会</w:t>
        <w:tab/>
      </w:r>
      <w:r>
        <w:rPr>
          <w:rFonts w:ascii="宋体" w:hAnsi="宋体" w:cs="宋体" w:eastAsia="宋体" w:hint="default"/>
          <w:spacing w:val="-1"/>
          <w:w w:val="105"/>
          <w:sz w:val="17"/>
          <w:szCs w:val="17"/>
        </w:rPr>
        <w:t>面向智能手机的应用处理器芯片研发及</w:t>
      </w:r>
      <w:r>
        <w:rPr>
          <w:rFonts w:ascii="宋体" w:hAnsi="宋体" w:cs="宋体" w:eastAsia="宋体" w:hint="default"/>
          <w:spacing w:val="-1"/>
          <w:sz w:val="17"/>
          <w:szCs w:val="17"/>
        </w:rPr>
      </w:r>
    </w:p>
    <w:p>
      <w:pPr>
        <w:spacing w:line="170" w:lineRule="exact" w:before="0"/>
        <w:ind w:left="1380" w:right="2549" w:firstLine="0"/>
        <w:jc w:val="center"/>
        <w:rPr>
          <w:rFonts w:ascii="宋体" w:hAnsi="宋体" w:cs="宋体" w:eastAsia="宋体" w:hint="default"/>
          <w:sz w:val="17"/>
          <w:szCs w:val="17"/>
        </w:rPr>
      </w:pPr>
      <w:r>
        <w:rPr>
          <w:rFonts w:ascii="宋体" w:hAnsi="宋体" w:cs="宋体" w:eastAsia="宋体" w:hint="default"/>
          <w:w w:val="105"/>
          <w:sz w:val="17"/>
          <w:szCs w:val="17"/>
        </w:rPr>
        <w:t>产业化</w:t>
      </w:r>
      <w:r>
        <w:rPr>
          <w:rFonts w:ascii="宋体" w:hAnsi="宋体" w:cs="宋体" w:eastAsia="宋体" w:hint="default"/>
          <w:sz w:val="17"/>
          <w:szCs w:val="17"/>
        </w:rPr>
      </w:r>
    </w:p>
    <w:p>
      <w:pPr>
        <w:spacing w:line="193" w:lineRule="exact" w:before="46"/>
        <w:ind w:left="3563" w:right="0" w:firstLine="0"/>
        <w:jc w:val="left"/>
        <w:rPr>
          <w:rFonts w:ascii="宋体" w:hAnsi="宋体" w:cs="宋体" w:eastAsia="宋体" w:hint="default"/>
          <w:sz w:val="17"/>
          <w:szCs w:val="17"/>
        </w:rPr>
      </w:pPr>
      <w:r>
        <w:rPr/>
        <w:pict>
          <v:shape style="position:absolute;margin-left:89.099998pt;margin-top:10.405691pt;width:87.55pt;height:8.8pt;mso-position-horizontal-relative:page;mso-position-vertical-relative:paragraph;z-index:4528" type="#_x0000_t202" filled="false" stroked="false">
            <v:textbox inset="0,0,0,0">
              <w:txbxContent>
                <w:p>
                  <w:pPr>
                    <w:spacing w:line="174" w:lineRule="exact" w:before="0"/>
                    <w:ind w:left="0" w:right="0" w:firstLine="0"/>
                    <w:jc w:val="left"/>
                    <w:rPr>
                      <w:rFonts w:ascii="宋体" w:hAnsi="宋体" w:cs="宋体" w:eastAsia="宋体" w:hint="default"/>
                      <w:sz w:val="17"/>
                      <w:szCs w:val="17"/>
                    </w:rPr>
                  </w:pPr>
                  <w:r>
                    <w:rPr>
                      <w:rFonts w:ascii="宋体" w:hAnsi="宋体" w:cs="宋体" w:eastAsia="宋体" w:hint="default"/>
                      <w:spacing w:val="-1"/>
                      <w:sz w:val="17"/>
                      <w:szCs w:val="17"/>
                    </w:rPr>
                    <w:t>北京市科学技术委员会</w:t>
                  </w:r>
                </w:p>
              </w:txbxContent>
            </v:textbox>
            <w10:wrap type="none"/>
          </v:shape>
        </w:pict>
      </w:r>
      <w:r>
        <w:rPr>
          <w:rFonts w:ascii="宋体" w:hAnsi="宋体" w:cs="宋体" w:eastAsia="宋体" w:hint="default"/>
          <w:sz w:val="17"/>
          <w:szCs w:val="17"/>
        </w:rPr>
        <w:t>基于国产 </w:t>
      </w:r>
      <w:r>
        <w:rPr>
          <w:rFonts w:ascii="Times New Roman" w:hAnsi="Times New Roman" w:cs="Times New Roman" w:eastAsia="Times New Roman" w:hint="default"/>
          <w:sz w:val="17"/>
          <w:szCs w:val="17"/>
        </w:rPr>
        <w:t>CPU</w:t>
      </w:r>
      <w:r>
        <w:rPr>
          <w:rFonts w:ascii="Times New Roman" w:hAnsi="Times New Roman" w:cs="Times New Roman" w:eastAsia="Times New Roman" w:hint="default"/>
          <w:spacing w:val="39"/>
          <w:sz w:val="17"/>
          <w:szCs w:val="17"/>
        </w:rPr>
        <w:t> </w:t>
      </w:r>
      <w:r>
        <w:rPr>
          <w:rFonts w:ascii="宋体" w:hAnsi="宋体" w:cs="宋体" w:eastAsia="宋体" w:hint="default"/>
          <w:sz w:val="17"/>
          <w:szCs w:val="17"/>
        </w:rPr>
        <w:t>的移动终端应用处理器芯</w:t>
      </w:r>
    </w:p>
    <w:p>
      <w:pPr>
        <w:tabs>
          <w:tab w:pos="7793" w:val="left" w:leader="none"/>
        </w:tabs>
        <w:spacing w:line="260" w:lineRule="exact" w:before="0"/>
        <w:ind w:left="3563" w:right="0" w:firstLine="0"/>
        <w:jc w:val="left"/>
        <w:rPr>
          <w:rFonts w:ascii="Times New Roman" w:hAnsi="Times New Roman" w:cs="Times New Roman" w:eastAsia="Times New Roman" w:hint="default"/>
          <w:sz w:val="17"/>
          <w:szCs w:val="17"/>
        </w:rPr>
      </w:pPr>
      <w:r>
        <w:rPr>
          <w:rFonts w:ascii="宋体" w:hAnsi="宋体" w:cs="宋体" w:eastAsia="宋体" w:hint="default"/>
          <w:position w:val="-11"/>
          <w:sz w:val="17"/>
          <w:szCs w:val="17"/>
        </w:rPr>
        <w:t>片研发</w:t>
        <w:tab/>
      </w:r>
      <w:r>
        <w:rPr>
          <w:rFonts w:ascii="Times New Roman" w:hAnsi="Times New Roman" w:cs="Times New Roman" w:eastAsia="Times New Roman" w:hint="default"/>
          <w:w w:val="105"/>
          <w:sz w:val="17"/>
          <w:szCs w:val="17"/>
        </w:rPr>
        <w:t>230,000.00</w:t>
      </w:r>
      <w:r>
        <w:rPr>
          <w:rFonts w:ascii="Times New Roman" w:hAnsi="Times New Roman" w:cs="Times New Roman" w:eastAsia="Times New Roman" w:hint="default"/>
          <w:sz w:val="17"/>
          <w:szCs w:val="17"/>
        </w:rPr>
      </w:r>
    </w:p>
    <w:p>
      <w:pPr>
        <w:spacing w:line="169" w:lineRule="exact" w:before="42"/>
        <w:ind w:left="241" w:right="0" w:firstLine="0"/>
        <w:jc w:val="left"/>
        <w:rPr>
          <w:rFonts w:ascii="宋体" w:hAnsi="宋体" w:cs="宋体" w:eastAsia="宋体" w:hint="default"/>
          <w:sz w:val="17"/>
          <w:szCs w:val="17"/>
        </w:rPr>
      </w:pPr>
      <w:r>
        <w:rPr>
          <w:rFonts w:ascii="宋体" w:hAnsi="宋体" w:cs="宋体" w:eastAsia="宋体" w:hint="default"/>
          <w:w w:val="105"/>
          <w:sz w:val="17"/>
          <w:szCs w:val="17"/>
        </w:rPr>
        <w:t>工业和信息化部电子发展基金管理办公</w:t>
      </w:r>
      <w:r>
        <w:rPr>
          <w:rFonts w:ascii="宋体" w:hAnsi="宋体" w:cs="宋体" w:eastAsia="宋体" w:hint="default"/>
          <w:sz w:val="17"/>
          <w:szCs w:val="17"/>
        </w:rPr>
      </w:r>
    </w:p>
    <w:p>
      <w:pPr>
        <w:tabs>
          <w:tab w:pos="3563" w:val="left" w:leader="none"/>
          <w:tab w:pos="7662" w:val="left" w:leader="none"/>
        </w:tabs>
        <w:spacing w:line="279" w:lineRule="exact" w:before="0"/>
        <w:ind w:left="241" w:right="0" w:firstLine="0"/>
        <w:jc w:val="left"/>
        <w:rPr>
          <w:rFonts w:ascii="Times New Roman" w:hAnsi="Times New Roman" w:cs="Times New Roman" w:eastAsia="Times New Roman" w:hint="default"/>
          <w:sz w:val="17"/>
          <w:szCs w:val="17"/>
        </w:rPr>
      </w:pPr>
      <w:r>
        <w:rPr>
          <w:rFonts w:ascii="宋体" w:hAnsi="宋体" w:cs="宋体" w:eastAsia="宋体" w:hint="default"/>
          <w:position w:val="-10"/>
          <w:sz w:val="17"/>
          <w:szCs w:val="17"/>
        </w:rPr>
        <w:t>室</w:t>
        <w:tab/>
      </w:r>
      <w:r>
        <w:rPr>
          <w:rFonts w:ascii="宋体" w:hAnsi="宋体" w:cs="宋体" w:eastAsia="宋体" w:hint="default"/>
          <w:spacing w:val="-1"/>
          <w:sz w:val="17"/>
          <w:szCs w:val="17"/>
        </w:rPr>
        <w:t>便携多媒体终端核心芯片的研发</w:t>
        <w:tab/>
      </w:r>
      <w:r>
        <w:rPr>
          <w:rFonts w:ascii="Times New Roman" w:hAnsi="Times New Roman" w:cs="Times New Roman" w:eastAsia="Times New Roman" w:hint="default"/>
          <w:spacing w:val="-1"/>
          <w:w w:val="105"/>
          <w:sz w:val="17"/>
          <w:szCs w:val="17"/>
        </w:rPr>
        <w:t>1,150,000.00</w:t>
      </w:r>
      <w:r>
        <w:rPr>
          <w:rFonts w:ascii="Times New Roman" w:hAnsi="Times New Roman" w:cs="Times New Roman" w:eastAsia="Times New Roman" w:hint="default"/>
          <w:spacing w:val="-1"/>
          <w:sz w:val="17"/>
          <w:szCs w:val="17"/>
        </w:rPr>
      </w:r>
    </w:p>
    <w:p>
      <w:pPr>
        <w:spacing w:line="193" w:lineRule="exact" w:before="49"/>
        <w:ind w:left="3563" w:right="0" w:firstLine="0"/>
        <w:jc w:val="left"/>
        <w:rPr>
          <w:rFonts w:ascii="宋体" w:hAnsi="宋体" w:cs="宋体" w:eastAsia="宋体" w:hint="default"/>
          <w:sz w:val="17"/>
          <w:szCs w:val="17"/>
        </w:rPr>
      </w:pPr>
      <w:r>
        <w:rPr/>
        <w:pict>
          <v:shape style="position:absolute;margin-left:89.099121pt;margin-top:10.555696pt;width:87.55pt;height:8.8pt;mso-position-horizontal-relative:page;mso-position-vertical-relative:paragraph;z-index:4552" type="#_x0000_t202" filled="false" stroked="false">
            <v:textbox inset="0,0,0,0">
              <w:txbxContent>
                <w:p>
                  <w:pPr>
                    <w:spacing w:line="174" w:lineRule="exact" w:before="0"/>
                    <w:ind w:left="0" w:right="0" w:firstLine="0"/>
                    <w:jc w:val="left"/>
                    <w:rPr>
                      <w:rFonts w:ascii="宋体" w:hAnsi="宋体" w:cs="宋体" w:eastAsia="宋体" w:hint="default"/>
                      <w:sz w:val="17"/>
                      <w:szCs w:val="17"/>
                    </w:rPr>
                  </w:pPr>
                  <w:r>
                    <w:rPr>
                      <w:rFonts w:ascii="宋体" w:hAnsi="宋体" w:cs="宋体" w:eastAsia="宋体" w:hint="default"/>
                      <w:spacing w:val="-1"/>
                      <w:sz w:val="17"/>
                      <w:szCs w:val="17"/>
                    </w:rPr>
                    <w:t>北京市科学技术委员会</w:t>
                  </w:r>
                </w:p>
              </w:txbxContent>
            </v:textbox>
            <w10:wrap type="none"/>
          </v:shape>
        </w:pict>
      </w:r>
      <w:r>
        <w:rPr>
          <w:rFonts w:ascii="宋体" w:hAnsi="宋体" w:cs="宋体" w:eastAsia="宋体" w:hint="default"/>
          <w:sz w:val="17"/>
          <w:szCs w:val="17"/>
        </w:rPr>
        <w:t>集成 </w:t>
      </w:r>
      <w:r>
        <w:rPr>
          <w:rFonts w:ascii="Times New Roman" w:hAnsi="Times New Roman" w:cs="Times New Roman" w:eastAsia="Times New Roman" w:hint="default"/>
          <w:sz w:val="17"/>
          <w:szCs w:val="17"/>
        </w:rPr>
        <w:t>EPD</w:t>
      </w:r>
      <w:r>
        <w:rPr>
          <w:rFonts w:ascii="Times New Roman" w:hAnsi="Times New Roman" w:cs="Times New Roman" w:eastAsia="Times New Roman" w:hint="default"/>
          <w:spacing w:val="39"/>
          <w:sz w:val="17"/>
          <w:szCs w:val="17"/>
        </w:rPr>
        <w:t> </w:t>
      </w:r>
      <w:r>
        <w:rPr>
          <w:rFonts w:ascii="宋体" w:hAnsi="宋体" w:cs="宋体" w:eastAsia="宋体" w:hint="default"/>
          <w:sz w:val="17"/>
          <w:szCs w:val="17"/>
        </w:rPr>
        <w:t>模块的电子书应用处理器芯片</w:t>
      </w:r>
    </w:p>
    <w:p>
      <w:pPr>
        <w:tabs>
          <w:tab w:pos="7793" w:val="left" w:leader="none"/>
        </w:tabs>
        <w:spacing w:line="260" w:lineRule="exact" w:before="0"/>
        <w:ind w:left="3563" w:right="0" w:firstLine="0"/>
        <w:jc w:val="left"/>
        <w:rPr>
          <w:rFonts w:ascii="Times New Roman" w:hAnsi="Times New Roman" w:cs="Times New Roman" w:eastAsia="Times New Roman" w:hint="default"/>
          <w:sz w:val="17"/>
          <w:szCs w:val="17"/>
        </w:rPr>
      </w:pPr>
      <w:r>
        <w:rPr>
          <w:rFonts w:ascii="宋体" w:hAnsi="宋体" w:cs="宋体" w:eastAsia="宋体" w:hint="default"/>
          <w:position w:val="-11"/>
          <w:sz w:val="17"/>
          <w:szCs w:val="17"/>
        </w:rPr>
        <w:t>研发</w:t>
        <w:tab/>
      </w:r>
      <w:r>
        <w:rPr>
          <w:rFonts w:ascii="Times New Roman" w:hAnsi="Times New Roman" w:cs="Times New Roman" w:eastAsia="Times New Roman" w:hint="default"/>
          <w:w w:val="105"/>
          <w:sz w:val="17"/>
          <w:szCs w:val="17"/>
        </w:rPr>
        <w:t>150,000.00</w:t>
      </w:r>
      <w:r>
        <w:rPr>
          <w:rFonts w:ascii="Times New Roman" w:hAnsi="Times New Roman" w:cs="Times New Roman" w:eastAsia="Times New Roman" w:hint="default"/>
          <w:sz w:val="17"/>
          <w:szCs w:val="17"/>
        </w:rPr>
      </w:r>
    </w:p>
    <w:p>
      <w:pPr>
        <w:tabs>
          <w:tab w:pos="7333" w:val="left" w:leader="none"/>
        </w:tabs>
        <w:spacing w:before="156"/>
        <w:ind w:left="1380" w:right="0" w:firstLine="0"/>
        <w:jc w:val="center"/>
        <w:rPr>
          <w:rFonts w:ascii="Times New Roman" w:hAnsi="Times New Roman" w:cs="Times New Roman" w:eastAsia="Times New Roman" w:hint="default"/>
          <w:sz w:val="17"/>
          <w:szCs w:val="17"/>
        </w:rPr>
      </w:pPr>
      <w:r>
        <w:rPr>
          <w:rFonts w:ascii="宋体" w:hAnsi="宋体" w:cs="宋体" w:eastAsia="宋体" w:hint="default"/>
          <w:b/>
          <w:bCs/>
          <w:sz w:val="17"/>
          <w:szCs w:val="17"/>
        </w:rPr>
        <w:t>合计</w:t>
        <w:tab/>
      </w:r>
      <w:r>
        <w:rPr>
          <w:rFonts w:ascii="Times New Roman" w:hAnsi="Times New Roman" w:cs="Times New Roman" w:eastAsia="Times New Roman" w:hint="default"/>
          <w:b/>
          <w:bCs/>
          <w:w w:val="105"/>
          <w:sz w:val="17"/>
          <w:szCs w:val="17"/>
        </w:rPr>
        <w:t>12,916,000.00</w:t>
      </w:r>
      <w:r>
        <w:rPr>
          <w:rFonts w:ascii="Times New Roman" w:hAnsi="Times New Roman" w:cs="Times New Roman" w:eastAsia="Times New Roman" w:hint="default"/>
          <w:sz w:val="17"/>
          <w:szCs w:val="17"/>
        </w:rPr>
      </w:r>
    </w:p>
    <w:p>
      <w:pPr>
        <w:spacing w:line="240" w:lineRule="auto" w:before="2"/>
        <w:rPr>
          <w:rFonts w:ascii="Times New Roman" w:hAnsi="Times New Roman" w:cs="Times New Roman" w:eastAsia="Times New Roman" w:hint="default"/>
          <w:b/>
          <w:bCs/>
          <w:sz w:val="13"/>
          <w:szCs w:val="13"/>
        </w:rPr>
      </w:pPr>
    </w:p>
    <w:p>
      <w:pPr>
        <w:spacing w:line="70" w:lineRule="exact"/>
        <w:ind w:left="101" w:right="0" w:firstLine="0"/>
        <w:rPr>
          <w:rFonts w:ascii="Times New Roman" w:hAnsi="Times New Roman" w:cs="Times New Roman" w:eastAsia="Times New Roman" w:hint="default"/>
          <w:sz w:val="7"/>
          <w:szCs w:val="7"/>
        </w:rPr>
      </w:pPr>
      <w:r>
        <w:rPr>
          <w:rFonts w:ascii="Times New Roman" w:hAnsi="Times New Roman" w:cs="Times New Roman" w:eastAsia="Times New Roman" w:hint="default"/>
          <w:position w:val="0"/>
          <w:sz w:val="7"/>
          <w:szCs w:val="7"/>
        </w:rPr>
        <w:pict>
          <v:group style="width:430.35pt;height:3.55pt;mso-position-horizontal-relative:char;mso-position-vertical-relative:line" coordorigin="0,0" coordsize="8607,71">
            <v:group style="position:absolute;left:22;top:49;width:3335;height:2" coordorigin="22,49" coordsize="3335,2">
              <v:shape style="position:absolute;left:22;top:49;width:3335;height:2" coordorigin="22,49" coordsize="3335,0" path="m22,49l3356,49e" filled="false" stroked="true" strokeweight="2.16pt" strokecolor="#000000">
                <v:path arrowok="t"/>
              </v:shape>
            </v:group>
            <v:group style="position:absolute;left:22;top:7;width:3335;height:2" coordorigin="22,7" coordsize="3335,2">
              <v:shape style="position:absolute;left:22;top:7;width:3335;height:2" coordorigin="22,7" coordsize="3335,0" path="m22,7l3356,7e" filled="false" stroked="true" strokeweight=".65997pt" strokecolor="#000000">
                <v:path arrowok="t"/>
              </v:shape>
            </v:group>
            <v:group style="position:absolute;left:3343;top:7;width:71;height:2" coordorigin="3343,7" coordsize="71,2">
              <v:shape style="position:absolute;left:3343;top:7;width:71;height:2" coordorigin="3343,7" coordsize="71,0" path="m3343,7l3414,7e" filled="false" stroked="true" strokeweight=".65997pt" strokecolor="#000000">
                <v:path arrowok="t"/>
              </v:shape>
            </v:group>
            <v:group style="position:absolute;left:3343;top:49;width:3315;height:2" coordorigin="3343,49" coordsize="3315,2">
              <v:shape style="position:absolute;left:3343;top:49;width:3315;height:2" coordorigin="3343,49" coordsize="3315,0" path="m3343,49l6658,49e" filled="false" stroked="true" strokeweight="2.16pt" strokecolor="#000000">
                <v:path arrowok="t"/>
              </v:shape>
            </v:group>
            <v:group style="position:absolute;left:3414;top:7;width:3244;height:2" coordorigin="3414,7" coordsize="3244,2">
              <v:shape style="position:absolute;left:3414;top:7;width:3244;height:2" coordorigin="3414,7" coordsize="3244,0" path="m3414,7l6658,7e" filled="false" stroked="true" strokeweight=".65997pt" strokecolor="#000000">
                <v:path arrowok="t"/>
              </v:shape>
            </v:group>
            <v:group style="position:absolute;left:6644;top:7;width:71;height:2" coordorigin="6644,7" coordsize="71,2">
              <v:shape style="position:absolute;left:6644;top:7;width:71;height:2" coordorigin="6644,7" coordsize="71,0" path="m6644,7l6715,7e" filled="false" stroked="true" strokeweight=".65997pt" strokecolor="#000000">
                <v:path arrowok="t"/>
              </v:shape>
            </v:group>
            <v:group style="position:absolute;left:6644;top:49;width:71;height:2" coordorigin="6644,49" coordsize="71,2">
              <v:shape style="position:absolute;left:6644;top:49;width:71;height:2" coordorigin="6644,49" coordsize="71,0" path="m6644,49l6715,49e" filled="false" stroked="true" strokeweight="2.16pt" strokecolor="#000000">
                <v:path arrowok="t"/>
              </v:shape>
            </v:group>
            <v:group style="position:absolute;left:6715;top:49;width:1870;height:2" coordorigin="6715,49" coordsize="1870,2">
              <v:shape style="position:absolute;left:6715;top:49;width:1870;height:2" coordorigin="6715,49" coordsize="1870,0" path="m6715,49l8585,49e" filled="false" stroked="true" strokeweight="2.16pt" strokecolor="#000000">
                <v:path arrowok="t"/>
              </v:shape>
            </v:group>
            <v:group style="position:absolute;left:6715;top:7;width:1870;height:2" coordorigin="6715,7" coordsize="1870,2">
              <v:shape style="position:absolute;left:6715;top:7;width:1870;height:2" coordorigin="6715,7" coordsize="1870,0" path="m6715,7l8585,7e" filled="false" stroked="true" strokeweight=".66pt" strokecolor="#000000">
                <v:path arrowok="t"/>
              </v:shape>
            </v:group>
          </v:group>
        </w:pict>
      </w:r>
      <w:r>
        <w:rPr>
          <w:rFonts w:ascii="Times New Roman" w:hAnsi="Times New Roman" w:cs="Times New Roman" w:eastAsia="Times New Roman" w:hint="default"/>
          <w:position w:val="0"/>
          <w:sz w:val="7"/>
          <w:szCs w:val="7"/>
        </w:rPr>
      </w:r>
    </w:p>
    <w:p>
      <w:pPr>
        <w:spacing w:line="240" w:lineRule="auto" w:before="7"/>
        <w:rPr>
          <w:rFonts w:ascii="Times New Roman" w:hAnsi="Times New Roman" w:cs="Times New Roman" w:eastAsia="Times New Roman" w:hint="default"/>
          <w:b/>
          <w:bCs/>
          <w:sz w:val="24"/>
          <w:szCs w:val="24"/>
        </w:rPr>
      </w:pPr>
    </w:p>
    <w:p>
      <w:pPr>
        <w:spacing w:before="42"/>
        <w:ind w:left="208"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29</w:t>
      </w:r>
      <w:r>
        <w:rPr>
          <w:rFonts w:ascii="宋体" w:hAnsi="宋体" w:cs="宋体" w:eastAsia="宋体" w:hint="default"/>
          <w:b/>
          <w:bCs/>
          <w:sz w:val="20"/>
          <w:szCs w:val="20"/>
        </w:rPr>
        <w:t>、营业外支出</w:t>
      </w:r>
      <w:r>
        <w:rPr>
          <w:rFonts w:ascii="宋体" w:hAnsi="宋体" w:cs="宋体" w:eastAsia="宋体" w:hint="default"/>
          <w:sz w:val="20"/>
          <w:szCs w:val="20"/>
        </w:rPr>
      </w:r>
    </w:p>
    <w:p>
      <w:pPr>
        <w:spacing w:line="240" w:lineRule="auto" w:before="4"/>
        <w:rPr>
          <w:rFonts w:ascii="宋体" w:hAnsi="宋体" w:cs="宋体" w:eastAsia="宋体" w:hint="default"/>
          <w:b/>
          <w:bCs/>
          <w:sz w:val="11"/>
          <w:szCs w:val="11"/>
        </w:rPr>
      </w:pPr>
    </w:p>
    <w:p>
      <w:pPr>
        <w:spacing w:line="72" w:lineRule="exact"/>
        <w:ind w:left="117" w:right="0" w:firstLine="0"/>
        <w:rPr>
          <w:rFonts w:ascii="宋体" w:hAnsi="宋体" w:cs="宋体" w:eastAsia="宋体" w:hint="default"/>
          <w:sz w:val="7"/>
          <w:szCs w:val="7"/>
        </w:rPr>
      </w:pPr>
      <w:r>
        <w:rPr>
          <w:rFonts w:ascii="宋体" w:hAnsi="宋体" w:cs="宋体" w:eastAsia="宋体" w:hint="default"/>
          <w:position w:val="0"/>
          <w:sz w:val="7"/>
          <w:szCs w:val="7"/>
        </w:rPr>
        <w:pict>
          <v:group style="width:429.5pt;height:3.6pt;mso-position-horizontal-relative:char;mso-position-vertical-relative:line" coordorigin="0,0" coordsize="8590,72">
            <v:group style="position:absolute;left:22;top:22;width:2693;height:2" coordorigin="22,22" coordsize="2693,2">
              <v:shape style="position:absolute;left:22;top:22;width:2693;height:2" coordorigin="22,22" coordsize="2693,0" path="m22,22l2714,22e" filled="false" stroked="true" strokeweight="2.16pt" strokecolor="#000000">
                <v:path arrowok="t"/>
              </v:shape>
            </v:group>
            <v:group style="position:absolute;left:22;top:65;width:2693;height:2" coordorigin="22,65" coordsize="2693,2">
              <v:shape style="position:absolute;left:22;top:65;width:2693;height:2" coordorigin="22,65" coordsize="2693,0" path="m22,65l2714,65e" filled="false" stroked="true" strokeweight=".71997pt" strokecolor="#000000">
                <v:path arrowok="t"/>
              </v:shape>
            </v:group>
            <v:group style="position:absolute;left:2714;top:22;width:71;height:2" coordorigin="2714,22" coordsize="71,2">
              <v:shape style="position:absolute;left:2714;top:22;width:71;height:2" coordorigin="2714,22" coordsize="71,0" path="m2714,22l2785,22e" filled="false" stroked="true" strokeweight="2.16pt" strokecolor="#000000">
                <v:path arrowok="t"/>
              </v:shape>
            </v:group>
            <v:group style="position:absolute;left:2714;top:65;width:71;height:2" coordorigin="2714,65" coordsize="71,2">
              <v:shape style="position:absolute;left:2714;top:65;width:71;height:2" coordorigin="2714,65" coordsize="71,0" path="m2714,65l2785,65e" filled="false" stroked="true" strokeweight=".71997pt" strokecolor="#000000">
                <v:path arrowok="t"/>
              </v:shape>
            </v:group>
            <v:group style="position:absolute;left:2785;top:22;width:1970;height:2" coordorigin="2785,22" coordsize="1970,2">
              <v:shape style="position:absolute;left:2785;top:22;width:1970;height:2" coordorigin="2785,22" coordsize="1970,0" path="m2785,22l4754,22e" filled="false" stroked="true" strokeweight="2.16pt" strokecolor="#000000">
                <v:path arrowok="t"/>
              </v:shape>
            </v:group>
            <v:group style="position:absolute;left:2785;top:65;width:1970;height:2" coordorigin="2785,65" coordsize="1970,2">
              <v:shape style="position:absolute;left:2785;top:65;width:1970;height:2" coordorigin="2785,65" coordsize="1970,0" path="m2785,65l4754,65e" filled="false" stroked="true" strokeweight=".71997pt" strokecolor="#000000">
                <v:path arrowok="t"/>
              </v:shape>
            </v:group>
            <v:group style="position:absolute;left:4754;top:22;width:71;height:2" coordorigin="4754,22" coordsize="71,2">
              <v:shape style="position:absolute;left:4754;top:22;width:71;height:2" coordorigin="4754,22" coordsize="71,0" path="m4754,22l4825,22e" filled="false" stroked="true" strokeweight="2.16pt" strokecolor="#000000">
                <v:path arrowok="t"/>
              </v:shape>
            </v:group>
            <v:group style="position:absolute;left:4754;top:65;width:71;height:2" coordorigin="4754,65" coordsize="71,2">
              <v:shape style="position:absolute;left:4754;top:65;width:71;height:2" coordorigin="4754,65" coordsize="71,0" path="m4754,65l4825,65e" filled="false" stroked="true" strokeweight=".71997pt" strokecolor="#000000">
                <v:path arrowok="t"/>
              </v:shape>
            </v:group>
            <v:group style="position:absolute;left:4825;top:22;width:1893;height:2" coordorigin="4825,22" coordsize="1893,2">
              <v:shape style="position:absolute;left:4825;top:22;width:1893;height:2" coordorigin="4825,22" coordsize="1893,0" path="m4825,22l6718,22e" filled="false" stroked="true" strokeweight="2.16pt" strokecolor="#000000">
                <v:path arrowok="t"/>
              </v:shape>
            </v:group>
            <v:group style="position:absolute;left:4825;top:65;width:1893;height:2" coordorigin="4825,65" coordsize="1893,2">
              <v:shape style="position:absolute;left:4825;top:65;width:1893;height:2" coordorigin="4825,65" coordsize="1893,0" path="m4825,65l6718,65e" filled="false" stroked="true" strokeweight=".71997pt" strokecolor="#000000">
                <v:path arrowok="t"/>
              </v:shape>
            </v:group>
            <v:group style="position:absolute;left:6718;top:22;width:71;height:2" coordorigin="6718,22" coordsize="71,2">
              <v:shape style="position:absolute;left:6718;top:22;width:71;height:2" coordorigin="6718,22" coordsize="71,0" path="m6718,22l6788,22e" filled="false" stroked="true" strokeweight="2.16pt" strokecolor="#000000">
                <v:path arrowok="t"/>
              </v:shape>
            </v:group>
            <v:group style="position:absolute;left:6718;top:65;width:71;height:2" coordorigin="6718,65" coordsize="71,2">
              <v:shape style="position:absolute;left:6718;top:65;width:71;height:2" coordorigin="6718,65" coordsize="71,0" path="m6718,65l6788,65e" filled="false" stroked="true" strokeweight=".71997pt" strokecolor="#000000">
                <v:path arrowok="t"/>
              </v:shape>
            </v:group>
            <v:group style="position:absolute;left:6788;top:22;width:1780;height:2" coordorigin="6788,22" coordsize="1780,2">
              <v:shape style="position:absolute;left:6788;top:22;width:1780;height:2" coordorigin="6788,22" coordsize="1780,0" path="m6788,22l8568,22e" filled="false" stroked="true" strokeweight="2.16pt" strokecolor="#000000">
                <v:path arrowok="t"/>
              </v:shape>
            </v:group>
            <v:group style="position:absolute;left:6788;top:65;width:1780;height:2" coordorigin="6788,65" coordsize="1780,2">
              <v:shape style="position:absolute;left:6788;top:65;width:1780;height:2" coordorigin="6788,65" coordsize="1780,0" path="m6788,65l8568,65e" filled="false" stroked="true" strokeweight=".71997pt" strokecolor="#000000">
                <v:path arrowok="t"/>
              </v:shape>
            </v:group>
          </v:group>
        </w:pict>
      </w:r>
      <w:r>
        <w:rPr>
          <w:rFonts w:ascii="宋体" w:hAnsi="宋体" w:cs="宋体" w:eastAsia="宋体" w:hint="default"/>
          <w:position w:val="0"/>
          <w:sz w:val="7"/>
          <w:szCs w:val="7"/>
        </w:rPr>
      </w:r>
    </w:p>
    <w:p>
      <w:pPr>
        <w:tabs>
          <w:tab w:pos="3478" w:val="left" w:leader="none"/>
          <w:tab w:pos="5478" w:val="left" w:leader="none"/>
          <w:tab w:pos="6969" w:val="left" w:leader="none"/>
        </w:tabs>
        <w:spacing w:line="156" w:lineRule="auto" w:before="90"/>
        <w:ind w:left="7496" w:right="272" w:hanging="6188"/>
        <w:jc w:val="left"/>
        <w:rPr>
          <w:rFonts w:ascii="宋体" w:hAnsi="宋体" w:cs="宋体" w:eastAsia="宋体" w:hint="default"/>
          <w:sz w:val="17"/>
          <w:szCs w:val="17"/>
        </w:rPr>
      </w:pPr>
      <w:r>
        <w:rPr>
          <w:rFonts w:ascii="宋体" w:hAnsi="宋体" w:cs="宋体" w:eastAsia="宋体" w:hint="default"/>
          <w:b/>
          <w:bCs/>
          <w:sz w:val="17"/>
          <w:szCs w:val="17"/>
        </w:rPr>
        <w:t>项目</w:t>
        <w:tab/>
      </w:r>
      <w:r>
        <w:rPr>
          <w:rFonts w:ascii="Times New Roman" w:hAnsi="Times New Roman" w:cs="Times New Roman" w:eastAsia="Times New Roman" w:hint="default"/>
          <w:b/>
          <w:bCs/>
          <w:w w:val="105"/>
          <w:sz w:val="17"/>
          <w:szCs w:val="17"/>
        </w:rPr>
        <w:t>2011</w:t>
      </w:r>
      <w:r>
        <w:rPr>
          <w:rFonts w:ascii="Times New Roman" w:hAnsi="Times New Roman" w:cs="Times New Roman" w:eastAsia="Times New Roman" w:hint="default"/>
          <w:b/>
          <w:bCs/>
          <w:spacing w:val="-17"/>
          <w:w w:val="105"/>
          <w:sz w:val="17"/>
          <w:szCs w:val="17"/>
        </w:rPr>
        <w:t> </w:t>
      </w:r>
      <w:r>
        <w:rPr>
          <w:rFonts w:ascii="宋体" w:hAnsi="宋体" w:cs="宋体" w:eastAsia="宋体" w:hint="default"/>
          <w:b/>
          <w:bCs/>
          <w:w w:val="105"/>
          <w:sz w:val="17"/>
          <w:szCs w:val="17"/>
        </w:rPr>
        <w:t>年度</w:t>
        <w:tab/>
      </w:r>
      <w:r>
        <w:rPr>
          <w:rFonts w:ascii="Times New Roman" w:hAnsi="Times New Roman" w:cs="Times New Roman" w:eastAsia="Times New Roman" w:hint="default"/>
          <w:b/>
          <w:bCs/>
          <w:w w:val="105"/>
          <w:sz w:val="17"/>
          <w:szCs w:val="17"/>
        </w:rPr>
        <w:t>2010</w:t>
      </w:r>
      <w:r>
        <w:rPr>
          <w:rFonts w:ascii="Times New Roman" w:hAnsi="Times New Roman" w:cs="Times New Roman" w:eastAsia="Times New Roman" w:hint="default"/>
          <w:b/>
          <w:bCs/>
          <w:spacing w:val="-17"/>
          <w:w w:val="105"/>
          <w:sz w:val="17"/>
          <w:szCs w:val="17"/>
        </w:rPr>
        <w:t> </w:t>
      </w:r>
      <w:r>
        <w:rPr>
          <w:rFonts w:ascii="宋体" w:hAnsi="宋体" w:cs="宋体" w:eastAsia="宋体" w:hint="default"/>
          <w:b/>
          <w:bCs/>
          <w:w w:val="105"/>
          <w:sz w:val="17"/>
          <w:szCs w:val="17"/>
        </w:rPr>
        <w:t>年度</w:t>
        <w:tab/>
      </w:r>
      <w:r>
        <w:rPr>
          <w:rFonts w:ascii="宋体" w:hAnsi="宋体" w:cs="宋体" w:eastAsia="宋体" w:hint="default"/>
          <w:b/>
          <w:bCs/>
          <w:position w:val="11"/>
          <w:sz w:val="17"/>
          <w:szCs w:val="17"/>
        </w:rPr>
        <w:t>计入当期非经常性损</w:t>
      </w:r>
      <w:r>
        <w:rPr>
          <w:rFonts w:ascii="宋体" w:hAnsi="宋体" w:cs="宋体" w:eastAsia="宋体" w:hint="default"/>
          <w:b/>
          <w:bCs/>
          <w:spacing w:val="-44"/>
          <w:position w:val="11"/>
          <w:sz w:val="17"/>
          <w:szCs w:val="17"/>
        </w:rPr>
        <w:t> </w:t>
      </w:r>
      <w:r>
        <w:rPr>
          <w:rFonts w:ascii="宋体" w:hAnsi="宋体" w:cs="宋体" w:eastAsia="宋体" w:hint="default"/>
          <w:b/>
          <w:bCs/>
          <w:spacing w:val="-44"/>
          <w:position w:val="11"/>
          <w:sz w:val="17"/>
          <w:szCs w:val="17"/>
        </w:rPr>
      </w:r>
      <w:r>
        <w:rPr>
          <w:rFonts w:ascii="宋体" w:hAnsi="宋体" w:cs="宋体" w:eastAsia="宋体" w:hint="default"/>
          <w:b/>
          <w:bCs/>
          <w:w w:val="105"/>
          <w:sz w:val="17"/>
          <w:szCs w:val="17"/>
        </w:rPr>
        <w:t>益金额</w:t>
      </w:r>
      <w:r>
        <w:rPr>
          <w:rFonts w:ascii="宋体" w:hAnsi="宋体" w:cs="宋体" w:eastAsia="宋体" w:hint="default"/>
          <w:sz w:val="17"/>
          <w:szCs w:val="17"/>
        </w:rPr>
      </w:r>
    </w:p>
    <w:p>
      <w:pPr>
        <w:spacing w:line="240" w:lineRule="auto" w:before="11"/>
        <w:rPr>
          <w:rFonts w:ascii="宋体" w:hAnsi="宋体" w:cs="宋体" w:eastAsia="宋体" w:hint="default"/>
          <w:b/>
          <w:bCs/>
          <w:sz w:val="2"/>
          <w:szCs w:val="2"/>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27.8pt;height:.5pt;mso-position-horizontal-relative:char;mso-position-vertical-relative:line" coordorigin="0,0" coordsize="8556,10">
            <v:group style="position:absolute;left:5;top:5;width:8547;height:2" coordorigin="5,5" coordsize="8547,2">
              <v:shape style="position:absolute;left:5;top:5;width:8547;height:2" coordorigin="5,5" coordsize="8547,0" path="m5,5l8551,5e" filled="false" stroked="true" strokeweight=".48004pt" strokecolor="#000000">
                <v:path arrowok="t"/>
              </v:shape>
            </v:group>
          </v:group>
        </w:pict>
      </w:r>
      <w:r>
        <w:rPr>
          <w:rFonts w:ascii="宋体" w:hAnsi="宋体" w:cs="宋体" w:eastAsia="宋体" w:hint="default"/>
          <w:sz w:val="2"/>
          <w:szCs w:val="2"/>
        </w:rPr>
      </w:r>
    </w:p>
    <w:p>
      <w:pPr>
        <w:spacing w:before="73"/>
        <w:ind w:left="518" w:right="0" w:firstLine="0"/>
        <w:jc w:val="left"/>
        <w:rPr>
          <w:rFonts w:ascii="宋体" w:hAnsi="宋体" w:cs="宋体" w:eastAsia="宋体" w:hint="default"/>
          <w:sz w:val="17"/>
          <w:szCs w:val="17"/>
        </w:rPr>
      </w:pPr>
      <w:r>
        <w:rPr>
          <w:rFonts w:ascii="宋体" w:hAnsi="宋体" w:cs="宋体" w:eastAsia="宋体" w:hint="default"/>
          <w:b/>
          <w:bCs/>
          <w:w w:val="105"/>
          <w:sz w:val="17"/>
          <w:szCs w:val="17"/>
        </w:rPr>
        <w:t>非流动资产处置损失合计</w:t>
      </w:r>
      <w:r>
        <w:rPr>
          <w:rFonts w:ascii="宋体" w:hAnsi="宋体" w:cs="宋体" w:eastAsia="宋体" w:hint="default"/>
          <w:sz w:val="17"/>
          <w:szCs w:val="17"/>
        </w:rPr>
      </w:r>
    </w:p>
    <w:p>
      <w:pPr>
        <w:spacing w:line="240" w:lineRule="auto" w:before="10"/>
        <w:rPr>
          <w:rFonts w:ascii="宋体" w:hAnsi="宋体" w:cs="宋体" w:eastAsia="宋体" w:hint="default"/>
          <w:b/>
          <w:bCs/>
          <w:sz w:val="12"/>
          <w:szCs w:val="12"/>
        </w:rPr>
      </w:pPr>
    </w:p>
    <w:p>
      <w:pPr>
        <w:spacing w:line="477" w:lineRule="auto" w:before="52"/>
        <w:ind w:left="243" w:right="6459" w:firstLine="0"/>
        <w:jc w:val="left"/>
        <w:rPr>
          <w:rFonts w:ascii="宋体" w:hAnsi="宋体" w:cs="宋体" w:eastAsia="宋体" w:hint="default"/>
          <w:sz w:val="17"/>
          <w:szCs w:val="17"/>
        </w:rPr>
      </w:pPr>
      <w:r>
        <w:rPr>
          <w:rFonts w:ascii="宋体" w:hAnsi="宋体" w:cs="宋体" w:eastAsia="宋体" w:hint="default"/>
          <w:sz w:val="17"/>
          <w:szCs w:val="17"/>
        </w:rPr>
        <w:t>其中：固定资产处置损失</w:t>
      </w:r>
      <w:r>
        <w:rPr>
          <w:rFonts w:ascii="宋体" w:hAnsi="宋体" w:cs="宋体" w:eastAsia="宋体" w:hint="default"/>
          <w:spacing w:val="-32"/>
          <w:sz w:val="17"/>
          <w:szCs w:val="17"/>
        </w:rPr>
        <w:t> </w:t>
      </w:r>
      <w:r>
        <w:rPr>
          <w:rFonts w:ascii="宋体" w:hAnsi="宋体" w:cs="宋体" w:eastAsia="宋体" w:hint="default"/>
          <w:spacing w:val="-32"/>
          <w:sz w:val="17"/>
          <w:szCs w:val="17"/>
        </w:rPr>
      </w:r>
      <w:r>
        <w:rPr>
          <w:rFonts w:ascii="宋体" w:hAnsi="宋体" w:cs="宋体" w:eastAsia="宋体" w:hint="default"/>
          <w:w w:val="105"/>
          <w:sz w:val="17"/>
          <w:szCs w:val="17"/>
        </w:rPr>
        <w:t>无形资产处置损失</w:t>
      </w:r>
      <w:r>
        <w:rPr>
          <w:rFonts w:ascii="宋体" w:hAnsi="宋体" w:cs="宋体" w:eastAsia="宋体" w:hint="default"/>
          <w:w w:val="102"/>
          <w:sz w:val="17"/>
          <w:szCs w:val="17"/>
        </w:rPr>
        <w:t> </w:t>
      </w:r>
      <w:r>
        <w:rPr>
          <w:rFonts w:ascii="宋体" w:hAnsi="宋体" w:cs="宋体" w:eastAsia="宋体" w:hint="default"/>
          <w:w w:val="105"/>
          <w:sz w:val="17"/>
          <w:szCs w:val="17"/>
        </w:rPr>
        <w:t>非货币性资产交换损失</w:t>
      </w:r>
      <w:r>
        <w:rPr>
          <w:rFonts w:ascii="宋体" w:hAnsi="宋体" w:cs="宋体" w:eastAsia="宋体" w:hint="default"/>
          <w:w w:val="102"/>
          <w:sz w:val="17"/>
          <w:szCs w:val="17"/>
        </w:rPr>
        <w:t> </w:t>
      </w:r>
      <w:r>
        <w:rPr>
          <w:rFonts w:ascii="宋体" w:hAnsi="宋体" w:cs="宋体" w:eastAsia="宋体" w:hint="default"/>
          <w:w w:val="105"/>
          <w:sz w:val="17"/>
          <w:szCs w:val="17"/>
        </w:rPr>
        <w:t>对外捐赠</w:t>
      </w:r>
      <w:r>
        <w:rPr>
          <w:rFonts w:ascii="宋体" w:hAnsi="宋体" w:cs="宋体" w:eastAsia="宋体" w:hint="default"/>
          <w:w w:val="102"/>
          <w:sz w:val="17"/>
          <w:szCs w:val="17"/>
        </w:rPr>
        <w:t> </w:t>
      </w:r>
      <w:r>
        <w:rPr>
          <w:rFonts w:ascii="宋体" w:hAnsi="宋体" w:cs="宋体" w:eastAsia="宋体" w:hint="default"/>
          <w:w w:val="105"/>
          <w:sz w:val="17"/>
          <w:szCs w:val="17"/>
        </w:rPr>
        <w:t>滞纳金、罚款支出</w:t>
      </w:r>
      <w:r>
        <w:rPr>
          <w:rFonts w:ascii="宋体" w:hAnsi="宋体" w:cs="宋体" w:eastAsia="宋体" w:hint="default"/>
          <w:sz w:val="17"/>
          <w:szCs w:val="17"/>
        </w:rPr>
      </w:r>
    </w:p>
    <w:p>
      <w:pPr>
        <w:spacing w:before="51"/>
        <w:ind w:left="243" w:right="0" w:firstLine="0"/>
        <w:jc w:val="left"/>
        <w:rPr>
          <w:rFonts w:ascii="宋体" w:hAnsi="宋体" w:cs="宋体" w:eastAsia="宋体" w:hint="default"/>
          <w:sz w:val="17"/>
          <w:szCs w:val="17"/>
        </w:rPr>
      </w:pPr>
      <w:r>
        <w:rPr>
          <w:rFonts w:ascii="宋体" w:hAnsi="宋体" w:cs="宋体" w:eastAsia="宋体" w:hint="default"/>
          <w:w w:val="105"/>
          <w:sz w:val="17"/>
          <w:szCs w:val="17"/>
        </w:rPr>
        <w:t>赔偿费</w:t>
      </w:r>
      <w:r>
        <w:rPr>
          <w:rFonts w:ascii="宋体" w:hAnsi="宋体" w:cs="宋体" w:eastAsia="宋体" w:hint="default"/>
          <w:sz w:val="17"/>
          <w:szCs w:val="17"/>
        </w:rPr>
      </w:r>
    </w:p>
    <w:p>
      <w:pPr>
        <w:spacing w:line="240" w:lineRule="auto" w:before="9"/>
        <w:rPr>
          <w:rFonts w:ascii="宋体" w:hAnsi="宋体" w:cs="宋体" w:eastAsia="宋体" w:hint="default"/>
          <w:sz w:val="16"/>
          <w:szCs w:val="16"/>
        </w:rPr>
      </w:pPr>
    </w:p>
    <w:p>
      <w:pPr>
        <w:tabs>
          <w:tab w:pos="4066" w:val="left" w:leader="none"/>
          <w:tab w:pos="7879" w:val="left" w:leader="none"/>
        </w:tabs>
        <w:spacing w:before="0"/>
        <w:ind w:left="243" w:right="0" w:firstLine="0"/>
        <w:jc w:val="left"/>
        <w:rPr>
          <w:rFonts w:ascii="Times New Roman" w:hAnsi="Times New Roman" w:cs="Times New Roman" w:eastAsia="Times New Roman" w:hint="default"/>
          <w:sz w:val="17"/>
          <w:szCs w:val="17"/>
        </w:rPr>
      </w:pPr>
      <w:r>
        <w:rPr>
          <w:rFonts w:ascii="宋体" w:hAnsi="宋体" w:cs="宋体" w:eastAsia="宋体" w:hint="default"/>
          <w:sz w:val="17"/>
          <w:szCs w:val="17"/>
        </w:rPr>
        <w:t>其他</w:t>
        <w:tab/>
      </w:r>
      <w:r>
        <w:rPr>
          <w:rFonts w:ascii="Times New Roman" w:hAnsi="Times New Roman" w:cs="Times New Roman" w:eastAsia="Times New Roman" w:hint="default"/>
          <w:spacing w:val="-1"/>
          <w:sz w:val="17"/>
          <w:szCs w:val="17"/>
        </w:rPr>
        <w:t>20,186.98</w:t>
        <w:tab/>
      </w:r>
      <w:r>
        <w:rPr>
          <w:rFonts w:ascii="Times New Roman" w:hAnsi="Times New Roman" w:cs="Times New Roman" w:eastAsia="Times New Roman" w:hint="default"/>
          <w:w w:val="105"/>
          <w:sz w:val="17"/>
          <w:szCs w:val="17"/>
        </w:rPr>
        <w:t>20,186.98</w:t>
      </w:r>
      <w:r>
        <w:rPr>
          <w:rFonts w:ascii="Times New Roman" w:hAnsi="Times New Roman" w:cs="Times New Roman" w:eastAsia="Times New Roman" w:hint="default"/>
          <w:sz w:val="17"/>
          <w:szCs w:val="17"/>
        </w:rPr>
      </w:r>
    </w:p>
    <w:p>
      <w:pPr>
        <w:spacing w:line="240" w:lineRule="auto" w:before="0"/>
        <w:rPr>
          <w:rFonts w:ascii="Times New Roman" w:hAnsi="Times New Roman" w:cs="Times New Roman" w:eastAsia="Times New Roman" w:hint="default"/>
          <w:sz w:val="18"/>
          <w:szCs w:val="18"/>
        </w:rPr>
      </w:pPr>
    </w:p>
    <w:p>
      <w:pPr>
        <w:tabs>
          <w:tab w:pos="4066" w:val="left" w:leader="none"/>
          <w:tab w:pos="7879" w:val="left" w:leader="none"/>
        </w:tabs>
        <w:spacing w:before="0"/>
        <w:ind w:left="1308" w:right="0" w:firstLine="0"/>
        <w:jc w:val="left"/>
        <w:rPr>
          <w:rFonts w:ascii="Times New Roman" w:hAnsi="Times New Roman" w:cs="Times New Roman" w:eastAsia="Times New Roman" w:hint="default"/>
          <w:sz w:val="17"/>
          <w:szCs w:val="17"/>
        </w:rPr>
      </w:pPr>
      <w:r>
        <w:rPr>
          <w:rFonts w:ascii="宋体" w:hAnsi="宋体" w:cs="宋体" w:eastAsia="宋体" w:hint="default"/>
          <w:b/>
          <w:bCs/>
          <w:sz w:val="17"/>
          <w:szCs w:val="17"/>
        </w:rPr>
        <w:t>合计</w:t>
        <w:tab/>
      </w:r>
      <w:r>
        <w:rPr>
          <w:rFonts w:ascii="Times New Roman" w:hAnsi="Times New Roman" w:cs="Times New Roman" w:eastAsia="Times New Roman" w:hint="default"/>
          <w:b/>
          <w:bCs/>
          <w:spacing w:val="-1"/>
          <w:sz w:val="17"/>
          <w:szCs w:val="17"/>
        </w:rPr>
        <w:t>20,186.98</w:t>
        <w:tab/>
      </w:r>
      <w:r>
        <w:rPr>
          <w:rFonts w:ascii="Times New Roman" w:hAnsi="Times New Roman" w:cs="Times New Roman" w:eastAsia="Times New Roman" w:hint="default"/>
          <w:b/>
          <w:bCs/>
          <w:w w:val="105"/>
          <w:sz w:val="17"/>
          <w:szCs w:val="17"/>
        </w:rPr>
        <w:t>20,186.98</w:t>
      </w:r>
      <w:r>
        <w:rPr>
          <w:rFonts w:ascii="Times New Roman" w:hAnsi="Times New Roman" w:cs="Times New Roman" w:eastAsia="Times New Roman" w:hint="default"/>
          <w:sz w:val="17"/>
          <w:szCs w:val="17"/>
        </w:rPr>
      </w:r>
    </w:p>
    <w:p>
      <w:pPr>
        <w:spacing w:line="240" w:lineRule="auto" w:before="9"/>
        <w:rPr>
          <w:rFonts w:ascii="Times New Roman" w:hAnsi="Times New Roman" w:cs="Times New Roman" w:eastAsia="Times New Roman" w:hint="default"/>
          <w:b/>
          <w:bCs/>
          <w:sz w:val="10"/>
          <w:szCs w:val="10"/>
        </w:rPr>
      </w:pPr>
    </w:p>
    <w:p>
      <w:pPr>
        <w:spacing w:line="70" w:lineRule="exact"/>
        <w:ind w:left="104" w:right="0" w:firstLine="0"/>
        <w:rPr>
          <w:rFonts w:ascii="Times New Roman" w:hAnsi="Times New Roman" w:cs="Times New Roman" w:eastAsia="Times New Roman" w:hint="default"/>
          <w:sz w:val="7"/>
          <w:szCs w:val="7"/>
        </w:rPr>
      </w:pPr>
      <w:r>
        <w:rPr>
          <w:rFonts w:ascii="Times New Roman" w:hAnsi="Times New Roman" w:cs="Times New Roman" w:eastAsia="Times New Roman" w:hint="default"/>
          <w:position w:val="0"/>
          <w:sz w:val="7"/>
          <w:szCs w:val="7"/>
        </w:rPr>
        <w:pict>
          <v:group style="width:430.15pt;height:3.55pt;mso-position-horizontal-relative:char;mso-position-vertical-relative:line" coordorigin="0,0" coordsize="8603,71">
            <v:group style="position:absolute;left:22;top:49;width:2706;height:2" coordorigin="22,49" coordsize="2706,2">
              <v:shape style="position:absolute;left:22;top:49;width:2706;height:2" coordorigin="22,49" coordsize="2706,0" path="m22,49l2728,49e" filled="false" stroked="true" strokeweight="2.16pt" strokecolor="#000000">
                <v:path arrowok="t"/>
              </v:shape>
            </v:group>
            <v:group style="position:absolute;left:22;top:7;width:2706;height:2" coordorigin="22,7" coordsize="2706,2">
              <v:shape style="position:absolute;left:22;top:7;width:2706;height:2" coordorigin="22,7" coordsize="2706,0" path="m22,7l2728,7e" filled="false" stroked="true" strokeweight=".71997pt" strokecolor="#000000">
                <v:path arrowok="t"/>
              </v:shape>
            </v:group>
            <v:group style="position:absolute;left:2713;top:7;width:72;height:2" coordorigin="2713,7" coordsize="72,2">
              <v:shape style="position:absolute;left:2713;top:7;width:72;height:2" coordorigin="2713,7" coordsize="72,0" path="m2713,7l2785,7e" filled="false" stroked="true" strokeweight=".71997pt" strokecolor="#000000">
                <v:path arrowok="t"/>
              </v:shape>
            </v:group>
            <v:group style="position:absolute;left:2713;top:49;width:2055;height:2" coordorigin="2713,49" coordsize="2055,2">
              <v:shape style="position:absolute;left:2713;top:49;width:2055;height:2" coordorigin="2713,49" coordsize="2055,0" path="m2713,49l4768,49e" filled="false" stroked="true" strokeweight="2.16pt" strokecolor="#000000">
                <v:path arrowok="t"/>
              </v:shape>
            </v:group>
            <v:group style="position:absolute;left:2785;top:7;width:1983;height:2" coordorigin="2785,7" coordsize="1983,2">
              <v:shape style="position:absolute;left:2785;top:7;width:1983;height:2" coordorigin="2785,7" coordsize="1983,0" path="m2785,7l4768,7e" filled="false" stroked="true" strokeweight=".71997pt" strokecolor="#000000">
                <v:path arrowok="t"/>
              </v:shape>
            </v:group>
            <v:group style="position:absolute;left:4753;top:7;width:72;height:2" coordorigin="4753,7" coordsize="72,2">
              <v:shape style="position:absolute;left:4753;top:7;width:72;height:2" coordorigin="4753,7" coordsize="72,0" path="m4753,7l4825,7e" filled="false" stroked="true" strokeweight=".71997pt" strokecolor="#000000">
                <v:path arrowok="t"/>
              </v:shape>
            </v:group>
            <v:group style="position:absolute;left:4753;top:49;width:1978;height:2" coordorigin="4753,49" coordsize="1978,2">
              <v:shape style="position:absolute;left:4753;top:49;width:1978;height:2" coordorigin="4753,49" coordsize="1978,0" path="m4753,49l6731,49e" filled="false" stroked="true" strokeweight="2.16pt" strokecolor="#000000">
                <v:path arrowok="t"/>
              </v:shape>
            </v:group>
            <v:group style="position:absolute;left:4825;top:7;width:1906;height:2" coordorigin="4825,7" coordsize="1906,2">
              <v:shape style="position:absolute;left:4825;top:7;width:1906;height:2" coordorigin="4825,7" coordsize="1906,0" path="m4825,7l6731,7e" filled="false" stroked="true" strokeweight=".71997pt" strokecolor="#000000">
                <v:path arrowok="t"/>
              </v:shape>
            </v:group>
            <v:group style="position:absolute;left:6716;top:7;width:71;height:2" coordorigin="6716,7" coordsize="71,2">
              <v:shape style="position:absolute;left:6716;top:7;width:71;height:2" coordorigin="6716,7" coordsize="71,0" path="m6716,7l6787,7e" filled="false" stroked="true" strokeweight=".71997pt" strokecolor="#000000">
                <v:path arrowok="t"/>
              </v:shape>
            </v:group>
            <v:group style="position:absolute;left:6716;top:49;width:1865;height:2" coordorigin="6716,49" coordsize="1865,2">
              <v:shape style="position:absolute;left:6716;top:49;width:1865;height:2" coordorigin="6716,49" coordsize="1865,0" path="m6716,49l8581,49e" filled="false" stroked="true" strokeweight="2.16pt" strokecolor="#000000">
                <v:path arrowok="t"/>
              </v:shape>
            </v:group>
            <v:group style="position:absolute;left:6787;top:7;width:1794;height:2" coordorigin="6787,7" coordsize="1794,2">
              <v:shape style="position:absolute;left:6787;top:7;width:1794;height:2" coordorigin="6787,7" coordsize="1794,0" path="m6787,7l8581,7e" filled="false" stroked="true" strokeweight=".71997pt" strokecolor="#000000">
                <v:path arrowok="t"/>
              </v:shape>
            </v:group>
          </v:group>
        </w:pict>
      </w:r>
      <w:r>
        <w:rPr>
          <w:rFonts w:ascii="Times New Roman" w:hAnsi="Times New Roman" w:cs="Times New Roman" w:eastAsia="Times New Roman" w:hint="default"/>
          <w:position w:val="0"/>
          <w:sz w:val="7"/>
          <w:szCs w:val="7"/>
        </w:rPr>
      </w:r>
    </w:p>
    <w:p>
      <w:pPr>
        <w:spacing w:line="240" w:lineRule="auto" w:before="7"/>
        <w:rPr>
          <w:rFonts w:ascii="Times New Roman" w:hAnsi="Times New Roman" w:cs="Times New Roman" w:eastAsia="Times New Roman" w:hint="default"/>
          <w:b/>
          <w:bCs/>
          <w:sz w:val="24"/>
          <w:szCs w:val="24"/>
        </w:rPr>
      </w:pPr>
    </w:p>
    <w:p>
      <w:pPr>
        <w:spacing w:before="42"/>
        <w:ind w:left="208"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30</w:t>
      </w:r>
      <w:r>
        <w:rPr>
          <w:rFonts w:ascii="宋体" w:hAnsi="宋体" w:cs="宋体" w:eastAsia="宋体" w:hint="default"/>
          <w:b/>
          <w:bCs/>
          <w:sz w:val="20"/>
          <w:szCs w:val="20"/>
        </w:rPr>
        <w:t>、所得税费用</w:t>
      </w:r>
      <w:r>
        <w:rPr>
          <w:rFonts w:ascii="宋体" w:hAnsi="宋体" w:cs="宋体" w:eastAsia="宋体" w:hint="default"/>
          <w:sz w:val="20"/>
          <w:szCs w:val="20"/>
        </w:rPr>
      </w:r>
    </w:p>
    <w:p>
      <w:pPr>
        <w:spacing w:line="240" w:lineRule="auto" w:before="5"/>
        <w:rPr>
          <w:rFonts w:ascii="宋体" w:hAnsi="宋体" w:cs="宋体" w:eastAsia="宋体" w:hint="default"/>
          <w:b/>
          <w:bCs/>
          <w:sz w:val="11"/>
          <w:szCs w:val="11"/>
        </w:rPr>
      </w:pPr>
    </w:p>
    <w:p>
      <w:pPr>
        <w:spacing w:line="70" w:lineRule="exact"/>
        <w:ind w:left="196" w:right="0" w:firstLine="0"/>
        <w:rPr>
          <w:rFonts w:ascii="宋体" w:hAnsi="宋体" w:cs="宋体" w:eastAsia="宋体" w:hint="default"/>
          <w:sz w:val="7"/>
          <w:szCs w:val="7"/>
        </w:rPr>
      </w:pPr>
      <w:r>
        <w:rPr>
          <w:rFonts w:ascii="宋体" w:hAnsi="宋体" w:cs="宋体" w:eastAsia="宋体" w:hint="default"/>
          <w:position w:val="0"/>
          <w:sz w:val="7"/>
          <w:szCs w:val="7"/>
        </w:rPr>
        <w:pict>
          <v:group style="width:421.65pt;height:3.55pt;mso-position-horizontal-relative:char;mso-position-vertical-relative:line" coordorigin="0,0" coordsize="8433,71">
            <v:group style="position:absolute;left:22;top:22;width:3390;height:2" coordorigin="22,22" coordsize="3390,2">
              <v:shape style="position:absolute;left:22;top:22;width:3390;height:2" coordorigin="22,22" coordsize="3390,0" path="m22,22l3412,22e" filled="false" stroked="true" strokeweight="2.16pt" strokecolor="#000000">
                <v:path arrowok="t"/>
              </v:shape>
            </v:group>
            <v:group style="position:absolute;left:22;top:64;width:3390;height:2" coordorigin="22,64" coordsize="3390,2">
              <v:shape style="position:absolute;left:22;top:64;width:3390;height:2" coordorigin="22,64" coordsize="3390,0" path="m22,64l3412,64e" filled="false" stroked="true" strokeweight=".72pt" strokecolor="#000000">
                <v:path arrowok="t"/>
              </v:shape>
            </v:group>
            <v:group style="position:absolute;left:3412;top:22;width:71;height:2" coordorigin="3412,22" coordsize="71,2">
              <v:shape style="position:absolute;left:3412;top:22;width:71;height:2" coordorigin="3412,22" coordsize="71,0" path="m3412,22l3482,22e" filled="false" stroked="true" strokeweight="2.16pt" strokecolor="#000000">
                <v:path arrowok="t"/>
              </v:shape>
            </v:group>
            <v:group style="position:absolute;left:3412;top:64;width:71;height:2" coordorigin="3412,64" coordsize="71,2">
              <v:shape style="position:absolute;left:3412;top:64;width:71;height:2" coordorigin="3412,64" coordsize="71,0" path="m3412,64l3482,64e" filled="false" stroked="true" strokeweight=".72pt" strokecolor="#000000">
                <v:path arrowok="t"/>
              </v:shape>
            </v:group>
            <v:group style="position:absolute;left:3482;top:22;width:2411;height:2" coordorigin="3482,22" coordsize="2411,2">
              <v:shape style="position:absolute;left:3482;top:22;width:2411;height:2" coordorigin="3482,22" coordsize="2411,0" path="m3482,22l5893,22e" filled="false" stroked="true" strokeweight="2.16pt" strokecolor="#000000">
                <v:path arrowok="t"/>
              </v:shape>
            </v:group>
            <v:group style="position:absolute;left:3482;top:64;width:2411;height:2" coordorigin="3482,64" coordsize="2411,2">
              <v:shape style="position:absolute;left:3482;top:64;width:2411;height:2" coordorigin="3482,64" coordsize="2411,0" path="m3482,64l5893,64e" filled="false" stroked="true" strokeweight=".72pt" strokecolor="#000000">
                <v:path arrowok="t"/>
              </v:shape>
            </v:group>
            <v:group style="position:absolute;left:5893;top:22;width:72;height:2" coordorigin="5893,22" coordsize="72,2">
              <v:shape style="position:absolute;left:5893;top:22;width:72;height:2" coordorigin="5893,22" coordsize="72,0" path="m5893,22l5965,22e" filled="false" stroked="true" strokeweight="2.16pt" strokecolor="#000000">
                <v:path arrowok="t"/>
              </v:shape>
            </v:group>
            <v:group style="position:absolute;left:5893;top:64;width:72;height:2" coordorigin="5893,64" coordsize="72,2">
              <v:shape style="position:absolute;left:5893;top:64;width:72;height:2" coordorigin="5893,64" coordsize="72,0" path="m5893,64l5965,64e" filled="false" stroked="true" strokeweight=".72pt" strokecolor="#000000">
                <v:path arrowok="t"/>
              </v:shape>
            </v:group>
            <v:group style="position:absolute;left:5965;top:22;width:2446;height:2" coordorigin="5965,22" coordsize="2446,2">
              <v:shape style="position:absolute;left:5965;top:22;width:2446;height:2" coordorigin="5965,22" coordsize="2446,0" path="m5965,22l8411,22e" filled="false" stroked="true" strokeweight="2.16pt" strokecolor="#000000">
                <v:path arrowok="t"/>
              </v:shape>
            </v:group>
            <v:group style="position:absolute;left:5965;top:64;width:2446;height:2" coordorigin="5965,64" coordsize="2446,2">
              <v:shape style="position:absolute;left:5965;top:64;width:2446;height:2" coordorigin="5965,64" coordsize="2446,0" path="m5965,64l8411,64e" filled="false" stroked="true" strokeweight=".72pt" strokecolor="#000000">
                <v:path arrowok="t"/>
              </v:shape>
            </v:group>
          </v:group>
        </w:pict>
      </w:r>
      <w:r>
        <w:rPr>
          <w:rFonts w:ascii="宋体" w:hAnsi="宋体" w:cs="宋体" w:eastAsia="宋体" w:hint="default"/>
          <w:position w:val="0"/>
          <w:sz w:val="7"/>
          <w:szCs w:val="7"/>
        </w:rPr>
      </w:r>
    </w:p>
    <w:p>
      <w:pPr>
        <w:tabs>
          <w:tab w:pos="4501" w:val="left" w:leader="none"/>
          <w:tab w:pos="6996" w:val="left" w:leader="none"/>
        </w:tabs>
        <w:spacing w:before="85"/>
        <w:ind w:left="1736" w:right="0" w:firstLine="0"/>
        <w:jc w:val="left"/>
        <w:rPr>
          <w:rFonts w:ascii="宋体" w:hAnsi="宋体" w:cs="宋体" w:eastAsia="宋体" w:hint="default"/>
          <w:sz w:val="17"/>
          <w:szCs w:val="17"/>
        </w:rPr>
      </w:pPr>
      <w:r>
        <w:rPr>
          <w:rFonts w:ascii="宋体" w:hAnsi="宋体" w:cs="宋体" w:eastAsia="宋体" w:hint="default"/>
          <w:b/>
          <w:bCs/>
          <w:sz w:val="17"/>
          <w:szCs w:val="17"/>
        </w:rPr>
        <w:t>项目</w:t>
        <w:tab/>
      </w:r>
      <w:r>
        <w:rPr>
          <w:rFonts w:ascii="Times New Roman" w:hAnsi="Times New Roman" w:cs="Times New Roman" w:eastAsia="Times New Roman" w:hint="default"/>
          <w:b/>
          <w:bCs/>
          <w:spacing w:val="-2"/>
          <w:sz w:val="17"/>
          <w:szCs w:val="17"/>
        </w:rPr>
        <w:t>2011</w:t>
      </w:r>
      <w:r>
        <w:rPr>
          <w:rFonts w:ascii="宋体" w:hAnsi="宋体" w:cs="宋体" w:eastAsia="宋体" w:hint="default"/>
          <w:b/>
          <w:bCs/>
          <w:spacing w:val="-2"/>
          <w:sz w:val="17"/>
          <w:szCs w:val="17"/>
        </w:rPr>
        <w:t>年度</w:t>
        <w:tab/>
      </w:r>
      <w:r>
        <w:rPr>
          <w:rFonts w:ascii="Times New Roman" w:hAnsi="Times New Roman" w:cs="Times New Roman" w:eastAsia="Times New Roman" w:hint="default"/>
          <w:b/>
          <w:bCs/>
          <w:w w:val="105"/>
          <w:sz w:val="17"/>
          <w:szCs w:val="17"/>
        </w:rPr>
        <w:t>2010</w:t>
      </w:r>
      <w:r>
        <w:rPr>
          <w:rFonts w:ascii="宋体" w:hAnsi="宋体" w:cs="宋体" w:eastAsia="宋体" w:hint="default"/>
          <w:b/>
          <w:bCs/>
          <w:w w:val="105"/>
          <w:sz w:val="17"/>
          <w:szCs w:val="17"/>
        </w:rPr>
        <w:t>年度</w:t>
      </w:r>
      <w:r>
        <w:rPr>
          <w:rFonts w:ascii="宋体" w:hAnsi="宋体" w:cs="宋体" w:eastAsia="宋体" w:hint="default"/>
          <w:sz w:val="17"/>
          <w:szCs w:val="17"/>
        </w:rPr>
      </w:r>
    </w:p>
    <w:p>
      <w:pPr>
        <w:spacing w:line="240" w:lineRule="auto" w:before="6"/>
        <w:rPr>
          <w:rFonts w:ascii="宋体" w:hAnsi="宋体" w:cs="宋体" w:eastAsia="宋体" w:hint="default"/>
          <w:b/>
          <w:bCs/>
          <w:sz w:val="9"/>
          <w:szCs w:val="9"/>
        </w:rPr>
      </w:pPr>
    </w:p>
    <w:p>
      <w:pPr>
        <w:spacing w:line="20" w:lineRule="exact"/>
        <w:ind w:left="211" w:right="0" w:firstLine="0"/>
        <w:rPr>
          <w:rFonts w:ascii="宋体" w:hAnsi="宋体" w:cs="宋体" w:eastAsia="宋体" w:hint="default"/>
          <w:sz w:val="2"/>
          <w:szCs w:val="2"/>
        </w:rPr>
      </w:pPr>
      <w:r>
        <w:rPr>
          <w:rFonts w:ascii="宋体" w:hAnsi="宋体" w:cs="宋体" w:eastAsia="宋体" w:hint="default"/>
          <w:sz w:val="2"/>
          <w:szCs w:val="2"/>
        </w:rPr>
        <w:pict>
          <v:group style="width:420.15pt;height:.7pt;mso-position-horizontal-relative:char;mso-position-vertical-relative:line" coordorigin="0,0" coordsize="8403,14">
            <v:group style="position:absolute;left:7;top:7;width:8390;height:2" coordorigin="7,7" coordsize="8390,2">
              <v:shape style="position:absolute;left:7;top:7;width:8390;height:2" coordorigin="7,7" coordsize="8390,0" path="m7,7l8396,7e" filled="false" stroked="true" strokeweight=".66003pt" strokecolor="#000000">
                <v:path arrowok="t"/>
              </v:shape>
            </v:group>
          </v:group>
        </w:pict>
      </w:r>
      <w:r>
        <w:rPr>
          <w:rFonts w:ascii="宋体" w:hAnsi="宋体" w:cs="宋体" w:eastAsia="宋体" w:hint="default"/>
          <w:sz w:val="2"/>
          <w:szCs w:val="2"/>
        </w:rPr>
      </w:r>
    </w:p>
    <w:p>
      <w:pPr>
        <w:tabs>
          <w:tab w:pos="5065" w:val="left" w:leader="none"/>
          <w:tab w:pos="7582" w:val="left" w:leader="none"/>
        </w:tabs>
        <w:spacing w:before="78"/>
        <w:ind w:left="1299" w:right="0" w:firstLine="0"/>
        <w:jc w:val="left"/>
        <w:rPr>
          <w:rFonts w:ascii="Times New Roman" w:hAnsi="Times New Roman" w:cs="Times New Roman" w:eastAsia="Times New Roman" w:hint="default"/>
          <w:sz w:val="17"/>
          <w:szCs w:val="17"/>
        </w:rPr>
      </w:pPr>
      <w:r>
        <w:rPr>
          <w:rFonts w:ascii="宋体" w:hAnsi="宋体" w:cs="宋体" w:eastAsia="宋体" w:hint="default"/>
          <w:spacing w:val="-1"/>
          <w:sz w:val="17"/>
          <w:szCs w:val="17"/>
        </w:rPr>
        <w:t>本期所得税费用</w:t>
        <w:tab/>
      </w:r>
      <w:r>
        <w:rPr>
          <w:rFonts w:ascii="Times New Roman" w:hAnsi="Times New Roman" w:cs="Times New Roman" w:eastAsia="Times New Roman" w:hint="default"/>
          <w:spacing w:val="-1"/>
          <w:sz w:val="17"/>
          <w:szCs w:val="17"/>
        </w:rPr>
        <w:t>5,505,279.37</w:t>
        <w:tab/>
      </w:r>
      <w:r>
        <w:rPr>
          <w:rFonts w:ascii="Times New Roman" w:hAnsi="Times New Roman" w:cs="Times New Roman" w:eastAsia="Times New Roman" w:hint="default"/>
          <w:spacing w:val="-1"/>
          <w:w w:val="105"/>
          <w:sz w:val="17"/>
          <w:szCs w:val="17"/>
        </w:rPr>
        <w:t>8,581,383.95</w:t>
      </w:r>
      <w:r>
        <w:rPr>
          <w:rFonts w:ascii="Times New Roman" w:hAnsi="Times New Roman" w:cs="Times New Roman" w:eastAsia="Times New Roman" w:hint="default"/>
          <w:spacing w:val="-1"/>
          <w:sz w:val="17"/>
          <w:szCs w:val="17"/>
        </w:rPr>
      </w:r>
    </w:p>
    <w:p>
      <w:pPr>
        <w:spacing w:line="240" w:lineRule="auto" w:before="5"/>
        <w:rPr>
          <w:rFonts w:ascii="Times New Roman" w:hAnsi="Times New Roman" w:cs="Times New Roman" w:eastAsia="Times New Roman" w:hint="default"/>
          <w:sz w:val="13"/>
          <w:szCs w:val="13"/>
        </w:rPr>
      </w:pPr>
    </w:p>
    <w:p>
      <w:pPr>
        <w:tabs>
          <w:tab w:pos="5008" w:val="left" w:leader="none"/>
          <w:tab w:pos="7654" w:val="left" w:leader="none"/>
        </w:tabs>
        <w:spacing w:before="52"/>
        <w:ind w:left="1299" w:right="0" w:firstLine="0"/>
        <w:jc w:val="left"/>
        <w:rPr>
          <w:rFonts w:ascii="Times New Roman" w:hAnsi="Times New Roman" w:cs="Times New Roman" w:eastAsia="Times New Roman" w:hint="default"/>
          <w:sz w:val="17"/>
          <w:szCs w:val="17"/>
        </w:rPr>
      </w:pPr>
      <w:r>
        <w:rPr>
          <w:rFonts w:ascii="宋体" w:hAnsi="宋体" w:cs="宋体" w:eastAsia="宋体" w:hint="default"/>
          <w:spacing w:val="-1"/>
          <w:sz w:val="17"/>
          <w:szCs w:val="17"/>
        </w:rPr>
        <w:t>递延所得税费用</w:t>
        <w:tab/>
      </w:r>
      <w:r>
        <w:rPr>
          <w:rFonts w:ascii="Times New Roman" w:hAnsi="Times New Roman" w:cs="Times New Roman" w:eastAsia="Times New Roman" w:hint="default"/>
          <w:spacing w:val="-1"/>
          <w:sz w:val="17"/>
          <w:szCs w:val="17"/>
        </w:rPr>
        <w:t>-2,767,455.05</w:t>
        <w:tab/>
      </w:r>
      <w:r>
        <w:rPr>
          <w:rFonts w:ascii="Times New Roman" w:hAnsi="Times New Roman" w:cs="Times New Roman" w:eastAsia="Times New Roman" w:hint="default"/>
          <w:spacing w:val="-1"/>
          <w:w w:val="105"/>
          <w:sz w:val="17"/>
          <w:szCs w:val="17"/>
        </w:rPr>
        <w:t>-435,181.31</w:t>
      </w:r>
      <w:r>
        <w:rPr>
          <w:rFonts w:ascii="Times New Roman" w:hAnsi="Times New Roman" w:cs="Times New Roman" w:eastAsia="Times New Roman" w:hint="default"/>
          <w:spacing w:val="-1"/>
          <w:sz w:val="17"/>
          <w:szCs w:val="17"/>
        </w:rPr>
      </w:r>
    </w:p>
    <w:p>
      <w:pPr>
        <w:spacing w:line="240" w:lineRule="auto" w:before="11"/>
        <w:rPr>
          <w:rFonts w:ascii="Times New Roman" w:hAnsi="Times New Roman" w:cs="Times New Roman" w:eastAsia="Times New Roman" w:hint="default"/>
          <w:sz w:val="17"/>
          <w:szCs w:val="17"/>
        </w:rPr>
      </w:pPr>
    </w:p>
    <w:p>
      <w:pPr>
        <w:tabs>
          <w:tab w:pos="5065" w:val="left" w:leader="none"/>
          <w:tab w:pos="7582" w:val="left" w:leader="none"/>
        </w:tabs>
        <w:spacing w:before="0"/>
        <w:ind w:left="1735" w:right="0" w:firstLine="0"/>
        <w:jc w:val="left"/>
        <w:rPr>
          <w:rFonts w:ascii="Times New Roman" w:hAnsi="Times New Roman" w:cs="Times New Roman" w:eastAsia="Times New Roman" w:hint="default"/>
          <w:sz w:val="17"/>
          <w:szCs w:val="17"/>
        </w:rPr>
      </w:pPr>
      <w:r>
        <w:rPr>
          <w:rFonts w:ascii="宋体" w:hAnsi="宋体" w:cs="宋体" w:eastAsia="宋体" w:hint="default"/>
          <w:b/>
          <w:bCs/>
          <w:sz w:val="17"/>
          <w:szCs w:val="17"/>
        </w:rPr>
        <w:t>合计</w:t>
        <w:tab/>
      </w:r>
      <w:r>
        <w:rPr>
          <w:rFonts w:ascii="Times New Roman" w:hAnsi="Times New Roman" w:cs="Times New Roman" w:eastAsia="Times New Roman" w:hint="default"/>
          <w:b/>
          <w:bCs/>
          <w:spacing w:val="-1"/>
          <w:sz w:val="17"/>
          <w:szCs w:val="17"/>
        </w:rPr>
        <w:t>2,737,824.32</w:t>
        <w:tab/>
      </w:r>
      <w:r>
        <w:rPr>
          <w:rFonts w:ascii="Times New Roman" w:hAnsi="Times New Roman" w:cs="Times New Roman" w:eastAsia="Times New Roman" w:hint="default"/>
          <w:b/>
          <w:bCs/>
          <w:spacing w:val="-1"/>
          <w:w w:val="105"/>
          <w:sz w:val="17"/>
          <w:szCs w:val="17"/>
        </w:rPr>
        <w:t>8,146,202.64</w:t>
      </w:r>
      <w:r>
        <w:rPr>
          <w:rFonts w:ascii="Times New Roman" w:hAnsi="Times New Roman" w:cs="Times New Roman" w:eastAsia="Times New Roman" w:hint="default"/>
          <w:spacing w:val="-1"/>
          <w:sz w:val="17"/>
          <w:szCs w:val="17"/>
        </w:rPr>
      </w:r>
    </w:p>
    <w:p>
      <w:pPr>
        <w:spacing w:line="240" w:lineRule="auto" w:before="9"/>
        <w:rPr>
          <w:rFonts w:ascii="Times New Roman" w:hAnsi="Times New Roman" w:cs="Times New Roman" w:eastAsia="Times New Roman" w:hint="default"/>
          <w:b/>
          <w:bCs/>
          <w:sz w:val="10"/>
          <w:szCs w:val="10"/>
        </w:rPr>
      </w:pPr>
    </w:p>
    <w:p>
      <w:pPr>
        <w:spacing w:line="70" w:lineRule="exact"/>
        <w:ind w:left="182" w:right="0" w:firstLine="0"/>
        <w:rPr>
          <w:rFonts w:ascii="Times New Roman" w:hAnsi="Times New Roman" w:cs="Times New Roman" w:eastAsia="Times New Roman" w:hint="default"/>
          <w:sz w:val="7"/>
          <w:szCs w:val="7"/>
        </w:rPr>
      </w:pPr>
      <w:r>
        <w:rPr>
          <w:rFonts w:ascii="Times New Roman" w:hAnsi="Times New Roman" w:cs="Times New Roman" w:eastAsia="Times New Roman" w:hint="default"/>
          <w:position w:val="0"/>
          <w:sz w:val="7"/>
          <w:szCs w:val="7"/>
        </w:rPr>
        <w:pict>
          <v:group style="width:422.35pt;height:3.55pt;mso-position-horizontal-relative:char;mso-position-vertical-relative:line" coordorigin="0,0" coordsize="8447,71">
            <v:group style="position:absolute;left:22;top:49;width:3405;height:2" coordorigin="22,49" coordsize="3405,2">
              <v:shape style="position:absolute;left:22;top:49;width:3405;height:2" coordorigin="22,49" coordsize="3405,0" path="m22,49l3426,49e" filled="false" stroked="true" strokeweight="2.16pt" strokecolor="#000000">
                <v:path arrowok="t"/>
              </v:shape>
            </v:group>
            <v:group style="position:absolute;left:22;top:7;width:3405;height:2" coordorigin="22,7" coordsize="3405,2">
              <v:shape style="position:absolute;left:22;top:7;width:3405;height:2" coordorigin="22,7" coordsize="3405,0" path="m22,7l3426,7e" filled="false" stroked="true" strokeweight=".72pt" strokecolor="#000000">
                <v:path arrowok="t"/>
              </v:shape>
            </v:group>
            <v:group style="position:absolute;left:3412;top:7;width:71;height:2" coordorigin="3412,7" coordsize="71,2">
              <v:shape style="position:absolute;left:3412;top:7;width:71;height:2" coordorigin="3412,7" coordsize="71,0" path="m3412,7l3482,7e" filled="false" stroked="true" strokeweight=".72pt" strokecolor="#000000">
                <v:path arrowok="t"/>
              </v:shape>
            </v:group>
            <v:group style="position:absolute;left:3412;top:49;width:2496;height:2" coordorigin="3412,49" coordsize="2496,2">
              <v:shape style="position:absolute;left:3412;top:49;width:2496;height:2" coordorigin="3412,49" coordsize="2496,0" path="m3412,49l5908,49e" filled="false" stroked="true" strokeweight="2.16pt" strokecolor="#000000">
                <v:path arrowok="t"/>
              </v:shape>
            </v:group>
            <v:group style="position:absolute;left:3482;top:7;width:2426;height:2" coordorigin="3482,7" coordsize="2426,2">
              <v:shape style="position:absolute;left:3482;top:7;width:2426;height:2" coordorigin="3482,7" coordsize="2426,0" path="m3482,7l5908,7e" filled="false" stroked="true" strokeweight=".72pt" strokecolor="#000000">
                <v:path arrowok="t"/>
              </v:shape>
            </v:group>
            <v:group style="position:absolute;left:5894;top:7;width:71;height:2" coordorigin="5894,7" coordsize="71,2">
              <v:shape style="position:absolute;left:5894;top:7;width:71;height:2" coordorigin="5894,7" coordsize="71,0" path="m5894,7l5965,7e" filled="false" stroked="true" strokeweight=".72pt" strokecolor="#000000">
                <v:path arrowok="t"/>
              </v:shape>
            </v:group>
            <v:group style="position:absolute;left:5894;top:49;width:2531;height:2" coordorigin="5894,49" coordsize="2531,2">
              <v:shape style="position:absolute;left:5894;top:49;width:2531;height:2" coordorigin="5894,49" coordsize="2531,0" path="m5894,49l8425,49e" filled="false" stroked="true" strokeweight="2.16pt" strokecolor="#000000">
                <v:path arrowok="t"/>
              </v:shape>
            </v:group>
            <v:group style="position:absolute;left:5965;top:7;width:2460;height:2" coordorigin="5965,7" coordsize="2460,2">
              <v:shape style="position:absolute;left:5965;top:7;width:2460;height:2" coordorigin="5965,7" coordsize="2460,0" path="m5965,7l8425,7e" filled="false" stroked="true" strokeweight=".72pt" strokecolor="#000000">
                <v:path arrowok="t"/>
              </v:shape>
            </v:group>
          </v:group>
        </w:pict>
      </w:r>
      <w:r>
        <w:rPr>
          <w:rFonts w:ascii="Times New Roman" w:hAnsi="Times New Roman" w:cs="Times New Roman" w:eastAsia="Times New Roman" w:hint="default"/>
          <w:position w:val="0"/>
          <w:sz w:val="7"/>
          <w:szCs w:val="7"/>
        </w:rPr>
      </w:r>
    </w:p>
    <w:p>
      <w:pPr>
        <w:spacing w:line="240" w:lineRule="auto" w:before="7"/>
        <w:rPr>
          <w:rFonts w:ascii="Times New Roman" w:hAnsi="Times New Roman" w:cs="Times New Roman" w:eastAsia="Times New Roman" w:hint="default"/>
          <w:b/>
          <w:bCs/>
          <w:sz w:val="24"/>
          <w:szCs w:val="24"/>
        </w:rPr>
      </w:pPr>
    </w:p>
    <w:p>
      <w:pPr>
        <w:spacing w:before="42"/>
        <w:ind w:left="208"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31</w:t>
      </w:r>
      <w:r>
        <w:rPr>
          <w:rFonts w:ascii="宋体" w:hAnsi="宋体" w:cs="宋体" w:eastAsia="宋体" w:hint="default"/>
          <w:b/>
          <w:bCs/>
          <w:sz w:val="20"/>
          <w:szCs w:val="20"/>
        </w:rPr>
        <w:t>、其他综合收益</w:t>
      </w:r>
      <w:r>
        <w:rPr>
          <w:rFonts w:ascii="宋体" w:hAnsi="宋体" w:cs="宋体" w:eastAsia="宋体" w:hint="default"/>
          <w:sz w:val="20"/>
          <w:szCs w:val="20"/>
        </w:rPr>
      </w:r>
    </w:p>
    <w:p>
      <w:pPr>
        <w:spacing w:line="240" w:lineRule="auto" w:before="5"/>
        <w:rPr>
          <w:rFonts w:ascii="宋体" w:hAnsi="宋体" w:cs="宋体" w:eastAsia="宋体" w:hint="default"/>
          <w:b/>
          <w:bCs/>
          <w:sz w:val="11"/>
          <w:szCs w:val="11"/>
        </w:rPr>
      </w:pPr>
    </w:p>
    <w:p>
      <w:pPr>
        <w:spacing w:line="70" w:lineRule="exact"/>
        <w:ind w:left="365" w:right="0" w:firstLine="0"/>
        <w:rPr>
          <w:rFonts w:ascii="宋体" w:hAnsi="宋体" w:cs="宋体" w:eastAsia="宋体" w:hint="default"/>
          <w:sz w:val="7"/>
          <w:szCs w:val="7"/>
        </w:rPr>
      </w:pPr>
      <w:r>
        <w:rPr>
          <w:rFonts w:ascii="宋体" w:hAnsi="宋体" w:cs="宋体" w:eastAsia="宋体" w:hint="default"/>
          <w:position w:val="0"/>
          <w:sz w:val="7"/>
          <w:szCs w:val="7"/>
        </w:rPr>
        <w:pict>
          <v:group style="width:404.65pt;height:3.55pt;mso-position-horizontal-relative:char;mso-position-vertical-relative:line" coordorigin="0,0" coordsize="8093,71">
            <v:group style="position:absolute;left:22;top:22;width:5063;height:2" coordorigin="22,22" coordsize="5063,2">
              <v:shape style="position:absolute;left:22;top:22;width:5063;height:2" coordorigin="22,22" coordsize="5063,0" path="m22,22l5084,22e" filled="false" stroked="true" strokeweight="2.16pt" strokecolor="#000000">
                <v:path arrowok="t"/>
              </v:shape>
            </v:group>
            <v:group style="position:absolute;left:22;top:64;width:5063;height:2" coordorigin="22,64" coordsize="5063,2">
              <v:shape style="position:absolute;left:22;top:64;width:5063;height:2" coordorigin="22,64" coordsize="5063,0" path="m22,64l5084,64e" filled="false" stroked="true" strokeweight=".72pt" strokecolor="#000000">
                <v:path arrowok="t"/>
              </v:shape>
            </v:group>
            <v:group style="position:absolute;left:5084;top:22;width:72;height:2" coordorigin="5084,22" coordsize="72,2">
              <v:shape style="position:absolute;left:5084;top:22;width:72;height:2" coordorigin="5084,22" coordsize="72,0" path="m5084,22l5156,22e" filled="false" stroked="true" strokeweight="2.16pt" strokecolor="#000000">
                <v:path arrowok="t"/>
              </v:shape>
            </v:group>
            <v:group style="position:absolute;left:5084;top:64;width:72;height:2" coordorigin="5084,64" coordsize="72,2">
              <v:shape style="position:absolute;left:5084;top:64;width:72;height:2" coordorigin="5084,64" coordsize="72,0" path="m5084,64l5156,64e" filled="false" stroked="true" strokeweight=".72pt" strokecolor="#000000">
                <v:path arrowok="t"/>
              </v:shape>
            </v:group>
            <v:group style="position:absolute;left:5156;top:22;width:1421;height:2" coordorigin="5156,22" coordsize="1421,2">
              <v:shape style="position:absolute;left:5156;top:22;width:1421;height:2" coordorigin="5156,22" coordsize="1421,0" path="m5156,22l6577,22e" filled="false" stroked="true" strokeweight="2.16pt" strokecolor="#000000">
                <v:path arrowok="t"/>
              </v:shape>
            </v:group>
            <v:group style="position:absolute;left:5156;top:64;width:1421;height:2" coordorigin="5156,64" coordsize="1421,2">
              <v:shape style="position:absolute;left:5156;top:64;width:1421;height:2" coordorigin="5156,64" coordsize="1421,0" path="m5156,64l6577,64e" filled="false" stroked="true" strokeweight=".72pt" strokecolor="#000000">
                <v:path arrowok="t"/>
              </v:shape>
            </v:group>
            <v:group style="position:absolute;left:6577;top:22;width:71;height:2" coordorigin="6577,22" coordsize="71,2">
              <v:shape style="position:absolute;left:6577;top:22;width:71;height:2" coordorigin="6577,22" coordsize="71,0" path="m6577,22l6648,22e" filled="false" stroked="true" strokeweight="2.16pt" strokecolor="#000000">
                <v:path arrowok="t"/>
              </v:shape>
            </v:group>
            <v:group style="position:absolute;left:6577;top:64;width:71;height:2" coordorigin="6577,64" coordsize="71,2">
              <v:shape style="position:absolute;left:6577;top:64;width:71;height:2" coordorigin="6577,64" coordsize="71,0" path="m6577,64l6648,64e" filled="false" stroked="true" strokeweight=".72pt" strokecolor="#000000">
                <v:path arrowok="t"/>
              </v:shape>
            </v:group>
            <v:group style="position:absolute;left:6648;top:22;width:1424;height:2" coordorigin="6648,22" coordsize="1424,2">
              <v:shape style="position:absolute;left:6648;top:22;width:1424;height:2" coordorigin="6648,22" coordsize="1424,0" path="m6648,22l8071,22e" filled="false" stroked="true" strokeweight="2.16pt" strokecolor="#000000">
                <v:path arrowok="t"/>
              </v:shape>
            </v:group>
            <v:group style="position:absolute;left:6648;top:64;width:1424;height:2" coordorigin="6648,64" coordsize="1424,2">
              <v:shape style="position:absolute;left:6648;top:64;width:1424;height:2" coordorigin="6648,64" coordsize="1424,0" path="m6648,64l8071,64e" filled="false" stroked="true" strokeweight=".72pt" strokecolor="#000000">
                <v:path arrowok="t"/>
              </v:shape>
            </v:group>
          </v:group>
        </w:pict>
      </w:r>
      <w:r>
        <w:rPr>
          <w:rFonts w:ascii="宋体" w:hAnsi="宋体" w:cs="宋体" w:eastAsia="宋体" w:hint="default"/>
          <w:position w:val="0"/>
          <w:sz w:val="7"/>
          <w:szCs w:val="7"/>
        </w:rPr>
      </w:r>
    </w:p>
    <w:p>
      <w:pPr>
        <w:tabs>
          <w:tab w:pos="5849" w:val="left" w:leader="none"/>
          <w:tab w:pos="7337" w:val="left" w:leader="none"/>
        </w:tabs>
        <w:spacing w:before="85"/>
        <w:ind w:left="2741" w:right="0" w:firstLine="0"/>
        <w:jc w:val="left"/>
        <w:rPr>
          <w:rFonts w:ascii="宋体" w:hAnsi="宋体" w:cs="宋体" w:eastAsia="宋体" w:hint="default"/>
          <w:sz w:val="17"/>
          <w:szCs w:val="17"/>
        </w:rPr>
      </w:pPr>
      <w:r>
        <w:rPr>
          <w:rFonts w:ascii="宋体" w:hAnsi="宋体" w:cs="宋体" w:eastAsia="宋体" w:hint="default"/>
          <w:b/>
          <w:bCs/>
          <w:sz w:val="17"/>
          <w:szCs w:val="17"/>
        </w:rPr>
        <w:t>项目</w:t>
        <w:tab/>
      </w:r>
      <w:r>
        <w:rPr>
          <w:rFonts w:ascii="Times New Roman" w:hAnsi="Times New Roman" w:cs="Times New Roman" w:eastAsia="Times New Roman" w:hint="default"/>
          <w:b/>
          <w:bCs/>
          <w:spacing w:val="-2"/>
          <w:sz w:val="17"/>
          <w:szCs w:val="17"/>
        </w:rPr>
        <w:t>2011</w:t>
      </w:r>
      <w:r>
        <w:rPr>
          <w:rFonts w:ascii="宋体" w:hAnsi="宋体" w:cs="宋体" w:eastAsia="宋体" w:hint="default"/>
          <w:b/>
          <w:bCs/>
          <w:spacing w:val="-2"/>
          <w:sz w:val="17"/>
          <w:szCs w:val="17"/>
        </w:rPr>
        <w:t>年度</w:t>
        <w:tab/>
      </w:r>
      <w:r>
        <w:rPr>
          <w:rFonts w:ascii="Times New Roman" w:hAnsi="Times New Roman" w:cs="Times New Roman" w:eastAsia="Times New Roman" w:hint="default"/>
          <w:b/>
          <w:bCs/>
          <w:w w:val="105"/>
          <w:sz w:val="17"/>
          <w:szCs w:val="17"/>
        </w:rPr>
        <w:t>2010</w:t>
      </w:r>
      <w:r>
        <w:rPr>
          <w:rFonts w:ascii="宋体" w:hAnsi="宋体" w:cs="宋体" w:eastAsia="宋体" w:hint="default"/>
          <w:b/>
          <w:bCs/>
          <w:w w:val="105"/>
          <w:sz w:val="17"/>
          <w:szCs w:val="17"/>
        </w:rPr>
        <w:t>年度</w:t>
      </w:r>
      <w:r>
        <w:rPr>
          <w:rFonts w:ascii="宋体" w:hAnsi="宋体" w:cs="宋体" w:eastAsia="宋体" w:hint="default"/>
          <w:sz w:val="17"/>
          <w:szCs w:val="17"/>
        </w:rPr>
      </w:r>
    </w:p>
    <w:p>
      <w:pPr>
        <w:spacing w:line="240" w:lineRule="auto" w:before="6"/>
        <w:rPr>
          <w:rFonts w:ascii="宋体" w:hAnsi="宋体" w:cs="宋体" w:eastAsia="宋体" w:hint="default"/>
          <w:b/>
          <w:bCs/>
          <w:sz w:val="9"/>
          <w:szCs w:val="9"/>
        </w:rPr>
      </w:pPr>
    </w:p>
    <w:p>
      <w:pPr>
        <w:spacing w:line="20" w:lineRule="exact"/>
        <w:ind w:left="380" w:right="0" w:firstLine="0"/>
        <w:rPr>
          <w:rFonts w:ascii="宋体" w:hAnsi="宋体" w:cs="宋体" w:eastAsia="宋体" w:hint="default"/>
          <w:sz w:val="2"/>
          <w:szCs w:val="2"/>
        </w:rPr>
      </w:pPr>
      <w:r>
        <w:rPr>
          <w:rFonts w:ascii="宋体" w:hAnsi="宋体" w:cs="宋体" w:eastAsia="宋体" w:hint="default"/>
          <w:sz w:val="2"/>
          <w:szCs w:val="2"/>
        </w:rPr>
        <w:pict>
          <v:group style="width:403.15pt;height:.7pt;mso-position-horizontal-relative:char;mso-position-vertical-relative:line" coordorigin="0,0" coordsize="8063,14">
            <v:group style="position:absolute;left:7;top:7;width:8050;height:2" coordorigin="7,7" coordsize="8050,2">
              <v:shape style="position:absolute;left:7;top:7;width:8050;height:2" coordorigin="7,7" coordsize="8050,0" path="m7,7l8056,7e" filled="false" stroked="true" strokeweight=".66pt" strokecolor="#000000">
                <v:path arrowok="t"/>
              </v:shape>
            </v:group>
          </v:group>
        </w:pict>
      </w:r>
      <w:r>
        <w:rPr>
          <w:rFonts w:ascii="宋体" w:hAnsi="宋体" w:cs="宋体" w:eastAsia="宋体" w:hint="default"/>
          <w:sz w:val="2"/>
          <w:szCs w:val="2"/>
        </w:rPr>
      </w:r>
    </w:p>
    <w:p>
      <w:pPr>
        <w:spacing w:before="78"/>
        <w:ind w:left="491"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、可供出售金融资产</w:t>
      </w:r>
      <w:r>
        <w:rPr>
          <w:rFonts w:ascii="宋体" w:hAnsi="宋体" w:cs="宋体" w:eastAsia="宋体" w:hint="default"/>
          <w:sz w:val="17"/>
          <w:szCs w:val="17"/>
        </w:rPr>
      </w:r>
    </w:p>
    <w:p>
      <w:pPr>
        <w:spacing w:line="240" w:lineRule="auto" w:before="6"/>
        <w:rPr>
          <w:rFonts w:ascii="宋体" w:hAnsi="宋体" w:cs="宋体" w:eastAsia="宋体" w:hint="default"/>
          <w:sz w:val="9"/>
          <w:szCs w:val="9"/>
        </w:rPr>
      </w:pPr>
    </w:p>
    <w:p>
      <w:pPr>
        <w:spacing w:line="70" w:lineRule="exact"/>
        <w:ind w:left="351" w:right="0" w:firstLine="0"/>
        <w:rPr>
          <w:rFonts w:ascii="宋体" w:hAnsi="宋体" w:cs="宋体" w:eastAsia="宋体" w:hint="default"/>
          <w:sz w:val="7"/>
          <w:szCs w:val="7"/>
        </w:rPr>
      </w:pPr>
      <w:r>
        <w:rPr>
          <w:rFonts w:ascii="宋体" w:hAnsi="宋体" w:cs="宋体" w:eastAsia="宋体" w:hint="default"/>
          <w:position w:val="0"/>
          <w:sz w:val="7"/>
          <w:szCs w:val="7"/>
        </w:rPr>
        <w:pict>
          <v:group style="width:405.4pt;height:3.55pt;mso-position-horizontal-relative:char;mso-position-vertical-relative:line" coordorigin="0,0" coordsize="8108,71">
            <v:group style="position:absolute;left:22;top:49;width:5078;height:2" coordorigin="22,49" coordsize="5078,2">
              <v:shape style="position:absolute;left:22;top:49;width:5078;height:2" coordorigin="22,49" coordsize="5078,0" path="m22,49l5099,49e" filled="false" stroked="true" strokeweight="2.16pt" strokecolor="#000000">
                <v:path arrowok="t"/>
              </v:shape>
            </v:group>
            <v:group style="position:absolute;left:22;top:7;width:5078;height:2" coordorigin="22,7" coordsize="5078,2">
              <v:shape style="position:absolute;left:22;top:7;width:5078;height:2" coordorigin="22,7" coordsize="5078,0" path="m22,7l5099,7e" filled="false" stroked="true" strokeweight=".72pt" strokecolor="#000000">
                <v:path arrowok="t"/>
              </v:shape>
            </v:group>
            <v:group style="position:absolute;left:5086;top:7;width:71;height:2" coordorigin="5086,7" coordsize="71,2">
              <v:shape style="position:absolute;left:5086;top:7;width:71;height:2" coordorigin="5086,7" coordsize="71,0" path="m5086,7l5156,7e" filled="false" stroked="true" strokeweight=".72pt" strokecolor="#000000">
                <v:path arrowok="t"/>
              </v:shape>
            </v:group>
            <v:group style="position:absolute;left:5086;top:49;width:1506;height:2" coordorigin="5086,49" coordsize="1506,2">
              <v:shape style="position:absolute;left:5086;top:49;width:1506;height:2" coordorigin="5086,49" coordsize="1506,0" path="m5086,49l6592,49e" filled="false" stroked="true" strokeweight="2.16pt" strokecolor="#000000">
                <v:path arrowok="t"/>
              </v:shape>
            </v:group>
            <v:group style="position:absolute;left:5156;top:7;width:1436;height:2" coordorigin="5156,7" coordsize="1436,2">
              <v:shape style="position:absolute;left:5156;top:7;width:1436;height:2" coordorigin="5156,7" coordsize="1436,0" path="m5156,7l6592,7e" filled="false" stroked="true" strokeweight=".72pt" strokecolor="#000000">
                <v:path arrowok="t"/>
              </v:shape>
            </v:group>
            <v:group style="position:absolute;left:6577;top:7;width:72;height:2" coordorigin="6577,7" coordsize="72,2">
              <v:shape style="position:absolute;left:6577;top:7;width:72;height:2" coordorigin="6577,7" coordsize="72,0" path="m6577,7l6649,7e" filled="false" stroked="true" strokeweight=".72pt" strokecolor="#000000">
                <v:path arrowok="t"/>
              </v:shape>
            </v:group>
            <v:group style="position:absolute;left:6577;top:49;width:1509;height:2" coordorigin="6577,49" coordsize="1509,2">
              <v:shape style="position:absolute;left:6577;top:49;width:1509;height:2" coordorigin="6577,49" coordsize="1509,0" path="m6577,49l8086,49e" filled="false" stroked="true" strokeweight="2.16pt" strokecolor="#000000">
                <v:path arrowok="t"/>
              </v:shape>
            </v:group>
            <v:group style="position:absolute;left:6649;top:7;width:1437;height:2" coordorigin="6649,7" coordsize="1437,2">
              <v:shape style="position:absolute;left:6649;top:7;width:1437;height:2" coordorigin="6649,7" coordsize="1437,0" path="m6649,7l8086,7e" filled="false" stroked="true" strokeweight=".72pt" strokecolor="#000000">
                <v:path arrowok="t"/>
              </v:shape>
            </v:group>
          </v:group>
        </w:pict>
      </w:r>
      <w:r>
        <w:rPr>
          <w:rFonts w:ascii="宋体" w:hAnsi="宋体" w:cs="宋体" w:eastAsia="宋体" w:hint="default"/>
          <w:position w:val="0"/>
          <w:sz w:val="7"/>
          <w:szCs w:val="7"/>
        </w:rPr>
      </w:r>
    </w:p>
    <w:p>
      <w:pPr>
        <w:spacing w:after="0" w:line="70" w:lineRule="exact"/>
        <w:rPr>
          <w:rFonts w:ascii="宋体" w:hAnsi="宋体" w:cs="宋体" w:eastAsia="宋体" w:hint="default"/>
          <w:sz w:val="7"/>
          <w:szCs w:val="7"/>
        </w:rPr>
        <w:sectPr>
          <w:pgSz w:w="11910" w:h="16840"/>
          <w:pgMar w:header="1566" w:footer="2026" w:top="1800" w:bottom="2220" w:left="1540" w:right="1540"/>
        </w:sectPr>
      </w:pPr>
    </w:p>
    <w:p>
      <w:pPr>
        <w:spacing w:line="240" w:lineRule="auto" w:before="12"/>
        <w:rPr>
          <w:rFonts w:ascii="宋体" w:hAnsi="宋体" w:cs="宋体" w:eastAsia="宋体" w:hint="default"/>
          <w:sz w:val="23"/>
          <w:szCs w:val="23"/>
        </w:rPr>
      </w:pPr>
    </w:p>
    <w:p>
      <w:pPr>
        <w:spacing w:line="70" w:lineRule="exact"/>
        <w:ind w:left="325" w:right="0" w:firstLine="0"/>
        <w:rPr>
          <w:rFonts w:ascii="宋体" w:hAnsi="宋体" w:cs="宋体" w:eastAsia="宋体" w:hint="default"/>
          <w:sz w:val="7"/>
          <w:szCs w:val="7"/>
        </w:rPr>
      </w:pPr>
      <w:r>
        <w:rPr>
          <w:rFonts w:ascii="宋体" w:hAnsi="宋体" w:cs="宋体" w:eastAsia="宋体" w:hint="default"/>
          <w:position w:val="0"/>
          <w:sz w:val="7"/>
          <w:szCs w:val="7"/>
        </w:rPr>
        <w:pict>
          <v:group style="width:404.65pt;height:3.55pt;mso-position-horizontal-relative:char;mso-position-vertical-relative:line" coordorigin="0,0" coordsize="8093,71">
            <v:group style="position:absolute;left:22;top:22;width:5063;height:2" coordorigin="22,22" coordsize="5063,2">
              <v:shape style="position:absolute;left:22;top:22;width:5063;height:2" coordorigin="22,22" coordsize="5063,0" path="m22,22l5084,22e" filled="false" stroked="true" strokeweight="2.16pt" strokecolor="#000000">
                <v:path arrowok="t"/>
              </v:shape>
            </v:group>
            <v:group style="position:absolute;left:22;top:64;width:5063;height:2" coordorigin="22,64" coordsize="5063,2">
              <v:shape style="position:absolute;left:22;top:64;width:5063;height:2" coordorigin="22,64" coordsize="5063,0" path="m22,64l5084,64e" filled="false" stroked="true" strokeweight=".65997pt" strokecolor="#000000">
                <v:path arrowok="t"/>
              </v:shape>
            </v:group>
            <v:group style="position:absolute;left:5084;top:22;width:72;height:2" coordorigin="5084,22" coordsize="72,2">
              <v:shape style="position:absolute;left:5084;top:22;width:72;height:2" coordorigin="5084,22" coordsize="72,0" path="m5084,22l5156,22e" filled="false" stroked="true" strokeweight="2.16pt" strokecolor="#000000">
                <v:path arrowok="t"/>
              </v:shape>
            </v:group>
            <v:group style="position:absolute;left:5084;top:64;width:72;height:2" coordorigin="5084,64" coordsize="72,2">
              <v:shape style="position:absolute;left:5084;top:64;width:72;height:2" coordorigin="5084,64" coordsize="72,0" path="m5084,64l5156,64e" filled="false" stroked="true" strokeweight=".65997pt" strokecolor="#000000">
                <v:path arrowok="t"/>
              </v:shape>
            </v:group>
            <v:group style="position:absolute;left:5156;top:22;width:1421;height:2" coordorigin="5156,22" coordsize="1421,2">
              <v:shape style="position:absolute;left:5156;top:22;width:1421;height:2" coordorigin="5156,22" coordsize="1421,0" path="m5156,22l6577,22e" filled="false" stroked="true" strokeweight="2.16pt" strokecolor="#000000">
                <v:path arrowok="t"/>
              </v:shape>
            </v:group>
            <v:group style="position:absolute;left:5156;top:64;width:1421;height:2" coordorigin="5156,64" coordsize="1421,2">
              <v:shape style="position:absolute;left:5156;top:64;width:1421;height:2" coordorigin="5156,64" coordsize="1421,0" path="m5156,64l6577,64e" filled="false" stroked="true" strokeweight=".65997pt" strokecolor="#000000">
                <v:path arrowok="t"/>
              </v:shape>
            </v:group>
            <v:group style="position:absolute;left:6577;top:22;width:71;height:2" coordorigin="6577,22" coordsize="71,2">
              <v:shape style="position:absolute;left:6577;top:22;width:71;height:2" coordorigin="6577,22" coordsize="71,0" path="m6577,22l6648,22e" filled="false" stroked="true" strokeweight="2.16pt" strokecolor="#000000">
                <v:path arrowok="t"/>
              </v:shape>
            </v:group>
            <v:group style="position:absolute;left:6577;top:64;width:71;height:2" coordorigin="6577,64" coordsize="71,2">
              <v:shape style="position:absolute;left:6577;top:64;width:71;height:2" coordorigin="6577,64" coordsize="71,0" path="m6577,64l6648,64e" filled="false" stroked="true" strokeweight=".65997pt" strokecolor="#000000">
                <v:path arrowok="t"/>
              </v:shape>
            </v:group>
            <v:group style="position:absolute;left:6648;top:22;width:1424;height:2" coordorigin="6648,22" coordsize="1424,2">
              <v:shape style="position:absolute;left:6648;top:22;width:1424;height:2" coordorigin="6648,22" coordsize="1424,0" path="m6648,22l8071,22e" filled="false" stroked="true" strokeweight="2.16pt" strokecolor="#000000">
                <v:path arrowok="t"/>
              </v:shape>
            </v:group>
            <v:group style="position:absolute;left:6648;top:64;width:1424;height:2" coordorigin="6648,64" coordsize="1424,2">
              <v:shape style="position:absolute;left:6648;top:64;width:1424;height:2" coordorigin="6648,64" coordsize="1424,0" path="m6648,64l8071,64e" filled="false" stroked="true" strokeweight=".65997pt" strokecolor="#000000">
                <v:path arrowok="t"/>
              </v:shape>
            </v:group>
          </v:group>
        </w:pict>
      </w:r>
      <w:r>
        <w:rPr>
          <w:rFonts w:ascii="宋体" w:hAnsi="宋体" w:cs="宋体" w:eastAsia="宋体" w:hint="default"/>
          <w:position w:val="0"/>
          <w:sz w:val="7"/>
          <w:szCs w:val="7"/>
        </w:rPr>
      </w:r>
    </w:p>
    <w:p>
      <w:pPr>
        <w:spacing w:before="86"/>
        <w:ind w:left="451" w:right="4366" w:firstLine="0"/>
        <w:jc w:val="left"/>
        <w:rPr>
          <w:rFonts w:ascii="宋体" w:hAnsi="宋体" w:cs="宋体" w:eastAsia="宋体" w:hint="default"/>
          <w:sz w:val="17"/>
          <w:szCs w:val="17"/>
        </w:rPr>
      </w:pPr>
      <w:r>
        <w:rPr>
          <w:rFonts w:ascii="宋体" w:hAnsi="宋体" w:cs="宋体" w:eastAsia="宋体" w:hint="default"/>
          <w:w w:val="105"/>
          <w:sz w:val="17"/>
          <w:szCs w:val="17"/>
        </w:rPr>
        <w:t>加：当期利得（损失）</w:t>
      </w:r>
      <w:r>
        <w:rPr>
          <w:rFonts w:ascii="宋体" w:hAnsi="宋体" w:cs="宋体" w:eastAsia="宋体" w:hint="default"/>
          <w:sz w:val="17"/>
          <w:szCs w:val="17"/>
        </w:rPr>
      </w:r>
    </w:p>
    <w:p>
      <w:pPr>
        <w:spacing w:line="240" w:lineRule="auto" w:before="10"/>
        <w:rPr>
          <w:rFonts w:ascii="宋体" w:hAnsi="宋体" w:cs="宋体" w:eastAsia="宋体" w:hint="default"/>
          <w:sz w:val="12"/>
          <w:szCs w:val="12"/>
        </w:rPr>
      </w:pPr>
    </w:p>
    <w:p>
      <w:pPr>
        <w:spacing w:line="477" w:lineRule="auto" w:before="52"/>
        <w:ind w:left="451" w:right="4366" w:firstLine="0"/>
        <w:jc w:val="left"/>
        <w:rPr>
          <w:rFonts w:ascii="宋体" w:hAnsi="宋体" w:cs="宋体" w:eastAsia="宋体" w:hint="default"/>
          <w:sz w:val="17"/>
          <w:szCs w:val="17"/>
        </w:rPr>
      </w:pPr>
      <w:r>
        <w:rPr>
          <w:rFonts w:ascii="宋体" w:hAnsi="宋体" w:cs="宋体" w:eastAsia="宋体" w:hint="default"/>
          <w:sz w:val="17"/>
          <w:szCs w:val="17"/>
        </w:rPr>
        <w:t>减：前期计入其他综合收益当期转入利润的金额</w:t>
      </w:r>
      <w:r>
        <w:rPr>
          <w:rFonts w:ascii="宋体" w:hAnsi="宋体" w:cs="宋体" w:eastAsia="宋体" w:hint="default"/>
          <w:spacing w:val="17"/>
          <w:sz w:val="17"/>
          <w:szCs w:val="17"/>
        </w:rPr>
        <w:t> </w:t>
      </w:r>
      <w:r>
        <w:rPr>
          <w:rFonts w:ascii="宋体" w:hAnsi="宋体" w:cs="宋体" w:eastAsia="宋体" w:hint="default"/>
          <w:spacing w:val="17"/>
          <w:sz w:val="17"/>
          <w:szCs w:val="17"/>
        </w:rPr>
      </w:r>
      <w:r>
        <w:rPr>
          <w:rFonts w:ascii="宋体" w:hAnsi="宋体" w:cs="宋体" w:eastAsia="宋体" w:hint="default"/>
          <w:w w:val="105"/>
          <w:sz w:val="17"/>
          <w:szCs w:val="17"/>
        </w:rPr>
        <w:t>小计</w:t>
      </w:r>
      <w:r>
        <w:rPr>
          <w:rFonts w:ascii="宋体" w:hAnsi="宋体" w:cs="宋体" w:eastAsia="宋体" w:hint="default"/>
          <w:sz w:val="17"/>
          <w:szCs w:val="17"/>
        </w:rPr>
      </w:r>
    </w:p>
    <w:p>
      <w:pPr>
        <w:spacing w:before="49"/>
        <w:ind w:left="451"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、按照权益法核算的被投资单位其他综合收益中所享有的份额</w:t>
      </w:r>
      <w:r>
        <w:rPr>
          <w:rFonts w:ascii="宋体" w:hAnsi="宋体" w:cs="宋体" w:eastAsia="宋体" w:hint="default"/>
          <w:sz w:val="17"/>
          <w:szCs w:val="17"/>
        </w:rPr>
      </w:r>
    </w:p>
    <w:p>
      <w:pPr>
        <w:spacing w:line="240" w:lineRule="auto" w:before="11"/>
        <w:rPr>
          <w:rFonts w:ascii="宋体" w:hAnsi="宋体" w:cs="宋体" w:eastAsia="宋体" w:hint="default"/>
          <w:sz w:val="15"/>
          <w:szCs w:val="15"/>
        </w:rPr>
      </w:pPr>
    </w:p>
    <w:p>
      <w:pPr>
        <w:spacing w:line="451" w:lineRule="auto" w:before="0"/>
        <w:ind w:left="451" w:right="4897"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、现金流量套期工具</w:t>
      </w:r>
      <w:r>
        <w:rPr>
          <w:rFonts w:ascii="宋体" w:hAnsi="宋体" w:cs="宋体" w:eastAsia="宋体" w:hint="default"/>
          <w:w w:val="102"/>
          <w:sz w:val="17"/>
          <w:szCs w:val="17"/>
        </w:rPr>
        <w:t> </w:t>
      </w:r>
      <w:r>
        <w:rPr>
          <w:rFonts w:ascii="宋体" w:hAnsi="宋体" w:cs="宋体" w:eastAsia="宋体" w:hint="default"/>
          <w:sz w:val="17"/>
          <w:szCs w:val="17"/>
        </w:rPr>
        <w:t>加：当期利得（损失）</w:t>
      </w:r>
    </w:p>
    <w:p>
      <w:pPr>
        <w:spacing w:line="477" w:lineRule="auto" w:before="68"/>
        <w:ind w:left="801" w:right="4366" w:hanging="351"/>
        <w:jc w:val="left"/>
        <w:rPr>
          <w:rFonts w:ascii="宋体" w:hAnsi="宋体" w:cs="宋体" w:eastAsia="宋体" w:hint="default"/>
          <w:sz w:val="17"/>
          <w:szCs w:val="17"/>
        </w:rPr>
      </w:pPr>
      <w:r>
        <w:rPr>
          <w:rFonts w:ascii="宋体" w:hAnsi="宋体" w:cs="宋体" w:eastAsia="宋体" w:hint="default"/>
          <w:sz w:val="17"/>
          <w:szCs w:val="17"/>
        </w:rPr>
        <w:t>减：前期计入其他综合收益当期转入利润的金额</w:t>
      </w:r>
      <w:r>
        <w:rPr>
          <w:rFonts w:ascii="宋体" w:hAnsi="宋体" w:cs="宋体" w:eastAsia="宋体" w:hint="default"/>
          <w:spacing w:val="17"/>
          <w:sz w:val="17"/>
          <w:szCs w:val="17"/>
        </w:rPr>
        <w:t> </w:t>
      </w:r>
      <w:r>
        <w:rPr>
          <w:rFonts w:ascii="宋体" w:hAnsi="宋体" w:cs="宋体" w:eastAsia="宋体" w:hint="default"/>
          <w:spacing w:val="17"/>
          <w:sz w:val="17"/>
          <w:szCs w:val="17"/>
        </w:rPr>
      </w:r>
      <w:r>
        <w:rPr>
          <w:rFonts w:ascii="宋体" w:hAnsi="宋体" w:cs="宋体" w:eastAsia="宋体" w:hint="default"/>
          <w:sz w:val="17"/>
          <w:szCs w:val="17"/>
        </w:rPr>
        <w:t>当期转为被套期项目初始确认金额的调整额</w:t>
      </w:r>
    </w:p>
    <w:tbl>
      <w:tblPr>
        <w:tblW w:w="0" w:type="auto"/>
        <w:jc w:val="left"/>
        <w:tblInd w:w="416" w:type="dxa"/>
        <w:tblLayout w:type="fixed"/>
        <w:tblCellMar>
          <w:top w:w="0" w:type="dxa"/>
          <w:left w:w="0" w:type="dxa"/>
          <w:bottom w:w="0" w:type="dxa"/>
          <w:right w:w="0" w:type="dxa"/>
        </w:tblCellMar>
        <w:tblLook w:val="01E0"/>
      </w:tblPr>
      <w:tblGrid>
        <w:gridCol w:w="4579"/>
        <w:gridCol w:w="2126"/>
        <w:gridCol w:w="1204"/>
      </w:tblGrid>
      <w:tr>
        <w:trPr>
          <w:trHeight w:val="855" w:hRule="exact"/>
        </w:trPr>
        <w:tc>
          <w:tcPr>
            <w:tcW w:w="457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7"/>
                <w:szCs w:val="17"/>
              </w:rPr>
            </w:pPr>
            <w:r>
              <w:rPr>
                <w:rFonts w:ascii="宋体" w:hAnsi="宋体" w:cs="宋体" w:eastAsia="宋体" w:hint="default"/>
                <w:w w:val="105"/>
                <w:sz w:val="17"/>
                <w:szCs w:val="17"/>
              </w:rPr>
              <w:t>小计</w:t>
            </w:r>
            <w:r>
              <w:rPr>
                <w:rFonts w:ascii="宋体" w:hAnsi="宋体" w:cs="宋体" w:eastAsia="宋体" w:hint="default"/>
                <w:sz w:val="17"/>
                <w:szCs w:val="17"/>
              </w:rPr>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、境外经营外币折算差额</w:t>
            </w:r>
            <w:r>
              <w:rPr>
                <w:rFonts w:ascii="宋体" w:hAnsi="宋体" w:cs="宋体" w:eastAsia="宋体" w:hint="default"/>
                <w:sz w:val="17"/>
                <w:szCs w:val="17"/>
              </w:rPr>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320"/>
              <w:jc w:val="right"/>
              <w:rPr>
                <w:rFonts w:ascii="Times New Roman" w:hAnsi="Times New Roman" w:cs="Times New Roman" w:eastAsia="Times New Roman" w:hint="default"/>
                <w:sz w:val="17"/>
                <w:szCs w:val="17"/>
              </w:rPr>
            </w:pPr>
            <w:r>
              <w:rPr>
                <w:rFonts w:ascii="Times New Roman"/>
                <w:sz w:val="17"/>
              </w:rPr>
              <w:t>-456,214.78</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spacing w:val="-1"/>
                <w:sz w:val="17"/>
              </w:rPr>
              <w:t>-251,866.68</w:t>
            </w:r>
          </w:p>
        </w:tc>
      </w:tr>
      <w:tr>
        <w:trPr>
          <w:trHeight w:val="442" w:hRule="exact"/>
        </w:trPr>
        <w:tc>
          <w:tcPr>
            <w:tcW w:w="457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、与计入其他综合收益项目相关的所得税影响</w:t>
            </w:r>
            <w:r>
              <w:rPr>
                <w:rFonts w:ascii="宋体" w:hAnsi="宋体" w:cs="宋体" w:eastAsia="宋体" w:hint="default"/>
                <w:sz w:val="17"/>
                <w:szCs w:val="17"/>
              </w:rPr>
            </w:r>
          </w:p>
        </w:tc>
        <w:tc>
          <w:tcPr>
            <w:tcW w:w="212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
        </w:tc>
      </w:tr>
      <w:tr>
        <w:trPr>
          <w:trHeight w:val="441" w:hRule="exact"/>
        </w:trPr>
        <w:tc>
          <w:tcPr>
            <w:tcW w:w="457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6</w:t>
            </w:r>
            <w:r>
              <w:rPr>
                <w:rFonts w:ascii="宋体" w:hAnsi="宋体" w:cs="宋体" w:eastAsia="宋体" w:hint="default"/>
                <w:w w:val="105"/>
                <w:sz w:val="17"/>
                <w:szCs w:val="17"/>
              </w:rPr>
              <w:t>、其他</w:t>
            </w:r>
            <w:r>
              <w:rPr>
                <w:rFonts w:ascii="宋体" w:hAnsi="宋体" w:cs="宋体" w:eastAsia="宋体" w:hint="default"/>
                <w:sz w:val="17"/>
                <w:szCs w:val="17"/>
              </w:rPr>
            </w:r>
          </w:p>
        </w:tc>
        <w:tc>
          <w:tcPr>
            <w:tcW w:w="2126"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
        </w:tc>
      </w:tr>
      <w:tr>
        <w:trPr>
          <w:trHeight w:val="413" w:hRule="exact"/>
        </w:trPr>
        <w:tc>
          <w:tcPr>
            <w:tcW w:w="457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43" w:right="0"/>
              <w:jc w:val="center"/>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20"/>
              <w:jc w:val="right"/>
              <w:rPr>
                <w:rFonts w:ascii="Times New Roman" w:hAnsi="Times New Roman" w:cs="Times New Roman" w:eastAsia="Times New Roman" w:hint="default"/>
                <w:sz w:val="17"/>
                <w:szCs w:val="17"/>
              </w:rPr>
            </w:pPr>
            <w:r>
              <w:rPr>
                <w:rFonts w:ascii="Times New Roman"/>
                <w:b/>
                <w:sz w:val="17"/>
              </w:rPr>
              <w:t>-456,214.78</w:t>
            </w:r>
            <w:r>
              <w:rPr>
                <w:rFonts w:ascii="Times New Roman"/>
                <w:sz w:val="17"/>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Times New Roman" w:hAnsi="Times New Roman" w:cs="Times New Roman" w:eastAsia="Times New Roman" w:hint="default"/>
                <w:sz w:val="17"/>
                <w:szCs w:val="17"/>
              </w:rPr>
            </w:pPr>
            <w:r>
              <w:rPr>
                <w:rFonts w:ascii="Times New Roman"/>
                <w:b/>
                <w:spacing w:val="-1"/>
                <w:sz w:val="17"/>
              </w:rPr>
              <w:t>-251,866.68</w:t>
            </w:r>
            <w:r>
              <w:rPr>
                <w:rFonts w:ascii="Times New Roman"/>
                <w:spacing w:val="-1"/>
                <w:sz w:val="17"/>
              </w:rPr>
            </w:r>
          </w:p>
        </w:tc>
      </w:tr>
    </w:tbl>
    <w:p>
      <w:pPr>
        <w:spacing w:line="240" w:lineRule="auto" w:before="0"/>
        <w:rPr>
          <w:rFonts w:ascii="宋体" w:hAnsi="宋体" w:cs="宋体" w:eastAsia="宋体" w:hint="default"/>
          <w:sz w:val="2"/>
          <w:szCs w:val="2"/>
        </w:rPr>
      </w:pPr>
    </w:p>
    <w:p>
      <w:pPr>
        <w:spacing w:line="70" w:lineRule="exact"/>
        <w:ind w:left="311" w:right="0" w:firstLine="0"/>
        <w:rPr>
          <w:rFonts w:ascii="宋体" w:hAnsi="宋体" w:cs="宋体" w:eastAsia="宋体" w:hint="default"/>
          <w:sz w:val="7"/>
          <w:szCs w:val="7"/>
        </w:rPr>
      </w:pPr>
      <w:r>
        <w:rPr>
          <w:rFonts w:ascii="宋体" w:hAnsi="宋体" w:cs="宋体" w:eastAsia="宋体" w:hint="default"/>
          <w:position w:val="0"/>
          <w:sz w:val="7"/>
          <w:szCs w:val="7"/>
        </w:rPr>
        <w:pict>
          <v:group style="width:405.4pt;height:3.55pt;mso-position-horizontal-relative:char;mso-position-vertical-relative:line" coordorigin="0,0" coordsize="8108,71">
            <v:group style="position:absolute;left:22;top:49;width:5078;height:2" coordorigin="22,49" coordsize="5078,2">
              <v:shape style="position:absolute;left:22;top:49;width:5078;height:2" coordorigin="22,49" coordsize="5078,0" path="m22,49l5099,49e" filled="false" stroked="true" strokeweight="2.16pt" strokecolor="#000000">
                <v:path arrowok="t"/>
              </v:shape>
            </v:group>
            <v:group style="position:absolute;left:22;top:7;width:5078;height:2" coordorigin="22,7" coordsize="5078,2">
              <v:shape style="position:absolute;left:22;top:7;width:5078;height:2" coordorigin="22,7" coordsize="5078,0" path="m22,7l5099,7e" filled="false" stroked="true" strokeweight=".72pt" strokecolor="#000000">
                <v:path arrowok="t"/>
              </v:shape>
            </v:group>
            <v:group style="position:absolute;left:5086;top:7;width:71;height:2" coordorigin="5086,7" coordsize="71,2">
              <v:shape style="position:absolute;left:5086;top:7;width:71;height:2" coordorigin="5086,7" coordsize="71,0" path="m5086,7l5156,7e" filled="false" stroked="true" strokeweight=".72pt" strokecolor="#000000">
                <v:path arrowok="t"/>
              </v:shape>
            </v:group>
            <v:group style="position:absolute;left:5086;top:49;width:1506;height:2" coordorigin="5086,49" coordsize="1506,2">
              <v:shape style="position:absolute;left:5086;top:49;width:1506;height:2" coordorigin="5086,49" coordsize="1506,0" path="m5086,49l6592,49e" filled="false" stroked="true" strokeweight="2.16pt" strokecolor="#000000">
                <v:path arrowok="t"/>
              </v:shape>
            </v:group>
            <v:group style="position:absolute;left:5156;top:7;width:1436;height:2" coordorigin="5156,7" coordsize="1436,2">
              <v:shape style="position:absolute;left:5156;top:7;width:1436;height:2" coordorigin="5156,7" coordsize="1436,0" path="m5156,7l6592,7e" filled="false" stroked="true" strokeweight=".72pt" strokecolor="#000000">
                <v:path arrowok="t"/>
              </v:shape>
            </v:group>
            <v:group style="position:absolute;left:6577;top:7;width:72;height:2" coordorigin="6577,7" coordsize="72,2">
              <v:shape style="position:absolute;left:6577;top:7;width:72;height:2" coordorigin="6577,7" coordsize="72,0" path="m6577,7l6649,7e" filled="false" stroked="true" strokeweight=".72pt" strokecolor="#000000">
                <v:path arrowok="t"/>
              </v:shape>
            </v:group>
            <v:group style="position:absolute;left:6577;top:49;width:1509;height:2" coordorigin="6577,49" coordsize="1509,2">
              <v:shape style="position:absolute;left:6577;top:49;width:1509;height:2" coordorigin="6577,49" coordsize="1509,0" path="m6577,49l8086,49e" filled="false" stroked="true" strokeweight="2.16pt" strokecolor="#000000">
                <v:path arrowok="t"/>
              </v:shape>
            </v:group>
            <v:group style="position:absolute;left:6649;top:7;width:1437;height:2" coordorigin="6649,7" coordsize="1437,2">
              <v:shape style="position:absolute;left:6649;top:7;width:1437;height:2" coordorigin="6649,7" coordsize="1437,0" path="m6649,7l8086,7e" filled="false" stroked="true" strokeweight=".72pt" strokecolor="#000000">
                <v:path arrowok="t"/>
              </v:shape>
            </v:group>
          </v:group>
        </w:pict>
      </w:r>
      <w:r>
        <w:rPr>
          <w:rFonts w:ascii="宋体" w:hAnsi="宋体" w:cs="宋体" w:eastAsia="宋体" w:hint="default"/>
          <w:position w:val="0"/>
          <w:sz w:val="7"/>
          <w:szCs w:val="7"/>
        </w:rPr>
      </w:r>
    </w:p>
    <w:p>
      <w:pPr>
        <w:spacing w:line="240" w:lineRule="auto" w:before="7"/>
        <w:rPr>
          <w:rFonts w:ascii="宋体" w:hAnsi="宋体" w:cs="宋体" w:eastAsia="宋体" w:hint="default"/>
          <w:sz w:val="21"/>
          <w:szCs w:val="21"/>
        </w:rPr>
      </w:pPr>
    </w:p>
    <w:p>
      <w:pPr>
        <w:spacing w:line="345" w:lineRule="auto" w:before="42"/>
        <w:ind w:left="569" w:right="4366" w:hanging="401"/>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32</w:t>
      </w:r>
      <w:r>
        <w:rPr>
          <w:rFonts w:ascii="宋体" w:hAnsi="宋体" w:cs="宋体" w:eastAsia="宋体" w:hint="default"/>
          <w:b/>
          <w:bCs/>
          <w:sz w:val="20"/>
          <w:szCs w:val="20"/>
        </w:rPr>
        <w:t>、现金流量表项目注释</w:t>
      </w:r>
      <w:r>
        <w:rPr>
          <w:rFonts w:ascii="宋体" w:hAnsi="宋体" w:cs="宋体" w:eastAsia="宋体" w:hint="default"/>
          <w:b/>
          <w:bCs/>
          <w:spacing w:val="-57"/>
          <w:sz w:val="20"/>
          <w:szCs w:val="20"/>
        </w:rPr>
        <w:t> </w:t>
      </w:r>
      <w:r>
        <w:rPr>
          <w:rFonts w:ascii="宋体" w:hAnsi="宋体" w:cs="宋体" w:eastAsia="宋体" w:hint="default"/>
          <w:b/>
          <w:bCs/>
          <w:spacing w:val="-57"/>
          <w:sz w:val="20"/>
          <w:szCs w:val="20"/>
        </w:rPr>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收到其他与经营活动有关的现金</w:t>
      </w:r>
      <w:r>
        <w:rPr>
          <w:rFonts w:ascii="宋体" w:hAnsi="宋体" w:cs="宋体" w:eastAsia="宋体" w:hint="default"/>
          <w:sz w:val="20"/>
          <w:szCs w:val="20"/>
        </w:rPr>
      </w:r>
    </w:p>
    <w:p>
      <w:pPr>
        <w:spacing w:line="240" w:lineRule="auto" w:before="11"/>
        <w:rPr>
          <w:rFonts w:ascii="宋体" w:hAnsi="宋体" w:cs="宋体" w:eastAsia="宋体" w:hint="default"/>
          <w:b/>
          <w:bCs/>
          <w:sz w:val="3"/>
          <w:szCs w:val="3"/>
        </w:rPr>
      </w:pPr>
    </w:p>
    <w:p>
      <w:pPr>
        <w:spacing w:line="72" w:lineRule="exact"/>
        <w:ind w:left="131" w:right="0" w:firstLine="0"/>
        <w:rPr>
          <w:rFonts w:ascii="宋体" w:hAnsi="宋体" w:cs="宋体" w:eastAsia="宋体" w:hint="default"/>
          <w:sz w:val="7"/>
          <w:szCs w:val="7"/>
        </w:rPr>
      </w:pPr>
      <w:r>
        <w:rPr>
          <w:rFonts w:ascii="宋体" w:hAnsi="宋体" w:cs="宋体" w:eastAsia="宋体" w:hint="default"/>
          <w:position w:val="0"/>
          <w:sz w:val="7"/>
          <w:szCs w:val="7"/>
        </w:rPr>
        <w:pict>
          <v:group style="width:424.1pt;height:3.6pt;mso-position-horizontal-relative:char;mso-position-vertical-relative:line" coordorigin="0,0" coordsize="8482,72">
            <v:group style="position:absolute;left:22;top:22;width:3173;height:2" coordorigin="22,22" coordsize="3173,2">
              <v:shape style="position:absolute;left:22;top:22;width:3173;height:2" coordorigin="22,22" coordsize="3173,0" path="m22,22l3194,22e" filled="false" stroked="true" strokeweight="2.16pt" strokecolor="#000000">
                <v:path arrowok="t"/>
              </v:shape>
            </v:group>
            <v:group style="position:absolute;left:22;top:65;width:3173;height:2" coordorigin="22,65" coordsize="3173,2">
              <v:shape style="position:absolute;left:22;top:65;width:3173;height:2" coordorigin="22,65" coordsize="3173,0" path="m22,65l3194,65e" filled="false" stroked="true" strokeweight=".72pt" strokecolor="#000000">
                <v:path arrowok="t"/>
              </v:shape>
            </v:group>
            <v:group style="position:absolute;left:3194;top:22;width:72;height:2" coordorigin="3194,22" coordsize="72,2">
              <v:shape style="position:absolute;left:3194;top:22;width:72;height:2" coordorigin="3194,22" coordsize="72,0" path="m3194,22l3266,22e" filled="false" stroked="true" strokeweight="2.16pt" strokecolor="#000000">
                <v:path arrowok="t"/>
              </v:shape>
            </v:group>
            <v:group style="position:absolute;left:3194;top:65;width:72;height:2" coordorigin="3194,65" coordsize="72,2">
              <v:shape style="position:absolute;left:3194;top:65;width:72;height:2" coordorigin="3194,65" coordsize="72,0" path="m3194,65l3266,65e" filled="false" stroked="true" strokeweight=".72pt" strokecolor="#000000">
                <v:path arrowok="t"/>
              </v:shape>
            </v:group>
            <v:group style="position:absolute;left:3266;top:22;width:2655;height:2" coordorigin="3266,22" coordsize="2655,2">
              <v:shape style="position:absolute;left:3266;top:22;width:2655;height:2" coordorigin="3266,22" coordsize="2655,0" path="m3266,22l5921,22e" filled="false" stroked="true" strokeweight="2.16pt" strokecolor="#000000">
                <v:path arrowok="t"/>
              </v:shape>
            </v:group>
            <v:group style="position:absolute;left:3266;top:65;width:2655;height:2" coordorigin="3266,65" coordsize="2655,2">
              <v:shape style="position:absolute;left:3266;top:65;width:2655;height:2" coordorigin="3266,65" coordsize="2655,0" path="m3266,65l5921,65e" filled="false" stroked="true" strokeweight=".72pt" strokecolor="#000000">
                <v:path arrowok="t"/>
              </v:shape>
            </v:group>
            <v:group style="position:absolute;left:5921;top:22;width:71;height:2" coordorigin="5921,22" coordsize="71,2">
              <v:shape style="position:absolute;left:5921;top:22;width:71;height:2" coordorigin="5921,22" coordsize="71,0" path="m5921,22l5992,22e" filled="false" stroked="true" strokeweight="2.16pt" strokecolor="#000000">
                <v:path arrowok="t"/>
              </v:shape>
            </v:group>
            <v:group style="position:absolute;left:5921;top:65;width:71;height:2" coordorigin="5921,65" coordsize="71,2">
              <v:shape style="position:absolute;left:5921;top:65;width:71;height:2" coordorigin="5921,65" coordsize="71,0" path="m5921,65l5992,65e" filled="false" stroked="true" strokeweight=".72pt" strokecolor="#000000">
                <v:path arrowok="t"/>
              </v:shape>
            </v:group>
            <v:group style="position:absolute;left:5992;top:22;width:2469;height:2" coordorigin="5992,22" coordsize="2469,2">
              <v:shape style="position:absolute;left:5992;top:22;width:2469;height:2" coordorigin="5992,22" coordsize="2469,0" path="m5992,22l8460,22e" filled="false" stroked="true" strokeweight="2.16pt" strokecolor="#000000">
                <v:path arrowok="t"/>
              </v:shape>
            </v:group>
            <v:group style="position:absolute;left:5992;top:65;width:2469;height:2" coordorigin="5992,65" coordsize="2469,2">
              <v:shape style="position:absolute;left:5992;top:65;width:2469;height:2" coordorigin="5992,65" coordsize="2469,0" path="m5992,65l8460,65e" filled="false" stroked="true" strokeweight=".72pt" strokecolor="#000000">
                <v:path arrowok="t"/>
              </v:shape>
            </v:group>
          </v:group>
        </w:pict>
      </w:r>
      <w:r>
        <w:rPr>
          <w:rFonts w:ascii="宋体" w:hAnsi="宋体" w:cs="宋体" w:eastAsia="宋体" w:hint="default"/>
          <w:position w:val="0"/>
          <w:sz w:val="7"/>
          <w:szCs w:val="7"/>
        </w:rPr>
      </w:r>
    </w:p>
    <w:p>
      <w:pPr>
        <w:spacing w:line="240" w:lineRule="auto" w:before="9"/>
        <w:rPr>
          <w:rFonts w:ascii="宋体" w:hAnsi="宋体" w:cs="宋体" w:eastAsia="宋体" w:hint="default"/>
          <w:b/>
          <w:bCs/>
          <w:sz w:val="3"/>
          <w:szCs w:val="3"/>
        </w:rPr>
      </w:pPr>
    </w:p>
    <w:tbl>
      <w:tblPr>
        <w:tblW w:w="0" w:type="auto"/>
        <w:jc w:val="left"/>
        <w:tblInd w:w="152" w:type="dxa"/>
        <w:tblLayout w:type="fixed"/>
        <w:tblCellMar>
          <w:top w:w="0" w:type="dxa"/>
          <w:left w:w="0" w:type="dxa"/>
          <w:bottom w:w="0" w:type="dxa"/>
          <w:right w:w="0" w:type="dxa"/>
        </w:tblCellMar>
        <w:tblLook w:val="01E0"/>
      </w:tblPr>
      <w:tblGrid>
        <w:gridCol w:w="1325"/>
        <w:gridCol w:w="1640"/>
        <w:gridCol w:w="3375"/>
        <w:gridCol w:w="2097"/>
      </w:tblGrid>
      <w:tr>
        <w:trPr>
          <w:trHeight w:val="414" w:hRule="exact"/>
        </w:trPr>
        <w:tc>
          <w:tcPr>
            <w:tcW w:w="1325" w:type="dxa"/>
            <w:tcBorders>
              <w:top w:val="nil" w:sz="6" w:space="0" w:color="auto"/>
              <w:left w:val="nil" w:sz="6" w:space="0" w:color="auto"/>
              <w:bottom w:val="single" w:sz="4" w:space="0" w:color="000000"/>
              <w:right w:val="nil" w:sz="6" w:space="0" w:color="auto"/>
            </w:tcBorders>
          </w:tcPr>
          <w:p>
            <w:pPr/>
          </w:p>
        </w:tc>
        <w:tc>
          <w:tcPr>
            <w:tcW w:w="164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84" w:right="0"/>
              <w:jc w:val="left"/>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tc>
        <w:tc>
          <w:tcPr>
            <w:tcW w:w="337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31"/>
              <w:jc w:val="center"/>
              <w:rPr>
                <w:rFonts w:ascii="宋体" w:hAnsi="宋体" w:cs="宋体" w:eastAsia="宋体" w:hint="default"/>
                <w:sz w:val="17"/>
                <w:szCs w:val="17"/>
              </w:rPr>
            </w:pPr>
            <w:r>
              <w:rPr>
                <w:rFonts w:ascii="Times New Roman" w:hAnsi="Times New Roman" w:cs="Times New Roman" w:eastAsia="Times New Roman" w:hint="default"/>
                <w:b/>
                <w:bCs/>
                <w:spacing w:val="-3"/>
                <w:w w:val="105"/>
                <w:sz w:val="17"/>
                <w:szCs w:val="17"/>
              </w:rPr>
              <w:t>2011</w:t>
            </w:r>
            <w:r>
              <w:rPr>
                <w:rFonts w:ascii="Times New Roman" w:hAnsi="Times New Roman" w:cs="Times New Roman" w:eastAsia="Times New Roman" w:hint="default"/>
                <w:b/>
                <w:bCs/>
                <w:spacing w:val="-12"/>
                <w:w w:val="105"/>
                <w:sz w:val="17"/>
                <w:szCs w:val="17"/>
              </w:rPr>
              <w:t> </w:t>
            </w:r>
            <w:r>
              <w:rPr>
                <w:rFonts w:ascii="宋体" w:hAnsi="宋体" w:cs="宋体" w:eastAsia="宋体" w:hint="default"/>
                <w:b/>
                <w:bCs/>
                <w:w w:val="105"/>
                <w:sz w:val="17"/>
                <w:szCs w:val="17"/>
              </w:rPr>
              <w:t>年度</w:t>
            </w:r>
            <w:r>
              <w:rPr>
                <w:rFonts w:ascii="宋体" w:hAnsi="宋体" w:cs="宋体" w:eastAsia="宋体" w:hint="default"/>
                <w:sz w:val="17"/>
                <w:szCs w:val="17"/>
              </w:rPr>
            </w:r>
          </w:p>
        </w:tc>
        <w:tc>
          <w:tcPr>
            <w:tcW w:w="2097"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454"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2010</w:t>
            </w:r>
            <w:r>
              <w:rPr>
                <w:rFonts w:ascii="Times New Roman" w:hAnsi="Times New Roman" w:cs="Times New Roman" w:eastAsia="Times New Roman" w:hint="default"/>
                <w:b/>
                <w:bCs/>
                <w:spacing w:val="-14"/>
                <w:w w:val="105"/>
                <w:sz w:val="17"/>
                <w:szCs w:val="17"/>
              </w:rPr>
              <w:t> </w:t>
            </w:r>
            <w:r>
              <w:rPr>
                <w:rFonts w:ascii="宋体" w:hAnsi="宋体" w:cs="宋体" w:eastAsia="宋体" w:hint="default"/>
                <w:b/>
                <w:bCs/>
                <w:w w:val="105"/>
                <w:sz w:val="17"/>
                <w:szCs w:val="17"/>
              </w:rPr>
              <w:t>年度</w:t>
            </w:r>
            <w:r>
              <w:rPr>
                <w:rFonts w:ascii="宋体" w:hAnsi="宋体" w:cs="宋体" w:eastAsia="宋体" w:hint="default"/>
                <w:sz w:val="17"/>
                <w:szCs w:val="17"/>
              </w:rPr>
            </w:r>
          </w:p>
        </w:tc>
      </w:tr>
      <w:tr>
        <w:trPr>
          <w:trHeight w:val="470" w:hRule="exact"/>
        </w:trPr>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left="15" w:right="0"/>
              <w:jc w:val="left"/>
              <w:rPr>
                <w:rFonts w:ascii="宋体" w:hAnsi="宋体" w:cs="宋体" w:eastAsia="宋体" w:hint="default"/>
                <w:sz w:val="17"/>
                <w:szCs w:val="17"/>
              </w:rPr>
            </w:pPr>
            <w:r>
              <w:rPr>
                <w:rFonts w:ascii="宋体" w:hAnsi="宋体" w:cs="宋体" w:eastAsia="宋体" w:hint="default"/>
                <w:w w:val="105"/>
                <w:sz w:val="17"/>
                <w:szCs w:val="17"/>
              </w:rPr>
              <w:t>往来款项</w:t>
            </w:r>
            <w:r>
              <w:rPr>
                <w:rFonts w:ascii="宋体" w:hAnsi="宋体" w:cs="宋体" w:eastAsia="宋体" w:hint="default"/>
                <w:sz w:val="17"/>
                <w:szCs w:val="17"/>
              </w:rPr>
            </w:r>
          </w:p>
        </w:tc>
        <w:tc>
          <w:tcPr>
            <w:tcW w:w="1640" w:type="dxa"/>
            <w:tcBorders>
              <w:top w:val="single" w:sz="4" w:space="0" w:color="000000"/>
              <w:left w:val="nil" w:sz="6" w:space="0" w:color="auto"/>
              <w:bottom w:val="nil" w:sz="6" w:space="0" w:color="auto"/>
              <w:right w:val="nil" w:sz="6" w:space="0" w:color="auto"/>
            </w:tcBorders>
          </w:tcPr>
          <w:p>
            <w:pPr/>
          </w:p>
        </w:tc>
        <w:tc>
          <w:tcPr>
            <w:tcW w:w="3375"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453"/>
              <w:jc w:val="right"/>
              <w:rPr>
                <w:rFonts w:ascii="Times New Roman" w:hAnsi="Times New Roman" w:cs="Times New Roman" w:eastAsia="Times New Roman" w:hint="default"/>
                <w:sz w:val="17"/>
                <w:szCs w:val="17"/>
              </w:rPr>
            </w:pPr>
            <w:r>
              <w:rPr>
                <w:rFonts w:ascii="Times New Roman"/>
                <w:sz w:val="17"/>
              </w:rPr>
              <w:t>297,557.23</w:t>
            </w:r>
          </w:p>
        </w:tc>
        <w:tc>
          <w:tcPr>
            <w:tcW w:w="2097"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10"/>
              <w:jc w:val="right"/>
              <w:rPr>
                <w:rFonts w:ascii="Times New Roman" w:hAnsi="Times New Roman" w:cs="Times New Roman" w:eastAsia="Times New Roman" w:hint="default"/>
                <w:sz w:val="17"/>
                <w:szCs w:val="17"/>
              </w:rPr>
            </w:pPr>
            <w:r>
              <w:rPr>
                <w:rFonts w:ascii="Times New Roman"/>
                <w:sz w:val="17"/>
              </w:rPr>
              <w:t>208,684.36</w:t>
            </w:r>
          </w:p>
        </w:tc>
      </w:tr>
      <w:tr>
        <w:trPr>
          <w:trHeight w:val="456"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5" w:right="0"/>
              <w:jc w:val="left"/>
              <w:rPr>
                <w:rFonts w:ascii="宋体" w:hAnsi="宋体" w:cs="宋体" w:eastAsia="宋体" w:hint="default"/>
                <w:sz w:val="17"/>
                <w:szCs w:val="17"/>
              </w:rPr>
            </w:pPr>
            <w:r>
              <w:rPr>
                <w:rFonts w:ascii="宋体" w:hAnsi="宋体" w:cs="宋体" w:eastAsia="宋体" w:hint="default"/>
                <w:w w:val="105"/>
                <w:sz w:val="17"/>
                <w:szCs w:val="17"/>
              </w:rPr>
              <w:t>营业外收入</w:t>
            </w:r>
            <w:r>
              <w:rPr>
                <w:rFonts w:ascii="宋体" w:hAnsi="宋体" w:cs="宋体" w:eastAsia="宋体" w:hint="default"/>
                <w:sz w:val="17"/>
                <w:szCs w:val="17"/>
              </w:rPr>
            </w:r>
          </w:p>
        </w:tc>
        <w:tc>
          <w:tcPr>
            <w:tcW w:w="1640" w:type="dxa"/>
            <w:tcBorders>
              <w:top w:val="nil" w:sz="6" w:space="0" w:color="auto"/>
              <w:left w:val="nil" w:sz="6" w:space="0" w:color="auto"/>
              <w:bottom w:val="nil" w:sz="6" w:space="0" w:color="auto"/>
              <w:right w:val="nil" w:sz="6" w:space="0" w:color="auto"/>
            </w:tcBorders>
          </w:tcPr>
          <w:p>
            <w:pP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52"/>
              <w:jc w:val="right"/>
              <w:rPr>
                <w:rFonts w:ascii="Times New Roman" w:hAnsi="Times New Roman" w:cs="Times New Roman" w:eastAsia="Times New Roman" w:hint="default"/>
                <w:sz w:val="17"/>
                <w:szCs w:val="17"/>
              </w:rPr>
            </w:pPr>
            <w:r>
              <w:rPr>
                <w:rFonts w:ascii="Times New Roman"/>
                <w:sz w:val="17"/>
              </w:rPr>
              <w:t>150.00</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
              <w:jc w:val="right"/>
              <w:rPr>
                <w:rFonts w:ascii="Times New Roman" w:hAnsi="Times New Roman" w:cs="Times New Roman" w:eastAsia="Times New Roman" w:hint="default"/>
                <w:sz w:val="17"/>
                <w:szCs w:val="17"/>
              </w:rPr>
            </w:pPr>
            <w:r>
              <w:rPr>
                <w:rFonts w:ascii="Times New Roman"/>
                <w:spacing w:val="-1"/>
                <w:sz w:val="17"/>
              </w:rPr>
              <w:t>2,710,000.00</w:t>
            </w:r>
          </w:p>
        </w:tc>
      </w:tr>
      <w:tr>
        <w:trPr>
          <w:trHeight w:val="456"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5" w:right="0"/>
              <w:jc w:val="left"/>
              <w:rPr>
                <w:rFonts w:ascii="宋体" w:hAnsi="宋体" w:cs="宋体" w:eastAsia="宋体" w:hint="default"/>
                <w:sz w:val="17"/>
                <w:szCs w:val="17"/>
              </w:rPr>
            </w:pPr>
            <w:r>
              <w:rPr>
                <w:rFonts w:ascii="宋体" w:hAnsi="宋体" w:cs="宋体" w:eastAsia="宋体" w:hint="default"/>
                <w:w w:val="105"/>
                <w:sz w:val="17"/>
                <w:szCs w:val="17"/>
              </w:rPr>
              <w:t>财务费用</w:t>
            </w:r>
            <w:r>
              <w:rPr>
                <w:rFonts w:ascii="宋体" w:hAnsi="宋体" w:cs="宋体" w:eastAsia="宋体" w:hint="default"/>
                <w:sz w:val="17"/>
                <w:szCs w:val="17"/>
              </w:rPr>
            </w:r>
          </w:p>
        </w:tc>
        <w:tc>
          <w:tcPr>
            <w:tcW w:w="1640" w:type="dxa"/>
            <w:tcBorders>
              <w:top w:val="nil" w:sz="6" w:space="0" w:color="auto"/>
              <w:left w:val="nil" w:sz="6" w:space="0" w:color="auto"/>
              <w:bottom w:val="nil" w:sz="6" w:space="0" w:color="auto"/>
              <w:right w:val="nil" w:sz="6" w:space="0" w:color="auto"/>
            </w:tcBorders>
          </w:tcPr>
          <w:p>
            <w:pP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53"/>
              <w:jc w:val="right"/>
              <w:rPr>
                <w:rFonts w:ascii="Times New Roman" w:hAnsi="Times New Roman" w:cs="Times New Roman" w:eastAsia="Times New Roman" w:hint="default"/>
                <w:sz w:val="17"/>
                <w:szCs w:val="17"/>
              </w:rPr>
            </w:pPr>
            <w:r>
              <w:rPr>
                <w:rFonts w:ascii="Times New Roman"/>
                <w:spacing w:val="-1"/>
                <w:sz w:val="17"/>
              </w:rPr>
              <w:t>4,523,467.32</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
              <w:jc w:val="right"/>
              <w:rPr>
                <w:rFonts w:ascii="Times New Roman" w:hAnsi="Times New Roman" w:cs="Times New Roman" w:eastAsia="Times New Roman" w:hint="default"/>
                <w:sz w:val="17"/>
                <w:szCs w:val="17"/>
              </w:rPr>
            </w:pPr>
            <w:r>
              <w:rPr>
                <w:rFonts w:ascii="Times New Roman"/>
                <w:sz w:val="17"/>
              </w:rPr>
              <w:t>398,615.32</w:t>
            </w:r>
          </w:p>
        </w:tc>
      </w:tr>
      <w:tr>
        <w:trPr>
          <w:trHeight w:val="456" w:hRule="exact"/>
        </w:trPr>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5" w:right="0"/>
              <w:jc w:val="left"/>
              <w:rPr>
                <w:rFonts w:ascii="宋体" w:hAnsi="宋体" w:cs="宋体" w:eastAsia="宋体" w:hint="default"/>
                <w:sz w:val="17"/>
                <w:szCs w:val="17"/>
              </w:rPr>
            </w:pPr>
            <w:r>
              <w:rPr>
                <w:rFonts w:ascii="宋体" w:hAnsi="宋体" w:cs="宋体" w:eastAsia="宋体" w:hint="default"/>
                <w:w w:val="105"/>
                <w:sz w:val="17"/>
                <w:szCs w:val="17"/>
              </w:rPr>
              <w:t>其他非流动负债</w:t>
            </w:r>
            <w:r>
              <w:rPr>
                <w:rFonts w:ascii="宋体" w:hAnsi="宋体" w:cs="宋体" w:eastAsia="宋体" w:hint="default"/>
                <w:sz w:val="17"/>
                <w:szCs w:val="17"/>
              </w:rPr>
            </w:r>
          </w:p>
        </w:tc>
        <w:tc>
          <w:tcPr>
            <w:tcW w:w="1640" w:type="dxa"/>
            <w:tcBorders>
              <w:top w:val="nil" w:sz="6" w:space="0" w:color="auto"/>
              <w:left w:val="nil" w:sz="6" w:space="0" w:color="auto"/>
              <w:bottom w:val="nil" w:sz="6" w:space="0" w:color="auto"/>
              <w:right w:val="nil" w:sz="6" w:space="0" w:color="auto"/>
            </w:tcBorders>
          </w:tcPr>
          <w:p>
            <w:pP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54"/>
              <w:jc w:val="right"/>
              <w:rPr>
                <w:rFonts w:ascii="Times New Roman" w:hAnsi="Times New Roman" w:cs="Times New Roman" w:eastAsia="Times New Roman" w:hint="default"/>
                <w:sz w:val="17"/>
                <w:szCs w:val="17"/>
              </w:rPr>
            </w:pPr>
            <w:r>
              <w:rPr>
                <w:rFonts w:ascii="Times New Roman"/>
                <w:spacing w:val="-1"/>
                <w:sz w:val="17"/>
              </w:rPr>
              <w:t>20,750,000.00</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
              <w:jc w:val="right"/>
              <w:rPr>
                <w:rFonts w:ascii="Times New Roman" w:hAnsi="Times New Roman" w:cs="Times New Roman" w:eastAsia="Times New Roman" w:hint="default"/>
                <w:sz w:val="17"/>
                <w:szCs w:val="17"/>
              </w:rPr>
            </w:pPr>
            <w:r>
              <w:rPr>
                <w:rFonts w:ascii="Times New Roman"/>
                <w:spacing w:val="-1"/>
                <w:sz w:val="17"/>
              </w:rPr>
              <w:t>16,800,000.00</w:t>
            </w:r>
          </w:p>
        </w:tc>
      </w:tr>
      <w:tr>
        <w:trPr>
          <w:trHeight w:val="422" w:hRule="exact"/>
        </w:trPr>
        <w:tc>
          <w:tcPr>
            <w:tcW w:w="1325"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85" w:right="0"/>
              <w:jc w:val="left"/>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452"/>
              <w:jc w:val="right"/>
              <w:rPr>
                <w:rFonts w:ascii="Times New Roman" w:hAnsi="Times New Roman" w:cs="Times New Roman" w:eastAsia="Times New Roman" w:hint="default"/>
                <w:sz w:val="17"/>
                <w:szCs w:val="17"/>
              </w:rPr>
            </w:pPr>
            <w:r>
              <w:rPr>
                <w:rFonts w:ascii="Times New Roman"/>
                <w:b/>
                <w:spacing w:val="-1"/>
                <w:sz w:val="17"/>
              </w:rPr>
              <w:t>25,571,174.55</w:t>
            </w:r>
            <w:r>
              <w:rPr>
                <w:rFonts w:ascii="Times New Roman"/>
                <w:spacing w:val="-1"/>
                <w:sz w:val="17"/>
              </w:rPr>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
              <w:jc w:val="right"/>
              <w:rPr>
                <w:rFonts w:ascii="Times New Roman" w:hAnsi="Times New Roman" w:cs="Times New Roman" w:eastAsia="Times New Roman" w:hint="default"/>
                <w:sz w:val="17"/>
                <w:szCs w:val="17"/>
              </w:rPr>
            </w:pPr>
            <w:r>
              <w:rPr>
                <w:rFonts w:ascii="Times New Roman"/>
                <w:b/>
                <w:spacing w:val="-1"/>
                <w:sz w:val="17"/>
              </w:rPr>
              <w:t>20,117,299.68</w:t>
            </w:r>
            <w:r>
              <w:rPr>
                <w:rFonts w:ascii="Times New Roman"/>
                <w:spacing w:val="-1"/>
                <w:sz w:val="17"/>
              </w:rPr>
            </w:r>
          </w:p>
        </w:tc>
      </w:tr>
    </w:tbl>
    <w:p>
      <w:pPr>
        <w:spacing w:line="240" w:lineRule="auto" w:before="0"/>
        <w:rPr>
          <w:rFonts w:ascii="宋体" w:hAnsi="宋体" w:cs="宋体" w:eastAsia="宋体" w:hint="default"/>
          <w:b/>
          <w:bCs/>
          <w:sz w:val="2"/>
          <w:szCs w:val="2"/>
        </w:rPr>
      </w:pPr>
    </w:p>
    <w:p>
      <w:pPr>
        <w:spacing w:line="70" w:lineRule="exact"/>
        <w:ind w:left="116" w:right="0" w:firstLine="0"/>
        <w:rPr>
          <w:rFonts w:ascii="宋体" w:hAnsi="宋体" w:cs="宋体" w:eastAsia="宋体" w:hint="default"/>
          <w:sz w:val="7"/>
          <w:szCs w:val="7"/>
        </w:rPr>
      </w:pPr>
      <w:r>
        <w:rPr>
          <w:rFonts w:ascii="宋体" w:hAnsi="宋体" w:cs="宋体" w:eastAsia="宋体" w:hint="default"/>
          <w:position w:val="0"/>
          <w:sz w:val="7"/>
          <w:szCs w:val="7"/>
        </w:rPr>
        <w:pict>
          <v:group style="width:424.8pt;height:3.55pt;mso-position-horizontal-relative:char;mso-position-vertical-relative:line" coordorigin="0,0" coordsize="8496,71">
            <v:group style="position:absolute;left:22;top:64;width:3188;height:2" coordorigin="22,64" coordsize="3188,2">
              <v:shape style="position:absolute;left:22;top:64;width:3188;height:2" coordorigin="22,64" coordsize="3188,0" path="m22,64l3209,64e" filled="false" stroked="true" strokeweight=".72pt" strokecolor="#000000">
                <v:path arrowok="t"/>
              </v:shape>
            </v:group>
            <v:group style="position:absolute;left:22;top:22;width:3188;height:2" coordorigin="22,22" coordsize="3188,2">
              <v:shape style="position:absolute;left:22;top:22;width:3188;height:2" coordorigin="22,22" coordsize="3188,0" path="m22,22l3209,22e" filled="false" stroked="true" strokeweight="2.16pt" strokecolor="#000000">
                <v:path arrowok="t"/>
              </v:shape>
            </v:group>
            <v:group style="position:absolute;left:3196;top:22;width:71;height:2" coordorigin="3196,22" coordsize="71,2">
              <v:shape style="position:absolute;left:3196;top:22;width:71;height:2" coordorigin="3196,22" coordsize="71,0" path="m3196,22l3266,22e" filled="false" stroked="true" strokeweight="2.16pt" strokecolor="#000000">
                <v:path arrowok="t"/>
              </v:shape>
            </v:group>
            <v:group style="position:absolute;left:3196;top:64;width:2740;height:2" coordorigin="3196,64" coordsize="2740,2">
              <v:shape style="position:absolute;left:3196;top:64;width:2740;height:2" coordorigin="3196,64" coordsize="2740,0" path="m3196,64l5935,64e" filled="false" stroked="true" strokeweight=".72pt" strokecolor="#000000">
                <v:path arrowok="t"/>
              </v:shape>
            </v:group>
            <v:group style="position:absolute;left:3266;top:22;width:2669;height:2" coordorigin="3266,22" coordsize="2669,2">
              <v:shape style="position:absolute;left:3266;top:22;width:2669;height:2" coordorigin="3266,22" coordsize="2669,0" path="m3266,22l5935,22e" filled="false" stroked="true" strokeweight="2.16pt" strokecolor="#000000">
                <v:path arrowok="t"/>
              </v:shape>
            </v:group>
            <v:group style="position:absolute;left:5921;top:22;width:72;height:2" coordorigin="5921,22" coordsize="72,2">
              <v:shape style="position:absolute;left:5921;top:22;width:72;height:2" coordorigin="5921,22" coordsize="72,0" path="m5921,22l5993,22e" filled="false" stroked="true" strokeweight="2.16pt" strokecolor="#000000">
                <v:path arrowok="t"/>
              </v:shape>
            </v:group>
            <v:group style="position:absolute;left:5921;top:64;width:2554;height:2" coordorigin="5921,64" coordsize="2554,2">
              <v:shape style="position:absolute;left:5921;top:64;width:2554;height:2" coordorigin="5921,64" coordsize="2554,0" path="m5921,64l8474,64e" filled="false" stroked="true" strokeweight=".72pt" strokecolor="#000000">
                <v:path arrowok="t"/>
              </v:shape>
            </v:group>
            <v:group style="position:absolute;left:5993;top:22;width:2482;height:2" coordorigin="5993,22" coordsize="2482,2">
              <v:shape style="position:absolute;left:5993;top:22;width:2482;height:2" coordorigin="5993,22" coordsize="2482,0" path="m5993,22l8474,22e" filled="false" stroked="true" strokeweight="2.16pt" strokecolor="#000000">
                <v:path arrowok="t"/>
              </v:shape>
            </v:group>
          </v:group>
        </w:pict>
      </w:r>
      <w:r>
        <w:rPr>
          <w:rFonts w:ascii="宋体" w:hAnsi="宋体" w:cs="宋体" w:eastAsia="宋体" w:hint="default"/>
          <w:position w:val="0"/>
          <w:sz w:val="7"/>
          <w:szCs w:val="7"/>
        </w:rPr>
      </w:r>
    </w:p>
    <w:p>
      <w:pPr>
        <w:spacing w:line="240" w:lineRule="auto" w:before="8"/>
        <w:rPr>
          <w:rFonts w:ascii="宋体" w:hAnsi="宋体" w:cs="宋体" w:eastAsia="宋体" w:hint="default"/>
          <w:b/>
          <w:bCs/>
          <w:sz w:val="21"/>
          <w:szCs w:val="21"/>
        </w:rPr>
      </w:pPr>
    </w:p>
    <w:p>
      <w:pPr>
        <w:spacing w:before="42"/>
        <w:ind w:left="672" w:right="4366"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支付其他与经营活动有关的现金</w:t>
      </w:r>
      <w:r>
        <w:rPr>
          <w:rFonts w:ascii="宋体" w:hAnsi="宋体" w:cs="宋体" w:eastAsia="宋体" w:hint="default"/>
          <w:sz w:val="20"/>
          <w:szCs w:val="20"/>
        </w:rPr>
      </w:r>
    </w:p>
    <w:p>
      <w:pPr>
        <w:spacing w:line="240" w:lineRule="auto" w:before="5"/>
        <w:rPr>
          <w:rFonts w:ascii="宋体" w:hAnsi="宋体" w:cs="宋体" w:eastAsia="宋体" w:hint="default"/>
          <w:b/>
          <w:bCs/>
          <w:sz w:val="11"/>
          <w:szCs w:val="11"/>
        </w:rPr>
      </w:pPr>
    </w:p>
    <w:p>
      <w:pPr>
        <w:spacing w:line="72" w:lineRule="exact"/>
        <w:ind w:left="122" w:right="0" w:firstLine="0"/>
        <w:rPr>
          <w:rFonts w:ascii="宋体" w:hAnsi="宋体" w:cs="宋体" w:eastAsia="宋体" w:hint="default"/>
          <w:sz w:val="7"/>
          <w:szCs w:val="7"/>
        </w:rPr>
      </w:pPr>
      <w:r>
        <w:rPr>
          <w:rFonts w:ascii="宋体" w:hAnsi="宋体" w:cs="宋体" w:eastAsia="宋体" w:hint="default"/>
          <w:position w:val="0"/>
          <w:sz w:val="7"/>
          <w:szCs w:val="7"/>
        </w:rPr>
        <w:pict>
          <v:group style="width:424.95pt;height:3.6pt;mso-position-horizontal-relative:char;mso-position-vertical-relative:line" coordorigin="0,0" coordsize="8499,72">
            <v:group style="position:absolute;left:22;top:22;width:3182;height:2" coordorigin="22,22" coordsize="3182,2">
              <v:shape style="position:absolute;left:22;top:22;width:3182;height:2" coordorigin="22,22" coordsize="3182,0" path="m22,22l3203,22e" filled="false" stroked="true" strokeweight="2.16pt" strokecolor="#000000">
                <v:path arrowok="t"/>
              </v:shape>
            </v:group>
            <v:group style="position:absolute;left:22;top:65;width:3182;height:2" coordorigin="22,65" coordsize="3182,2">
              <v:shape style="position:absolute;left:22;top:65;width:3182;height:2" coordorigin="22,65" coordsize="3182,0" path="m22,65l3203,65e" filled="false" stroked="true" strokeweight=".72pt" strokecolor="#000000">
                <v:path arrowok="t"/>
              </v:shape>
            </v:group>
            <v:group style="position:absolute;left:3203;top:22;width:72;height:2" coordorigin="3203,22" coordsize="72,2">
              <v:shape style="position:absolute;left:3203;top:22;width:72;height:2" coordorigin="3203,22" coordsize="72,0" path="m3203,22l3275,22e" filled="false" stroked="true" strokeweight="2.16pt" strokecolor="#000000">
                <v:path arrowok="t"/>
              </v:shape>
            </v:group>
            <v:group style="position:absolute;left:3203;top:65;width:72;height:2" coordorigin="3203,65" coordsize="72,2">
              <v:shape style="position:absolute;left:3203;top:65;width:72;height:2" coordorigin="3203,65" coordsize="72,0" path="m3203,65l3275,65e" filled="false" stroked="true" strokeweight=".72pt" strokecolor="#000000">
                <v:path arrowok="t"/>
              </v:shape>
            </v:group>
            <v:group style="position:absolute;left:3275;top:22;width:2652;height:2" coordorigin="3275,22" coordsize="2652,2">
              <v:shape style="position:absolute;left:3275;top:22;width:2652;height:2" coordorigin="3275,22" coordsize="2652,0" path="m3275,22l5927,22e" filled="false" stroked="true" strokeweight="2.16pt" strokecolor="#000000">
                <v:path arrowok="t"/>
              </v:shape>
            </v:group>
            <v:group style="position:absolute;left:3275;top:65;width:2652;height:2" coordorigin="3275,65" coordsize="2652,2">
              <v:shape style="position:absolute;left:3275;top:65;width:2652;height:2" coordorigin="3275,65" coordsize="2652,0" path="m3275,65l5927,65e" filled="false" stroked="true" strokeweight=".72pt" strokecolor="#000000">
                <v:path arrowok="t"/>
              </v:shape>
            </v:group>
            <v:group style="position:absolute;left:5927;top:22;width:72;height:2" coordorigin="5927,22" coordsize="72,2">
              <v:shape style="position:absolute;left:5927;top:22;width:72;height:2" coordorigin="5927,22" coordsize="72,0" path="m5927,22l5999,22e" filled="false" stroked="true" strokeweight="2.16pt" strokecolor="#000000">
                <v:path arrowok="t"/>
              </v:shape>
            </v:group>
            <v:group style="position:absolute;left:5927;top:65;width:72;height:2" coordorigin="5927,65" coordsize="72,2">
              <v:shape style="position:absolute;left:5927;top:65;width:72;height:2" coordorigin="5927,65" coordsize="72,0" path="m5927,65l5999,65e" filled="false" stroked="true" strokeweight=".72pt" strokecolor="#000000">
                <v:path arrowok="t"/>
              </v:shape>
            </v:group>
            <v:group style="position:absolute;left:5999;top:22;width:2478;height:2" coordorigin="5999,22" coordsize="2478,2">
              <v:shape style="position:absolute;left:5999;top:22;width:2478;height:2" coordorigin="5999,22" coordsize="2478,0" path="m5999,22l8477,22e" filled="false" stroked="true" strokeweight="2.16pt" strokecolor="#000000">
                <v:path arrowok="t"/>
              </v:shape>
            </v:group>
            <v:group style="position:absolute;left:5999;top:65;width:2478;height:2" coordorigin="5999,65" coordsize="2478,2">
              <v:shape style="position:absolute;left:5999;top:65;width:2478;height:2" coordorigin="5999,65" coordsize="2478,0" path="m5999,65l8477,65e" filled="false" stroked="true" strokeweight=".72pt" strokecolor="#000000">
                <v:path arrowok="t"/>
              </v:shape>
            </v:group>
          </v:group>
        </w:pict>
      </w:r>
      <w:r>
        <w:rPr>
          <w:rFonts w:ascii="宋体" w:hAnsi="宋体" w:cs="宋体" w:eastAsia="宋体" w:hint="default"/>
          <w:position w:val="0"/>
          <w:sz w:val="7"/>
          <w:szCs w:val="7"/>
        </w:rPr>
      </w:r>
    </w:p>
    <w:p>
      <w:pPr>
        <w:spacing w:line="240" w:lineRule="auto" w:before="1"/>
        <w:rPr>
          <w:rFonts w:ascii="宋体" w:hAnsi="宋体" w:cs="宋体" w:eastAsia="宋体" w:hint="default"/>
          <w:b/>
          <w:bCs/>
          <w:sz w:val="2"/>
          <w:szCs w:val="2"/>
        </w:rPr>
      </w:pPr>
    </w:p>
    <w:tbl>
      <w:tblPr>
        <w:tblW w:w="0" w:type="auto"/>
        <w:jc w:val="left"/>
        <w:tblInd w:w="144" w:type="dxa"/>
        <w:tblLayout w:type="fixed"/>
        <w:tblCellMar>
          <w:top w:w="0" w:type="dxa"/>
          <w:left w:w="0" w:type="dxa"/>
          <w:bottom w:w="0" w:type="dxa"/>
          <w:right w:w="0" w:type="dxa"/>
        </w:tblCellMar>
        <w:tblLook w:val="01E0"/>
      </w:tblPr>
      <w:tblGrid>
        <w:gridCol w:w="1111"/>
        <w:gridCol w:w="1871"/>
        <w:gridCol w:w="3332"/>
        <w:gridCol w:w="2141"/>
      </w:tblGrid>
      <w:tr>
        <w:trPr>
          <w:trHeight w:val="422" w:hRule="exact"/>
        </w:trPr>
        <w:tc>
          <w:tcPr>
            <w:tcW w:w="1111" w:type="dxa"/>
            <w:tcBorders>
              <w:top w:val="nil" w:sz="6" w:space="0" w:color="auto"/>
              <w:left w:val="nil" w:sz="6" w:space="0" w:color="auto"/>
              <w:bottom w:val="single" w:sz="6" w:space="0" w:color="000000"/>
              <w:right w:val="nil" w:sz="6" w:space="0" w:color="auto"/>
            </w:tcBorders>
          </w:tcPr>
          <w:p>
            <w:pPr/>
          </w:p>
        </w:tc>
        <w:tc>
          <w:tcPr>
            <w:tcW w:w="1871" w:type="dxa"/>
            <w:tcBorders>
              <w:top w:val="nil" w:sz="6" w:space="0" w:color="auto"/>
              <w:left w:val="nil" w:sz="6" w:space="0" w:color="auto"/>
              <w:bottom w:val="single" w:sz="6" w:space="0" w:color="000000"/>
              <w:right w:val="nil" w:sz="6" w:space="0" w:color="auto"/>
            </w:tcBorders>
          </w:tcPr>
          <w:p>
            <w:pPr>
              <w:pStyle w:val="TableParagraph"/>
              <w:spacing w:line="240" w:lineRule="auto" w:before="66"/>
              <w:ind w:left="304" w:right="0"/>
              <w:jc w:val="left"/>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tc>
        <w:tc>
          <w:tcPr>
            <w:tcW w:w="3332" w:type="dxa"/>
            <w:tcBorders>
              <w:top w:val="nil" w:sz="6" w:space="0" w:color="auto"/>
              <w:left w:val="nil" w:sz="6" w:space="0" w:color="auto"/>
              <w:bottom w:val="single" w:sz="6" w:space="0" w:color="000000"/>
              <w:right w:val="nil" w:sz="6" w:space="0" w:color="auto"/>
            </w:tcBorders>
          </w:tcPr>
          <w:p>
            <w:pPr>
              <w:pStyle w:val="TableParagraph"/>
              <w:spacing w:line="240" w:lineRule="auto" w:before="52"/>
              <w:ind w:right="209"/>
              <w:jc w:val="center"/>
              <w:rPr>
                <w:rFonts w:ascii="宋体" w:hAnsi="宋体" w:cs="宋体" w:eastAsia="宋体" w:hint="default"/>
                <w:sz w:val="17"/>
                <w:szCs w:val="17"/>
              </w:rPr>
            </w:pPr>
            <w:r>
              <w:rPr>
                <w:rFonts w:ascii="Times New Roman" w:hAnsi="Times New Roman" w:cs="Times New Roman" w:eastAsia="Times New Roman" w:hint="default"/>
                <w:b/>
                <w:bCs/>
                <w:spacing w:val="-3"/>
                <w:w w:val="105"/>
                <w:sz w:val="17"/>
                <w:szCs w:val="17"/>
              </w:rPr>
              <w:t>2011</w:t>
            </w:r>
            <w:r>
              <w:rPr>
                <w:rFonts w:ascii="宋体" w:hAnsi="宋体" w:cs="宋体" w:eastAsia="宋体" w:hint="default"/>
                <w:b/>
                <w:bCs/>
                <w:spacing w:val="-3"/>
                <w:w w:val="105"/>
                <w:sz w:val="17"/>
                <w:szCs w:val="17"/>
              </w:rPr>
              <w:t>年度</w:t>
            </w:r>
            <w:r>
              <w:rPr>
                <w:rFonts w:ascii="宋体" w:hAnsi="宋体" w:cs="宋体" w:eastAsia="宋体" w:hint="default"/>
                <w:sz w:val="17"/>
                <w:szCs w:val="17"/>
              </w:rPr>
            </w:r>
          </w:p>
        </w:tc>
        <w:tc>
          <w:tcPr>
            <w:tcW w:w="2141" w:type="dxa"/>
            <w:tcBorders>
              <w:top w:val="nil" w:sz="6" w:space="0" w:color="auto"/>
              <w:left w:val="nil" w:sz="6" w:space="0" w:color="auto"/>
              <w:bottom w:val="single" w:sz="6" w:space="0" w:color="000000"/>
              <w:right w:val="nil" w:sz="6" w:space="0" w:color="auto"/>
            </w:tcBorders>
          </w:tcPr>
          <w:p>
            <w:pPr>
              <w:pStyle w:val="TableParagraph"/>
              <w:spacing w:line="240" w:lineRule="auto" w:before="52"/>
              <w:ind w:left="513"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2010</w:t>
            </w:r>
            <w:r>
              <w:rPr>
                <w:rFonts w:ascii="宋体" w:hAnsi="宋体" w:cs="宋体" w:eastAsia="宋体" w:hint="default"/>
                <w:b/>
                <w:bCs/>
                <w:w w:val="105"/>
                <w:sz w:val="17"/>
                <w:szCs w:val="17"/>
              </w:rPr>
              <w:t>年度</w:t>
            </w:r>
            <w:r>
              <w:rPr>
                <w:rFonts w:ascii="宋体" w:hAnsi="宋体" w:cs="宋体" w:eastAsia="宋体" w:hint="default"/>
                <w:sz w:val="17"/>
                <w:szCs w:val="17"/>
              </w:rPr>
            </w:r>
          </w:p>
        </w:tc>
      </w:tr>
      <w:tr>
        <w:trPr>
          <w:trHeight w:val="455" w:hRule="exact"/>
        </w:trPr>
        <w:tc>
          <w:tcPr>
            <w:tcW w:w="1111" w:type="dxa"/>
            <w:tcBorders>
              <w:top w:val="single" w:sz="6" w:space="0" w:color="000000"/>
              <w:left w:val="nil" w:sz="6" w:space="0" w:color="auto"/>
              <w:bottom w:val="nil" w:sz="6" w:space="0" w:color="auto"/>
              <w:right w:val="nil" w:sz="6" w:space="0" w:color="auto"/>
            </w:tcBorders>
          </w:tcPr>
          <w:p>
            <w:pPr>
              <w:pStyle w:val="TableParagraph"/>
              <w:spacing w:line="240" w:lineRule="auto" w:before="93"/>
              <w:ind w:left="105" w:right="0"/>
              <w:jc w:val="left"/>
              <w:rPr>
                <w:rFonts w:ascii="宋体" w:hAnsi="宋体" w:cs="宋体" w:eastAsia="宋体" w:hint="default"/>
                <w:sz w:val="17"/>
                <w:szCs w:val="17"/>
              </w:rPr>
            </w:pPr>
            <w:r>
              <w:rPr>
                <w:rFonts w:ascii="宋体" w:hAnsi="宋体" w:cs="宋体" w:eastAsia="宋体" w:hint="default"/>
                <w:w w:val="105"/>
                <w:sz w:val="17"/>
                <w:szCs w:val="17"/>
              </w:rPr>
              <w:t>销售费用</w:t>
            </w:r>
            <w:r>
              <w:rPr>
                <w:rFonts w:ascii="宋体" w:hAnsi="宋体" w:cs="宋体" w:eastAsia="宋体" w:hint="default"/>
                <w:sz w:val="17"/>
                <w:szCs w:val="17"/>
              </w:rPr>
            </w:r>
          </w:p>
        </w:tc>
        <w:tc>
          <w:tcPr>
            <w:tcW w:w="1871" w:type="dxa"/>
            <w:tcBorders>
              <w:top w:val="single" w:sz="6" w:space="0" w:color="000000"/>
              <w:left w:val="nil" w:sz="6" w:space="0" w:color="auto"/>
              <w:bottom w:val="nil" w:sz="6" w:space="0" w:color="auto"/>
              <w:right w:val="nil" w:sz="6" w:space="0" w:color="auto"/>
            </w:tcBorders>
          </w:tcPr>
          <w:p>
            <w:pPr/>
          </w:p>
        </w:tc>
        <w:tc>
          <w:tcPr>
            <w:tcW w:w="3332" w:type="dxa"/>
            <w:tcBorders>
              <w:top w:val="single" w:sz="6" w:space="0" w:color="000000"/>
              <w:left w:val="nil" w:sz="6" w:space="0" w:color="auto"/>
              <w:bottom w:val="nil" w:sz="6" w:space="0" w:color="auto"/>
              <w:right w:val="nil" w:sz="6" w:space="0" w:color="auto"/>
            </w:tcBorders>
          </w:tcPr>
          <w:p>
            <w:pPr>
              <w:pStyle w:val="TableParagraph"/>
              <w:spacing w:line="240" w:lineRule="auto" w:before="121"/>
              <w:ind w:right="511"/>
              <w:jc w:val="right"/>
              <w:rPr>
                <w:rFonts w:ascii="Times New Roman" w:hAnsi="Times New Roman" w:cs="Times New Roman" w:eastAsia="Times New Roman" w:hint="default"/>
                <w:sz w:val="17"/>
                <w:szCs w:val="17"/>
              </w:rPr>
            </w:pPr>
            <w:r>
              <w:rPr>
                <w:rFonts w:ascii="Times New Roman"/>
                <w:spacing w:val="-1"/>
                <w:sz w:val="17"/>
              </w:rPr>
              <w:t>4,433,406.75</w:t>
            </w:r>
          </w:p>
        </w:tc>
        <w:tc>
          <w:tcPr>
            <w:tcW w:w="2141" w:type="dxa"/>
            <w:tcBorders>
              <w:top w:val="single" w:sz="6" w:space="0" w:color="000000"/>
              <w:left w:val="nil" w:sz="6" w:space="0" w:color="auto"/>
              <w:bottom w:val="nil" w:sz="6" w:space="0" w:color="auto"/>
              <w:right w:val="nil" w:sz="6" w:space="0" w:color="auto"/>
            </w:tcBorders>
          </w:tcPr>
          <w:p>
            <w:pPr>
              <w:pStyle w:val="TableParagraph"/>
              <w:spacing w:line="240" w:lineRule="auto" w:before="121"/>
              <w:ind w:right="102"/>
              <w:jc w:val="right"/>
              <w:rPr>
                <w:rFonts w:ascii="Times New Roman" w:hAnsi="Times New Roman" w:cs="Times New Roman" w:eastAsia="Times New Roman" w:hint="default"/>
                <w:sz w:val="17"/>
                <w:szCs w:val="17"/>
              </w:rPr>
            </w:pPr>
            <w:r>
              <w:rPr>
                <w:rFonts w:ascii="Times New Roman"/>
                <w:spacing w:val="-1"/>
                <w:sz w:val="17"/>
              </w:rPr>
              <w:t>2,247,126.71</w:t>
            </w:r>
          </w:p>
        </w:tc>
      </w:tr>
      <w:tr>
        <w:trPr>
          <w:trHeight w:val="410" w:hRule="exact"/>
        </w:trPr>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5" w:right="0"/>
              <w:jc w:val="left"/>
              <w:rPr>
                <w:rFonts w:ascii="宋体" w:hAnsi="宋体" w:cs="宋体" w:eastAsia="宋体" w:hint="default"/>
                <w:sz w:val="17"/>
                <w:szCs w:val="17"/>
              </w:rPr>
            </w:pPr>
            <w:r>
              <w:rPr>
                <w:rFonts w:ascii="宋体" w:hAnsi="宋体" w:cs="宋体" w:eastAsia="宋体" w:hint="default"/>
                <w:w w:val="105"/>
                <w:sz w:val="17"/>
                <w:szCs w:val="17"/>
              </w:rPr>
              <w:t>管理费用</w:t>
            </w:r>
            <w:r>
              <w:rPr>
                <w:rFonts w:ascii="宋体" w:hAnsi="宋体" w:cs="宋体" w:eastAsia="宋体" w:hint="default"/>
                <w:sz w:val="17"/>
                <w:szCs w:val="17"/>
              </w:rPr>
            </w:r>
          </w:p>
        </w:tc>
        <w:tc>
          <w:tcPr>
            <w:tcW w:w="1871" w:type="dxa"/>
            <w:tcBorders>
              <w:top w:val="nil" w:sz="6" w:space="0" w:color="auto"/>
              <w:left w:val="nil" w:sz="6" w:space="0" w:color="auto"/>
              <w:bottom w:val="nil" w:sz="6" w:space="0" w:color="auto"/>
              <w:right w:val="nil" w:sz="6" w:space="0" w:color="auto"/>
            </w:tcBorders>
          </w:tcPr>
          <w:p>
            <w:pPr/>
          </w:p>
        </w:tc>
        <w:tc>
          <w:tcPr>
            <w:tcW w:w="333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511"/>
              <w:jc w:val="right"/>
              <w:rPr>
                <w:rFonts w:ascii="Times New Roman" w:hAnsi="Times New Roman" w:cs="Times New Roman" w:eastAsia="Times New Roman" w:hint="default"/>
                <w:sz w:val="17"/>
                <w:szCs w:val="17"/>
              </w:rPr>
            </w:pPr>
            <w:r>
              <w:rPr>
                <w:rFonts w:ascii="Times New Roman"/>
                <w:spacing w:val="-1"/>
                <w:sz w:val="17"/>
              </w:rPr>
              <w:t>21,362,585.88</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2"/>
              <w:jc w:val="right"/>
              <w:rPr>
                <w:rFonts w:ascii="Times New Roman" w:hAnsi="Times New Roman" w:cs="Times New Roman" w:eastAsia="Times New Roman" w:hint="default"/>
                <w:sz w:val="17"/>
                <w:szCs w:val="17"/>
              </w:rPr>
            </w:pPr>
            <w:r>
              <w:rPr>
                <w:rFonts w:ascii="Times New Roman"/>
                <w:spacing w:val="-1"/>
                <w:sz w:val="17"/>
              </w:rPr>
              <w:t>15,759,655.55</w:t>
            </w:r>
          </w:p>
        </w:tc>
      </w:tr>
    </w:tbl>
    <w:p>
      <w:pPr>
        <w:spacing w:after="0" w:line="240" w:lineRule="auto"/>
        <w:jc w:val="right"/>
        <w:rPr>
          <w:rFonts w:ascii="Times New Roman" w:hAnsi="Times New Roman" w:cs="Times New Roman" w:eastAsia="Times New Roman" w:hint="default"/>
          <w:sz w:val="17"/>
          <w:szCs w:val="17"/>
        </w:rPr>
        <w:sectPr>
          <w:pgSz w:w="11910" w:h="16840"/>
          <w:pgMar w:header="1566" w:footer="2026" w:top="1800" w:bottom="2220" w:left="1580" w:right="1600"/>
        </w:sectPr>
      </w:pPr>
    </w:p>
    <w:p>
      <w:pPr>
        <w:spacing w:line="240" w:lineRule="auto" w:before="10"/>
        <w:rPr>
          <w:rFonts w:ascii="宋体" w:hAnsi="宋体" w:cs="宋体" w:eastAsia="宋体" w:hint="default"/>
          <w:b/>
          <w:bCs/>
          <w:sz w:val="26"/>
          <w:szCs w:val="26"/>
        </w:rPr>
      </w:pPr>
    </w:p>
    <w:tbl>
      <w:tblPr>
        <w:tblW w:w="0" w:type="auto"/>
        <w:jc w:val="left"/>
        <w:tblInd w:w="215" w:type="dxa"/>
        <w:tblLayout w:type="fixed"/>
        <w:tblCellMar>
          <w:top w:w="0" w:type="dxa"/>
          <w:left w:w="0" w:type="dxa"/>
          <w:bottom w:w="0" w:type="dxa"/>
          <w:right w:w="0" w:type="dxa"/>
        </w:tblCellMar>
        <w:tblLook w:val="01E0"/>
      </w:tblPr>
      <w:tblGrid>
        <w:gridCol w:w="1040"/>
        <w:gridCol w:w="2170"/>
        <w:gridCol w:w="3292"/>
        <w:gridCol w:w="1814"/>
      </w:tblGrid>
      <w:tr>
        <w:trPr>
          <w:trHeight w:val="410" w:hRule="exact"/>
        </w:trPr>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7"/>
                <w:szCs w:val="17"/>
              </w:rPr>
            </w:pPr>
            <w:r>
              <w:rPr>
                <w:rFonts w:ascii="宋体" w:hAnsi="宋体" w:cs="宋体" w:eastAsia="宋体" w:hint="default"/>
                <w:w w:val="105"/>
                <w:sz w:val="17"/>
                <w:szCs w:val="17"/>
              </w:rPr>
              <w:t>财务费用</w:t>
            </w:r>
            <w:r>
              <w:rPr>
                <w:rFonts w:ascii="宋体" w:hAnsi="宋体" w:cs="宋体" w:eastAsia="宋体" w:hint="default"/>
                <w:sz w:val="17"/>
                <w:szCs w:val="17"/>
              </w:rPr>
            </w:r>
          </w:p>
        </w:tc>
        <w:tc>
          <w:tcPr>
            <w:tcW w:w="2170" w:type="dxa"/>
            <w:tcBorders>
              <w:top w:val="nil" w:sz="6" w:space="0" w:color="auto"/>
              <w:left w:val="nil" w:sz="6" w:space="0" w:color="auto"/>
              <w:bottom w:val="nil" w:sz="6" w:space="0" w:color="auto"/>
              <w:right w:val="nil" w:sz="6" w:space="0" w:color="auto"/>
            </w:tcBorders>
          </w:tcPr>
          <w:p>
            <w:pPr/>
          </w:p>
        </w:tc>
        <w:tc>
          <w:tcPr>
            <w:tcW w:w="329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768"/>
              <w:jc w:val="right"/>
              <w:rPr>
                <w:rFonts w:ascii="Times New Roman" w:hAnsi="Times New Roman" w:cs="Times New Roman" w:eastAsia="Times New Roman" w:hint="default"/>
                <w:sz w:val="17"/>
                <w:szCs w:val="17"/>
              </w:rPr>
            </w:pPr>
            <w:r>
              <w:rPr>
                <w:rFonts w:ascii="Times New Roman"/>
                <w:sz w:val="17"/>
              </w:rPr>
              <w:t>60,692.64</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7"/>
                <w:szCs w:val="17"/>
              </w:rPr>
            </w:pPr>
            <w:r>
              <w:rPr>
                <w:rFonts w:ascii="Times New Roman"/>
                <w:sz w:val="17"/>
              </w:rPr>
              <w:t>53,909.86</w:t>
            </w:r>
          </w:p>
        </w:tc>
      </w:tr>
      <w:tr>
        <w:trPr>
          <w:trHeight w:val="443" w:hRule="exact"/>
        </w:trPr>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5" w:right="0"/>
              <w:jc w:val="left"/>
              <w:rPr>
                <w:rFonts w:ascii="宋体" w:hAnsi="宋体" w:cs="宋体" w:eastAsia="宋体" w:hint="default"/>
                <w:sz w:val="17"/>
                <w:szCs w:val="17"/>
              </w:rPr>
            </w:pPr>
            <w:r>
              <w:rPr>
                <w:rFonts w:ascii="宋体" w:hAnsi="宋体" w:cs="宋体" w:eastAsia="宋体" w:hint="default"/>
                <w:w w:val="105"/>
                <w:sz w:val="17"/>
                <w:szCs w:val="17"/>
              </w:rPr>
              <w:t>往来款项</w:t>
            </w:r>
            <w:r>
              <w:rPr>
                <w:rFonts w:ascii="宋体" w:hAnsi="宋体" w:cs="宋体" w:eastAsia="宋体" w:hint="default"/>
                <w:sz w:val="17"/>
                <w:szCs w:val="17"/>
              </w:rPr>
            </w:r>
          </w:p>
        </w:tc>
        <w:tc>
          <w:tcPr>
            <w:tcW w:w="2170" w:type="dxa"/>
            <w:tcBorders>
              <w:top w:val="nil" w:sz="6" w:space="0" w:color="auto"/>
              <w:left w:val="nil" w:sz="6" w:space="0" w:color="auto"/>
              <w:bottom w:val="nil" w:sz="6" w:space="0" w:color="auto"/>
              <w:right w:val="nil" w:sz="6" w:space="0" w:color="auto"/>
            </w:tcBorders>
          </w:tcPr>
          <w:p>
            <w:pPr/>
          </w:p>
        </w:tc>
        <w:tc>
          <w:tcPr>
            <w:tcW w:w="329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768"/>
              <w:jc w:val="right"/>
              <w:rPr>
                <w:rFonts w:ascii="Times New Roman" w:hAnsi="Times New Roman" w:cs="Times New Roman" w:eastAsia="Times New Roman" w:hint="default"/>
                <w:sz w:val="17"/>
                <w:szCs w:val="17"/>
              </w:rPr>
            </w:pPr>
            <w:r>
              <w:rPr>
                <w:rFonts w:ascii="Times New Roman"/>
                <w:spacing w:val="-1"/>
                <w:sz w:val="17"/>
              </w:rPr>
              <w:t>2,423,050.15</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3"/>
              <w:jc w:val="right"/>
              <w:rPr>
                <w:rFonts w:ascii="Times New Roman" w:hAnsi="Times New Roman" w:cs="Times New Roman" w:eastAsia="Times New Roman" w:hint="default"/>
                <w:sz w:val="17"/>
                <w:szCs w:val="17"/>
              </w:rPr>
            </w:pPr>
            <w:r>
              <w:rPr>
                <w:rFonts w:ascii="Times New Roman"/>
                <w:spacing w:val="-1"/>
                <w:sz w:val="17"/>
              </w:rPr>
              <w:t>3,625,668.48</w:t>
            </w:r>
          </w:p>
        </w:tc>
      </w:tr>
      <w:tr>
        <w:trPr>
          <w:trHeight w:val="411" w:hRule="exact"/>
        </w:trPr>
        <w:tc>
          <w:tcPr>
            <w:tcW w:w="1040" w:type="dxa"/>
            <w:tcBorders>
              <w:top w:val="nil" w:sz="6" w:space="0" w:color="auto"/>
              <w:left w:val="nil" w:sz="6" w:space="0" w:color="auto"/>
              <w:bottom w:val="nil" w:sz="6" w:space="0" w:color="auto"/>
              <w:right w:val="nil" w:sz="6" w:space="0" w:color="auto"/>
            </w:tcBorders>
          </w:tcPr>
          <w:p>
            <w:pPr/>
          </w:p>
        </w:tc>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04" w:right="0"/>
              <w:jc w:val="left"/>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3292"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768"/>
              <w:jc w:val="right"/>
              <w:rPr>
                <w:rFonts w:ascii="Times New Roman" w:hAnsi="Times New Roman" w:cs="Times New Roman" w:eastAsia="Times New Roman" w:hint="default"/>
                <w:sz w:val="17"/>
                <w:szCs w:val="17"/>
              </w:rPr>
            </w:pPr>
            <w:r>
              <w:rPr>
                <w:rFonts w:ascii="Times New Roman"/>
                <w:b/>
                <w:spacing w:val="-1"/>
                <w:sz w:val="17"/>
              </w:rPr>
              <w:t>28,279,735.42</w:t>
            </w:r>
            <w:r>
              <w:rPr>
                <w:rFonts w:ascii="Times New Roman"/>
                <w:spacing w:val="-1"/>
                <w:sz w:val="17"/>
              </w:rPr>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Times New Roman" w:hAnsi="Times New Roman" w:cs="Times New Roman" w:eastAsia="Times New Roman" w:hint="default"/>
                <w:sz w:val="17"/>
                <w:szCs w:val="17"/>
              </w:rPr>
            </w:pPr>
            <w:r>
              <w:rPr>
                <w:rFonts w:ascii="Times New Roman"/>
                <w:b/>
                <w:spacing w:val="-1"/>
                <w:sz w:val="17"/>
              </w:rPr>
              <w:t>21,686,360.60</w:t>
            </w:r>
            <w:r>
              <w:rPr>
                <w:rFonts w:ascii="Times New Roman"/>
                <w:spacing w:val="-1"/>
                <w:sz w:val="17"/>
              </w:rPr>
            </w:r>
          </w:p>
        </w:tc>
      </w:tr>
    </w:tbl>
    <w:p>
      <w:pPr>
        <w:spacing w:line="240" w:lineRule="auto" w:before="0"/>
        <w:rPr>
          <w:rFonts w:ascii="宋体" w:hAnsi="宋体" w:cs="宋体" w:eastAsia="宋体" w:hint="default"/>
          <w:b/>
          <w:bCs/>
          <w:sz w:val="2"/>
          <w:szCs w:val="2"/>
        </w:rPr>
      </w:pPr>
    </w:p>
    <w:p>
      <w:pPr>
        <w:spacing w:line="70" w:lineRule="exact"/>
        <w:ind w:left="109" w:right="0" w:firstLine="0"/>
        <w:rPr>
          <w:rFonts w:ascii="宋体" w:hAnsi="宋体" w:cs="宋体" w:eastAsia="宋体" w:hint="default"/>
          <w:sz w:val="7"/>
          <w:szCs w:val="7"/>
        </w:rPr>
      </w:pPr>
      <w:r>
        <w:rPr>
          <w:rFonts w:ascii="宋体" w:hAnsi="宋体" w:cs="宋体" w:eastAsia="宋体" w:hint="default"/>
          <w:position w:val="0"/>
          <w:sz w:val="7"/>
          <w:szCs w:val="7"/>
        </w:rPr>
        <w:pict>
          <v:group style="width:425.6pt;height:3.55pt;mso-position-horizontal-relative:char;mso-position-vertical-relative:line" coordorigin="0,0" coordsize="8512,71">
            <v:group style="position:absolute;left:22;top:49;width:3195;height:2" coordorigin="22,49" coordsize="3195,2">
              <v:shape style="position:absolute;left:22;top:49;width:3195;height:2" coordorigin="22,49" coordsize="3195,0" path="m22,49l3216,49e" filled="false" stroked="true" strokeweight="2.16pt" strokecolor="#000000">
                <v:path arrowok="t"/>
              </v:shape>
            </v:group>
            <v:group style="position:absolute;left:22;top:7;width:3195;height:2" coordorigin="22,7" coordsize="3195,2">
              <v:shape style="position:absolute;left:22;top:7;width:3195;height:2" coordorigin="22,7" coordsize="3195,0" path="m22,7l3216,7e" filled="false" stroked="true" strokeweight=".65997pt" strokecolor="#000000">
                <v:path arrowok="t"/>
              </v:shape>
            </v:group>
            <v:group style="position:absolute;left:3203;top:7;width:71;height:2" coordorigin="3203,7" coordsize="71,2">
              <v:shape style="position:absolute;left:3203;top:7;width:71;height:2" coordorigin="3203,7" coordsize="71,0" path="m3203,7l3274,7e" filled="false" stroked="true" strokeweight=".65997pt" strokecolor="#000000">
                <v:path arrowok="t"/>
              </v:shape>
            </v:group>
            <v:group style="position:absolute;left:3203;top:49;width:2738;height:2" coordorigin="3203,49" coordsize="2738,2">
              <v:shape style="position:absolute;left:3203;top:49;width:2738;height:2" coordorigin="3203,49" coordsize="2738,0" path="m3203,49l5940,49e" filled="false" stroked="true" strokeweight="2.16pt" strokecolor="#000000">
                <v:path arrowok="t"/>
              </v:shape>
            </v:group>
            <v:group style="position:absolute;left:3274;top:7;width:2667;height:2" coordorigin="3274,7" coordsize="2667,2">
              <v:shape style="position:absolute;left:3274;top:7;width:2667;height:2" coordorigin="3274,7" coordsize="2667,0" path="m3274,7l5940,7e" filled="false" stroked="true" strokeweight=".65997pt" strokecolor="#000000">
                <v:path arrowok="t"/>
              </v:shape>
            </v:group>
            <v:group style="position:absolute;left:5927;top:7;width:71;height:2" coordorigin="5927,7" coordsize="71,2">
              <v:shape style="position:absolute;left:5927;top:7;width:71;height:2" coordorigin="5927,7" coordsize="71,0" path="m5927,7l5998,7e" filled="false" stroked="true" strokeweight=".65997pt" strokecolor="#000000">
                <v:path arrowok="t"/>
              </v:shape>
            </v:group>
            <v:group style="position:absolute;left:5927;top:49;width:2564;height:2" coordorigin="5927,49" coordsize="2564,2">
              <v:shape style="position:absolute;left:5927;top:49;width:2564;height:2" coordorigin="5927,49" coordsize="2564,0" path="m5927,49l8490,49e" filled="false" stroked="true" strokeweight="2.16pt" strokecolor="#000000">
                <v:path arrowok="t"/>
              </v:shape>
            </v:group>
            <v:group style="position:absolute;left:5998;top:7;width:2493;height:2" coordorigin="5998,7" coordsize="2493,2">
              <v:shape style="position:absolute;left:5998;top:7;width:2493;height:2" coordorigin="5998,7" coordsize="2493,0" path="m5998,7l8490,7e" filled="false" stroked="true" strokeweight=".65997pt" strokecolor="#000000">
                <v:path arrowok="t"/>
              </v:shape>
            </v:group>
          </v:group>
        </w:pict>
      </w:r>
      <w:r>
        <w:rPr>
          <w:rFonts w:ascii="宋体" w:hAnsi="宋体" w:cs="宋体" w:eastAsia="宋体" w:hint="default"/>
          <w:position w:val="0"/>
          <w:sz w:val="7"/>
          <w:szCs w:val="7"/>
        </w:rPr>
      </w:r>
    </w:p>
    <w:p>
      <w:pPr>
        <w:spacing w:line="240" w:lineRule="auto" w:before="8"/>
        <w:rPr>
          <w:rFonts w:ascii="宋体" w:hAnsi="宋体" w:cs="宋体" w:eastAsia="宋体" w:hint="default"/>
          <w:b/>
          <w:bCs/>
          <w:sz w:val="21"/>
          <w:szCs w:val="21"/>
        </w:rPr>
      </w:pPr>
    </w:p>
    <w:p>
      <w:pPr>
        <w:spacing w:before="42"/>
        <w:ind w:left="569" w:right="186"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支付其他与筹资活动有关的现金</w:t>
      </w:r>
      <w:r>
        <w:rPr>
          <w:rFonts w:ascii="宋体" w:hAnsi="宋体" w:cs="宋体" w:eastAsia="宋体" w:hint="default"/>
          <w:sz w:val="20"/>
          <w:szCs w:val="20"/>
        </w:rPr>
      </w:r>
    </w:p>
    <w:p>
      <w:pPr>
        <w:spacing w:line="240" w:lineRule="auto" w:before="5"/>
        <w:rPr>
          <w:rFonts w:ascii="宋体" w:hAnsi="宋体" w:cs="宋体" w:eastAsia="宋体" w:hint="default"/>
          <w:b/>
          <w:bCs/>
          <w:sz w:val="11"/>
          <w:szCs w:val="11"/>
        </w:rPr>
      </w:pPr>
    </w:p>
    <w:p>
      <w:pPr>
        <w:spacing w:line="72" w:lineRule="exact"/>
        <w:ind w:left="260" w:right="0" w:firstLine="0"/>
        <w:rPr>
          <w:rFonts w:ascii="宋体" w:hAnsi="宋体" w:cs="宋体" w:eastAsia="宋体" w:hint="default"/>
          <w:sz w:val="7"/>
          <w:szCs w:val="7"/>
        </w:rPr>
      </w:pPr>
      <w:r>
        <w:rPr>
          <w:rFonts w:ascii="宋体" w:hAnsi="宋体" w:cs="宋体" w:eastAsia="宋体" w:hint="default"/>
          <w:position w:val="0"/>
          <w:sz w:val="7"/>
          <w:szCs w:val="7"/>
        </w:rPr>
        <w:pict>
          <v:group style="width:411.15pt;height:3.6pt;mso-position-horizontal-relative:char;mso-position-vertical-relative:line" coordorigin="0,0" coordsize="8223,72">
            <v:group style="position:absolute;left:22;top:22;width:3498;height:2" coordorigin="22,22" coordsize="3498,2">
              <v:shape style="position:absolute;left:22;top:22;width:3498;height:2" coordorigin="22,22" coordsize="3498,0" path="m22,22l3520,22e" filled="false" stroked="true" strokeweight="2.16pt" strokecolor="#000000">
                <v:path arrowok="t"/>
              </v:shape>
            </v:group>
            <v:group style="position:absolute;left:22;top:65;width:3498;height:2" coordorigin="22,65" coordsize="3498,2">
              <v:shape style="position:absolute;left:22;top:65;width:3498;height:2" coordorigin="22,65" coordsize="3498,0" path="m22,65l3520,65e" filled="false" stroked="true" strokeweight=".71997pt" strokecolor="#000000">
                <v:path arrowok="t"/>
              </v:shape>
            </v:group>
            <v:group style="position:absolute;left:3520;top:22;width:71;height:2" coordorigin="3520,22" coordsize="71,2">
              <v:shape style="position:absolute;left:3520;top:22;width:71;height:2" coordorigin="3520,22" coordsize="71,0" path="m3520,22l3590,22e" filled="false" stroked="true" strokeweight="2.16pt" strokecolor="#000000">
                <v:path arrowok="t"/>
              </v:shape>
            </v:group>
            <v:group style="position:absolute;left:3520;top:65;width:71;height:2" coordorigin="3520,65" coordsize="71,2">
              <v:shape style="position:absolute;left:3520;top:65;width:71;height:2" coordorigin="3520,65" coordsize="71,0" path="m3520,65l3590,65e" filled="false" stroked="true" strokeweight=".71997pt" strokecolor="#000000">
                <v:path arrowok="t"/>
              </v:shape>
            </v:group>
            <v:group style="position:absolute;left:3590;top:22;width:2135;height:2" coordorigin="3590,22" coordsize="2135,2">
              <v:shape style="position:absolute;left:3590;top:22;width:2135;height:2" coordorigin="3590,22" coordsize="2135,0" path="m3590,22l5725,22e" filled="false" stroked="true" strokeweight="2.16pt" strokecolor="#000000">
                <v:path arrowok="t"/>
              </v:shape>
            </v:group>
            <v:group style="position:absolute;left:3590;top:65;width:2135;height:2" coordorigin="3590,65" coordsize="2135,2">
              <v:shape style="position:absolute;left:3590;top:65;width:2135;height:2" coordorigin="3590,65" coordsize="2135,0" path="m3590,65l5725,65e" filled="false" stroked="true" strokeweight=".71997pt" strokecolor="#000000">
                <v:path arrowok="t"/>
              </v:shape>
            </v:group>
            <v:group style="position:absolute;left:5725;top:22;width:71;height:2" coordorigin="5725,22" coordsize="71,2">
              <v:shape style="position:absolute;left:5725;top:22;width:71;height:2" coordorigin="5725,22" coordsize="71,0" path="m5725,22l5796,22e" filled="false" stroked="true" strokeweight="2.16pt" strokecolor="#000000">
                <v:path arrowok="t"/>
              </v:shape>
            </v:group>
            <v:group style="position:absolute;left:5725;top:65;width:71;height:2" coordorigin="5725,65" coordsize="71,2">
              <v:shape style="position:absolute;left:5725;top:65;width:71;height:2" coordorigin="5725,65" coordsize="71,0" path="m5725,65l5796,65e" filled="false" stroked="true" strokeweight=".71997pt" strokecolor="#000000">
                <v:path arrowok="t"/>
              </v:shape>
            </v:group>
            <v:group style="position:absolute;left:5796;top:22;width:2405;height:2" coordorigin="5796,22" coordsize="2405,2">
              <v:shape style="position:absolute;left:5796;top:22;width:2405;height:2" coordorigin="5796,22" coordsize="2405,0" path="m5796,22l8201,22e" filled="false" stroked="true" strokeweight="2.16pt" strokecolor="#000000">
                <v:path arrowok="t"/>
              </v:shape>
            </v:group>
            <v:group style="position:absolute;left:5796;top:65;width:2405;height:2" coordorigin="5796,65" coordsize="2405,2">
              <v:shape style="position:absolute;left:5796;top:65;width:2405;height:2" coordorigin="5796,65" coordsize="2405,0" path="m5796,65l8201,65e" filled="false" stroked="true" strokeweight=".72pt" strokecolor="#000000">
                <v:path arrowok="t"/>
              </v:shape>
            </v:group>
          </v:group>
        </w:pict>
      </w:r>
      <w:r>
        <w:rPr>
          <w:rFonts w:ascii="宋体" w:hAnsi="宋体" w:cs="宋体" w:eastAsia="宋体" w:hint="default"/>
          <w:position w:val="0"/>
          <w:sz w:val="7"/>
          <w:szCs w:val="7"/>
        </w:rPr>
      </w:r>
    </w:p>
    <w:p>
      <w:pPr>
        <w:spacing w:line="240" w:lineRule="auto" w:before="1"/>
        <w:rPr>
          <w:rFonts w:ascii="宋体" w:hAnsi="宋体" w:cs="宋体" w:eastAsia="宋体" w:hint="default"/>
          <w:b/>
          <w:bCs/>
          <w:sz w:val="2"/>
          <w:szCs w:val="2"/>
        </w:rPr>
      </w:pPr>
    </w:p>
    <w:tbl>
      <w:tblPr>
        <w:tblW w:w="0" w:type="auto"/>
        <w:jc w:val="left"/>
        <w:tblInd w:w="282" w:type="dxa"/>
        <w:tblLayout w:type="fixed"/>
        <w:tblCellMar>
          <w:top w:w="0" w:type="dxa"/>
          <w:left w:w="0" w:type="dxa"/>
          <w:bottom w:w="0" w:type="dxa"/>
          <w:right w:w="0" w:type="dxa"/>
        </w:tblCellMar>
        <w:tblLook w:val="01E0"/>
      </w:tblPr>
      <w:tblGrid>
        <w:gridCol w:w="2792"/>
        <w:gridCol w:w="3302"/>
        <w:gridCol w:w="2085"/>
      </w:tblGrid>
      <w:tr>
        <w:trPr>
          <w:trHeight w:val="421" w:hRule="exact"/>
        </w:trPr>
        <w:tc>
          <w:tcPr>
            <w:tcW w:w="2792" w:type="dxa"/>
            <w:tcBorders>
              <w:top w:val="nil" w:sz="6" w:space="0" w:color="auto"/>
              <w:left w:val="nil" w:sz="6" w:space="0" w:color="auto"/>
              <w:bottom w:val="single" w:sz="4" w:space="0" w:color="000000"/>
              <w:right w:val="nil" w:sz="6" w:space="0" w:color="auto"/>
            </w:tcBorders>
          </w:tcPr>
          <w:p>
            <w:pPr>
              <w:pStyle w:val="TableParagraph"/>
              <w:tabs>
                <w:tab w:pos="983" w:val="left" w:leader="none"/>
              </w:tabs>
              <w:spacing w:line="240" w:lineRule="auto" w:before="58"/>
              <w:ind w:left="455" w:right="0"/>
              <w:jc w:val="left"/>
              <w:rPr>
                <w:rFonts w:ascii="宋体" w:hAnsi="宋体" w:cs="宋体" w:eastAsia="宋体" w:hint="default"/>
                <w:sz w:val="17"/>
                <w:szCs w:val="17"/>
              </w:rPr>
            </w:pPr>
            <w:r>
              <w:rPr>
                <w:rFonts w:ascii="宋体" w:hAnsi="宋体" w:cs="宋体" w:eastAsia="宋体" w:hint="default"/>
                <w:b/>
                <w:bCs/>
                <w:sz w:val="17"/>
                <w:szCs w:val="17"/>
              </w:rPr>
              <w:t>项</w:t>
              <w:tab/>
            </w:r>
            <w:r>
              <w:rPr>
                <w:rFonts w:ascii="宋体" w:hAnsi="宋体" w:cs="宋体" w:eastAsia="宋体" w:hint="default"/>
                <w:b/>
                <w:bCs/>
                <w:w w:val="105"/>
                <w:sz w:val="17"/>
                <w:szCs w:val="17"/>
              </w:rPr>
              <w:t>目</w:t>
            </w:r>
            <w:r>
              <w:rPr>
                <w:rFonts w:ascii="宋体" w:hAnsi="宋体" w:cs="宋体" w:eastAsia="宋体" w:hint="default"/>
                <w:sz w:val="17"/>
                <w:szCs w:val="17"/>
              </w:rPr>
            </w:r>
          </w:p>
        </w:tc>
        <w:tc>
          <w:tcPr>
            <w:tcW w:w="330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313" w:right="0"/>
              <w:jc w:val="center"/>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2011</w:t>
            </w:r>
            <w:r>
              <w:rPr>
                <w:rFonts w:ascii="宋体" w:hAnsi="宋体" w:cs="宋体" w:eastAsia="宋体" w:hint="default"/>
                <w:b/>
                <w:bCs/>
                <w:w w:val="105"/>
                <w:sz w:val="17"/>
                <w:szCs w:val="17"/>
              </w:rPr>
              <w:t>年度</w:t>
            </w:r>
            <w:r>
              <w:rPr>
                <w:rFonts w:ascii="宋体" w:hAnsi="宋体" w:cs="宋体" w:eastAsia="宋体" w:hint="default"/>
                <w:sz w:val="17"/>
                <w:szCs w:val="17"/>
              </w:rPr>
            </w:r>
          </w:p>
        </w:tc>
        <w:tc>
          <w:tcPr>
            <w:tcW w:w="208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496"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2010</w:t>
            </w:r>
            <w:r>
              <w:rPr>
                <w:rFonts w:ascii="宋体" w:hAnsi="宋体" w:cs="宋体" w:eastAsia="宋体" w:hint="default"/>
                <w:b/>
                <w:bCs/>
                <w:w w:val="105"/>
                <w:sz w:val="17"/>
                <w:szCs w:val="17"/>
              </w:rPr>
              <w:t>年度</w:t>
            </w:r>
            <w:r>
              <w:rPr>
                <w:rFonts w:ascii="宋体" w:hAnsi="宋体" w:cs="宋体" w:eastAsia="宋体" w:hint="default"/>
                <w:sz w:val="17"/>
                <w:szCs w:val="17"/>
              </w:rPr>
            </w:r>
          </w:p>
        </w:tc>
      </w:tr>
      <w:tr>
        <w:trPr>
          <w:trHeight w:val="448" w:hRule="exact"/>
        </w:trPr>
        <w:tc>
          <w:tcPr>
            <w:tcW w:w="2792" w:type="dxa"/>
            <w:tcBorders>
              <w:top w:val="single" w:sz="4" w:space="0" w:color="000000"/>
              <w:left w:val="nil" w:sz="6" w:space="0" w:color="auto"/>
              <w:bottom w:val="nil" w:sz="6" w:space="0" w:color="auto"/>
              <w:right w:val="nil" w:sz="6" w:space="0" w:color="auto"/>
            </w:tcBorders>
          </w:tcPr>
          <w:p>
            <w:pPr>
              <w:pStyle w:val="TableParagraph"/>
              <w:spacing w:line="240" w:lineRule="auto" w:before="83"/>
              <w:ind w:left="105" w:right="0"/>
              <w:jc w:val="left"/>
              <w:rPr>
                <w:rFonts w:ascii="宋体" w:hAnsi="宋体" w:cs="宋体" w:eastAsia="宋体" w:hint="default"/>
                <w:sz w:val="17"/>
                <w:szCs w:val="17"/>
              </w:rPr>
            </w:pPr>
            <w:r>
              <w:rPr>
                <w:rFonts w:ascii="宋体" w:hAnsi="宋体" w:cs="宋体" w:eastAsia="宋体" w:hint="default"/>
                <w:w w:val="105"/>
                <w:sz w:val="17"/>
                <w:szCs w:val="17"/>
              </w:rPr>
              <w:t>支付股票发行费</w:t>
            </w:r>
            <w:r>
              <w:rPr>
                <w:rFonts w:ascii="宋体" w:hAnsi="宋体" w:cs="宋体" w:eastAsia="宋体" w:hint="default"/>
                <w:sz w:val="17"/>
                <w:szCs w:val="17"/>
              </w:rPr>
            </w:r>
          </w:p>
        </w:tc>
        <w:tc>
          <w:tcPr>
            <w:tcW w:w="3302"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494"/>
              <w:jc w:val="right"/>
              <w:rPr>
                <w:rFonts w:ascii="Times New Roman" w:hAnsi="Times New Roman" w:cs="Times New Roman" w:eastAsia="Times New Roman" w:hint="default"/>
                <w:sz w:val="17"/>
                <w:szCs w:val="17"/>
              </w:rPr>
            </w:pPr>
            <w:r>
              <w:rPr>
                <w:rFonts w:ascii="Times New Roman"/>
                <w:spacing w:val="-1"/>
                <w:sz w:val="17"/>
              </w:rPr>
              <w:t>8,437,020.00</w:t>
            </w:r>
          </w:p>
        </w:tc>
        <w:tc>
          <w:tcPr>
            <w:tcW w:w="2085" w:type="dxa"/>
            <w:tcBorders>
              <w:top w:val="single" w:sz="4" w:space="0" w:color="000000"/>
              <w:left w:val="nil" w:sz="6" w:space="0" w:color="auto"/>
              <w:bottom w:val="nil" w:sz="6" w:space="0" w:color="auto"/>
              <w:right w:val="nil" w:sz="6" w:space="0" w:color="auto"/>
            </w:tcBorders>
          </w:tcPr>
          <w:p>
            <w:pPr/>
          </w:p>
        </w:tc>
      </w:tr>
      <w:tr>
        <w:trPr>
          <w:trHeight w:val="414" w:hRule="exact"/>
        </w:trPr>
        <w:tc>
          <w:tcPr>
            <w:tcW w:w="279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5" w:right="0"/>
              <w:jc w:val="left"/>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330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94"/>
              <w:jc w:val="right"/>
              <w:rPr>
                <w:rFonts w:ascii="Times New Roman" w:hAnsi="Times New Roman" w:cs="Times New Roman" w:eastAsia="Times New Roman" w:hint="default"/>
                <w:sz w:val="17"/>
                <w:szCs w:val="17"/>
              </w:rPr>
            </w:pPr>
            <w:r>
              <w:rPr>
                <w:rFonts w:ascii="Times New Roman"/>
                <w:b/>
                <w:spacing w:val="-1"/>
                <w:sz w:val="17"/>
              </w:rPr>
              <w:t>8,437,020.00</w:t>
            </w:r>
            <w:r>
              <w:rPr>
                <w:rFonts w:ascii="Times New Roman"/>
                <w:spacing w:val="-1"/>
                <w:sz w:val="17"/>
              </w:rPr>
            </w:r>
          </w:p>
        </w:tc>
        <w:tc>
          <w:tcPr>
            <w:tcW w:w="2085"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
          <w:szCs w:val="2"/>
        </w:rPr>
      </w:pPr>
    </w:p>
    <w:p>
      <w:pPr>
        <w:spacing w:line="72" w:lineRule="exact"/>
        <w:ind w:left="246" w:right="0" w:firstLine="0"/>
        <w:rPr>
          <w:rFonts w:ascii="宋体" w:hAnsi="宋体" w:cs="宋体" w:eastAsia="宋体" w:hint="default"/>
          <w:sz w:val="7"/>
          <w:szCs w:val="7"/>
        </w:rPr>
      </w:pPr>
      <w:r>
        <w:rPr>
          <w:rFonts w:ascii="宋体" w:hAnsi="宋体" w:cs="宋体" w:eastAsia="宋体" w:hint="default"/>
          <w:position w:val="0"/>
          <w:sz w:val="7"/>
          <w:szCs w:val="7"/>
        </w:rPr>
        <w:pict>
          <v:group style="width:411.85pt;height:3.6pt;mso-position-horizontal-relative:char;mso-position-vertical-relative:line" coordorigin="0,0" coordsize="8237,72">
            <v:group style="position:absolute;left:22;top:50;width:3513;height:2" coordorigin="22,50" coordsize="3513,2">
              <v:shape style="position:absolute;left:22;top:50;width:3513;height:2" coordorigin="22,50" coordsize="3513,0" path="m22,50l3534,50e" filled="false" stroked="true" strokeweight="2.16pt" strokecolor="#000000">
                <v:path arrowok="t"/>
              </v:shape>
            </v:group>
            <v:group style="position:absolute;left:22;top:7;width:3513;height:2" coordorigin="22,7" coordsize="3513,2">
              <v:shape style="position:absolute;left:22;top:7;width:3513;height:2" coordorigin="22,7" coordsize="3513,0" path="m22,7l3534,7e" filled="false" stroked="true" strokeweight=".71997pt" strokecolor="#000000">
                <v:path arrowok="t"/>
              </v:shape>
            </v:group>
            <v:group style="position:absolute;left:3520;top:7;width:71;height:2" coordorigin="3520,7" coordsize="71,2">
              <v:shape style="position:absolute;left:3520;top:7;width:71;height:2" coordorigin="3520,7" coordsize="71,0" path="m3520,7l3590,7e" filled="false" stroked="true" strokeweight=".71997pt" strokecolor="#000000">
                <v:path arrowok="t"/>
              </v:shape>
            </v:group>
            <v:group style="position:absolute;left:3520;top:50;width:2220;height:2" coordorigin="3520,50" coordsize="2220,2">
              <v:shape style="position:absolute;left:3520;top:50;width:2220;height:2" coordorigin="3520,50" coordsize="2220,0" path="m3520,50l5740,50e" filled="false" stroked="true" strokeweight="2.16pt" strokecolor="#000000">
                <v:path arrowok="t"/>
              </v:shape>
            </v:group>
            <v:group style="position:absolute;left:3590;top:7;width:2150;height:2" coordorigin="3590,7" coordsize="2150,2">
              <v:shape style="position:absolute;left:3590;top:7;width:2150;height:2" coordorigin="3590,7" coordsize="2150,0" path="m3590,7l5740,7e" filled="false" stroked="true" strokeweight=".71997pt" strokecolor="#000000">
                <v:path arrowok="t"/>
              </v:shape>
            </v:group>
            <v:group style="position:absolute;left:5725;top:7;width:71;height:2" coordorigin="5725,7" coordsize="71,2">
              <v:shape style="position:absolute;left:5725;top:7;width:71;height:2" coordorigin="5725,7" coordsize="71,0" path="m5725,7l5796,7e" filled="false" stroked="true" strokeweight=".71997pt" strokecolor="#000000">
                <v:path arrowok="t"/>
              </v:shape>
            </v:group>
            <v:group style="position:absolute;left:5725;top:50;width:2490;height:2" coordorigin="5725,50" coordsize="2490,2">
              <v:shape style="position:absolute;left:5725;top:50;width:2490;height:2" coordorigin="5725,50" coordsize="2490,0" path="m5725,50l8215,50e" filled="false" stroked="true" strokeweight="2.16pt" strokecolor="#000000">
                <v:path arrowok="t"/>
              </v:shape>
            </v:group>
            <v:group style="position:absolute;left:5796;top:7;width:2420;height:2" coordorigin="5796,7" coordsize="2420,2">
              <v:shape style="position:absolute;left:5796;top:7;width:2420;height:2" coordorigin="5796,7" coordsize="2420,0" path="m5796,7l8215,7e" filled="false" stroked="true" strokeweight=".71997pt" strokecolor="#000000">
                <v:path arrowok="t"/>
              </v:shape>
            </v:group>
          </v:group>
        </w:pict>
      </w:r>
      <w:r>
        <w:rPr>
          <w:rFonts w:ascii="宋体" w:hAnsi="宋体" w:cs="宋体" w:eastAsia="宋体" w:hint="default"/>
          <w:position w:val="0"/>
          <w:sz w:val="7"/>
          <w:szCs w:val="7"/>
        </w:rPr>
      </w:r>
    </w:p>
    <w:p>
      <w:pPr>
        <w:spacing w:line="240" w:lineRule="auto" w:before="6"/>
        <w:rPr>
          <w:rFonts w:ascii="宋体" w:hAnsi="宋体" w:cs="宋体" w:eastAsia="宋体" w:hint="default"/>
          <w:b/>
          <w:bCs/>
          <w:sz w:val="21"/>
          <w:szCs w:val="21"/>
        </w:rPr>
      </w:pPr>
    </w:p>
    <w:p>
      <w:pPr>
        <w:spacing w:before="42"/>
        <w:ind w:left="168" w:right="186"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33</w:t>
      </w:r>
      <w:r>
        <w:rPr>
          <w:rFonts w:ascii="宋体" w:hAnsi="宋体" w:cs="宋体" w:eastAsia="宋体" w:hint="default"/>
          <w:b/>
          <w:bCs/>
          <w:sz w:val="20"/>
          <w:szCs w:val="20"/>
        </w:rPr>
        <w:t>、现金流量表补充资料</w:t>
      </w:r>
      <w:r>
        <w:rPr>
          <w:rFonts w:ascii="宋体" w:hAnsi="宋体" w:cs="宋体" w:eastAsia="宋体" w:hint="default"/>
          <w:sz w:val="20"/>
          <w:szCs w:val="20"/>
        </w:rPr>
      </w:r>
    </w:p>
    <w:p>
      <w:pPr>
        <w:spacing w:before="120"/>
        <w:ind w:left="569" w:right="186"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）现金流量表补充资料</w:t>
      </w:r>
      <w:r>
        <w:rPr>
          <w:rFonts w:ascii="宋体" w:hAnsi="宋体" w:cs="宋体" w:eastAsia="宋体" w:hint="default"/>
          <w:sz w:val="20"/>
          <w:szCs w:val="20"/>
        </w:rPr>
      </w:r>
    </w:p>
    <w:p>
      <w:pPr>
        <w:spacing w:line="240" w:lineRule="auto" w:before="5"/>
        <w:rPr>
          <w:rFonts w:ascii="宋体" w:hAnsi="宋体" w:cs="宋体" w:eastAsia="宋体" w:hint="default"/>
          <w:b/>
          <w:bCs/>
          <w:sz w:val="11"/>
          <w:szCs w:val="11"/>
        </w:rPr>
      </w:pPr>
    </w:p>
    <w:p>
      <w:pPr>
        <w:spacing w:line="72" w:lineRule="exact"/>
        <w:ind w:left="101" w:right="0" w:firstLine="0"/>
        <w:rPr>
          <w:rFonts w:ascii="宋体" w:hAnsi="宋体" w:cs="宋体" w:eastAsia="宋体" w:hint="default"/>
          <w:sz w:val="7"/>
          <w:szCs w:val="7"/>
        </w:rPr>
      </w:pPr>
      <w:r>
        <w:rPr>
          <w:rFonts w:ascii="宋体" w:hAnsi="宋体" w:cs="宋体" w:eastAsia="宋体" w:hint="default"/>
          <w:position w:val="0"/>
          <w:sz w:val="7"/>
          <w:szCs w:val="7"/>
        </w:rPr>
        <w:pict>
          <v:group style="width:427.15pt;height:3.6pt;mso-position-horizontal-relative:char;mso-position-vertical-relative:line" coordorigin="0,0" coordsize="8543,72">
            <v:group style="position:absolute;left:22;top:22;width:4125;height:2" coordorigin="22,22" coordsize="4125,2">
              <v:shape style="position:absolute;left:22;top:22;width:4125;height:2" coordorigin="22,22" coordsize="4125,0" path="m22,22l4146,22e" filled="false" stroked="true" strokeweight="2.16pt" strokecolor="#000000">
                <v:path arrowok="t"/>
              </v:shape>
            </v:group>
            <v:group style="position:absolute;left:22;top:65;width:4125;height:2" coordorigin="22,65" coordsize="4125,2">
              <v:shape style="position:absolute;left:22;top:65;width:4125;height:2" coordorigin="22,65" coordsize="4125,0" path="m22,65l4146,65e" filled="false" stroked="true" strokeweight=".72pt" strokecolor="#000000">
                <v:path arrowok="t"/>
              </v:shape>
            </v:group>
            <v:group style="position:absolute;left:4146;top:22;width:71;height:2" coordorigin="4146,22" coordsize="71,2">
              <v:shape style="position:absolute;left:4146;top:22;width:71;height:2" coordorigin="4146,22" coordsize="71,0" path="m4146,22l4217,22e" filled="false" stroked="true" strokeweight="2.16pt" strokecolor="#000000">
                <v:path arrowok="t"/>
              </v:shape>
            </v:group>
            <v:group style="position:absolute;left:4146;top:65;width:71;height:2" coordorigin="4146,65" coordsize="71,2">
              <v:shape style="position:absolute;left:4146;top:65;width:71;height:2" coordorigin="4146,65" coordsize="71,0" path="m4146,65l4217,65e" filled="false" stroked="true" strokeweight=".72pt" strokecolor="#000000">
                <v:path arrowok="t"/>
              </v:shape>
            </v:group>
            <v:group style="position:absolute;left:4217;top:22;width:2078;height:2" coordorigin="4217,22" coordsize="2078,2">
              <v:shape style="position:absolute;left:4217;top:22;width:2078;height:2" coordorigin="4217,22" coordsize="2078,0" path="m4217,22l6294,22e" filled="false" stroked="true" strokeweight="2.16pt" strokecolor="#000000">
                <v:path arrowok="t"/>
              </v:shape>
            </v:group>
            <v:group style="position:absolute;left:4217;top:65;width:2078;height:2" coordorigin="4217,65" coordsize="2078,2">
              <v:shape style="position:absolute;left:4217;top:65;width:2078;height:2" coordorigin="4217,65" coordsize="2078,0" path="m4217,65l6294,65e" filled="false" stroked="true" strokeweight=".72pt" strokecolor="#000000">
                <v:path arrowok="t"/>
              </v:shape>
            </v:group>
            <v:group style="position:absolute;left:6294;top:22;width:71;height:2" coordorigin="6294,22" coordsize="71,2">
              <v:shape style="position:absolute;left:6294;top:22;width:71;height:2" coordorigin="6294,22" coordsize="71,0" path="m6294,22l6365,22e" filled="false" stroked="true" strokeweight="2.16pt" strokecolor="#000000">
                <v:path arrowok="t"/>
              </v:shape>
            </v:group>
            <v:group style="position:absolute;left:6294;top:65;width:71;height:2" coordorigin="6294,65" coordsize="71,2">
              <v:shape style="position:absolute;left:6294;top:65;width:71;height:2" coordorigin="6294,65" coordsize="71,0" path="m6294,65l6365,65e" filled="false" stroked="true" strokeweight=".72pt" strokecolor="#000000">
                <v:path arrowok="t"/>
              </v:shape>
            </v:group>
            <v:group style="position:absolute;left:6365;top:22;width:2157;height:2" coordorigin="6365,22" coordsize="2157,2">
              <v:shape style="position:absolute;left:6365;top:22;width:2157;height:2" coordorigin="6365,22" coordsize="2157,0" path="m6365,22l8521,22e" filled="false" stroked="true" strokeweight="2.16pt" strokecolor="#000000">
                <v:path arrowok="t"/>
              </v:shape>
            </v:group>
            <v:group style="position:absolute;left:6365;top:65;width:2157;height:2" coordorigin="6365,65" coordsize="2157,2">
              <v:shape style="position:absolute;left:6365;top:65;width:2157;height:2" coordorigin="6365,65" coordsize="2157,0" path="m6365,65l8521,65e" filled="false" stroked="true" strokeweight=".72pt" strokecolor="#000000">
                <v:path arrowok="t"/>
              </v:shape>
            </v:group>
          </v:group>
        </w:pict>
      </w:r>
      <w:r>
        <w:rPr>
          <w:rFonts w:ascii="宋体" w:hAnsi="宋体" w:cs="宋体" w:eastAsia="宋体" w:hint="default"/>
          <w:position w:val="0"/>
          <w:sz w:val="7"/>
          <w:szCs w:val="7"/>
        </w:rPr>
      </w:r>
    </w:p>
    <w:p>
      <w:pPr>
        <w:spacing w:line="240" w:lineRule="auto" w:before="1"/>
        <w:rPr>
          <w:rFonts w:ascii="宋体" w:hAnsi="宋体" w:cs="宋体" w:eastAsia="宋体" w:hint="default"/>
          <w:b/>
          <w:bCs/>
          <w:sz w:val="2"/>
          <w:szCs w:val="2"/>
        </w:rPr>
      </w:pPr>
    </w:p>
    <w:tbl>
      <w:tblPr>
        <w:tblW w:w="0" w:type="auto"/>
        <w:jc w:val="left"/>
        <w:tblInd w:w="122" w:type="dxa"/>
        <w:tblLayout w:type="fixed"/>
        <w:tblCellMar>
          <w:top w:w="0" w:type="dxa"/>
          <w:left w:w="0" w:type="dxa"/>
          <w:bottom w:w="0" w:type="dxa"/>
          <w:right w:w="0" w:type="dxa"/>
        </w:tblCellMar>
        <w:tblLook w:val="01E0"/>
      </w:tblPr>
      <w:tblGrid>
        <w:gridCol w:w="4433"/>
        <w:gridCol w:w="2167"/>
        <w:gridCol w:w="1899"/>
      </w:tblGrid>
      <w:tr>
        <w:trPr>
          <w:trHeight w:val="423" w:hRule="exact"/>
        </w:trPr>
        <w:tc>
          <w:tcPr>
            <w:tcW w:w="4433" w:type="dxa"/>
            <w:tcBorders>
              <w:top w:val="nil" w:sz="6" w:space="0" w:color="auto"/>
              <w:left w:val="nil" w:sz="6" w:space="0" w:color="auto"/>
              <w:bottom w:val="single" w:sz="6" w:space="0" w:color="000000"/>
              <w:right w:val="nil" w:sz="6" w:space="0" w:color="auto"/>
            </w:tcBorders>
          </w:tcPr>
          <w:p>
            <w:pPr>
              <w:pStyle w:val="TableParagraph"/>
              <w:spacing w:line="240" w:lineRule="auto" w:before="52"/>
              <w:ind w:right="309"/>
              <w:jc w:val="center"/>
              <w:rPr>
                <w:rFonts w:ascii="宋体" w:hAnsi="宋体" w:cs="宋体" w:eastAsia="宋体" w:hint="default"/>
                <w:sz w:val="17"/>
                <w:szCs w:val="17"/>
              </w:rPr>
            </w:pPr>
            <w:r>
              <w:rPr>
                <w:rFonts w:ascii="宋体" w:hAnsi="宋体" w:cs="宋体" w:eastAsia="宋体" w:hint="default"/>
                <w:b/>
                <w:bCs/>
                <w:w w:val="105"/>
                <w:sz w:val="17"/>
                <w:szCs w:val="17"/>
              </w:rPr>
              <w:t>补充资料</w:t>
            </w:r>
            <w:r>
              <w:rPr>
                <w:rFonts w:ascii="宋体" w:hAnsi="宋体" w:cs="宋体" w:eastAsia="宋体" w:hint="default"/>
                <w:sz w:val="17"/>
                <w:szCs w:val="17"/>
              </w:rPr>
            </w:r>
          </w:p>
        </w:tc>
        <w:tc>
          <w:tcPr>
            <w:tcW w:w="2167" w:type="dxa"/>
            <w:tcBorders>
              <w:top w:val="nil" w:sz="6" w:space="0" w:color="auto"/>
              <w:left w:val="nil" w:sz="6" w:space="0" w:color="auto"/>
              <w:bottom w:val="single" w:sz="6" w:space="0" w:color="000000"/>
              <w:right w:val="nil" w:sz="6" w:space="0" w:color="auto"/>
            </w:tcBorders>
          </w:tcPr>
          <w:p>
            <w:pPr>
              <w:pStyle w:val="TableParagraph"/>
              <w:spacing w:line="240" w:lineRule="auto" w:before="52"/>
              <w:ind w:left="418"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2011</w:t>
            </w:r>
            <w:r>
              <w:rPr>
                <w:rFonts w:ascii="宋体" w:hAnsi="宋体" w:cs="宋体" w:eastAsia="宋体" w:hint="default"/>
                <w:b/>
                <w:bCs/>
                <w:w w:val="105"/>
                <w:sz w:val="17"/>
                <w:szCs w:val="17"/>
              </w:rPr>
              <w:t>年度</w:t>
            </w:r>
            <w:r>
              <w:rPr>
                <w:rFonts w:ascii="宋体" w:hAnsi="宋体" w:cs="宋体" w:eastAsia="宋体" w:hint="default"/>
                <w:sz w:val="17"/>
                <w:szCs w:val="17"/>
              </w:rPr>
            </w:r>
          </w:p>
        </w:tc>
        <w:tc>
          <w:tcPr>
            <w:tcW w:w="1899" w:type="dxa"/>
            <w:tcBorders>
              <w:top w:val="nil" w:sz="6" w:space="0" w:color="auto"/>
              <w:left w:val="nil" w:sz="6" w:space="0" w:color="auto"/>
              <w:bottom w:val="single" w:sz="6" w:space="0" w:color="000000"/>
              <w:right w:val="nil" w:sz="6" w:space="0" w:color="auto"/>
            </w:tcBorders>
          </w:tcPr>
          <w:p>
            <w:pPr>
              <w:pStyle w:val="TableParagraph"/>
              <w:spacing w:line="240" w:lineRule="auto" w:before="52"/>
              <w:ind w:left="432"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2010</w:t>
            </w:r>
            <w:r>
              <w:rPr>
                <w:rFonts w:ascii="宋体" w:hAnsi="宋体" w:cs="宋体" w:eastAsia="宋体" w:hint="default"/>
                <w:b/>
                <w:bCs/>
                <w:w w:val="105"/>
                <w:sz w:val="17"/>
                <w:szCs w:val="17"/>
              </w:rPr>
              <w:t>年度</w:t>
            </w:r>
            <w:r>
              <w:rPr>
                <w:rFonts w:ascii="宋体" w:hAnsi="宋体" w:cs="宋体" w:eastAsia="宋体" w:hint="default"/>
                <w:sz w:val="17"/>
                <w:szCs w:val="17"/>
              </w:rPr>
            </w:r>
          </w:p>
        </w:tc>
      </w:tr>
      <w:tr>
        <w:trPr>
          <w:trHeight w:val="452" w:hRule="exact"/>
        </w:trPr>
        <w:tc>
          <w:tcPr>
            <w:tcW w:w="4433" w:type="dxa"/>
            <w:tcBorders>
              <w:top w:val="single" w:sz="6" w:space="0" w:color="000000"/>
              <w:left w:val="nil" w:sz="6" w:space="0" w:color="auto"/>
              <w:bottom w:val="nil" w:sz="6" w:space="0" w:color="auto"/>
              <w:right w:val="nil" w:sz="6" w:space="0" w:color="auto"/>
            </w:tcBorders>
          </w:tcPr>
          <w:p>
            <w:pPr>
              <w:pStyle w:val="TableParagraph"/>
              <w:spacing w:line="240" w:lineRule="auto" w:before="83"/>
              <w:ind w:left="10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、将净利润调节为经营活动现金流量</w:t>
            </w:r>
            <w:r>
              <w:rPr>
                <w:rFonts w:ascii="宋体" w:hAnsi="宋体" w:cs="宋体" w:eastAsia="宋体" w:hint="default"/>
                <w:sz w:val="17"/>
                <w:szCs w:val="17"/>
              </w:rPr>
            </w:r>
          </w:p>
        </w:tc>
        <w:tc>
          <w:tcPr>
            <w:tcW w:w="2167" w:type="dxa"/>
            <w:tcBorders>
              <w:top w:val="single" w:sz="6" w:space="0" w:color="000000"/>
              <w:left w:val="nil" w:sz="6" w:space="0" w:color="auto"/>
              <w:bottom w:val="nil" w:sz="6" w:space="0" w:color="auto"/>
              <w:right w:val="nil" w:sz="6" w:space="0" w:color="auto"/>
            </w:tcBorders>
          </w:tcPr>
          <w:p>
            <w:pPr/>
          </w:p>
        </w:tc>
        <w:tc>
          <w:tcPr>
            <w:tcW w:w="1899" w:type="dxa"/>
            <w:tcBorders>
              <w:top w:val="single" w:sz="6" w:space="0" w:color="000000"/>
              <w:left w:val="nil" w:sz="6" w:space="0" w:color="auto"/>
              <w:bottom w:val="nil" w:sz="6" w:space="0" w:color="auto"/>
              <w:right w:val="nil" w:sz="6" w:space="0" w:color="auto"/>
            </w:tcBorders>
          </w:tcPr>
          <w:p>
            <w:pPr/>
          </w:p>
        </w:tc>
      </w:tr>
      <w:tr>
        <w:trPr>
          <w:trHeight w:val="442"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3" w:right="0"/>
              <w:jc w:val="left"/>
              <w:rPr>
                <w:rFonts w:ascii="宋体" w:hAnsi="宋体" w:cs="宋体" w:eastAsia="宋体" w:hint="default"/>
                <w:sz w:val="17"/>
                <w:szCs w:val="17"/>
              </w:rPr>
            </w:pPr>
            <w:r>
              <w:rPr>
                <w:rFonts w:ascii="宋体" w:hAnsi="宋体" w:cs="宋体" w:eastAsia="宋体" w:hint="default"/>
                <w:b/>
                <w:bCs/>
                <w:w w:val="105"/>
                <w:sz w:val="17"/>
                <w:szCs w:val="17"/>
              </w:rPr>
              <w:t>净利润</w:t>
            </w:r>
            <w:r>
              <w:rPr>
                <w:rFonts w:ascii="宋体" w:hAnsi="宋体" w:cs="宋体" w:eastAsia="宋体" w:hint="default"/>
                <w:sz w:val="17"/>
                <w:szCs w:val="17"/>
              </w:rPr>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430"/>
              <w:jc w:val="right"/>
              <w:rPr>
                <w:rFonts w:ascii="Times New Roman" w:hAnsi="Times New Roman" w:cs="Times New Roman" w:eastAsia="Times New Roman" w:hint="default"/>
                <w:sz w:val="17"/>
                <w:szCs w:val="17"/>
              </w:rPr>
            </w:pPr>
            <w:r>
              <w:rPr>
                <w:rFonts w:ascii="Times New Roman"/>
                <w:b/>
                <w:spacing w:val="-1"/>
                <w:sz w:val="17"/>
              </w:rPr>
              <w:t>64,265,102.98</w:t>
            </w:r>
            <w:r>
              <w:rPr>
                <w:rFonts w:ascii="Times New Roman"/>
                <w:spacing w:val="-1"/>
                <w:sz w:val="17"/>
              </w:rPr>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3"/>
              <w:jc w:val="right"/>
              <w:rPr>
                <w:rFonts w:ascii="Times New Roman" w:hAnsi="Times New Roman" w:cs="Times New Roman" w:eastAsia="Times New Roman" w:hint="default"/>
                <w:sz w:val="17"/>
                <w:szCs w:val="17"/>
              </w:rPr>
            </w:pPr>
            <w:r>
              <w:rPr>
                <w:rFonts w:ascii="Times New Roman"/>
                <w:b/>
                <w:spacing w:val="-1"/>
                <w:sz w:val="17"/>
              </w:rPr>
              <w:t>88,814,940.06</w:t>
            </w:r>
            <w:r>
              <w:rPr>
                <w:rFonts w:ascii="Times New Roman"/>
                <w:spacing w:val="-1"/>
                <w:sz w:val="17"/>
              </w:rPr>
            </w:r>
          </w:p>
        </w:tc>
      </w:tr>
      <w:tr>
        <w:trPr>
          <w:trHeight w:val="310"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3" w:right="0"/>
              <w:jc w:val="left"/>
              <w:rPr>
                <w:rFonts w:ascii="宋体" w:hAnsi="宋体" w:cs="宋体" w:eastAsia="宋体" w:hint="default"/>
                <w:sz w:val="17"/>
                <w:szCs w:val="17"/>
              </w:rPr>
            </w:pPr>
            <w:r>
              <w:rPr>
                <w:rFonts w:ascii="宋体" w:hAnsi="宋体" w:cs="宋体" w:eastAsia="宋体" w:hint="default"/>
                <w:w w:val="105"/>
                <w:sz w:val="17"/>
                <w:szCs w:val="17"/>
              </w:rPr>
              <w:t>加：资产减值准备</w:t>
            </w:r>
            <w:r>
              <w:rPr>
                <w:rFonts w:ascii="宋体" w:hAnsi="宋体" w:cs="宋体" w:eastAsia="宋体" w:hint="default"/>
                <w:sz w:val="17"/>
                <w:szCs w:val="17"/>
              </w:rPr>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31"/>
              <w:jc w:val="right"/>
              <w:rPr>
                <w:rFonts w:ascii="Times New Roman" w:hAnsi="Times New Roman" w:cs="Times New Roman" w:eastAsia="Times New Roman" w:hint="default"/>
                <w:sz w:val="17"/>
                <w:szCs w:val="17"/>
              </w:rPr>
            </w:pPr>
            <w:r>
              <w:rPr>
                <w:rFonts w:ascii="Times New Roman"/>
                <w:sz w:val="17"/>
              </w:rPr>
              <w:t>217,503.64</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3"/>
              <w:jc w:val="right"/>
              <w:rPr>
                <w:rFonts w:ascii="Times New Roman" w:hAnsi="Times New Roman" w:cs="Times New Roman" w:eastAsia="Times New Roman" w:hint="default"/>
                <w:sz w:val="17"/>
                <w:szCs w:val="17"/>
              </w:rPr>
            </w:pPr>
            <w:r>
              <w:rPr>
                <w:rFonts w:ascii="Times New Roman"/>
                <w:sz w:val="17"/>
              </w:rPr>
              <w:t>78,874.54</w:t>
            </w:r>
          </w:p>
        </w:tc>
      </w:tr>
      <w:tr>
        <w:trPr>
          <w:trHeight w:val="634"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44" w:lineRule="auto" w:before="104"/>
              <w:ind w:left="103" w:right="476"/>
              <w:jc w:val="left"/>
              <w:rPr>
                <w:rFonts w:ascii="宋体" w:hAnsi="宋体" w:cs="宋体" w:eastAsia="宋体" w:hint="default"/>
                <w:sz w:val="17"/>
                <w:szCs w:val="17"/>
              </w:rPr>
            </w:pPr>
            <w:r>
              <w:rPr>
                <w:rFonts w:ascii="宋体" w:hAnsi="宋体" w:cs="宋体" w:eastAsia="宋体" w:hint="default"/>
                <w:sz w:val="17"/>
                <w:szCs w:val="17"/>
              </w:rPr>
              <w:t>固定资产折旧、油气资产折耗、生产性生物资产折</w:t>
            </w:r>
            <w:r>
              <w:rPr>
                <w:rFonts w:ascii="宋体" w:hAnsi="宋体" w:cs="宋体" w:eastAsia="宋体" w:hint="default"/>
                <w:spacing w:val="22"/>
                <w:sz w:val="17"/>
                <w:szCs w:val="17"/>
              </w:rPr>
              <w:t> </w:t>
            </w:r>
            <w:r>
              <w:rPr>
                <w:rFonts w:ascii="宋体" w:hAnsi="宋体" w:cs="宋体" w:eastAsia="宋体" w:hint="default"/>
                <w:spacing w:val="22"/>
                <w:sz w:val="17"/>
                <w:szCs w:val="17"/>
              </w:rPr>
            </w:r>
            <w:r>
              <w:rPr>
                <w:rFonts w:ascii="宋体" w:hAnsi="宋体" w:cs="宋体" w:eastAsia="宋体" w:hint="default"/>
                <w:w w:val="105"/>
                <w:sz w:val="17"/>
                <w:szCs w:val="17"/>
              </w:rPr>
              <w:t>旧</w:t>
            </w:r>
            <w:r>
              <w:rPr>
                <w:rFonts w:ascii="宋体" w:hAnsi="宋体" w:cs="宋体" w:eastAsia="宋体" w:hint="default"/>
                <w:sz w:val="17"/>
                <w:szCs w:val="17"/>
              </w:rPr>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431"/>
              <w:jc w:val="right"/>
              <w:rPr>
                <w:rFonts w:ascii="Times New Roman" w:hAnsi="Times New Roman" w:cs="Times New Roman" w:eastAsia="Times New Roman" w:hint="default"/>
                <w:sz w:val="17"/>
                <w:szCs w:val="17"/>
              </w:rPr>
            </w:pPr>
            <w:r>
              <w:rPr>
                <w:rFonts w:ascii="Times New Roman"/>
                <w:sz w:val="17"/>
              </w:rPr>
              <w:t>584,737.61</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103"/>
              <w:jc w:val="right"/>
              <w:rPr>
                <w:rFonts w:ascii="Times New Roman" w:hAnsi="Times New Roman" w:cs="Times New Roman" w:eastAsia="Times New Roman" w:hint="default"/>
                <w:sz w:val="17"/>
                <w:szCs w:val="17"/>
              </w:rPr>
            </w:pPr>
            <w:r>
              <w:rPr>
                <w:rFonts w:ascii="Times New Roman"/>
                <w:sz w:val="17"/>
              </w:rPr>
              <w:t>556,999.53</w:t>
            </w:r>
          </w:p>
        </w:tc>
      </w:tr>
      <w:tr>
        <w:trPr>
          <w:trHeight w:val="391"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03" w:right="0"/>
              <w:jc w:val="left"/>
              <w:rPr>
                <w:rFonts w:ascii="宋体" w:hAnsi="宋体" w:cs="宋体" w:eastAsia="宋体" w:hint="default"/>
                <w:sz w:val="17"/>
                <w:szCs w:val="17"/>
              </w:rPr>
            </w:pPr>
            <w:r>
              <w:rPr>
                <w:rFonts w:ascii="宋体" w:hAnsi="宋体" w:cs="宋体" w:eastAsia="宋体" w:hint="default"/>
                <w:w w:val="105"/>
                <w:sz w:val="17"/>
                <w:szCs w:val="17"/>
              </w:rPr>
              <w:t>无形资产摊销</w:t>
            </w:r>
            <w:r>
              <w:rPr>
                <w:rFonts w:ascii="宋体" w:hAnsi="宋体" w:cs="宋体" w:eastAsia="宋体" w:hint="default"/>
                <w:sz w:val="17"/>
                <w:szCs w:val="17"/>
              </w:rPr>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30"/>
              <w:jc w:val="right"/>
              <w:rPr>
                <w:rFonts w:ascii="Times New Roman" w:hAnsi="Times New Roman" w:cs="Times New Roman" w:eastAsia="Times New Roman" w:hint="default"/>
                <w:sz w:val="17"/>
                <w:szCs w:val="17"/>
              </w:rPr>
            </w:pPr>
            <w:r>
              <w:rPr>
                <w:rFonts w:ascii="Times New Roman"/>
                <w:sz w:val="17"/>
              </w:rPr>
              <w:t>219,201.32</w:t>
            </w:r>
          </w:p>
        </w:tc>
        <w:tc>
          <w:tcPr>
            <w:tcW w:w="1899" w:type="dxa"/>
            <w:tcBorders>
              <w:top w:val="nil" w:sz="6" w:space="0" w:color="auto"/>
              <w:left w:val="nil" w:sz="6" w:space="0" w:color="auto"/>
              <w:bottom w:val="nil" w:sz="6" w:space="0" w:color="auto"/>
              <w:right w:val="nil" w:sz="6" w:space="0" w:color="auto"/>
            </w:tcBorders>
          </w:tcPr>
          <w:p>
            <w:pPr/>
          </w:p>
        </w:tc>
      </w:tr>
      <w:tr>
        <w:trPr>
          <w:trHeight w:val="388"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3" w:right="0"/>
              <w:jc w:val="left"/>
              <w:rPr>
                <w:rFonts w:ascii="宋体" w:hAnsi="宋体" w:cs="宋体" w:eastAsia="宋体" w:hint="default"/>
                <w:sz w:val="17"/>
                <w:szCs w:val="17"/>
              </w:rPr>
            </w:pPr>
            <w:r>
              <w:rPr>
                <w:rFonts w:ascii="宋体" w:hAnsi="宋体" w:cs="宋体" w:eastAsia="宋体" w:hint="default"/>
                <w:w w:val="105"/>
                <w:sz w:val="17"/>
                <w:szCs w:val="17"/>
              </w:rPr>
              <w:t>长期待摊费用摊销</w:t>
            </w:r>
            <w:r>
              <w:rPr>
                <w:rFonts w:ascii="宋体" w:hAnsi="宋体" w:cs="宋体" w:eastAsia="宋体" w:hint="default"/>
                <w:sz w:val="17"/>
                <w:szCs w:val="17"/>
              </w:rPr>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30"/>
              <w:jc w:val="right"/>
              <w:rPr>
                <w:rFonts w:ascii="Times New Roman" w:hAnsi="Times New Roman" w:cs="Times New Roman" w:eastAsia="Times New Roman" w:hint="default"/>
                <w:sz w:val="17"/>
                <w:szCs w:val="17"/>
              </w:rPr>
            </w:pPr>
            <w:r>
              <w:rPr>
                <w:rFonts w:ascii="Times New Roman"/>
                <w:sz w:val="17"/>
              </w:rPr>
              <w:t>626,009.01</w:t>
            </w:r>
          </w:p>
        </w:tc>
        <w:tc>
          <w:tcPr>
            <w:tcW w:w="1899" w:type="dxa"/>
            <w:tcBorders>
              <w:top w:val="nil" w:sz="6" w:space="0" w:color="auto"/>
              <w:left w:val="nil" w:sz="6" w:space="0" w:color="auto"/>
              <w:bottom w:val="nil" w:sz="6" w:space="0" w:color="auto"/>
              <w:right w:val="nil" w:sz="6" w:space="0" w:color="auto"/>
            </w:tcBorders>
          </w:tcPr>
          <w:p>
            <w:pPr/>
          </w:p>
        </w:tc>
      </w:tr>
      <w:tr>
        <w:trPr>
          <w:trHeight w:val="563"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44" w:lineRule="auto" w:before="28"/>
              <w:ind w:left="103" w:right="416"/>
              <w:jc w:val="left"/>
              <w:rPr>
                <w:rFonts w:ascii="宋体" w:hAnsi="宋体" w:cs="宋体" w:eastAsia="宋体" w:hint="default"/>
                <w:sz w:val="17"/>
                <w:szCs w:val="17"/>
              </w:rPr>
            </w:pPr>
            <w:r>
              <w:rPr>
                <w:rFonts w:ascii="宋体" w:hAnsi="宋体" w:cs="宋体" w:eastAsia="宋体" w:hint="default"/>
                <w:spacing w:val="-6"/>
                <w:sz w:val="17"/>
                <w:szCs w:val="17"/>
              </w:rPr>
              <w:t>处置固定资产、无形资产和其他长期资产的损失（收</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w w:val="105"/>
                <w:sz w:val="17"/>
                <w:szCs w:val="17"/>
              </w:rPr>
              <w:t>益以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2167" w:type="dxa"/>
            <w:tcBorders>
              <w:top w:val="nil" w:sz="6" w:space="0" w:color="auto"/>
              <w:left w:val="nil" w:sz="6" w:space="0" w:color="auto"/>
              <w:bottom w:val="nil" w:sz="6" w:space="0" w:color="auto"/>
              <w:right w:val="nil" w:sz="6" w:space="0" w:color="auto"/>
            </w:tcBorders>
          </w:tcPr>
          <w:p>
            <w:pPr/>
          </w:p>
        </w:tc>
        <w:tc>
          <w:tcPr>
            <w:tcW w:w="1899" w:type="dxa"/>
            <w:tcBorders>
              <w:top w:val="nil" w:sz="6" w:space="0" w:color="auto"/>
              <w:left w:val="nil" w:sz="6" w:space="0" w:color="auto"/>
              <w:bottom w:val="nil" w:sz="6" w:space="0" w:color="auto"/>
              <w:right w:val="nil" w:sz="6" w:space="0" w:color="auto"/>
            </w:tcBorders>
          </w:tcPr>
          <w:p>
            <w:pPr/>
          </w:p>
        </w:tc>
      </w:tr>
      <w:tr>
        <w:trPr>
          <w:trHeight w:val="388"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03" w:right="0"/>
              <w:jc w:val="left"/>
              <w:rPr>
                <w:rFonts w:ascii="宋体" w:hAnsi="宋体" w:cs="宋体" w:eastAsia="宋体" w:hint="default"/>
                <w:sz w:val="17"/>
                <w:szCs w:val="17"/>
              </w:rPr>
            </w:pPr>
            <w:r>
              <w:rPr>
                <w:rFonts w:ascii="宋体" w:hAnsi="宋体" w:cs="宋体" w:eastAsia="宋体" w:hint="default"/>
                <w:w w:val="105"/>
                <w:sz w:val="17"/>
                <w:szCs w:val="17"/>
              </w:rPr>
              <w:t>固定资产报废损失（收益以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2167" w:type="dxa"/>
            <w:tcBorders>
              <w:top w:val="nil" w:sz="6" w:space="0" w:color="auto"/>
              <w:left w:val="nil" w:sz="6" w:space="0" w:color="auto"/>
              <w:bottom w:val="nil" w:sz="6" w:space="0" w:color="auto"/>
              <w:right w:val="nil" w:sz="6" w:space="0" w:color="auto"/>
            </w:tcBorders>
          </w:tcPr>
          <w:p>
            <w:pPr/>
          </w:p>
        </w:tc>
        <w:tc>
          <w:tcPr>
            <w:tcW w:w="1899" w:type="dxa"/>
            <w:tcBorders>
              <w:top w:val="nil" w:sz="6" w:space="0" w:color="auto"/>
              <w:left w:val="nil" w:sz="6" w:space="0" w:color="auto"/>
              <w:bottom w:val="nil" w:sz="6" w:space="0" w:color="auto"/>
              <w:right w:val="nil" w:sz="6" w:space="0" w:color="auto"/>
            </w:tcBorders>
          </w:tcPr>
          <w:p>
            <w:pPr/>
          </w:p>
        </w:tc>
      </w:tr>
      <w:tr>
        <w:trPr>
          <w:trHeight w:val="442"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3" w:right="0"/>
              <w:jc w:val="left"/>
              <w:rPr>
                <w:rFonts w:ascii="宋体" w:hAnsi="宋体" w:cs="宋体" w:eastAsia="宋体" w:hint="default"/>
                <w:sz w:val="17"/>
                <w:szCs w:val="17"/>
              </w:rPr>
            </w:pPr>
            <w:r>
              <w:rPr>
                <w:rFonts w:ascii="宋体" w:hAnsi="宋体" w:cs="宋体" w:eastAsia="宋体" w:hint="default"/>
                <w:w w:val="105"/>
                <w:sz w:val="17"/>
                <w:szCs w:val="17"/>
              </w:rPr>
              <w:t>公允价值变动损失（收益以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2167" w:type="dxa"/>
            <w:tcBorders>
              <w:top w:val="nil" w:sz="6" w:space="0" w:color="auto"/>
              <w:left w:val="nil" w:sz="6" w:space="0" w:color="auto"/>
              <w:bottom w:val="nil" w:sz="6" w:space="0" w:color="auto"/>
              <w:right w:val="nil" w:sz="6" w:space="0" w:color="auto"/>
            </w:tcBorders>
          </w:tcPr>
          <w:p>
            <w:pPr/>
          </w:p>
        </w:tc>
        <w:tc>
          <w:tcPr>
            <w:tcW w:w="1899" w:type="dxa"/>
            <w:tcBorders>
              <w:top w:val="nil" w:sz="6" w:space="0" w:color="auto"/>
              <w:left w:val="nil" w:sz="6" w:space="0" w:color="auto"/>
              <w:bottom w:val="nil" w:sz="6" w:space="0" w:color="auto"/>
              <w:right w:val="nil" w:sz="6" w:space="0" w:color="auto"/>
            </w:tcBorders>
          </w:tcPr>
          <w:p>
            <w:pPr/>
          </w:p>
        </w:tc>
      </w:tr>
      <w:tr>
        <w:trPr>
          <w:trHeight w:val="442"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3" w:right="0"/>
              <w:jc w:val="left"/>
              <w:rPr>
                <w:rFonts w:ascii="宋体" w:hAnsi="宋体" w:cs="宋体" w:eastAsia="宋体" w:hint="default"/>
                <w:sz w:val="17"/>
                <w:szCs w:val="17"/>
              </w:rPr>
            </w:pPr>
            <w:r>
              <w:rPr>
                <w:rFonts w:ascii="宋体" w:hAnsi="宋体" w:cs="宋体" w:eastAsia="宋体" w:hint="default"/>
                <w:w w:val="105"/>
                <w:sz w:val="17"/>
                <w:szCs w:val="17"/>
              </w:rPr>
              <w:t>财务费用（收益以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2167" w:type="dxa"/>
            <w:tcBorders>
              <w:top w:val="nil" w:sz="6" w:space="0" w:color="auto"/>
              <w:left w:val="nil" w:sz="6" w:space="0" w:color="auto"/>
              <w:bottom w:val="nil" w:sz="6" w:space="0" w:color="auto"/>
              <w:right w:val="nil" w:sz="6" w:space="0" w:color="auto"/>
            </w:tcBorders>
          </w:tcPr>
          <w:p>
            <w:pP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3"/>
              <w:jc w:val="right"/>
              <w:rPr>
                <w:rFonts w:ascii="Times New Roman" w:hAnsi="Times New Roman" w:cs="Times New Roman" w:eastAsia="Times New Roman" w:hint="default"/>
                <w:sz w:val="17"/>
                <w:szCs w:val="17"/>
              </w:rPr>
            </w:pPr>
            <w:r>
              <w:rPr>
                <w:rFonts w:ascii="Times New Roman"/>
                <w:sz w:val="17"/>
              </w:rPr>
              <w:t>800,807.50</w:t>
            </w:r>
          </w:p>
        </w:tc>
      </w:tr>
      <w:tr>
        <w:trPr>
          <w:trHeight w:val="441"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3" w:right="0"/>
              <w:jc w:val="left"/>
              <w:rPr>
                <w:rFonts w:ascii="宋体" w:hAnsi="宋体" w:cs="宋体" w:eastAsia="宋体" w:hint="default"/>
                <w:sz w:val="17"/>
                <w:szCs w:val="17"/>
              </w:rPr>
            </w:pPr>
            <w:r>
              <w:rPr>
                <w:rFonts w:ascii="宋体" w:hAnsi="宋体" w:cs="宋体" w:eastAsia="宋体" w:hint="default"/>
                <w:w w:val="105"/>
                <w:sz w:val="17"/>
                <w:szCs w:val="17"/>
              </w:rPr>
              <w:t>投资损失（收益以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2167" w:type="dxa"/>
            <w:tcBorders>
              <w:top w:val="nil" w:sz="6" w:space="0" w:color="auto"/>
              <w:left w:val="nil" w:sz="6" w:space="0" w:color="auto"/>
              <w:bottom w:val="nil" w:sz="6" w:space="0" w:color="auto"/>
              <w:right w:val="nil" w:sz="6" w:space="0" w:color="auto"/>
            </w:tcBorders>
          </w:tcPr>
          <w:p>
            <w:pPr/>
          </w:p>
        </w:tc>
        <w:tc>
          <w:tcPr>
            <w:tcW w:w="1899" w:type="dxa"/>
            <w:tcBorders>
              <w:top w:val="nil" w:sz="6" w:space="0" w:color="auto"/>
              <w:left w:val="nil" w:sz="6" w:space="0" w:color="auto"/>
              <w:bottom w:val="nil" w:sz="6" w:space="0" w:color="auto"/>
              <w:right w:val="nil" w:sz="6" w:space="0" w:color="auto"/>
            </w:tcBorders>
          </w:tcPr>
          <w:p>
            <w:pPr/>
          </w:p>
        </w:tc>
      </w:tr>
      <w:tr>
        <w:trPr>
          <w:trHeight w:val="442"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3" w:right="0"/>
              <w:jc w:val="left"/>
              <w:rPr>
                <w:rFonts w:ascii="宋体" w:hAnsi="宋体" w:cs="宋体" w:eastAsia="宋体" w:hint="default"/>
                <w:sz w:val="17"/>
                <w:szCs w:val="17"/>
              </w:rPr>
            </w:pPr>
            <w:r>
              <w:rPr>
                <w:rFonts w:ascii="宋体" w:hAnsi="宋体" w:cs="宋体" w:eastAsia="宋体" w:hint="default"/>
                <w:w w:val="105"/>
                <w:sz w:val="17"/>
                <w:szCs w:val="17"/>
              </w:rPr>
              <w:t>递延所得税资产减少（增加以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31"/>
              <w:jc w:val="right"/>
              <w:rPr>
                <w:rFonts w:ascii="Times New Roman" w:hAnsi="Times New Roman" w:cs="Times New Roman" w:eastAsia="Times New Roman" w:hint="default"/>
                <w:sz w:val="17"/>
                <w:szCs w:val="17"/>
              </w:rPr>
            </w:pPr>
            <w:r>
              <w:rPr>
                <w:rFonts w:ascii="Times New Roman"/>
                <w:spacing w:val="-1"/>
                <w:sz w:val="17"/>
              </w:rPr>
              <w:t>-2,767,455.05</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3"/>
              <w:jc w:val="right"/>
              <w:rPr>
                <w:rFonts w:ascii="Times New Roman" w:hAnsi="Times New Roman" w:cs="Times New Roman" w:eastAsia="Times New Roman" w:hint="default"/>
                <w:sz w:val="17"/>
                <w:szCs w:val="17"/>
              </w:rPr>
            </w:pPr>
            <w:r>
              <w:rPr>
                <w:rFonts w:ascii="Times New Roman"/>
                <w:sz w:val="17"/>
              </w:rPr>
              <w:t>-444,088.60</w:t>
            </w:r>
          </w:p>
        </w:tc>
      </w:tr>
      <w:tr>
        <w:trPr>
          <w:trHeight w:val="442"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3" w:right="0"/>
              <w:jc w:val="left"/>
              <w:rPr>
                <w:rFonts w:ascii="宋体" w:hAnsi="宋体" w:cs="宋体" w:eastAsia="宋体" w:hint="default"/>
                <w:sz w:val="17"/>
                <w:szCs w:val="17"/>
              </w:rPr>
            </w:pPr>
            <w:r>
              <w:rPr>
                <w:rFonts w:ascii="宋体" w:hAnsi="宋体" w:cs="宋体" w:eastAsia="宋体" w:hint="default"/>
                <w:w w:val="105"/>
                <w:sz w:val="17"/>
                <w:szCs w:val="17"/>
              </w:rPr>
              <w:t>递延所得税负债增加（减少以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2167" w:type="dxa"/>
            <w:tcBorders>
              <w:top w:val="nil" w:sz="6" w:space="0" w:color="auto"/>
              <w:left w:val="nil" w:sz="6" w:space="0" w:color="auto"/>
              <w:bottom w:val="nil" w:sz="6" w:space="0" w:color="auto"/>
              <w:right w:val="nil" w:sz="6" w:space="0" w:color="auto"/>
            </w:tcBorders>
          </w:tcPr>
          <w:p>
            <w:pPr/>
          </w:p>
        </w:tc>
        <w:tc>
          <w:tcPr>
            <w:tcW w:w="1899" w:type="dxa"/>
            <w:tcBorders>
              <w:top w:val="nil" w:sz="6" w:space="0" w:color="auto"/>
              <w:left w:val="nil" w:sz="6" w:space="0" w:color="auto"/>
              <w:bottom w:val="nil" w:sz="6" w:space="0" w:color="auto"/>
              <w:right w:val="nil" w:sz="6" w:space="0" w:color="auto"/>
            </w:tcBorders>
          </w:tcPr>
          <w:p>
            <w:pPr/>
          </w:p>
        </w:tc>
      </w:tr>
      <w:tr>
        <w:trPr>
          <w:trHeight w:val="441"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3" w:right="0"/>
              <w:jc w:val="left"/>
              <w:rPr>
                <w:rFonts w:ascii="宋体" w:hAnsi="宋体" w:cs="宋体" w:eastAsia="宋体" w:hint="default"/>
                <w:sz w:val="17"/>
                <w:szCs w:val="17"/>
              </w:rPr>
            </w:pPr>
            <w:r>
              <w:rPr>
                <w:rFonts w:ascii="宋体" w:hAnsi="宋体" w:cs="宋体" w:eastAsia="宋体" w:hint="default"/>
                <w:w w:val="105"/>
                <w:sz w:val="17"/>
                <w:szCs w:val="17"/>
              </w:rPr>
              <w:t>存货的减少（增加以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30"/>
              <w:jc w:val="right"/>
              <w:rPr>
                <w:rFonts w:ascii="Times New Roman" w:hAnsi="Times New Roman" w:cs="Times New Roman" w:eastAsia="Times New Roman" w:hint="default"/>
                <w:sz w:val="17"/>
                <w:szCs w:val="17"/>
              </w:rPr>
            </w:pPr>
            <w:r>
              <w:rPr>
                <w:rFonts w:ascii="Times New Roman"/>
                <w:spacing w:val="-1"/>
                <w:sz w:val="17"/>
              </w:rPr>
              <w:t>-14,573,012.00</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3"/>
              <w:jc w:val="right"/>
              <w:rPr>
                <w:rFonts w:ascii="Times New Roman" w:hAnsi="Times New Roman" w:cs="Times New Roman" w:eastAsia="Times New Roman" w:hint="default"/>
                <w:sz w:val="17"/>
                <w:szCs w:val="17"/>
              </w:rPr>
            </w:pPr>
            <w:r>
              <w:rPr>
                <w:rFonts w:ascii="Times New Roman"/>
                <w:spacing w:val="-1"/>
                <w:sz w:val="17"/>
              </w:rPr>
              <w:t>14,891,271.28</w:t>
            </w:r>
          </w:p>
        </w:tc>
      </w:tr>
      <w:tr>
        <w:trPr>
          <w:trHeight w:val="441"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3" w:right="0"/>
              <w:jc w:val="left"/>
              <w:rPr>
                <w:rFonts w:ascii="宋体" w:hAnsi="宋体" w:cs="宋体" w:eastAsia="宋体" w:hint="default"/>
                <w:sz w:val="17"/>
                <w:szCs w:val="17"/>
              </w:rPr>
            </w:pPr>
            <w:r>
              <w:rPr>
                <w:rFonts w:ascii="宋体" w:hAnsi="宋体" w:cs="宋体" w:eastAsia="宋体" w:hint="default"/>
                <w:w w:val="105"/>
                <w:sz w:val="17"/>
                <w:szCs w:val="17"/>
              </w:rPr>
              <w:t>经营性应收项目的减少（增加以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30"/>
              <w:jc w:val="right"/>
              <w:rPr>
                <w:rFonts w:ascii="Times New Roman" w:hAnsi="Times New Roman" w:cs="Times New Roman" w:eastAsia="Times New Roman" w:hint="default"/>
                <w:sz w:val="17"/>
                <w:szCs w:val="17"/>
              </w:rPr>
            </w:pPr>
            <w:r>
              <w:rPr>
                <w:rFonts w:ascii="Times New Roman"/>
                <w:spacing w:val="-1"/>
                <w:sz w:val="17"/>
              </w:rPr>
              <w:t>-14,234,377.93</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4"/>
              <w:jc w:val="right"/>
              <w:rPr>
                <w:rFonts w:ascii="Times New Roman" w:hAnsi="Times New Roman" w:cs="Times New Roman" w:eastAsia="Times New Roman" w:hint="default"/>
                <w:sz w:val="17"/>
                <w:szCs w:val="17"/>
              </w:rPr>
            </w:pPr>
            <w:r>
              <w:rPr>
                <w:rFonts w:ascii="Times New Roman"/>
                <w:spacing w:val="-1"/>
                <w:sz w:val="17"/>
              </w:rPr>
              <w:t>3,682,992.74</w:t>
            </w:r>
          </w:p>
        </w:tc>
      </w:tr>
      <w:tr>
        <w:trPr>
          <w:trHeight w:val="413" w:hRule="exact"/>
        </w:trPr>
        <w:tc>
          <w:tcPr>
            <w:tcW w:w="443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3" w:right="0"/>
              <w:jc w:val="left"/>
              <w:rPr>
                <w:rFonts w:ascii="宋体" w:hAnsi="宋体" w:cs="宋体" w:eastAsia="宋体" w:hint="default"/>
                <w:sz w:val="17"/>
                <w:szCs w:val="17"/>
              </w:rPr>
            </w:pPr>
            <w:r>
              <w:rPr>
                <w:rFonts w:ascii="宋体" w:hAnsi="宋体" w:cs="宋体" w:eastAsia="宋体" w:hint="default"/>
                <w:w w:val="105"/>
                <w:sz w:val="17"/>
                <w:szCs w:val="17"/>
              </w:rPr>
              <w:t>经营性应付项目的增加（减少以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2167"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32"/>
              <w:jc w:val="right"/>
              <w:rPr>
                <w:rFonts w:ascii="Times New Roman" w:hAnsi="Times New Roman" w:cs="Times New Roman" w:eastAsia="Times New Roman" w:hint="default"/>
                <w:sz w:val="17"/>
                <w:szCs w:val="17"/>
              </w:rPr>
            </w:pPr>
            <w:r>
              <w:rPr>
                <w:rFonts w:ascii="Times New Roman"/>
                <w:spacing w:val="-1"/>
                <w:sz w:val="17"/>
              </w:rPr>
              <w:t>6,720,627.44</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4"/>
              <w:jc w:val="right"/>
              <w:rPr>
                <w:rFonts w:ascii="Times New Roman" w:hAnsi="Times New Roman" w:cs="Times New Roman" w:eastAsia="Times New Roman" w:hint="default"/>
                <w:sz w:val="17"/>
                <w:szCs w:val="17"/>
              </w:rPr>
            </w:pPr>
            <w:r>
              <w:rPr>
                <w:rFonts w:ascii="Times New Roman"/>
                <w:spacing w:val="-1"/>
                <w:sz w:val="17"/>
              </w:rPr>
              <w:t>-14,061,751.41</w:t>
            </w:r>
          </w:p>
        </w:tc>
      </w:tr>
    </w:tbl>
    <w:p>
      <w:pPr>
        <w:spacing w:after="0" w:line="240" w:lineRule="auto"/>
        <w:jc w:val="right"/>
        <w:rPr>
          <w:rFonts w:ascii="Times New Roman" w:hAnsi="Times New Roman" w:cs="Times New Roman" w:eastAsia="Times New Roman" w:hint="default"/>
          <w:sz w:val="17"/>
          <w:szCs w:val="17"/>
        </w:rPr>
        <w:sectPr>
          <w:pgSz w:w="11910" w:h="16840"/>
          <w:pgMar w:header="1566" w:footer="2026" w:top="1800" w:bottom="2220" w:left="1580" w:right="1580"/>
        </w:sectPr>
      </w:pPr>
    </w:p>
    <w:p>
      <w:pPr>
        <w:spacing w:line="240" w:lineRule="auto" w:before="5"/>
        <w:rPr>
          <w:rFonts w:ascii="宋体" w:hAnsi="宋体" w:cs="宋体" w:eastAsia="宋体" w:hint="default"/>
          <w:b/>
          <w:bCs/>
          <w:sz w:val="26"/>
          <w:szCs w:val="26"/>
        </w:rPr>
      </w:pPr>
      <w:r>
        <w:rPr/>
        <w:pict>
          <v:group style="position:absolute;margin-left:83.339996pt;margin-top:370.679993pt;width:427.9pt;height:3.55pt;mso-position-horizontal-relative:page;mso-position-vertical-relative:page;z-index:-561400" coordorigin="1667,7414" coordsize="8558,71">
            <v:group style="position:absolute;left:1688;top:7463;width:4139;height:2" coordorigin="1688,7463" coordsize="4139,2">
              <v:shape style="position:absolute;left:1688;top:7463;width:4139;height:2" coordorigin="1688,7463" coordsize="4139,0" path="m1688,7463l5827,7463e" filled="false" stroked="true" strokeweight="2.16pt" strokecolor="#000000">
                <v:path arrowok="t"/>
              </v:shape>
            </v:group>
            <v:group style="position:absolute;left:1688;top:7421;width:4139;height:2" coordorigin="1688,7421" coordsize="4139,2">
              <v:shape style="position:absolute;left:1688;top:7421;width:4139;height:2" coordorigin="1688,7421" coordsize="4139,0" path="m1688,7421l5827,7421e" filled="false" stroked="true" strokeweight=".72pt" strokecolor="#000000">
                <v:path arrowok="t"/>
              </v:shape>
            </v:group>
            <v:group style="position:absolute;left:5813;top:7421;width:71;height:2" coordorigin="5813,7421" coordsize="71,2">
              <v:shape style="position:absolute;left:5813;top:7421;width:71;height:2" coordorigin="5813,7421" coordsize="71,0" path="m5813,7421l5884,7421e" filled="false" stroked="true" strokeweight=".72pt" strokecolor="#000000">
                <v:path arrowok="t"/>
              </v:shape>
            </v:group>
            <v:group style="position:absolute;left:5813;top:7463;width:2163;height:2" coordorigin="5813,7463" coordsize="2163,2">
              <v:shape style="position:absolute;left:5813;top:7463;width:2163;height:2" coordorigin="5813,7463" coordsize="2163,0" path="m5813,7463l7975,7463e" filled="false" stroked="true" strokeweight="2.16pt" strokecolor="#000000">
                <v:path arrowok="t"/>
              </v:shape>
            </v:group>
            <v:group style="position:absolute;left:5884;top:7421;width:2092;height:2" coordorigin="5884,7421" coordsize="2092,2">
              <v:shape style="position:absolute;left:5884;top:7421;width:2092;height:2" coordorigin="5884,7421" coordsize="2092,0" path="m5884,7421l7975,7421e" filled="false" stroked="true" strokeweight=".72pt" strokecolor="#000000">
                <v:path arrowok="t"/>
              </v:shape>
            </v:group>
            <v:group style="position:absolute;left:7961;top:7421;width:72;height:2" coordorigin="7961,7421" coordsize="72,2">
              <v:shape style="position:absolute;left:7961;top:7421;width:72;height:2" coordorigin="7961,7421" coordsize="72,0" path="m7961,7421l8033,7421e" filled="false" stroked="true" strokeweight=".72pt" strokecolor="#000000">
                <v:path arrowok="t"/>
              </v:shape>
            </v:group>
            <v:group style="position:absolute;left:7961;top:7463;width:2242;height:2" coordorigin="7961,7463" coordsize="2242,2">
              <v:shape style="position:absolute;left:7961;top:7463;width:2242;height:2" coordorigin="7961,7463" coordsize="2242,0" path="m7961,7463l10202,7463e" filled="false" stroked="true" strokeweight="2.16pt" strokecolor="#000000">
                <v:path arrowok="t"/>
              </v:shape>
            </v:group>
            <v:group style="position:absolute;left:8033;top:7421;width:2170;height:2" coordorigin="8033,7421" coordsize="2170,2">
              <v:shape style="position:absolute;left:8033;top:7421;width:2170;height:2" coordorigin="8033,7421" coordsize="2170,0" path="m8033,7421l10202,7421e" filled="false" stroked="true" strokeweight=".72pt" strokecolor="#000000">
                <v:path arrowok="t"/>
              </v:shape>
            </v:group>
            <w10:wrap type="none"/>
          </v:group>
        </w:pict>
      </w:r>
      <w:r>
        <w:rPr/>
        <w:pict>
          <v:group style="position:absolute;margin-left:83.82pt;margin-top:394.140015pt;width:427.6pt;height:3.55pt;mso-position-horizontal-relative:page;mso-position-vertical-relative:page;z-index:-561376" coordorigin="1676,7883" coordsize="8552,71">
            <v:group style="position:absolute;left:1698;top:7904;width:4212;height:2" coordorigin="1698,7904" coordsize="4212,2">
              <v:shape style="position:absolute;left:1698;top:7904;width:4212;height:2" coordorigin="1698,7904" coordsize="4212,0" path="m1698,7904l5910,7904e" filled="false" stroked="true" strokeweight="2.16pt" strokecolor="#000000">
                <v:path arrowok="t"/>
              </v:shape>
            </v:group>
            <v:group style="position:absolute;left:1698;top:7947;width:4212;height:2" coordorigin="1698,7947" coordsize="4212,2">
              <v:shape style="position:absolute;left:1698;top:7947;width:4212;height:2" coordorigin="1698,7947" coordsize="4212,0" path="m1698,7947l5910,7947e" filled="false" stroked="true" strokeweight=".66pt" strokecolor="#000000">
                <v:path arrowok="t"/>
              </v:shape>
            </v:group>
            <v:group style="position:absolute;left:5910;top:7904;width:71;height:2" coordorigin="5910,7904" coordsize="71,2">
              <v:shape style="position:absolute;left:5910;top:7904;width:71;height:2" coordorigin="5910,7904" coordsize="71,0" path="m5910,7904l5981,7904e" filled="false" stroked="true" strokeweight="2.16pt" strokecolor="#000000">
                <v:path arrowok="t"/>
              </v:shape>
            </v:group>
            <v:group style="position:absolute;left:5910;top:7947;width:71;height:2" coordorigin="5910,7947" coordsize="71,2">
              <v:shape style="position:absolute;left:5910;top:7947;width:71;height:2" coordorigin="5910,7947" coordsize="71,0" path="m5910,7947l5981,7947e" filled="false" stroked="true" strokeweight=".66pt" strokecolor="#000000">
                <v:path arrowok="t"/>
              </v:shape>
            </v:group>
            <v:group style="position:absolute;left:5981;top:7904;width:2024;height:2" coordorigin="5981,7904" coordsize="2024,2">
              <v:shape style="position:absolute;left:5981;top:7904;width:2024;height:2" coordorigin="5981,7904" coordsize="2024,0" path="m5981,7904l8004,7904e" filled="false" stroked="true" strokeweight="2.16pt" strokecolor="#000000">
                <v:path arrowok="t"/>
              </v:shape>
            </v:group>
            <v:group style="position:absolute;left:5981;top:7947;width:2024;height:2" coordorigin="5981,7947" coordsize="2024,2">
              <v:shape style="position:absolute;left:5981;top:7947;width:2024;height:2" coordorigin="5981,7947" coordsize="2024,0" path="m5981,7947l8004,7947e" filled="false" stroked="true" strokeweight=".66pt" strokecolor="#000000">
                <v:path arrowok="t"/>
              </v:shape>
            </v:group>
            <v:group style="position:absolute;left:8004;top:7904;width:72;height:2" coordorigin="8004,7904" coordsize="72,2">
              <v:shape style="position:absolute;left:8004;top:7904;width:72;height:2" coordorigin="8004,7904" coordsize="72,0" path="m8004,7904l8076,7904e" filled="false" stroked="true" strokeweight="2.16pt" strokecolor="#000000">
                <v:path arrowok="t"/>
              </v:shape>
            </v:group>
            <v:group style="position:absolute;left:8004;top:7947;width:72;height:2" coordorigin="8004,7947" coordsize="72,2">
              <v:shape style="position:absolute;left:8004;top:7947;width:72;height:2" coordorigin="8004,7947" coordsize="72,0" path="m8004,7947l8076,7947e" filled="false" stroked="true" strokeweight=".66pt" strokecolor="#000000">
                <v:path arrowok="t"/>
              </v:shape>
            </v:group>
            <v:group style="position:absolute;left:8076;top:7904;width:2130;height:2" coordorigin="8076,7904" coordsize="2130,2">
              <v:shape style="position:absolute;left:8076;top:7904;width:2130;height:2" coordorigin="8076,7904" coordsize="2130,0" path="m8076,7904l10206,7904e" filled="false" stroked="true" strokeweight="2.16pt" strokecolor="#000000">
                <v:path arrowok="t"/>
              </v:shape>
            </v:group>
            <v:group style="position:absolute;left:8076;top:7947;width:2130;height:2" coordorigin="8076,7947" coordsize="2130,2">
              <v:shape style="position:absolute;left:8076;top:7947;width:2130;height:2" coordorigin="8076,7947" coordsize="2130,0" path="m8076,7947l10206,7947e" filled="false" stroked="true" strokeweight=".66pt" strokecolor="#000000">
                <v:path arrowok="t"/>
              </v:shape>
            </v:group>
            <w10:wrap type="none"/>
          </v:group>
        </w:pict>
      </w:r>
    </w:p>
    <w:tbl>
      <w:tblPr>
        <w:tblW w:w="0" w:type="auto"/>
        <w:jc w:val="left"/>
        <w:tblInd w:w="138" w:type="dxa"/>
        <w:tblLayout w:type="fixed"/>
        <w:tblCellMar>
          <w:top w:w="0" w:type="dxa"/>
          <w:left w:w="0" w:type="dxa"/>
          <w:bottom w:w="0" w:type="dxa"/>
          <w:right w:w="0" w:type="dxa"/>
        </w:tblCellMar>
        <w:tblLook w:val="01E0"/>
      </w:tblPr>
      <w:tblGrid>
        <w:gridCol w:w="4203"/>
        <w:gridCol w:w="2414"/>
        <w:gridCol w:w="1891"/>
      </w:tblGrid>
      <w:tr>
        <w:trPr>
          <w:trHeight w:val="855" w:hRule="exact"/>
        </w:trPr>
        <w:tc>
          <w:tcPr>
            <w:tcW w:w="420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08" w:right="0"/>
              <w:jc w:val="left"/>
              <w:rPr>
                <w:rFonts w:ascii="宋体" w:hAnsi="宋体" w:cs="宋体" w:eastAsia="宋体" w:hint="default"/>
                <w:sz w:val="17"/>
                <w:szCs w:val="17"/>
              </w:rPr>
            </w:pPr>
            <w:r>
              <w:rPr>
                <w:rFonts w:ascii="宋体" w:hAnsi="宋体" w:cs="宋体" w:eastAsia="宋体" w:hint="default"/>
                <w:b/>
                <w:bCs/>
                <w:w w:val="105"/>
                <w:sz w:val="17"/>
                <w:szCs w:val="17"/>
              </w:rPr>
              <w:t>经营活动产生的现金流量净额</w:t>
            </w:r>
            <w:r>
              <w:rPr>
                <w:rFonts w:ascii="宋体" w:hAnsi="宋体" w:cs="宋体" w:eastAsia="宋体" w:hint="default"/>
                <w:sz w:val="17"/>
                <w:szCs w:val="17"/>
              </w:rPr>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442"/>
              <w:jc w:val="right"/>
              <w:rPr>
                <w:rFonts w:ascii="Times New Roman" w:hAnsi="Times New Roman" w:cs="Times New Roman" w:eastAsia="Times New Roman" w:hint="default"/>
                <w:sz w:val="17"/>
                <w:szCs w:val="17"/>
              </w:rPr>
            </w:pPr>
            <w:r>
              <w:rPr>
                <w:rFonts w:ascii="Times New Roman"/>
                <w:b/>
                <w:spacing w:val="-1"/>
                <w:sz w:val="17"/>
              </w:rPr>
              <w:t>41,058,337.02</w:t>
            </w:r>
            <w:r>
              <w:rPr>
                <w:rFonts w:ascii="Times New Roman"/>
                <w:spacing w:val="-1"/>
                <w:sz w:val="17"/>
              </w:rPr>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07"/>
              <w:jc w:val="right"/>
              <w:rPr>
                <w:rFonts w:ascii="Times New Roman" w:hAnsi="Times New Roman" w:cs="Times New Roman" w:eastAsia="Times New Roman" w:hint="default"/>
                <w:sz w:val="17"/>
                <w:szCs w:val="17"/>
              </w:rPr>
            </w:pPr>
            <w:r>
              <w:rPr>
                <w:rFonts w:ascii="Times New Roman"/>
                <w:b/>
                <w:spacing w:val="-1"/>
                <w:sz w:val="17"/>
              </w:rPr>
              <w:t>94,320,045.64</w:t>
            </w:r>
            <w:r>
              <w:rPr>
                <w:rFonts w:ascii="Times New Roman"/>
                <w:spacing w:val="-1"/>
                <w:sz w:val="17"/>
              </w:rPr>
            </w:r>
          </w:p>
        </w:tc>
      </w:tr>
      <w:tr>
        <w:trPr>
          <w:trHeight w:val="442" w:hRule="exact"/>
        </w:trPr>
        <w:tc>
          <w:tcPr>
            <w:tcW w:w="420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8"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、不涉及现金收支的重大投资和筹资活动：</w:t>
            </w:r>
            <w:r>
              <w:rPr>
                <w:rFonts w:ascii="宋体" w:hAnsi="宋体" w:cs="宋体" w:eastAsia="宋体" w:hint="default"/>
                <w:sz w:val="17"/>
                <w:szCs w:val="17"/>
              </w:rPr>
            </w:r>
          </w:p>
        </w:tc>
        <w:tc>
          <w:tcPr>
            <w:tcW w:w="241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r>
      <w:tr>
        <w:trPr>
          <w:trHeight w:val="436" w:hRule="exact"/>
        </w:trPr>
        <w:tc>
          <w:tcPr>
            <w:tcW w:w="420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8" w:right="0"/>
              <w:jc w:val="left"/>
              <w:rPr>
                <w:rFonts w:ascii="宋体" w:hAnsi="宋体" w:cs="宋体" w:eastAsia="宋体" w:hint="default"/>
                <w:sz w:val="17"/>
                <w:szCs w:val="17"/>
              </w:rPr>
            </w:pPr>
            <w:r>
              <w:rPr>
                <w:rFonts w:ascii="宋体" w:hAnsi="宋体" w:cs="宋体" w:eastAsia="宋体" w:hint="default"/>
                <w:w w:val="105"/>
                <w:sz w:val="17"/>
                <w:szCs w:val="17"/>
              </w:rPr>
              <w:t>债务转为资本</w:t>
            </w:r>
            <w:r>
              <w:rPr>
                <w:rFonts w:ascii="宋体" w:hAnsi="宋体" w:cs="宋体" w:eastAsia="宋体" w:hint="default"/>
                <w:sz w:val="17"/>
                <w:szCs w:val="17"/>
              </w:rPr>
            </w:r>
          </w:p>
        </w:tc>
        <w:tc>
          <w:tcPr>
            <w:tcW w:w="241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r>
      <w:tr>
        <w:trPr>
          <w:trHeight w:val="442" w:hRule="exact"/>
        </w:trPr>
        <w:tc>
          <w:tcPr>
            <w:tcW w:w="420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8" w:right="0"/>
              <w:jc w:val="left"/>
              <w:rPr>
                <w:rFonts w:ascii="宋体" w:hAnsi="宋体" w:cs="宋体" w:eastAsia="宋体" w:hint="default"/>
                <w:sz w:val="17"/>
                <w:szCs w:val="17"/>
              </w:rPr>
            </w:pPr>
            <w:r>
              <w:rPr>
                <w:rFonts w:ascii="宋体" w:hAnsi="宋体" w:cs="宋体" w:eastAsia="宋体" w:hint="default"/>
                <w:w w:val="105"/>
                <w:sz w:val="17"/>
                <w:szCs w:val="17"/>
              </w:rPr>
              <w:t>一年内到期的可转换公司债券</w:t>
            </w:r>
            <w:r>
              <w:rPr>
                <w:rFonts w:ascii="宋体" w:hAnsi="宋体" w:cs="宋体" w:eastAsia="宋体" w:hint="default"/>
                <w:sz w:val="17"/>
                <w:szCs w:val="17"/>
              </w:rPr>
            </w:r>
          </w:p>
        </w:tc>
        <w:tc>
          <w:tcPr>
            <w:tcW w:w="241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r>
      <w:tr>
        <w:trPr>
          <w:trHeight w:val="442" w:hRule="exact"/>
        </w:trPr>
        <w:tc>
          <w:tcPr>
            <w:tcW w:w="420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8" w:right="0"/>
              <w:jc w:val="left"/>
              <w:rPr>
                <w:rFonts w:ascii="宋体" w:hAnsi="宋体" w:cs="宋体" w:eastAsia="宋体" w:hint="default"/>
                <w:sz w:val="17"/>
                <w:szCs w:val="17"/>
              </w:rPr>
            </w:pPr>
            <w:r>
              <w:rPr>
                <w:rFonts w:ascii="宋体" w:hAnsi="宋体" w:cs="宋体" w:eastAsia="宋体" w:hint="default"/>
                <w:w w:val="105"/>
                <w:sz w:val="17"/>
                <w:szCs w:val="17"/>
              </w:rPr>
              <w:t>融资租入固定资产</w:t>
            </w:r>
            <w:r>
              <w:rPr>
                <w:rFonts w:ascii="宋体" w:hAnsi="宋体" w:cs="宋体" w:eastAsia="宋体" w:hint="default"/>
                <w:sz w:val="17"/>
                <w:szCs w:val="17"/>
              </w:rPr>
            </w:r>
          </w:p>
        </w:tc>
        <w:tc>
          <w:tcPr>
            <w:tcW w:w="241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r>
      <w:tr>
        <w:trPr>
          <w:trHeight w:val="446" w:hRule="exact"/>
        </w:trPr>
        <w:tc>
          <w:tcPr>
            <w:tcW w:w="420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8"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、现金及现金等价物净变动情况</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241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r>
      <w:tr>
        <w:trPr>
          <w:trHeight w:val="440" w:hRule="exact"/>
        </w:trPr>
        <w:tc>
          <w:tcPr>
            <w:tcW w:w="420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7" w:right="0"/>
              <w:jc w:val="left"/>
              <w:rPr>
                <w:rFonts w:ascii="宋体" w:hAnsi="宋体" w:cs="宋体" w:eastAsia="宋体" w:hint="default"/>
                <w:sz w:val="17"/>
                <w:szCs w:val="17"/>
              </w:rPr>
            </w:pPr>
            <w:r>
              <w:rPr>
                <w:rFonts w:ascii="宋体" w:hAnsi="宋体" w:cs="宋体" w:eastAsia="宋体" w:hint="default"/>
                <w:w w:val="105"/>
                <w:sz w:val="17"/>
                <w:szCs w:val="17"/>
              </w:rPr>
              <w:t>现金的期末余额</w:t>
            </w:r>
            <w:r>
              <w:rPr>
                <w:rFonts w:ascii="宋体" w:hAnsi="宋体" w:cs="宋体" w:eastAsia="宋体" w:hint="default"/>
                <w:sz w:val="17"/>
                <w:szCs w:val="17"/>
              </w:rPr>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442"/>
              <w:jc w:val="right"/>
              <w:rPr>
                <w:rFonts w:ascii="Times New Roman" w:hAnsi="Times New Roman" w:cs="Times New Roman" w:eastAsia="Times New Roman" w:hint="default"/>
                <w:sz w:val="17"/>
                <w:szCs w:val="17"/>
              </w:rPr>
            </w:pPr>
            <w:r>
              <w:rPr>
                <w:rFonts w:ascii="Times New Roman"/>
                <w:spacing w:val="-1"/>
                <w:sz w:val="17"/>
              </w:rPr>
              <w:t>984,635,710.87</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7"/>
              <w:jc w:val="right"/>
              <w:rPr>
                <w:rFonts w:ascii="Times New Roman" w:hAnsi="Times New Roman" w:cs="Times New Roman" w:eastAsia="Times New Roman" w:hint="default"/>
                <w:sz w:val="17"/>
                <w:szCs w:val="17"/>
              </w:rPr>
            </w:pPr>
            <w:r>
              <w:rPr>
                <w:rFonts w:ascii="Times New Roman"/>
                <w:spacing w:val="-1"/>
                <w:sz w:val="17"/>
              </w:rPr>
              <w:t>143,154,940.83</w:t>
            </w:r>
          </w:p>
        </w:tc>
      </w:tr>
      <w:tr>
        <w:trPr>
          <w:trHeight w:val="442" w:hRule="exact"/>
        </w:trPr>
        <w:tc>
          <w:tcPr>
            <w:tcW w:w="420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7" w:right="0"/>
              <w:jc w:val="left"/>
              <w:rPr>
                <w:rFonts w:ascii="宋体" w:hAnsi="宋体" w:cs="宋体" w:eastAsia="宋体" w:hint="default"/>
                <w:sz w:val="17"/>
                <w:szCs w:val="17"/>
              </w:rPr>
            </w:pPr>
            <w:r>
              <w:rPr>
                <w:rFonts w:ascii="宋体" w:hAnsi="宋体" w:cs="宋体" w:eastAsia="宋体" w:hint="default"/>
                <w:w w:val="105"/>
                <w:sz w:val="17"/>
                <w:szCs w:val="17"/>
              </w:rPr>
              <w:t>减：现金的期初余额</w:t>
            </w:r>
            <w:r>
              <w:rPr>
                <w:rFonts w:ascii="宋体" w:hAnsi="宋体" w:cs="宋体" w:eastAsia="宋体" w:hint="default"/>
                <w:sz w:val="17"/>
                <w:szCs w:val="17"/>
              </w:rPr>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42"/>
              <w:jc w:val="right"/>
              <w:rPr>
                <w:rFonts w:ascii="Times New Roman" w:hAnsi="Times New Roman" w:cs="Times New Roman" w:eastAsia="Times New Roman" w:hint="default"/>
                <w:sz w:val="17"/>
                <w:szCs w:val="17"/>
              </w:rPr>
            </w:pPr>
            <w:r>
              <w:rPr>
                <w:rFonts w:ascii="Times New Roman"/>
                <w:spacing w:val="-1"/>
                <w:sz w:val="17"/>
              </w:rPr>
              <w:t>143,154,940.83</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7"/>
              <w:jc w:val="right"/>
              <w:rPr>
                <w:rFonts w:ascii="Times New Roman" w:hAnsi="Times New Roman" w:cs="Times New Roman" w:eastAsia="Times New Roman" w:hint="default"/>
                <w:sz w:val="17"/>
                <w:szCs w:val="17"/>
              </w:rPr>
            </w:pPr>
            <w:r>
              <w:rPr>
                <w:rFonts w:ascii="Times New Roman"/>
                <w:spacing w:val="-1"/>
                <w:sz w:val="17"/>
              </w:rPr>
              <w:t>101,145,519.60</w:t>
            </w:r>
          </w:p>
        </w:tc>
      </w:tr>
      <w:tr>
        <w:trPr>
          <w:trHeight w:val="438" w:hRule="exact"/>
        </w:trPr>
        <w:tc>
          <w:tcPr>
            <w:tcW w:w="420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8" w:right="0"/>
              <w:jc w:val="left"/>
              <w:rPr>
                <w:rFonts w:ascii="宋体" w:hAnsi="宋体" w:cs="宋体" w:eastAsia="宋体" w:hint="default"/>
                <w:sz w:val="17"/>
                <w:szCs w:val="17"/>
              </w:rPr>
            </w:pPr>
            <w:r>
              <w:rPr>
                <w:rFonts w:ascii="宋体" w:hAnsi="宋体" w:cs="宋体" w:eastAsia="宋体" w:hint="default"/>
                <w:w w:val="105"/>
                <w:sz w:val="17"/>
                <w:szCs w:val="17"/>
              </w:rPr>
              <w:t>加：现金等价物的期末余额</w:t>
            </w:r>
            <w:r>
              <w:rPr>
                <w:rFonts w:ascii="宋体" w:hAnsi="宋体" w:cs="宋体" w:eastAsia="宋体" w:hint="default"/>
                <w:sz w:val="17"/>
                <w:szCs w:val="17"/>
              </w:rPr>
            </w:r>
          </w:p>
        </w:tc>
        <w:tc>
          <w:tcPr>
            <w:tcW w:w="241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r>
      <w:tr>
        <w:trPr>
          <w:trHeight w:val="442" w:hRule="exact"/>
        </w:trPr>
        <w:tc>
          <w:tcPr>
            <w:tcW w:w="420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8" w:right="0"/>
              <w:jc w:val="left"/>
              <w:rPr>
                <w:rFonts w:ascii="宋体" w:hAnsi="宋体" w:cs="宋体" w:eastAsia="宋体" w:hint="default"/>
                <w:sz w:val="17"/>
                <w:szCs w:val="17"/>
              </w:rPr>
            </w:pPr>
            <w:r>
              <w:rPr>
                <w:rFonts w:ascii="宋体" w:hAnsi="宋体" w:cs="宋体" w:eastAsia="宋体" w:hint="default"/>
                <w:w w:val="105"/>
                <w:sz w:val="17"/>
                <w:szCs w:val="17"/>
              </w:rPr>
              <w:t>减：现金等价物的期初余额</w:t>
            </w:r>
            <w:r>
              <w:rPr>
                <w:rFonts w:ascii="宋体" w:hAnsi="宋体" w:cs="宋体" w:eastAsia="宋体" w:hint="default"/>
                <w:sz w:val="17"/>
                <w:szCs w:val="17"/>
              </w:rPr>
            </w:r>
          </w:p>
        </w:tc>
        <w:tc>
          <w:tcPr>
            <w:tcW w:w="241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r>
      <w:tr>
        <w:trPr>
          <w:trHeight w:val="319" w:hRule="exact"/>
        </w:trPr>
        <w:tc>
          <w:tcPr>
            <w:tcW w:w="420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8" w:right="0"/>
              <w:jc w:val="left"/>
              <w:rPr>
                <w:rFonts w:ascii="宋体" w:hAnsi="宋体" w:cs="宋体" w:eastAsia="宋体" w:hint="default"/>
                <w:sz w:val="17"/>
                <w:szCs w:val="17"/>
              </w:rPr>
            </w:pPr>
            <w:r>
              <w:rPr>
                <w:rFonts w:ascii="宋体" w:hAnsi="宋体" w:cs="宋体" w:eastAsia="宋体" w:hint="default"/>
                <w:b/>
                <w:bCs/>
                <w:w w:val="105"/>
                <w:sz w:val="17"/>
                <w:szCs w:val="17"/>
              </w:rPr>
              <w:t>现金及现金等价物净增加额</w:t>
            </w:r>
            <w:r>
              <w:rPr>
                <w:rFonts w:ascii="宋体" w:hAnsi="宋体" w:cs="宋体" w:eastAsia="宋体" w:hint="default"/>
                <w:sz w:val="17"/>
                <w:szCs w:val="17"/>
              </w:rPr>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442"/>
              <w:jc w:val="right"/>
              <w:rPr>
                <w:rFonts w:ascii="Times New Roman" w:hAnsi="Times New Roman" w:cs="Times New Roman" w:eastAsia="Times New Roman" w:hint="default"/>
                <w:sz w:val="17"/>
                <w:szCs w:val="17"/>
              </w:rPr>
            </w:pPr>
            <w:r>
              <w:rPr>
                <w:rFonts w:ascii="Times New Roman"/>
                <w:b/>
                <w:spacing w:val="-1"/>
                <w:sz w:val="17"/>
              </w:rPr>
              <w:t>841,480,770.04</w:t>
            </w:r>
            <w:r>
              <w:rPr>
                <w:rFonts w:ascii="Times New Roman"/>
                <w:spacing w:val="-1"/>
                <w:sz w:val="17"/>
              </w:rPr>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7"/>
              <w:jc w:val="right"/>
              <w:rPr>
                <w:rFonts w:ascii="Times New Roman" w:hAnsi="Times New Roman" w:cs="Times New Roman" w:eastAsia="Times New Roman" w:hint="default"/>
                <w:sz w:val="17"/>
                <w:szCs w:val="17"/>
              </w:rPr>
            </w:pPr>
            <w:r>
              <w:rPr>
                <w:rFonts w:ascii="Times New Roman"/>
                <w:b/>
                <w:spacing w:val="-1"/>
                <w:sz w:val="17"/>
              </w:rPr>
              <w:t>42,009,421.23</w:t>
            </w:r>
            <w:r>
              <w:rPr>
                <w:rFonts w:ascii="Times New Roman"/>
                <w:spacing w:val="-1"/>
                <w:sz w:val="17"/>
              </w:rPr>
            </w:r>
          </w:p>
        </w:tc>
      </w:tr>
      <w:tr>
        <w:trPr>
          <w:trHeight w:val="621" w:hRule="exact"/>
        </w:trPr>
        <w:tc>
          <w:tcPr>
            <w:tcW w:w="4203"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451"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）现金和现金等价物</w:t>
            </w:r>
            <w:r>
              <w:rPr>
                <w:rFonts w:ascii="宋体" w:hAnsi="宋体" w:cs="宋体" w:eastAsia="宋体" w:hint="default"/>
                <w:sz w:val="20"/>
                <w:szCs w:val="20"/>
              </w:rPr>
            </w:r>
          </w:p>
        </w:tc>
        <w:tc>
          <w:tcPr>
            <w:tcW w:w="241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r>
      <w:tr>
        <w:trPr>
          <w:trHeight w:val="496" w:hRule="exact"/>
        </w:trPr>
        <w:tc>
          <w:tcPr>
            <w:tcW w:w="4203" w:type="dxa"/>
            <w:tcBorders>
              <w:top w:val="nil" w:sz="6" w:space="0" w:color="auto"/>
              <w:left w:val="nil" w:sz="6" w:space="0" w:color="auto"/>
              <w:bottom w:val="single" w:sz="6" w:space="0" w:color="000000"/>
              <w:right w:val="nil" w:sz="6" w:space="0" w:color="auto"/>
            </w:tcBorders>
          </w:tcPr>
          <w:p>
            <w:pPr>
              <w:pStyle w:val="TableParagraph"/>
              <w:spacing w:line="240" w:lineRule="auto" w:before="130"/>
              <w:ind w:left="5" w:right="0"/>
              <w:jc w:val="center"/>
              <w:rPr>
                <w:rFonts w:ascii="宋体" w:hAnsi="宋体" w:cs="宋体" w:eastAsia="宋体" w:hint="default"/>
                <w:sz w:val="17"/>
                <w:szCs w:val="17"/>
              </w:rPr>
            </w:pPr>
            <w:r>
              <w:rPr>
                <w:rFonts w:ascii="宋体" w:hAnsi="宋体" w:cs="宋体" w:eastAsia="宋体" w:hint="default"/>
                <w:b/>
                <w:bCs/>
                <w:w w:val="105"/>
                <w:sz w:val="17"/>
                <w:szCs w:val="17"/>
              </w:rPr>
              <w:t>补充资料</w:t>
            </w:r>
            <w:r>
              <w:rPr>
                <w:rFonts w:ascii="宋体" w:hAnsi="宋体" w:cs="宋体" w:eastAsia="宋体" w:hint="default"/>
                <w:sz w:val="17"/>
                <w:szCs w:val="17"/>
              </w:rPr>
            </w:r>
          </w:p>
        </w:tc>
        <w:tc>
          <w:tcPr>
            <w:tcW w:w="2414" w:type="dxa"/>
            <w:tcBorders>
              <w:top w:val="nil" w:sz="6" w:space="0" w:color="auto"/>
              <w:left w:val="nil" w:sz="6" w:space="0" w:color="auto"/>
              <w:bottom w:val="single" w:sz="6" w:space="0" w:color="000000"/>
              <w:right w:val="nil" w:sz="6" w:space="0" w:color="auto"/>
            </w:tcBorders>
          </w:tcPr>
          <w:p>
            <w:pPr>
              <w:pStyle w:val="TableParagraph"/>
              <w:spacing w:line="240" w:lineRule="auto" w:before="130"/>
              <w:ind w:left="682"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2011</w:t>
            </w:r>
            <w:r>
              <w:rPr>
                <w:rFonts w:ascii="Times New Roman" w:hAnsi="Times New Roman" w:cs="Times New Roman" w:eastAsia="Times New Roman" w:hint="default"/>
                <w:b/>
                <w:bCs/>
                <w:spacing w:val="-16"/>
                <w:w w:val="105"/>
                <w:sz w:val="17"/>
                <w:szCs w:val="17"/>
              </w:rPr>
              <w:t> </w:t>
            </w:r>
            <w:r>
              <w:rPr>
                <w:rFonts w:ascii="宋体" w:hAnsi="宋体" w:cs="宋体" w:eastAsia="宋体" w:hint="default"/>
                <w:b/>
                <w:bCs/>
                <w:w w:val="105"/>
                <w:sz w:val="17"/>
                <w:szCs w:val="17"/>
              </w:rPr>
              <w:t>年度</w:t>
            </w:r>
            <w:r>
              <w:rPr>
                <w:rFonts w:ascii="宋体" w:hAnsi="宋体" w:cs="宋体" w:eastAsia="宋体" w:hint="default"/>
                <w:sz w:val="17"/>
                <w:szCs w:val="17"/>
              </w:rPr>
            </w:r>
          </w:p>
        </w:tc>
        <w:tc>
          <w:tcPr>
            <w:tcW w:w="1891" w:type="dxa"/>
            <w:tcBorders>
              <w:top w:val="nil" w:sz="6" w:space="0" w:color="auto"/>
              <w:left w:val="nil" w:sz="6" w:space="0" w:color="auto"/>
              <w:bottom w:val="single" w:sz="6" w:space="0" w:color="000000"/>
              <w:right w:val="nil" w:sz="6" w:space="0" w:color="auto"/>
            </w:tcBorders>
          </w:tcPr>
          <w:p>
            <w:pPr>
              <w:pStyle w:val="TableParagraph"/>
              <w:spacing w:line="240" w:lineRule="auto" w:before="130"/>
              <w:ind w:left="415"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2010</w:t>
            </w:r>
            <w:r>
              <w:rPr>
                <w:rFonts w:ascii="Times New Roman" w:hAnsi="Times New Roman" w:cs="Times New Roman" w:eastAsia="Times New Roman" w:hint="default"/>
                <w:b/>
                <w:bCs/>
                <w:spacing w:val="-14"/>
                <w:w w:val="105"/>
                <w:sz w:val="17"/>
                <w:szCs w:val="17"/>
              </w:rPr>
              <w:t> </w:t>
            </w:r>
            <w:r>
              <w:rPr>
                <w:rFonts w:ascii="宋体" w:hAnsi="宋体" w:cs="宋体" w:eastAsia="宋体" w:hint="default"/>
                <w:b/>
                <w:bCs/>
                <w:w w:val="105"/>
                <w:sz w:val="17"/>
                <w:szCs w:val="17"/>
              </w:rPr>
              <w:t>年度</w:t>
            </w:r>
            <w:r>
              <w:rPr>
                <w:rFonts w:ascii="宋体" w:hAnsi="宋体" w:cs="宋体" w:eastAsia="宋体" w:hint="default"/>
                <w:sz w:val="17"/>
                <w:szCs w:val="17"/>
              </w:rPr>
            </w:r>
          </w:p>
        </w:tc>
      </w:tr>
      <w:tr>
        <w:trPr>
          <w:trHeight w:val="447" w:hRule="exact"/>
        </w:trPr>
        <w:tc>
          <w:tcPr>
            <w:tcW w:w="4203" w:type="dxa"/>
            <w:tcBorders>
              <w:top w:val="single" w:sz="6" w:space="0" w:color="000000"/>
              <w:left w:val="nil" w:sz="6" w:space="0" w:color="auto"/>
              <w:bottom w:val="nil" w:sz="6" w:space="0" w:color="auto"/>
              <w:right w:val="nil" w:sz="6" w:space="0" w:color="auto"/>
            </w:tcBorders>
          </w:tcPr>
          <w:p>
            <w:pPr>
              <w:pStyle w:val="TableParagraph"/>
              <w:spacing w:line="240" w:lineRule="auto" w:before="83"/>
              <w:ind w:left="104" w:right="0"/>
              <w:jc w:val="left"/>
              <w:rPr>
                <w:rFonts w:ascii="宋体" w:hAnsi="宋体" w:cs="宋体" w:eastAsia="宋体" w:hint="default"/>
                <w:sz w:val="17"/>
                <w:szCs w:val="17"/>
              </w:rPr>
            </w:pPr>
            <w:r>
              <w:rPr>
                <w:rFonts w:ascii="宋体" w:hAnsi="宋体" w:cs="宋体" w:eastAsia="宋体" w:hint="default"/>
                <w:w w:val="105"/>
                <w:sz w:val="17"/>
                <w:szCs w:val="17"/>
              </w:rPr>
              <w:t>一、现金</w:t>
            </w:r>
            <w:r>
              <w:rPr>
                <w:rFonts w:ascii="宋体" w:hAnsi="宋体" w:cs="宋体" w:eastAsia="宋体" w:hint="default"/>
                <w:sz w:val="17"/>
                <w:szCs w:val="17"/>
              </w:rPr>
            </w:r>
          </w:p>
        </w:tc>
        <w:tc>
          <w:tcPr>
            <w:tcW w:w="2414" w:type="dxa"/>
            <w:tcBorders>
              <w:top w:val="single" w:sz="6" w:space="0" w:color="000000"/>
              <w:left w:val="nil" w:sz="6" w:space="0" w:color="auto"/>
              <w:bottom w:val="nil" w:sz="6" w:space="0" w:color="auto"/>
              <w:right w:val="nil" w:sz="6" w:space="0" w:color="auto"/>
            </w:tcBorders>
          </w:tcPr>
          <w:p>
            <w:pPr/>
          </w:p>
        </w:tc>
        <w:tc>
          <w:tcPr>
            <w:tcW w:w="1891" w:type="dxa"/>
            <w:tcBorders>
              <w:top w:val="single" w:sz="6" w:space="0" w:color="000000"/>
              <w:left w:val="nil" w:sz="6" w:space="0" w:color="auto"/>
              <w:bottom w:val="nil" w:sz="6" w:space="0" w:color="auto"/>
              <w:right w:val="nil" w:sz="6" w:space="0" w:color="auto"/>
            </w:tcBorders>
          </w:tcPr>
          <w:p>
            <w:pPr/>
          </w:p>
        </w:tc>
      </w:tr>
      <w:tr>
        <w:trPr>
          <w:trHeight w:val="445" w:hRule="exact"/>
        </w:trPr>
        <w:tc>
          <w:tcPr>
            <w:tcW w:w="420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4" w:right="0"/>
              <w:jc w:val="left"/>
              <w:rPr>
                <w:rFonts w:ascii="宋体" w:hAnsi="宋体" w:cs="宋体" w:eastAsia="宋体" w:hint="default"/>
                <w:sz w:val="17"/>
                <w:szCs w:val="17"/>
              </w:rPr>
            </w:pPr>
            <w:r>
              <w:rPr>
                <w:rFonts w:ascii="宋体" w:hAnsi="宋体" w:cs="宋体" w:eastAsia="宋体" w:hint="default"/>
                <w:w w:val="105"/>
                <w:sz w:val="17"/>
                <w:szCs w:val="17"/>
              </w:rPr>
              <w:t>其中：库存现金</w:t>
            </w:r>
            <w:r>
              <w:rPr>
                <w:rFonts w:ascii="宋体" w:hAnsi="宋体" w:cs="宋体" w:eastAsia="宋体" w:hint="default"/>
                <w:sz w:val="17"/>
                <w:szCs w:val="17"/>
              </w:rPr>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13"/>
              <w:jc w:val="right"/>
              <w:rPr>
                <w:rFonts w:ascii="Times New Roman" w:hAnsi="Times New Roman" w:cs="Times New Roman" w:eastAsia="Times New Roman" w:hint="default"/>
                <w:sz w:val="17"/>
                <w:szCs w:val="17"/>
              </w:rPr>
            </w:pPr>
            <w:r>
              <w:rPr>
                <w:rFonts w:ascii="Times New Roman"/>
                <w:sz w:val="17"/>
              </w:rPr>
              <w:t>68,265.14</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2"/>
              <w:jc w:val="right"/>
              <w:rPr>
                <w:rFonts w:ascii="Times New Roman" w:hAnsi="Times New Roman" w:cs="Times New Roman" w:eastAsia="Times New Roman" w:hint="default"/>
                <w:sz w:val="17"/>
                <w:szCs w:val="17"/>
              </w:rPr>
            </w:pPr>
            <w:r>
              <w:rPr>
                <w:rFonts w:ascii="Times New Roman"/>
                <w:sz w:val="17"/>
              </w:rPr>
              <w:t>9,325.92</w:t>
            </w:r>
          </w:p>
        </w:tc>
      </w:tr>
      <w:tr>
        <w:trPr>
          <w:trHeight w:val="441" w:hRule="exact"/>
        </w:trPr>
        <w:tc>
          <w:tcPr>
            <w:tcW w:w="420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4" w:right="0"/>
              <w:jc w:val="left"/>
              <w:rPr>
                <w:rFonts w:ascii="宋体" w:hAnsi="宋体" w:cs="宋体" w:eastAsia="宋体" w:hint="default"/>
                <w:sz w:val="17"/>
                <w:szCs w:val="17"/>
              </w:rPr>
            </w:pPr>
            <w:r>
              <w:rPr>
                <w:rFonts w:ascii="宋体" w:hAnsi="宋体" w:cs="宋体" w:eastAsia="宋体" w:hint="default"/>
                <w:w w:val="105"/>
                <w:sz w:val="17"/>
                <w:szCs w:val="17"/>
              </w:rPr>
              <w:t>可随时用于支付的银行存款</w:t>
            </w:r>
            <w:r>
              <w:rPr>
                <w:rFonts w:ascii="宋体" w:hAnsi="宋体" w:cs="宋体" w:eastAsia="宋体" w:hint="default"/>
                <w:sz w:val="17"/>
                <w:szCs w:val="17"/>
              </w:rPr>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13"/>
              <w:jc w:val="right"/>
              <w:rPr>
                <w:rFonts w:ascii="Times New Roman" w:hAnsi="Times New Roman" w:cs="Times New Roman" w:eastAsia="Times New Roman" w:hint="default"/>
                <w:sz w:val="17"/>
                <w:szCs w:val="17"/>
              </w:rPr>
            </w:pPr>
            <w:r>
              <w:rPr>
                <w:rFonts w:ascii="Times New Roman"/>
                <w:spacing w:val="-1"/>
                <w:sz w:val="17"/>
              </w:rPr>
              <w:t>984,567,445.73</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17"/>
                <w:szCs w:val="17"/>
              </w:rPr>
            </w:pPr>
            <w:r>
              <w:rPr>
                <w:rFonts w:ascii="Times New Roman"/>
                <w:spacing w:val="-1"/>
                <w:sz w:val="17"/>
              </w:rPr>
              <w:t>143,145,614.91</w:t>
            </w:r>
          </w:p>
        </w:tc>
      </w:tr>
      <w:tr>
        <w:trPr>
          <w:trHeight w:val="438" w:hRule="exact"/>
        </w:trPr>
        <w:tc>
          <w:tcPr>
            <w:tcW w:w="420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4" w:right="0"/>
              <w:jc w:val="left"/>
              <w:rPr>
                <w:rFonts w:ascii="宋体" w:hAnsi="宋体" w:cs="宋体" w:eastAsia="宋体" w:hint="default"/>
                <w:sz w:val="17"/>
                <w:szCs w:val="17"/>
              </w:rPr>
            </w:pPr>
            <w:r>
              <w:rPr>
                <w:rFonts w:ascii="宋体" w:hAnsi="宋体" w:cs="宋体" w:eastAsia="宋体" w:hint="default"/>
                <w:w w:val="105"/>
                <w:sz w:val="17"/>
                <w:szCs w:val="17"/>
              </w:rPr>
              <w:t>可随时用于支付的其他货币资金</w:t>
            </w:r>
            <w:r>
              <w:rPr>
                <w:rFonts w:ascii="宋体" w:hAnsi="宋体" w:cs="宋体" w:eastAsia="宋体" w:hint="default"/>
                <w:sz w:val="17"/>
                <w:szCs w:val="17"/>
              </w:rPr>
            </w:r>
          </w:p>
        </w:tc>
        <w:tc>
          <w:tcPr>
            <w:tcW w:w="241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r>
      <w:tr>
        <w:trPr>
          <w:trHeight w:val="442" w:hRule="exact"/>
        </w:trPr>
        <w:tc>
          <w:tcPr>
            <w:tcW w:w="420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4" w:right="0"/>
              <w:jc w:val="left"/>
              <w:rPr>
                <w:rFonts w:ascii="宋体" w:hAnsi="宋体" w:cs="宋体" w:eastAsia="宋体" w:hint="default"/>
                <w:sz w:val="17"/>
                <w:szCs w:val="17"/>
              </w:rPr>
            </w:pPr>
            <w:r>
              <w:rPr>
                <w:rFonts w:ascii="宋体" w:hAnsi="宋体" w:cs="宋体" w:eastAsia="宋体" w:hint="default"/>
                <w:w w:val="105"/>
                <w:sz w:val="17"/>
                <w:szCs w:val="17"/>
              </w:rPr>
              <w:t>可用于支付的存放中央银行款项</w:t>
            </w:r>
            <w:r>
              <w:rPr>
                <w:rFonts w:ascii="宋体" w:hAnsi="宋体" w:cs="宋体" w:eastAsia="宋体" w:hint="default"/>
                <w:sz w:val="17"/>
                <w:szCs w:val="17"/>
              </w:rPr>
            </w:r>
          </w:p>
        </w:tc>
        <w:tc>
          <w:tcPr>
            <w:tcW w:w="241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r>
      <w:tr>
        <w:trPr>
          <w:trHeight w:val="442" w:hRule="exact"/>
        </w:trPr>
        <w:tc>
          <w:tcPr>
            <w:tcW w:w="420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4" w:right="0"/>
              <w:jc w:val="left"/>
              <w:rPr>
                <w:rFonts w:ascii="宋体" w:hAnsi="宋体" w:cs="宋体" w:eastAsia="宋体" w:hint="default"/>
                <w:sz w:val="17"/>
                <w:szCs w:val="17"/>
              </w:rPr>
            </w:pPr>
            <w:r>
              <w:rPr>
                <w:rFonts w:ascii="宋体" w:hAnsi="宋体" w:cs="宋体" w:eastAsia="宋体" w:hint="default"/>
                <w:w w:val="105"/>
                <w:sz w:val="17"/>
                <w:szCs w:val="17"/>
              </w:rPr>
              <w:t>存放同业款项</w:t>
            </w:r>
            <w:r>
              <w:rPr>
                <w:rFonts w:ascii="宋体" w:hAnsi="宋体" w:cs="宋体" w:eastAsia="宋体" w:hint="default"/>
                <w:sz w:val="17"/>
                <w:szCs w:val="17"/>
              </w:rPr>
            </w:r>
          </w:p>
        </w:tc>
        <w:tc>
          <w:tcPr>
            <w:tcW w:w="241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r>
      <w:tr>
        <w:trPr>
          <w:trHeight w:val="441" w:hRule="exact"/>
        </w:trPr>
        <w:tc>
          <w:tcPr>
            <w:tcW w:w="420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4" w:right="0"/>
              <w:jc w:val="left"/>
              <w:rPr>
                <w:rFonts w:ascii="宋体" w:hAnsi="宋体" w:cs="宋体" w:eastAsia="宋体" w:hint="default"/>
                <w:sz w:val="17"/>
                <w:szCs w:val="17"/>
              </w:rPr>
            </w:pPr>
            <w:r>
              <w:rPr>
                <w:rFonts w:ascii="宋体" w:hAnsi="宋体" w:cs="宋体" w:eastAsia="宋体" w:hint="default"/>
                <w:w w:val="105"/>
                <w:sz w:val="17"/>
                <w:szCs w:val="17"/>
              </w:rPr>
              <w:t>拆放同业款项</w:t>
            </w:r>
            <w:r>
              <w:rPr>
                <w:rFonts w:ascii="宋体" w:hAnsi="宋体" w:cs="宋体" w:eastAsia="宋体" w:hint="default"/>
                <w:sz w:val="17"/>
                <w:szCs w:val="17"/>
              </w:rPr>
            </w:r>
          </w:p>
        </w:tc>
        <w:tc>
          <w:tcPr>
            <w:tcW w:w="241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r>
      <w:tr>
        <w:trPr>
          <w:trHeight w:val="442" w:hRule="exact"/>
        </w:trPr>
        <w:tc>
          <w:tcPr>
            <w:tcW w:w="420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4" w:right="0"/>
              <w:jc w:val="left"/>
              <w:rPr>
                <w:rFonts w:ascii="宋体" w:hAnsi="宋体" w:cs="宋体" w:eastAsia="宋体" w:hint="default"/>
                <w:sz w:val="17"/>
                <w:szCs w:val="17"/>
              </w:rPr>
            </w:pPr>
            <w:r>
              <w:rPr>
                <w:rFonts w:ascii="宋体" w:hAnsi="宋体" w:cs="宋体" w:eastAsia="宋体" w:hint="default"/>
                <w:w w:val="105"/>
                <w:sz w:val="17"/>
                <w:szCs w:val="17"/>
              </w:rPr>
              <w:t>二、现金等价物</w:t>
            </w:r>
            <w:r>
              <w:rPr>
                <w:rFonts w:ascii="宋体" w:hAnsi="宋体" w:cs="宋体" w:eastAsia="宋体" w:hint="default"/>
                <w:sz w:val="17"/>
                <w:szCs w:val="17"/>
              </w:rPr>
            </w:r>
          </w:p>
        </w:tc>
        <w:tc>
          <w:tcPr>
            <w:tcW w:w="241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r>
      <w:tr>
        <w:trPr>
          <w:trHeight w:val="442" w:hRule="exact"/>
        </w:trPr>
        <w:tc>
          <w:tcPr>
            <w:tcW w:w="420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4" w:right="0"/>
              <w:jc w:val="left"/>
              <w:rPr>
                <w:rFonts w:ascii="宋体" w:hAnsi="宋体" w:cs="宋体" w:eastAsia="宋体" w:hint="default"/>
                <w:sz w:val="17"/>
                <w:szCs w:val="17"/>
              </w:rPr>
            </w:pPr>
            <w:r>
              <w:rPr>
                <w:rFonts w:ascii="宋体" w:hAnsi="宋体" w:cs="宋体" w:eastAsia="宋体" w:hint="default"/>
                <w:w w:val="105"/>
                <w:sz w:val="17"/>
                <w:szCs w:val="17"/>
              </w:rPr>
              <w:t>其中：三个月内到期的债券投资</w:t>
            </w:r>
            <w:r>
              <w:rPr>
                <w:rFonts w:ascii="宋体" w:hAnsi="宋体" w:cs="宋体" w:eastAsia="宋体" w:hint="default"/>
                <w:sz w:val="17"/>
                <w:szCs w:val="17"/>
              </w:rPr>
            </w:r>
          </w:p>
        </w:tc>
        <w:tc>
          <w:tcPr>
            <w:tcW w:w="241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r>
      <w:tr>
        <w:trPr>
          <w:trHeight w:val="417" w:hRule="exact"/>
        </w:trPr>
        <w:tc>
          <w:tcPr>
            <w:tcW w:w="420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4" w:right="0"/>
              <w:jc w:val="left"/>
              <w:rPr>
                <w:rFonts w:ascii="宋体" w:hAnsi="宋体" w:cs="宋体" w:eastAsia="宋体" w:hint="default"/>
                <w:sz w:val="17"/>
                <w:szCs w:val="17"/>
              </w:rPr>
            </w:pPr>
            <w:r>
              <w:rPr>
                <w:rFonts w:ascii="宋体" w:hAnsi="宋体" w:cs="宋体" w:eastAsia="宋体" w:hint="default"/>
                <w:b/>
                <w:bCs/>
                <w:w w:val="105"/>
                <w:sz w:val="17"/>
                <w:szCs w:val="17"/>
              </w:rPr>
              <w:t>三、期末现金及现金等价物余额</w:t>
            </w:r>
            <w:r>
              <w:rPr>
                <w:rFonts w:ascii="宋体" w:hAnsi="宋体" w:cs="宋体" w:eastAsia="宋体" w:hint="default"/>
                <w:sz w:val="17"/>
                <w:szCs w:val="17"/>
              </w:rPr>
            </w:r>
          </w:p>
        </w:tc>
        <w:tc>
          <w:tcPr>
            <w:tcW w:w="241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413"/>
              <w:jc w:val="right"/>
              <w:rPr>
                <w:rFonts w:ascii="Times New Roman" w:hAnsi="Times New Roman" w:cs="Times New Roman" w:eastAsia="Times New Roman" w:hint="default"/>
                <w:sz w:val="17"/>
                <w:szCs w:val="17"/>
              </w:rPr>
            </w:pPr>
            <w:r>
              <w:rPr>
                <w:rFonts w:ascii="Times New Roman"/>
                <w:b/>
                <w:spacing w:val="-1"/>
                <w:sz w:val="17"/>
              </w:rPr>
              <w:t>984,635,710.87</w:t>
            </w:r>
            <w:r>
              <w:rPr>
                <w:rFonts w:ascii="Times New Roman"/>
                <w:spacing w:val="-1"/>
                <w:sz w:val="17"/>
              </w:rPr>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02"/>
              <w:jc w:val="right"/>
              <w:rPr>
                <w:rFonts w:ascii="Times New Roman" w:hAnsi="Times New Roman" w:cs="Times New Roman" w:eastAsia="Times New Roman" w:hint="default"/>
                <w:sz w:val="17"/>
                <w:szCs w:val="17"/>
              </w:rPr>
            </w:pPr>
            <w:r>
              <w:rPr>
                <w:rFonts w:ascii="Times New Roman"/>
                <w:b/>
                <w:spacing w:val="-1"/>
                <w:sz w:val="17"/>
              </w:rPr>
              <w:t>143,154,940.83</w:t>
            </w:r>
            <w:r>
              <w:rPr>
                <w:rFonts w:ascii="Times New Roman"/>
                <w:spacing w:val="-1"/>
                <w:sz w:val="17"/>
              </w:rPr>
            </w:r>
          </w:p>
        </w:tc>
      </w:tr>
    </w:tbl>
    <w:p>
      <w:pPr>
        <w:spacing w:line="240" w:lineRule="auto" w:before="2"/>
        <w:rPr>
          <w:rFonts w:ascii="宋体" w:hAnsi="宋体" w:cs="宋体" w:eastAsia="宋体" w:hint="default"/>
          <w:b/>
          <w:bCs/>
          <w:sz w:val="2"/>
          <w:szCs w:val="2"/>
        </w:rPr>
      </w:pPr>
    </w:p>
    <w:p>
      <w:pPr>
        <w:spacing w:line="70" w:lineRule="exact"/>
        <w:ind w:left="102" w:right="0" w:firstLine="0"/>
        <w:rPr>
          <w:rFonts w:ascii="宋体" w:hAnsi="宋体" w:cs="宋体" w:eastAsia="宋体" w:hint="default"/>
          <w:sz w:val="7"/>
          <w:szCs w:val="7"/>
        </w:rPr>
      </w:pPr>
      <w:r>
        <w:rPr>
          <w:rFonts w:ascii="宋体" w:hAnsi="宋体" w:cs="宋体" w:eastAsia="宋体" w:hint="default"/>
          <w:position w:val="0"/>
          <w:sz w:val="7"/>
          <w:szCs w:val="7"/>
        </w:rPr>
        <w:pict>
          <v:group style="width:428.3pt;height:3.55pt;mso-position-horizontal-relative:char;mso-position-vertical-relative:line" coordorigin="0,0" coordsize="8566,71">
            <v:group style="position:absolute;left:22;top:49;width:4227;height:2" coordorigin="22,49" coordsize="4227,2">
              <v:shape style="position:absolute;left:22;top:49;width:4227;height:2" coordorigin="22,49" coordsize="4227,0" path="m22,49l4248,49e" filled="false" stroked="true" strokeweight="2.16pt" strokecolor="#000000">
                <v:path arrowok="t"/>
              </v:shape>
            </v:group>
            <v:group style="position:absolute;left:22;top:7;width:4227;height:2" coordorigin="22,7" coordsize="4227,2">
              <v:shape style="position:absolute;left:22;top:7;width:4227;height:2" coordorigin="22,7" coordsize="4227,0" path="m22,7l4248,7e" filled="false" stroked="true" strokeweight=".66pt" strokecolor="#000000">
                <v:path arrowok="t"/>
              </v:shape>
            </v:group>
            <v:group style="position:absolute;left:4234;top:7;width:71;height:2" coordorigin="4234,7" coordsize="71,2">
              <v:shape style="position:absolute;left:4234;top:7;width:71;height:2" coordorigin="4234,7" coordsize="71,0" path="m4234,7l4304,7e" filled="false" stroked="true" strokeweight=".66pt" strokecolor="#000000">
                <v:path arrowok="t"/>
              </v:shape>
            </v:group>
            <v:group style="position:absolute;left:4234;top:49;width:2109;height:2" coordorigin="4234,49" coordsize="2109,2">
              <v:shape style="position:absolute;left:4234;top:49;width:2109;height:2" coordorigin="4234,49" coordsize="2109,0" path="m4234,49l6342,49e" filled="false" stroked="true" strokeweight="2.16pt" strokecolor="#000000">
                <v:path arrowok="t"/>
              </v:shape>
            </v:group>
            <v:group style="position:absolute;left:4304;top:7;width:2038;height:2" coordorigin="4304,7" coordsize="2038,2">
              <v:shape style="position:absolute;left:4304;top:7;width:2038;height:2" coordorigin="4304,7" coordsize="2038,0" path="m4304,7l6342,7e" filled="false" stroked="true" strokeweight=".66pt" strokecolor="#000000">
                <v:path arrowok="t"/>
              </v:shape>
            </v:group>
            <v:group style="position:absolute;left:6329;top:7;width:71;height:2" coordorigin="6329,7" coordsize="71,2">
              <v:shape style="position:absolute;left:6329;top:7;width:71;height:2" coordorigin="6329,7" coordsize="71,0" path="m6329,7l6400,7e" filled="false" stroked="true" strokeweight=".66pt" strokecolor="#000000">
                <v:path arrowok="t"/>
              </v:shape>
            </v:group>
            <v:group style="position:absolute;left:6329;top:49;width:2216;height:2" coordorigin="6329,49" coordsize="2216,2">
              <v:shape style="position:absolute;left:6329;top:49;width:2216;height:2" coordorigin="6329,49" coordsize="2216,0" path="m6329,49l8544,49e" filled="false" stroked="true" strokeweight="2.16pt" strokecolor="#000000">
                <v:path arrowok="t"/>
              </v:shape>
            </v:group>
            <v:group style="position:absolute;left:6400;top:7;width:2145;height:2" coordorigin="6400,7" coordsize="2145,2">
              <v:shape style="position:absolute;left:6400;top:7;width:2145;height:2" coordorigin="6400,7" coordsize="2145,0" path="m6400,7l8544,7e" filled="false" stroked="true" strokeweight=".66pt" strokecolor="#000000">
                <v:path arrowok="t"/>
              </v:shape>
            </v:group>
          </v:group>
        </w:pict>
      </w:r>
      <w:r>
        <w:rPr>
          <w:rFonts w:ascii="宋体" w:hAnsi="宋体" w:cs="宋体" w:eastAsia="宋体" w:hint="default"/>
          <w:position w:val="0"/>
          <w:sz w:val="7"/>
          <w:szCs w:val="7"/>
        </w:rPr>
      </w:r>
    </w:p>
    <w:p>
      <w:pPr>
        <w:spacing w:line="240" w:lineRule="auto" w:before="8"/>
        <w:rPr>
          <w:rFonts w:ascii="宋体" w:hAnsi="宋体" w:cs="宋体" w:eastAsia="宋体" w:hint="default"/>
          <w:b/>
          <w:bCs/>
          <w:sz w:val="21"/>
          <w:szCs w:val="21"/>
        </w:rPr>
      </w:pPr>
    </w:p>
    <w:p>
      <w:pPr>
        <w:spacing w:before="42"/>
        <w:ind w:left="188" w:right="101" w:firstLine="0"/>
        <w:jc w:val="left"/>
        <w:rPr>
          <w:rFonts w:ascii="宋体" w:hAnsi="宋体" w:cs="宋体" w:eastAsia="宋体" w:hint="default"/>
          <w:sz w:val="20"/>
          <w:szCs w:val="20"/>
        </w:rPr>
      </w:pPr>
      <w:r>
        <w:rPr>
          <w:rFonts w:ascii="宋体" w:hAnsi="宋体" w:cs="宋体" w:eastAsia="宋体" w:hint="default"/>
          <w:b/>
          <w:bCs/>
          <w:sz w:val="20"/>
          <w:szCs w:val="20"/>
        </w:rPr>
        <w:t>六、关联方及关联交易</w:t>
      </w:r>
      <w:r>
        <w:rPr>
          <w:rFonts w:ascii="宋体" w:hAnsi="宋体" w:cs="宋体" w:eastAsia="宋体" w:hint="default"/>
          <w:sz w:val="20"/>
          <w:szCs w:val="20"/>
        </w:rPr>
      </w:r>
    </w:p>
    <w:p>
      <w:pPr>
        <w:spacing w:before="134"/>
        <w:ind w:left="600" w:right="101"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、关联方认定标准</w:t>
      </w:r>
      <w:r>
        <w:rPr>
          <w:rFonts w:ascii="宋体" w:hAnsi="宋体" w:cs="宋体" w:eastAsia="宋体" w:hint="default"/>
          <w:sz w:val="20"/>
          <w:szCs w:val="20"/>
        </w:rPr>
      </w:r>
    </w:p>
    <w:p>
      <w:pPr>
        <w:spacing w:line="240" w:lineRule="auto" w:before="4"/>
        <w:rPr>
          <w:rFonts w:ascii="宋体" w:hAnsi="宋体" w:cs="宋体" w:eastAsia="宋体" w:hint="default"/>
          <w:b/>
          <w:bCs/>
          <w:sz w:val="23"/>
          <w:szCs w:val="23"/>
        </w:rPr>
      </w:pPr>
    </w:p>
    <w:p>
      <w:pPr>
        <w:spacing w:before="0"/>
        <w:ind w:left="596" w:right="101" w:firstLine="0"/>
        <w:jc w:val="left"/>
        <w:rPr>
          <w:rFonts w:ascii="宋体" w:hAnsi="宋体" w:cs="宋体" w:eastAsia="宋体" w:hint="default"/>
          <w:sz w:val="20"/>
          <w:szCs w:val="20"/>
        </w:rPr>
      </w:pPr>
      <w:r>
        <w:rPr>
          <w:rFonts w:ascii="宋体" w:hAnsi="宋体" w:cs="宋体" w:eastAsia="宋体" w:hint="default"/>
          <w:sz w:val="20"/>
          <w:szCs w:val="20"/>
        </w:rPr>
        <w:t>关联方关系存在是以控制、共同控制或重大影响为前提条件的。</w:t>
      </w:r>
    </w:p>
    <w:p>
      <w:pPr>
        <w:spacing w:after="0"/>
        <w:jc w:val="left"/>
        <w:rPr>
          <w:rFonts w:ascii="宋体" w:hAnsi="宋体" w:cs="宋体" w:eastAsia="宋体" w:hint="default"/>
          <w:sz w:val="20"/>
          <w:szCs w:val="20"/>
        </w:rPr>
        <w:sectPr>
          <w:pgSz w:w="11910" w:h="16840"/>
          <w:pgMar w:header="1566" w:footer="2026" w:top="1800" w:bottom="2220" w:left="1560" w:right="15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446" w:lineRule="auto" w:before="0"/>
        <w:ind w:left="1168" w:right="968" w:firstLine="408"/>
        <w:jc w:val="left"/>
        <w:rPr>
          <w:rFonts w:ascii="宋体" w:hAnsi="宋体" w:cs="宋体" w:eastAsia="宋体" w:hint="default"/>
          <w:sz w:val="20"/>
          <w:szCs w:val="20"/>
        </w:rPr>
      </w:pPr>
      <w:r>
        <w:rPr>
          <w:rFonts w:ascii="宋体" w:hAnsi="宋体" w:cs="宋体" w:eastAsia="宋体" w:hint="default"/>
          <w:sz w:val="20"/>
          <w:szCs w:val="20"/>
        </w:rPr>
        <w:t>控制，是指有权决定一个企业的财务和经营政策，并能据以从该企业的经营活动中获取利</w:t>
      </w:r>
      <w:r>
        <w:rPr>
          <w:rFonts w:ascii="宋体" w:hAnsi="宋体" w:cs="宋体" w:eastAsia="宋体" w:hint="default"/>
          <w:spacing w:val="1"/>
          <w:w w:val="102"/>
          <w:sz w:val="20"/>
          <w:szCs w:val="20"/>
        </w:rPr>
        <w:t> </w:t>
      </w:r>
      <w:r>
        <w:rPr>
          <w:rFonts w:ascii="宋体" w:hAnsi="宋体" w:cs="宋体" w:eastAsia="宋体" w:hint="default"/>
          <w:sz w:val="20"/>
          <w:szCs w:val="20"/>
        </w:rPr>
        <w:t>益。</w:t>
      </w:r>
    </w:p>
    <w:p>
      <w:pPr>
        <w:spacing w:line="446" w:lineRule="auto" w:before="52"/>
        <w:ind w:left="1168" w:right="968" w:firstLine="408"/>
        <w:jc w:val="left"/>
        <w:rPr>
          <w:rFonts w:ascii="宋体" w:hAnsi="宋体" w:cs="宋体" w:eastAsia="宋体" w:hint="default"/>
          <w:sz w:val="20"/>
          <w:szCs w:val="20"/>
        </w:rPr>
      </w:pPr>
      <w:r>
        <w:rPr>
          <w:rFonts w:ascii="宋体" w:hAnsi="宋体" w:cs="宋体" w:eastAsia="宋体" w:hint="default"/>
          <w:sz w:val="20"/>
          <w:szCs w:val="20"/>
        </w:rPr>
        <w:t>共同控制，是指按照合同约定对某项经济活动所共有的控制，仅在与该项经济活动相关的</w:t>
      </w:r>
      <w:r>
        <w:rPr>
          <w:rFonts w:ascii="宋体" w:hAnsi="宋体" w:cs="宋体" w:eastAsia="宋体" w:hint="default"/>
          <w:spacing w:val="1"/>
          <w:w w:val="102"/>
          <w:sz w:val="20"/>
          <w:szCs w:val="20"/>
        </w:rPr>
        <w:t> </w:t>
      </w:r>
      <w:r>
        <w:rPr>
          <w:rFonts w:ascii="宋体" w:hAnsi="宋体" w:cs="宋体" w:eastAsia="宋体" w:hint="default"/>
          <w:sz w:val="20"/>
          <w:szCs w:val="20"/>
        </w:rPr>
        <w:t>重要财务和经营决策需要分享控制权的投资方一致同意时存在。</w:t>
      </w:r>
    </w:p>
    <w:p>
      <w:pPr>
        <w:spacing w:line="446" w:lineRule="auto" w:before="53"/>
        <w:ind w:left="1168" w:right="968" w:firstLine="408"/>
        <w:jc w:val="left"/>
        <w:rPr>
          <w:rFonts w:ascii="宋体" w:hAnsi="宋体" w:cs="宋体" w:eastAsia="宋体" w:hint="default"/>
          <w:sz w:val="20"/>
          <w:szCs w:val="20"/>
        </w:rPr>
      </w:pPr>
      <w:r>
        <w:rPr>
          <w:rFonts w:ascii="宋体" w:hAnsi="宋体" w:cs="宋体" w:eastAsia="宋体" w:hint="default"/>
          <w:sz w:val="20"/>
          <w:szCs w:val="20"/>
        </w:rPr>
        <w:t>重大影响，是指对一个企业的财务和经营政策有参与决策的权力，但并不能够控制或者与</w:t>
      </w:r>
      <w:r>
        <w:rPr>
          <w:rFonts w:ascii="宋体" w:hAnsi="宋体" w:cs="宋体" w:eastAsia="宋体" w:hint="default"/>
          <w:w w:val="102"/>
          <w:sz w:val="20"/>
          <w:szCs w:val="20"/>
        </w:rPr>
        <w:t> </w:t>
      </w:r>
      <w:r>
        <w:rPr>
          <w:rFonts w:ascii="宋体" w:hAnsi="宋体" w:cs="宋体" w:eastAsia="宋体" w:hint="default"/>
          <w:sz w:val="20"/>
          <w:szCs w:val="20"/>
        </w:rPr>
        <w:t>其他方一起共同控制这些政策的制定。</w:t>
      </w:r>
    </w:p>
    <w:p>
      <w:pPr>
        <w:spacing w:before="52"/>
        <w:ind w:left="1576" w:right="968" w:firstLine="0"/>
        <w:jc w:val="left"/>
        <w:rPr>
          <w:rFonts w:ascii="宋体" w:hAnsi="宋体" w:cs="宋体" w:eastAsia="宋体" w:hint="default"/>
          <w:sz w:val="20"/>
          <w:szCs w:val="20"/>
        </w:rPr>
      </w:pPr>
      <w:r>
        <w:rPr>
          <w:rFonts w:ascii="宋体" w:hAnsi="宋体" w:cs="宋体" w:eastAsia="宋体" w:hint="default"/>
          <w:sz w:val="20"/>
          <w:szCs w:val="20"/>
        </w:rPr>
        <w:t>本公司在判断是否存在关联方关系时遵守实质重于形式的原则。</w:t>
      </w:r>
    </w:p>
    <w:p>
      <w:pPr>
        <w:spacing w:before="42"/>
        <w:ind w:left="1579" w:right="968"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、本企业的关联方</w:t>
      </w:r>
      <w:r>
        <w:rPr>
          <w:rFonts w:ascii="宋体" w:hAnsi="宋体" w:cs="宋体" w:eastAsia="宋体" w:hint="default"/>
          <w:sz w:val="20"/>
          <w:szCs w:val="20"/>
        </w:rPr>
      </w:r>
    </w:p>
    <w:p>
      <w:pPr>
        <w:spacing w:before="120"/>
        <w:ind w:left="1579" w:right="968"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）本企业的实际控制人</w:t>
      </w:r>
      <w:r>
        <w:rPr>
          <w:rFonts w:ascii="宋体" w:hAnsi="宋体" w:cs="宋体" w:eastAsia="宋体" w:hint="default"/>
          <w:sz w:val="20"/>
          <w:szCs w:val="20"/>
        </w:rPr>
      </w:r>
    </w:p>
    <w:p>
      <w:pPr>
        <w:spacing w:line="240" w:lineRule="auto" w:before="5"/>
        <w:rPr>
          <w:rFonts w:ascii="宋体" w:hAnsi="宋体" w:cs="宋体" w:eastAsia="宋体" w:hint="default"/>
          <w:b/>
          <w:bCs/>
          <w:sz w:val="11"/>
          <w:szCs w:val="11"/>
        </w:rPr>
      </w:pPr>
    </w:p>
    <w:p>
      <w:pPr>
        <w:spacing w:line="70" w:lineRule="exact"/>
        <w:ind w:left="123" w:right="0" w:firstLine="0"/>
        <w:rPr>
          <w:rFonts w:ascii="宋体" w:hAnsi="宋体" w:cs="宋体" w:eastAsia="宋体" w:hint="default"/>
          <w:sz w:val="7"/>
          <w:szCs w:val="7"/>
        </w:rPr>
      </w:pPr>
      <w:r>
        <w:rPr>
          <w:rFonts w:ascii="宋体" w:hAnsi="宋体" w:cs="宋体" w:eastAsia="宋体" w:hint="default"/>
          <w:position w:val="0"/>
          <w:sz w:val="7"/>
          <w:szCs w:val="7"/>
        </w:rPr>
        <w:pict>
          <v:group style="width:524.950pt;height:3.55pt;mso-position-horizontal-relative:char;mso-position-vertical-relative:line" coordorigin="0,0" coordsize="10499,71">
            <v:group style="position:absolute;left:22;top:22;width:1137;height:2" coordorigin="22,22" coordsize="1137,2">
              <v:shape style="position:absolute;left:22;top:22;width:1137;height:2" coordorigin="22,22" coordsize="1137,0" path="m22,22l1158,22e" filled="false" stroked="true" strokeweight="2.16pt" strokecolor="#000000">
                <v:path arrowok="t"/>
              </v:shape>
            </v:group>
            <v:group style="position:absolute;left:22;top:64;width:1137;height:2" coordorigin="22,64" coordsize="1137,2">
              <v:shape style="position:absolute;left:22;top:64;width:1137;height:2" coordorigin="22,64" coordsize="1137,0" path="m22,64l1158,64e" filled="false" stroked="true" strokeweight=".66003pt" strokecolor="#000000">
                <v:path arrowok="t"/>
              </v:shape>
            </v:group>
            <v:group style="position:absolute;left:1158;top:22;width:71;height:2" coordorigin="1158,22" coordsize="71,2">
              <v:shape style="position:absolute;left:1158;top:22;width:71;height:2" coordorigin="1158,22" coordsize="71,0" path="m1158,22l1229,22e" filled="false" stroked="true" strokeweight="2.16pt" strokecolor="#000000">
                <v:path arrowok="t"/>
              </v:shape>
            </v:group>
            <v:group style="position:absolute;left:1158;top:64;width:71;height:2" coordorigin="1158,64" coordsize="71,2">
              <v:shape style="position:absolute;left:1158;top:64;width:71;height:2" coordorigin="1158,64" coordsize="71,0" path="m1158,64l1229,64e" filled="false" stroked="true" strokeweight=".66003pt" strokecolor="#000000">
                <v:path arrowok="t"/>
              </v:shape>
            </v:group>
            <v:group style="position:absolute;left:1229;top:22;width:1259;height:2" coordorigin="1229,22" coordsize="1259,2">
              <v:shape style="position:absolute;left:1229;top:22;width:1259;height:2" coordorigin="1229,22" coordsize="1259,0" path="m1229,22l2488,22e" filled="false" stroked="true" strokeweight="2.16pt" strokecolor="#000000">
                <v:path arrowok="t"/>
              </v:shape>
            </v:group>
            <v:group style="position:absolute;left:1229;top:64;width:1259;height:2" coordorigin="1229,64" coordsize="1259,2">
              <v:shape style="position:absolute;left:1229;top:64;width:1259;height:2" coordorigin="1229,64" coordsize="1259,0" path="m1229,64l2488,64e" filled="false" stroked="true" strokeweight=".66003pt" strokecolor="#000000">
                <v:path arrowok="t"/>
              </v:shape>
            </v:group>
            <v:group style="position:absolute;left:2488;top:22;width:71;height:2" coordorigin="2488,22" coordsize="71,2">
              <v:shape style="position:absolute;left:2488;top:22;width:71;height:2" coordorigin="2488,22" coordsize="71,0" path="m2488,22l2558,22e" filled="false" stroked="true" strokeweight="2.16pt" strokecolor="#000000">
                <v:path arrowok="t"/>
              </v:shape>
            </v:group>
            <v:group style="position:absolute;left:2488;top:64;width:71;height:2" coordorigin="2488,64" coordsize="71,2">
              <v:shape style="position:absolute;left:2488;top:64;width:71;height:2" coordorigin="2488,64" coordsize="71,0" path="m2488,64l2558,64e" filled="false" stroked="true" strokeweight=".66003pt" strokecolor="#000000">
                <v:path arrowok="t"/>
              </v:shape>
            </v:group>
            <v:group style="position:absolute;left:2558;top:22;width:860;height:2" coordorigin="2558,22" coordsize="860,2">
              <v:shape style="position:absolute;left:2558;top:22;width:860;height:2" coordorigin="2558,22" coordsize="860,0" path="m2558,22l3418,22e" filled="false" stroked="true" strokeweight="2.16pt" strokecolor="#000000">
                <v:path arrowok="t"/>
              </v:shape>
            </v:group>
            <v:group style="position:absolute;left:2558;top:64;width:860;height:2" coordorigin="2558,64" coordsize="860,2">
              <v:shape style="position:absolute;left:2558;top:64;width:860;height:2" coordorigin="2558,64" coordsize="860,0" path="m2558,64l3418,64e" filled="false" stroked="true" strokeweight=".66003pt" strokecolor="#000000">
                <v:path arrowok="t"/>
              </v:shape>
            </v:group>
            <v:group style="position:absolute;left:3418;top:22;width:71;height:2" coordorigin="3418,22" coordsize="71,2">
              <v:shape style="position:absolute;left:3418;top:22;width:71;height:2" coordorigin="3418,22" coordsize="71,0" path="m3418,22l3488,22e" filled="false" stroked="true" strokeweight="2.16pt" strokecolor="#000000">
                <v:path arrowok="t"/>
              </v:shape>
            </v:group>
            <v:group style="position:absolute;left:3418;top:64;width:71;height:2" coordorigin="3418,64" coordsize="71,2">
              <v:shape style="position:absolute;left:3418;top:64;width:71;height:2" coordorigin="3418,64" coordsize="71,0" path="m3418,64l3488,64e" filled="false" stroked="true" strokeweight=".66003pt" strokecolor="#000000">
                <v:path arrowok="t"/>
              </v:shape>
            </v:group>
            <v:group style="position:absolute;left:3488;top:22;width:645;height:2" coordorigin="3488,22" coordsize="645,2">
              <v:shape style="position:absolute;left:3488;top:22;width:645;height:2" coordorigin="3488,22" coordsize="645,0" path="m3488,22l4133,22e" filled="false" stroked="true" strokeweight="2.16pt" strokecolor="#000000">
                <v:path arrowok="t"/>
              </v:shape>
            </v:group>
            <v:group style="position:absolute;left:3488;top:64;width:645;height:2" coordorigin="3488,64" coordsize="645,2">
              <v:shape style="position:absolute;left:3488;top:64;width:645;height:2" coordorigin="3488,64" coordsize="645,0" path="m3488,64l4133,64e" filled="false" stroked="true" strokeweight=".66003pt" strokecolor="#000000">
                <v:path arrowok="t"/>
              </v:shape>
            </v:group>
            <v:group style="position:absolute;left:4133;top:22;width:71;height:2" coordorigin="4133,22" coordsize="71,2">
              <v:shape style="position:absolute;left:4133;top:22;width:71;height:2" coordorigin="4133,22" coordsize="71,0" path="m4133,22l4204,22e" filled="false" stroked="true" strokeweight="2.16pt" strokecolor="#000000">
                <v:path arrowok="t"/>
              </v:shape>
            </v:group>
            <v:group style="position:absolute;left:4133;top:64;width:71;height:2" coordorigin="4133,64" coordsize="71,2">
              <v:shape style="position:absolute;left:4133;top:64;width:71;height:2" coordorigin="4133,64" coordsize="71,0" path="m4133,64l4204,64e" filled="false" stroked="true" strokeweight=".66003pt" strokecolor="#000000">
                <v:path arrowok="t"/>
              </v:shape>
            </v:group>
            <v:group style="position:absolute;left:4204;top:22;width:699;height:2" coordorigin="4204,22" coordsize="699,2">
              <v:shape style="position:absolute;left:4204;top:22;width:699;height:2" coordorigin="4204,22" coordsize="699,0" path="m4204,22l4902,22e" filled="false" stroked="true" strokeweight="2.16pt" strokecolor="#000000">
                <v:path arrowok="t"/>
              </v:shape>
            </v:group>
            <v:group style="position:absolute;left:4204;top:64;width:699;height:2" coordorigin="4204,64" coordsize="699,2">
              <v:shape style="position:absolute;left:4204;top:64;width:699;height:2" coordorigin="4204,64" coordsize="699,0" path="m4204,64l4902,64e" filled="false" stroked="true" strokeweight=".66003pt" strokecolor="#000000">
                <v:path arrowok="t"/>
              </v:shape>
            </v:group>
            <v:group style="position:absolute;left:4902;top:22;width:71;height:2" coordorigin="4902,22" coordsize="71,2">
              <v:shape style="position:absolute;left:4902;top:22;width:71;height:2" coordorigin="4902,22" coordsize="71,0" path="m4902,22l4973,22e" filled="false" stroked="true" strokeweight="2.16pt" strokecolor="#000000">
                <v:path arrowok="t"/>
              </v:shape>
            </v:group>
            <v:group style="position:absolute;left:4902;top:64;width:71;height:2" coordorigin="4902,64" coordsize="71,2">
              <v:shape style="position:absolute;left:4902;top:64;width:71;height:2" coordorigin="4902,64" coordsize="71,0" path="m4902,64l4973,64e" filled="false" stroked="true" strokeweight=".66003pt" strokecolor="#000000">
                <v:path arrowok="t"/>
              </v:shape>
            </v:group>
            <v:group style="position:absolute;left:4973;top:22;width:699;height:2" coordorigin="4973,22" coordsize="699,2">
              <v:shape style="position:absolute;left:4973;top:22;width:699;height:2" coordorigin="4973,22" coordsize="699,0" path="m4973,22l5671,22e" filled="false" stroked="true" strokeweight="2.16pt" strokecolor="#000000">
                <v:path arrowok="t"/>
              </v:shape>
            </v:group>
            <v:group style="position:absolute;left:4973;top:64;width:699;height:2" coordorigin="4973,64" coordsize="699,2">
              <v:shape style="position:absolute;left:4973;top:64;width:699;height:2" coordorigin="4973,64" coordsize="699,0" path="m4973,64l5671,64e" filled="false" stroked="true" strokeweight=".66003pt" strokecolor="#000000">
                <v:path arrowok="t"/>
              </v:shape>
            </v:group>
            <v:group style="position:absolute;left:5671;top:22;width:71;height:2" coordorigin="5671,22" coordsize="71,2">
              <v:shape style="position:absolute;left:5671;top:22;width:71;height:2" coordorigin="5671,22" coordsize="71,0" path="m5671,22l5742,22e" filled="false" stroked="true" strokeweight="2.16pt" strokecolor="#000000">
                <v:path arrowok="t"/>
              </v:shape>
            </v:group>
            <v:group style="position:absolute;left:5671;top:64;width:71;height:2" coordorigin="5671,64" coordsize="71,2">
              <v:shape style="position:absolute;left:5671;top:64;width:71;height:2" coordorigin="5671,64" coordsize="71,0" path="m5671,64l5742,64e" filled="false" stroked="true" strokeweight=".66003pt" strokecolor="#000000">
                <v:path arrowok="t"/>
              </v:shape>
            </v:group>
            <v:group style="position:absolute;left:5742;top:22;width:698;height:2" coordorigin="5742,22" coordsize="698,2">
              <v:shape style="position:absolute;left:5742;top:22;width:698;height:2" coordorigin="5742,22" coordsize="698,0" path="m5742,22l6439,22e" filled="false" stroked="true" strokeweight="2.16pt" strokecolor="#000000">
                <v:path arrowok="t"/>
              </v:shape>
            </v:group>
            <v:group style="position:absolute;left:5742;top:64;width:698;height:2" coordorigin="5742,64" coordsize="698,2">
              <v:shape style="position:absolute;left:5742;top:64;width:698;height:2" coordorigin="5742,64" coordsize="698,0" path="m5742,64l6439,64e" filled="false" stroked="true" strokeweight=".66003pt" strokecolor="#000000">
                <v:path arrowok="t"/>
              </v:shape>
            </v:group>
            <v:group style="position:absolute;left:6439;top:22;width:71;height:2" coordorigin="6439,22" coordsize="71,2">
              <v:shape style="position:absolute;left:6439;top:22;width:71;height:2" coordorigin="6439,22" coordsize="71,0" path="m6439,22l6510,22e" filled="false" stroked="true" strokeweight="2.16pt" strokecolor="#000000">
                <v:path arrowok="t"/>
              </v:shape>
            </v:group>
            <v:group style="position:absolute;left:6439;top:64;width:71;height:2" coordorigin="6439,64" coordsize="71,2">
              <v:shape style="position:absolute;left:6439;top:64;width:71;height:2" coordorigin="6439,64" coordsize="71,0" path="m6439,64l6510,64e" filled="false" stroked="true" strokeweight=".66003pt" strokecolor="#000000">
                <v:path arrowok="t"/>
              </v:shape>
            </v:group>
            <v:group style="position:absolute;left:6510;top:22;width:1136;height:2" coordorigin="6510,22" coordsize="1136,2">
              <v:shape style="position:absolute;left:6510;top:22;width:1136;height:2" coordorigin="6510,22" coordsize="1136,0" path="m6510,22l7645,22e" filled="false" stroked="true" strokeweight="2.16pt" strokecolor="#000000">
                <v:path arrowok="t"/>
              </v:shape>
            </v:group>
            <v:group style="position:absolute;left:6510;top:64;width:1136;height:2" coordorigin="6510,64" coordsize="1136,2">
              <v:shape style="position:absolute;left:6510;top:64;width:1136;height:2" coordorigin="6510,64" coordsize="1136,0" path="m6510,64l7645,64e" filled="false" stroked="true" strokeweight=".66003pt" strokecolor="#000000">
                <v:path arrowok="t"/>
              </v:shape>
            </v:group>
            <v:group style="position:absolute;left:7645;top:22;width:72;height:2" coordorigin="7645,22" coordsize="72,2">
              <v:shape style="position:absolute;left:7645;top:22;width:72;height:2" coordorigin="7645,22" coordsize="72,0" path="m7645,22l7717,22e" filled="false" stroked="true" strokeweight="2.16pt" strokecolor="#000000">
                <v:path arrowok="t"/>
              </v:shape>
            </v:group>
            <v:group style="position:absolute;left:7645;top:64;width:72;height:2" coordorigin="7645,64" coordsize="72,2">
              <v:shape style="position:absolute;left:7645;top:64;width:72;height:2" coordorigin="7645,64" coordsize="72,0" path="m7645,64l7717,64e" filled="false" stroked="true" strokeweight=".66003pt" strokecolor="#000000">
                <v:path arrowok="t"/>
              </v:shape>
            </v:group>
            <v:group style="position:absolute;left:7717;top:22;width:1076;height:2" coordorigin="7717,22" coordsize="1076,2">
              <v:shape style="position:absolute;left:7717;top:22;width:1076;height:2" coordorigin="7717,22" coordsize="1076,0" path="m7717,22l8792,22e" filled="false" stroked="true" strokeweight="2.16pt" strokecolor="#000000">
                <v:path arrowok="t"/>
              </v:shape>
            </v:group>
            <v:group style="position:absolute;left:7717;top:64;width:1076;height:2" coordorigin="7717,64" coordsize="1076,2">
              <v:shape style="position:absolute;left:7717;top:64;width:1076;height:2" coordorigin="7717,64" coordsize="1076,0" path="m7717,64l8792,64e" filled="false" stroked="true" strokeweight=".66003pt" strokecolor="#000000">
                <v:path arrowok="t"/>
              </v:shape>
            </v:group>
            <v:group style="position:absolute;left:8792;top:22;width:72;height:2" coordorigin="8792,22" coordsize="72,2">
              <v:shape style="position:absolute;left:8792;top:22;width:72;height:2" coordorigin="8792,22" coordsize="72,0" path="m8792,22l8864,22e" filled="false" stroked="true" strokeweight="2.16pt" strokecolor="#000000">
                <v:path arrowok="t"/>
              </v:shape>
            </v:group>
            <v:group style="position:absolute;left:8792;top:64;width:72;height:2" coordorigin="8792,64" coordsize="72,2">
              <v:shape style="position:absolute;left:8792;top:64;width:72;height:2" coordorigin="8792,64" coordsize="72,0" path="m8792,64l8864,64e" filled="false" stroked="true" strokeweight=".66003pt" strokecolor="#000000">
                <v:path arrowok="t"/>
              </v:shape>
            </v:group>
            <v:group style="position:absolute;left:8864;top:22;width:789;height:2" coordorigin="8864,22" coordsize="789,2">
              <v:shape style="position:absolute;left:8864;top:22;width:789;height:2" coordorigin="8864,22" coordsize="789,0" path="m8864,22l9653,22e" filled="false" stroked="true" strokeweight="2.16pt" strokecolor="#000000">
                <v:path arrowok="t"/>
              </v:shape>
            </v:group>
            <v:group style="position:absolute;left:8864;top:64;width:789;height:2" coordorigin="8864,64" coordsize="789,2">
              <v:shape style="position:absolute;left:8864;top:64;width:789;height:2" coordorigin="8864,64" coordsize="789,0" path="m8864,64l9653,64e" filled="false" stroked="true" strokeweight=".66003pt" strokecolor="#000000">
                <v:path arrowok="t"/>
              </v:shape>
            </v:group>
            <v:group style="position:absolute;left:9653;top:22;width:71;height:2" coordorigin="9653,22" coordsize="71,2">
              <v:shape style="position:absolute;left:9653;top:22;width:71;height:2" coordorigin="9653,22" coordsize="71,0" path="m9653,22l9724,22e" filled="false" stroked="true" strokeweight="2.16pt" strokecolor="#000000">
                <v:path arrowok="t"/>
              </v:shape>
            </v:group>
            <v:group style="position:absolute;left:9653;top:64;width:71;height:2" coordorigin="9653,64" coordsize="71,2">
              <v:shape style="position:absolute;left:9653;top:64;width:71;height:2" coordorigin="9653,64" coordsize="71,0" path="m9653,64l9724,64e" filled="false" stroked="true" strokeweight=".66003pt" strokecolor="#000000">
                <v:path arrowok="t"/>
              </v:shape>
            </v:group>
            <v:group style="position:absolute;left:9724;top:22;width:754;height:2" coordorigin="9724,22" coordsize="754,2">
              <v:shape style="position:absolute;left:9724;top:22;width:754;height:2" coordorigin="9724,22" coordsize="754,0" path="m9724,22l10477,22e" filled="false" stroked="true" strokeweight="2.16pt" strokecolor="#000000">
                <v:path arrowok="t"/>
              </v:shape>
            </v:group>
            <v:group style="position:absolute;left:9724;top:64;width:754;height:2" coordorigin="9724,64" coordsize="754,2">
              <v:shape style="position:absolute;left:9724;top:64;width:754;height:2" coordorigin="9724,64" coordsize="754,0" path="m9724,64l10477,64e" filled="false" stroked="true" strokeweight=".66003pt" strokecolor="#000000">
                <v:path arrowok="t"/>
              </v:shape>
            </v:group>
          </v:group>
        </w:pict>
      </w:r>
      <w:r>
        <w:rPr>
          <w:rFonts w:ascii="宋体" w:hAnsi="宋体" w:cs="宋体" w:eastAsia="宋体" w:hint="default"/>
          <w:position w:val="0"/>
          <w:sz w:val="7"/>
          <w:szCs w:val="7"/>
        </w:rPr>
      </w:r>
    </w:p>
    <w:p>
      <w:pPr>
        <w:spacing w:after="0" w:line="70" w:lineRule="exact"/>
        <w:rPr>
          <w:rFonts w:ascii="宋体" w:hAnsi="宋体" w:cs="宋体" w:eastAsia="宋体" w:hint="default"/>
          <w:sz w:val="7"/>
          <w:szCs w:val="7"/>
        </w:rPr>
        <w:sectPr>
          <w:pgSz w:w="11910" w:h="16840"/>
          <w:pgMar w:header="1566" w:footer="2026" w:top="1800" w:bottom="2220" w:left="580" w:right="600"/>
        </w:sectPr>
      </w:pPr>
    </w:p>
    <w:p>
      <w:pPr>
        <w:tabs>
          <w:tab w:pos="1055" w:val="left" w:leader="none"/>
          <w:tab w:pos="2186" w:val="left" w:leader="none"/>
          <w:tab w:pos="3184" w:val="left" w:leader="none"/>
        </w:tabs>
        <w:spacing w:line="278" w:lineRule="exact" w:before="96"/>
        <w:ind w:left="0" w:right="0" w:firstLine="0"/>
        <w:jc w:val="right"/>
        <w:rPr>
          <w:rFonts w:ascii="宋体" w:hAnsi="宋体" w:cs="宋体" w:eastAsia="宋体" w:hint="default"/>
          <w:sz w:val="17"/>
          <w:szCs w:val="17"/>
        </w:rPr>
      </w:pPr>
      <w:r>
        <w:rPr>
          <w:rFonts w:ascii="宋体" w:hAnsi="宋体" w:cs="宋体" w:eastAsia="宋体" w:hint="default"/>
          <w:b/>
          <w:bCs/>
          <w:sz w:val="17"/>
          <w:szCs w:val="17"/>
        </w:rPr>
        <w:t>姓名</w:t>
        <w:tab/>
        <w:t>关联关系</w:t>
        <w:tab/>
        <w:t>企业类型</w:t>
        <w:tab/>
      </w:r>
      <w:r>
        <w:rPr>
          <w:rFonts w:ascii="宋体" w:hAnsi="宋体" w:cs="宋体" w:eastAsia="宋体" w:hint="default"/>
          <w:b/>
          <w:bCs/>
          <w:position w:val="11"/>
          <w:sz w:val="17"/>
          <w:szCs w:val="17"/>
        </w:rPr>
        <w:t>注册</w:t>
      </w:r>
      <w:r>
        <w:rPr>
          <w:rFonts w:ascii="宋体" w:hAnsi="宋体" w:cs="宋体" w:eastAsia="宋体" w:hint="default"/>
          <w:sz w:val="17"/>
          <w:szCs w:val="17"/>
        </w:rPr>
      </w:r>
    </w:p>
    <w:p>
      <w:pPr>
        <w:spacing w:line="168" w:lineRule="exact" w:before="0"/>
        <w:ind w:left="0" w:right="88" w:firstLine="0"/>
        <w:jc w:val="right"/>
        <w:rPr>
          <w:rFonts w:ascii="宋体" w:hAnsi="宋体" w:cs="宋体" w:eastAsia="宋体" w:hint="default"/>
          <w:sz w:val="17"/>
          <w:szCs w:val="17"/>
        </w:rPr>
      </w:pPr>
      <w:r>
        <w:rPr>
          <w:rFonts w:ascii="宋体" w:hAnsi="宋体" w:cs="宋体" w:eastAsia="宋体" w:hint="default"/>
          <w:b/>
          <w:bCs/>
          <w:w w:val="102"/>
          <w:sz w:val="17"/>
          <w:szCs w:val="17"/>
        </w:rPr>
        <w:t>地</w:t>
      </w:r>
      <w:r>
        <w:rPr>
          <w:rFonts w:ascii="宋体" w:hAnsi="宋体" w:cs="宋体" w:eastAsia="宋体" w:hint="default"/>
          <w:sz w:val="17"/>
          <w:szCs w:val="17"/>
        </w:rPr>
      </w:r>
    </w:p>
    <w:p>
      <w:pPr>
        <w:spacing w:line="244" w:lineRule="auto" w:before="92"/>
        <w:ind w:left="436" w:right="-2" w:hanging="177"/>
        <w:jc w:val="left"/>
        <w:rPr>
          <w:rFonts w:ascii="宋体" w:hAnsi="宋体" w:cs="宋体" w:eastAsia="宋体" w:hint="default"/>
          <w:sz w:val="17"/>
          <w:szCs w:val="17"/>
        </w:rPr>
      </w:pPr>
      <w:r>
        <w:rPr/>
        <w:br w:type="column"/>
      </w:r>
      <w:r>
        <w:rPr>
          <w:rFonts w:ascii="宋体" w:hAnsi="宋体" w:cs="宋体" w:eastAsia="宋体" w:hint="default"/>
          <w:b/>
          <w:bCs/>
          <w:sz w:val="17"/>
          <w:szCs w:val="17"/>
        </w:rPr>
        <w:t>法人代</w:t>
      </w:r>
      <w:r>
        <w:rPr>
          <w:rFonts w:ascii="宋体" w:hAnsi="宋体" w:cs="宋体" w:eastAsia="宋体" w:hint="default"/>
          <w:b/>
          <w:bCs/>
          <w:spacing w:val="-70"/>
          <w:sz w:val="17"/>
          <w:szCs w:val="17"/>
        </w:rPr>
        <w:t> </w:t>
      </w:r>
      <w:r>
        <w:rPr>
          <w:rFonts w:ascii="宋体" w:hAnsi="宋体" w:cs="宋体" w:eastAsia="宋体" w:hint="default"/>
          <w:b/>
          <w:bCs/>
          <w:w w:val="105"/>
          <w:sz w:val="17"/>
          <w:szCs w:val="17"/>
        </w:rPr>
        <w:t>表</w:t>
      </w:r>
      <w:r>
        <w:rPr>
          <w:rFonts w:ascii="宋体" w:hAnsi="宋体" w:cs="宋体" w:eastAsia="宋体" w:hint="default"/>
          <w:sz w:val="17"/>
          <w:szCs w:val="17"/>
        </w:rPr>
      </w:r>
    </w:p>
    <w:p>
      <w:pPr>
        <w:spacing w:line="244" w:lineRule="auto" w:before="92"/>
        <w:ind w:left="377" w:right="-2" w:hanging="177"/>
        <w:jc w:val="left"/>
        <w:rPr>
          <w:rFonts w:ascii="宋体" w:hAnsi="宋体" w:cs="宋体" w:eastAsia="宋体" w:hint="default"/>
          <w:sz w:val="17"/>
          <w:szCs w:val="17"/>
        </w:rPr>
      </w:pPr>
      <w:r>
        <w:rPr/>
        <w:br w:type="column"/>
      </w:r>
      <w:r>
        <w:rPr>
          <w:rFonts w:ascii="宋体" w:hAnsi="宋体" w:cs="宋体" w:eastAsia="宋体" w:hint="default"/>
          <w:b/>
          <w:bCs/>
          <w:sz w:val="17"/>
          <w:szCs w:val="17"/>
        </w:rPr>
        <w:t>业务性</w:t>
      </w:r>
      <w:r>
        <w:rPr>
          <w:rFonts w:ascii="宋体" w:hAnsi="宋体" w:cs="宋体" w:eastAsia="宋体" w:hint="default"/>
          <w:b/>
          <w:bCs/>
          <w:spacing w:val="-70"/>
          <w:sz w:val="17"/>
          <w:szCs w:val="17"/>
        </w:rPr>
        <w:t> </w:t>
      </w:r>
      <w:r>
        <w:rPr>
          <w:rFonts w:ascii="宋体" w:hAnsi="宋体" w:cs="宋体" w:eastAsia="宋体" w:hint="default"/>
          <w:b/>
          <w:bCs/>
          <w:w w:val="105"/>
          <w:sz w:val="17"/>
          <w:szCs w:val="17"/>
        </w:rPr>
        <w:t>质</w:t>
      </w:r>
      <w:r>
        <w:rPr>
          <w:rFonts w:ascii="宋体" w:hAnsi="宋体" w:cs="宋体" w:eastAsia="宋体" w:hint="default"/>
          <w:sz w:val="17"/>
          <w:szCs w:val="17"/>
        </w:rPr>
      </w:r>
    </w:p>
    <w:p>
      <w:pPr>
        <w:spacing w:line="244" w:lineRule="auto" w:before="92"/>
        <w:ind w:left="375" w:right="-2" w:hanging="177"/>
        <w:jc w:val="left"/>
        <w:rPr>
          <w:rFonts w:ascii="宋体" w:hAnsi="宋体" w:cs="宋体" w:eastAsia="宋体" w:hint="default"/>
          <w:sz w:val="17"/>
          <w:szCs w:val="17"/>
        </w:rPr>
      </w:pPr>
      <w:r>
        <w:rPr/>
        <w:br w:type="column"/>
      </w:r>
      <w:r>
        <w:rPr>
          <w:rFonts w:ascii="宋体" w:hAnsi="宋体" w:cs="宋体" w:eastAsia="宋体" w:hint="default"/>
          <w:b/>
          <w:bCs/>
          <w:sz w:val="17"/>
          <w:szCs w:val="17"/>
        </w:rPr>
        <w:t>注册资</w:t>
      </w:r>
      <w:r>
        <w:rPr>
          <w:rFonts w:ascii="宋体" w:hAnsi="宋体" w:cs="宋体" w:eastAsia="宋体" w:hint="default"/>
          <w:b/>
          <w:bCs/>
          <w:spacing w:val="-70"/>
          <w:sz w:val="17"/>
          <w:szCs w:val="17"/>
        </w:rPr>
        <w:t> </w:t>
      </w:r>
      <w:r>
        <w:rPr>
          <w:rFonts w:ascii="宋体" w:hAnsi="宋体" w:cs="宋体" w:eastAsia="宋体" w:hint="default"/>
          <w:b/>
          <w:bCs/>
          <w:w w:val="105"/>
          <w:sz w:val="17"/>
          <w:szCs w:val="17"/>
        </w:rPr>
        <w:t>本</w:t>
      </w:r>
      <w:r>
        <w:rPr>
          <w:rFonts w:ascii="宋体" w:hAnsi="宋体" w:cs="宋体" w:eastAsia="宋体" w:hint="default"/>
          <w:sz w:val="17"/>
          <w:szCs w:val="17"/>
        </w:rPr>
      </w:r>
    </w:p>
    <w:p>
      <w:pPr>
        <w:spacing w:line="201" w:lineRule="exact" w:before="0"/>
        <w:ind w:left="242" w:right="0" w:firstLine="0"/>
        <w:jc w:val="left"/>
        <w:rPr>
          <w:rFonts w:ascii="宋体" w:hAnsi="宋体" w:cs="宋体" w:eastAsia="宋体" w:hint="default"/>
          <w:sz w:val="17"/>
          <w:szCs w:val="17"/>
        </w:rPr>
      </w:pPr>
      <w:r>
        <w:rPr/>
        <w:br w:type="column"/>
      </w:r>
      <w:r>
        <w:rPr>
          <w:rFonts w:ascii="宋体" w:hAnsi="宋体" w:cs="宋体" w:eastAsia="宋体" w:hint="default"/>
          <w:b/>
          <w:bCs/>
          <w:sz w:val="17"/>
          <w:szCs w:val="17"/>
        </w:rPr>
        <w:t>实际控制人</w:t>
      </w:r>
      <w:r>
        <w:rPr>
          <w:rFonts w:ascii="宋体" w:hAnsi="宋体" w:cs="宋体" w:eastAsia="宋体" w:hint="default"/>
          <w:sz w:val="17"/>
          <w:szCs w:val="17"/>
        </w:rPr>
      </w:r>
    </w:p>
    <w:p>
      <w:pPr>
        <w:spacing w:line="244" w:lineRule="auto" w:before="5"/>
        <w:ind w:left="330" w:right="0" w:hanging="89"/>
        <w:jc w:val="left"/>
        <w:rPr>
          <w:rFonts w:ascii="宋体" w:hAnsi="宋体" w:cs="宋体" w:eastAsia="宋体" w:hint="default"/>
          <w:sz w:val="17"/>
          <w:szCs w:val="17"/>
        </w:rPr>
      </w:pPr>
      <w:r>
        <w:rPr>
          <w:rFonts w:ascii="宋体" w:hAnsi="宋体" w:cs="宋体" w:eastAsia="宋体" w:hint="default"/>
          <w:b/>
          <w:bCs/>
          <w:sz w:val="17"/>
          <w:szCs w:val="17"/>
        </w:rPr>
        <w:t>对本公司的</w:t>
      </w:r>
      <w:r>
        <w:rPr>
          <w:rFonts w:ascii="宋体" w:hAnsi="宋体" w:cs="宋体" w:eastAsia="宋体" w:hint="default"/>
          <w:b/>
          <w:bCs/>
          <w:spacing w:val="-62"/>
          <w:sz w:val="17"/>
          <w:szCs w:val="17"/>
        </w:rPr>
        <w:t> </w:t>
      </w:r>
      <w:r>
        <w:rPr>
          <w:rFonts w:ascii="宋体" w:hAnsi="宋体" w:cs="宋体" w:eastAsia="宋体" w:hint="default"/>
          <w:b/>
          <w:bCs/>
          <w:spacing w:val="-62"/>
          <w:sz w:val="17"/>
          <w:szCs w:val="17"/>
        </w:rPr>
      </w:r>
      <w:r>
        <w:rPr>
          <w:rFonts w:ascii="宋体" w:hAnsi="宋体" w:cs="宋体" w:eastAsia="宋体" w:hint="default"/>
          <w:b/>
          <w:bCs/>
          <w:w w:val="105"/>
          <w:sz w:val="17"/>
          <w:szCs w:val="17"/>
        </w:rPr>
        <w:t>持股比例</w:t>
      </w:r>
      <w:r>
        <w:rPr>
          <w:rFonts w:ascii="宋体" w:hAnsi="宋体" w:cs="宋体" w:eastAsia="宋体" w:hint="default"/>
          <w:sz w:val="17"/>
          <w:szCs w:val="17"/>
        </w:rPr>
      </w:r>
    </w:p>
    <w:p>
      <w:pPr>
        <w:spacing w:line="201" w:lineRule="exact" w:before="0"/>
        <w:ind w:left="257" w:right="0" w:firstLine="0"/>
        <w:jc w:val="left"/>
        <w:rPr>
          <w:rFonts w:ascii="宋体" w:hAnsi="宋体" w:cs="宋体" w:eastAsia="宋体" w:hint="default"/>
          <w:sz w:val="17"/>
          <w:szCs w:val="17"/>
        </w:rPr>
      </w:pPr>
      <w:r>
        <w:rPr/>
        <w:br w:type="column"/>
      </w:r>
      <w:r>
        <w:rPr>
          <w:rFonts w:ascii="宋体" w:hAnsi="宋体" w:cs="宋体" w:eastAsia="宋体" w:hint="default"/>
          <w:b/>
          <w:bCs/>
          <w:sz w:val="17"/>
          <w:szCs w:val="17"/>
        </w:rPr>
        <w:t>实际控制人</w:t>
      </w:r>
      <w:r>
        <w:rPr>
          <w:rFonts w:ascii="宋体" w:hAnsi="宋体" w:cs="宋体" w:eastAsia="宋体" w:hint="default"/>
          <w:sz w:val="17"/>
          <w:szCs w:val="17"/>
        </w:rPr>
      </w:r>
    </w:p>
    <w:p>
      <w:pPr>
        <w:spacing w:line="244" w:lineRule="auto" w:before="5"/>
        <w:ind w:left="257" w:right="0" w:firstLine="0"/>
        <w:jc w:val="left"/>
        <w:rPr>
          <w:rFonts w:ascii="宋体" w:hAnsi="宋体" w:cs="宋体" w:eastAsia="宋体" w:hint="default"/>
          <w:sz w:val="17"/>
          <w:szCs w:val="17"/>
        </w:rPr>
      </w:pPr>
      <w:r>
        <w:rPr>
          <w:rFonts w:ascii="宋体" w:hAnsi="宋体" w:cs="宋体" w:eastAsia="宋体" w:hint="default"/>
          <w:b/>
          <w:bCs/>
          <w:sz w:val="17"/>
          <w:szCs w:val="17"/>
        </w:rPr>
        <w:t>对本公司的</w:t>
      </w:r>
      <w:r>
        <w:rPr>
          <w:rFonts w:ascii="宋体" w:hAnsi="宋体" w:cs="宋体" w:eastAsia="宋体" w:hint="default"/>
          <w:b/>
          <w:bCs/>
          <w:spacing w:val="-60"/>
          <w:sz w:val="17"/>
          <w:szCs w:val="17"/>
        </w:rPr>
        <w:t> </w:t>
      </w:r>
      <w:r>
        <w:rPr>
          <w:rFonts w:ascii="宋体" w:hAnsi="宋体" w:cs="宋体" w:eastAsia="宋体" w:hint="default"/>
          <w:b/>
          <w:bCs/>
          <w:spacing w:val="-60"/>
          <w:sz w:val="17"/>
          <w:szCs w:val="17"/>
        </w:rPr>
      </w:r>
      <w:r>
        <w:rPr>
          <w:rFonts w:ascii="宋体" w:hAnsi="宋体" w:cs="宋体" w:eastAsia="宋体" w:hint="default"/>
          <w:b/>
          <w:bCs/>
          <w:sz w:val="17"/>
          <w:szCs w:val="17"/>
        </w:rPr>
        <w:t>表决权比例</w:t>
      </w:r>
      <w:r>
        <w:rPr>
          <w:rFonts w:ascii="宋体" w:hAnsi="宋体" w:cs="宋体" w:eastAsia="宋体" w:hint="default"/>
          <w:sz w:val="17"/>
          <w:szCs w:val="17"/>
        </w:rPr>
      </w:r>
    </w:p>
    <w:p>
      <w:pPr>
        <w:spacing w:line="201" w:lineRule="exact" w:before="0"/>
        <w:ind w:left="258" w:right="-2" w:firstLine="0"/>
        <w:jc w:val="left"/>
        <w:rPr>
          <w:rFonts w:ascii="宋体" w:hAnsi="宋体" w:cs="宋体" w:eastAsia="宋体" w:hint="default"/>
          <w:sz w:val="17"/>
          <w:szCs w:val="17"/>
        </w:rPr>
      </w:pPr>
      <w:r>
        <w:rPr/>
        <w:br w:type="column"/>
      </w:r>
      <w:r>
        <w:rPr>
          <w:rFonts w:ascii="宋体" w:hAnsi="宋体" w:cs="宋体" w:eastAsia="宋体" w:hint="default"/>
          <w:b/>
          <w:bCs/>
          <w:sz w:val="17"/>
          <w:szCs w:val="17"/>
        </w:rPr>
        <w:t>本企业</w:t>
      </w:r>
      <w:r>
        <w:rPr>
          <w:rFonts w:ascii="宋体" w:hAnsi="宋体" w:cs="宋体" w:eastAsia="宋体" w:hint="default"/>
          <w:sz w:val="17"/>
          <w:szCs w:val="17"/>
        </w:rPr>
      </w:r>
    </w:p>
    <w:p>
      <w:pPr>
        <w:spacing w:line="244" w:lineRule="auto" w:before="5"/>
        <w:ind w:left="347" w:right="-2" w:hanging="89"/>
        <w:jc w:val="left"/>
        <w:rPr>
          <w:rFonts w:ascii="宋体" w:hAnsi="宋体" w:cs="宋体" w:eastAsia="宋体" w:hint="default"/>
          <w:sz w:val="17"/>
          <w:szCs w:val="17"/>
        </w:rPr>
      </w:pPr>
      <w:r>
        <w:rPr>
          <w:rFonts w:ascii="宋体" w:hAnsi="宋体" w:cs="宋体" w:eastAsia="宋体" w:hint="default"/>
          <w:b/>
          <w:bCs/>
          <w:sz w:val="17"/>
          <w:szCs w:val="17"/>
        </w:rPr>
        <w:t>最终控</w:t>
      </w:r>
      <w:r>
        <w:rPr>
          <w:rFonts w:ascii="宋体" w:hAnsi="宋体" w:cs="宋体" w:eastAsia="宋体" w:hint="default"/>
          <w:b/>
          <w:bCs/>
          <w:spacing w:val="-70"/>
          <w:sz w:val="17"/>
          <w:szCs w:val="17"/>
        </w:rPr>
        <w:t> </w:t>
      </w:r>
      <w:r>
        <w:rPr>
          <w:rFonts w:ascii="宋体" w:hAnsi="宋体" w:cs="宋体" w:eastAsia="宋体" w:hint="default"/>
          <w:b/>
          <w:bCs/>
          <w:w w:val="105"/>
          <w:sz w:val="17"/>
          <w:szCs w:val="17"/>
        </w:rPr>
        <w:t>制方</w:t>
      </w:r>
      <w:r>
        <w:rPr>
          <w:rFonts w:ascii="宋体" w:hAnsi="宋体" w:cs="宋体" w:eastAsia="宋体" w:hint="default"/>
          <w:sz w:val="17"/>
          <w:szCs w:val="17"/>
        </w:rPr>
      </w:r>
    </w:p>
    <w:p>
      <w:pPr>
        <w:spacing w:line="244" w:lineRule="auto" w:before="92"/>
        <w:ind w:left="273" w:right="269" w:firstLine="0"/>
        <w:jc w:val="left"/>
        <w:rPr>
          <w:rFonts w:ascii="宋体" w:hAnsi="宋体" w:cs="宋体" w:eastAsia="宋体" w:hint="default"/>
          <w:sz w:val="17"/>
          <w:szCs w:val="17"/>
        </w:rPr>
      </w:pPr>
      <w:r>
        <w:rPr/>
        <w:br w:type="column"/>
      </w:r>
      <w:r>
        <w:rPr>
          <w:rFonts w:ascii="宋体" w:hAnsi="宋体" w:cs="宋体" w:eastAsia="宋体" w:hint="default"/>
          <w:b/>
          <w:bCs/>
          <w:sz w:val="17"/>
          <w:szCs w:val="17"/>
        </w:rPr>
        <w:t>组织机</w:t>
      </w:r>
      <w:r>
        <w:rPr>
          <w:rFonts w:ascii="宋体" w:hAnsi="宋体" w:cs="宋体" w:eastAsia="宋体" w:hint="default"/>
          <w:b/>
          <w:bCs/>
          <w:spacing w:val="-72"/>
          <w:sz w:val="17"/>
          <w:szCs w:val="17"/>
        </w:rPr>
        <w:t> </w:t>
      </w:r>
      <w:r>
        <w:rPr>
          <w:rFonts w:ascii="宋体" w:hAnsi="宋体" w:cs="宋体" w:eastAsia="宋体" w:hint="default"/>
          <w:b/>
          <w:bCs/>
          <w:spacing w:val="-72"/>
          <w:sz w:val="17"/>
          <w:szCs w:val="17"/>
        </w:rPr>
      </w:r>
      <w:r>
        <w:rPr>
          <w:rFonts w:ascii="宋体" w:hAnsi="宋体" w:cs="宋体" w:eastAsia="宋体" w:hint="default"/>
          <w:b/>
          <w:bCs/>
          <w:sz w:val="17"/>
          <w:szCs w:val="17"/>
        </w:rPr>
        <w:t>构代码</w:t>
      </w:r>
      <w:r>
        <w:rPr>
          <w:rFonts w:ascii="宋体" w:hAnsi="宋体" w:cs="宋体" w:eastAsia="宋体" w:hint="default"/>
          <w:sz w:val="17"/>
          <w:szCs w:val="17"/>
        </w:rPr>
      </w:r>
    </w:p>
    <w:p>
      <w:pPr>
        <w:spacing w:after="0" w:line="244" w:lineRule="auto"/>
        <w:jc w:val="left"/>
        <w:rPr>
          <w:rFonts w:ascii="宋体" w:hAnsi="宋体" w:cs="宋体" w:eastAsia="宋体" w:hint="default"/>
          <w:sz w:val="17"/>
          <w:szCs w:val="17"/>
        </w:rPr>
        <w:sectPr>
          <w:type w:val="continuous"/>
          <w:pgSz w:w="11910" w:h="16840"/>
          <w:pgMar w:top="1600" w:bottom="280" w:left="580" w:right="600"/>
          <w:cols w:num="8" w:equalWidth="0">
            <w:col w:w="4075" w:space="40"/>
            <w:col w:w="790" w:space="40"/>
            <w:col w:w="731" w:space="40"/>
            <w:col w:w="728" w:space="40"/>
            <w:col w:w="1122" w:space="40"/>
            <w:col w:w="1139" w:space="40"/>
            <w:col w:w="788" w:space="40"/>
            <w:col w:w="1077"/>
          </w:cols>
        </w:sectPr>
      </w:pPr>
    </w:p>
    <w:p>
      <w:pPr>
        <w:spacing w:line="240" w:lineRule="auto" w:before="0"/>
        <w:rPr>
          <w:rFonts w:ascii="宋体" w:hAnsi="宋体" w:cs="宋体" w:eastAsia="宋体" w:hint="default"/>
          <w:b/>
          <w:bCs/>
          <w:sz w:val="2"/>
          <w:szCs w:val="2"/>
        </w:rPr>
      </w:pPr>
    </w:p>
    <w:p>
      <w:pPr>
        <w:spacing w:line="20" w:lineRule="exact"/>
        <w:ind w:left="140" w:right="0" w:firstLine="0"/>
        <w:rPr>
          <w:rFonts w:ascii="宋体" w:hAnsi="宋体" w:cs="宋体" w:eastAsia="宋体" w:hint="default"/>
          <w:sz w:val="2"/>
          <w:szCs w:val="2"/>
        </w:rPr>
      </w:pPr>
      <w:r>
        <w:rPr>
          <w:rFonts w:ascii="宋体" w:hAnsi="宋体" w:cs="宋体" w:eastAsia="宋体" w:hint="default"/>
          <w:sz w:val="2"/>
          <w:szCs w:val="2"/>
        </w:rPr>
        <w:pict>
          <v:group style="width:523.3pt;height:.5pt;mso-position-horizontal-relative:char;mso-position-vertical-relative:line" coordorigin="0,0" coordsize="10466,10">
            <v:group style="position:absolute;left:5;top:5;width:10456;height:2" coordorigin="5,5" coordsize="10456,2">
              <v:shape style="position:absolute;left:5;top:5;width:10456;height:2" coordorigin="5,5" coordsize="10456,0" path="m5,5l10460,5e" filled="false" stroked="true" strokeweight=".48001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8"/>
          <w:szCs w:val="18"/>
        </w:rPr>
      </w:pPr>
    </w:p>
    <w:p>
      <w:pPr>
        <w:spacing w:line="70" w:lineRule="exact"/>
        <w:ind w:left="108" w:right="0" w:firstLine="0"/>
        <w:rPr>
          <w:rFonts w:ascii="宋体" w:hAnsi="宋体" w:cs="宋体" w:eastAsia="宋体" w:hint="default"/>
          <w:sz w:val="7"/>
          <w:szCs w:val="7"/>
        </w:rPr>
      </w:pPr>
      <w:r>
        <w:rPr>
          <w:rFonts w:ascii="宋体" w:hAnsi="宋体" w:cs="宋体" w:eastAsia="宋体" w:hint="default"/>
          <w:position w:val="0"/>
          <w:sz w:val="7"/>
          <w:szCs w:val="7"/>
        </w:rPr>
        <w:pict>
          <v:group style="width:525.7pt;height:3.55pt;mso-position-horizontal-relative:char;mso-position-vertical-relative:line" coordorigin="0,0" coordsize="10514,71">
            <v:group style="position:absolute;left:22;top:49;width:1151;height:2" coordorigin="22,49" coordsize="1151,2">
              <v:shape style="position:absolute;left:22;top:49;width:1151;height:2" coordorigin="22,49" coordsize="1151,0" path="m22,49l1172,49e" filled="false" stroked="true" strokeweight="2.16pt" strokecolor="#000000">
                <v:path arrowok="t"/>
              </v:shape>
            </v:group>
            <v:group style="position:absolute;left:22;top:7;width:1151;height:2" coordorigin="22,7" coordsize="1151,2">
              <v:shape style="position:absolute;left:22;top:7;width:1151;height:2" coordorigin="22,7" coordsize="1151,0" path="m22,7l1172,7e" filled="false" stroked="true" strokeweight=".72pt" strokecolor="#000000">
                <v:path arrowok="t"/>
              </v:shape>
            </v:group>
            <v:group style="position:absolute;left:1158;top:7;width:72;height:2" coordorigin="1158,7" coordsize="72,2">
              <v:shape style="position:absolute;left:1158;top:7;width:72;height:2" coordorigin="1158,7" coordsize="72,0" path="m1158,7l1230,7e" filled="false" stroked="true" strokeweight=".72pt" strokecolor="#000000">
                <v:path arrowok="t"/>
              </v:shape>
            </v:group>
            <v:group style="position:absolute;left:1158;top:49;width:1344;height:2" coordorigin="1158,49" coordsize="1344,2">
              <v:shape style="position:absolute;left:1158;top:49;width:1344;height:2" coordorigin="1158,49" coordsize="1344,0" path="m1158,49l2502,49e" filled="false" stroked="true" strokeweight="2.16pt" strokecolor="#000000">
                <v:path arrowok="t"/>
              </v:shape>
            </v:group>
            <v:group style="position:absolute;left:1230;top:7;width:1272;height:2" coordorigin="1230,7" coordsize="1272,2">
              <v:shape style="position:absolute;left:1230;top:7;width:1272;height:2" coordorigin="1230,7" coordsize="1272,0" path="m1230,7l2502,7e" filled="false" stroked="true" strokeweight=".72pt" strokecolor="#000000">
                <v:path arrowok="t"/>
              </v:shape>
            </v:group>
            <v:group style="position:absolute;left:2488;top:7;width:71;height:2" coordorigin="2488,7" coordsize="71,2">
              <v:shape style="position:absolute;left:2488;top:7;width:71;height:2" coordorigin="2488,7" coordsize="71,0" path="m2488,7l2558,7e" filled="false" stroked="true" strokeweight=".72pt" strokecolor="#000000">
                <v:path arrowok="t"/>
              </v:shape>
            </v:group>
            <v:group style="position:absolute;left:2488;top:49;width:945;height:2" coordorigin="2488,49" coordsize="945,2">
              <v:shape style="position:absolute;left:2488;top:49;width:945;height:2" coordorigin="2488,49" coordsize="945,0" path="m2488,49l3432,49e" filled="false" stroked="true" strokeweight="2.16pt" strokecolor="#000000">
                <v:path arrowok="t"/>
              </v:shape>
            </v:group>
            <v:group style="position:absolute;left:2558;top:7;width:874;height:2" coordorigin="2558,7" coordsize="874,2">
              <v:shape style="position:absolute;left:2558;top:7;width:874;height:2" coordorigin="2558,7" coordsize="874,0" path="m2558,7l3432,7e" filled="false" stroked="true" strokeweight=".72pt" strokecolor="#000000">
                <v:path arrowok="t"/>
              </v:shape>
            </v:group>
            <v:group style="position:absolute;left:3418;top:7;width:72;height:2" coordorigin="3418,7" coordsize="72,2">
              <v:shape style="position:absolute;left:3418;top:7;width:72;height:2" coordorigin="3418,7" coordsize="72,0" path="m3418,7l3490,7e" filled="false" stroked="true" strokeweight=".72pt" strokecolor="#000000">
                <v:path arrowok="t"/>
              </v:shape>
            </v:group>
            <v:group style="position:absolute;left:3418;top:49;width:730;height:2" coordorigin="3418,49" coordsize="730,2">
              <v:shape style="position:absolute;left:3418;top:49;width:730;height:2" coordorigin="3418,49" coordsize="730,0" path="m3418,49l4147,49e" filled="false" stroked="true" strokeweight="2.16pt" strokecolor="#000000">
                <v:path arrowok="t"/>
              </v:shape>
            </v:group>
            <v:group style="position:absolute;left:3490;top:7;width:658;height:2" coordorigin="3490,7" coordsize="658,2">
              <v:shape style="position:absolute;left:3490;top:7;width:658;height:2" coordorigin="3490,7" coordsize="658,0" path="m3490,7l4147,7e" filled="false" stroked="true" strokeweight=".72pt" strokecolor="#000000">
                <v:path arrowok="t"/>
              </v:shape>
            </v:group>
            <v:group style="position:absolute;left:4133;top:7;width:72;height:2" coordorigin="4133,7" coordsize="72,2">
              <v:shape style="position:absolute;left:4133;top:7;width:72;height:2" coordorigin="4133,7" coordsize="72,0" path="m4133,7l4205,7e" filled="false" stroked="true" strokeweight=".72pt" strokecolor="#000000">
                <v:path arrowok="t"/>
              </v:shape>
            </v:group>
            <v:group style="position:absolute;left:4133;top:49;width:784;height:2" coordorigin="4133,49" coordsize="784,2">
              <v:shape style="position:absolute;left:4133;top:49;width:784;height:2" coordorigin="4133,49" coordsize="784,0" path="m4133,49l4916,49e" filled="false" stroked="true" strokeweight="2.16pt" strokecolor="#000000">
                <v:path arrowok="t"/>
              </v:shape>
            </v:group>
            <v:group style="position:absolute;left:4205;top:7;width:712;height:2" coordorigin="4205,7" coordsize="712,2">
              <v:shape style="position:absolute;left:4205;top:7;width:712;height:2" coordorigin="4205,7" coordsize="712,0" path="m4205,7l4916,7e" filled="false" stroked="true" strokeweight=".72pt" strokecolor="#000000">
                <v:path arrowok="t"/>
              </v:shape>
            </v:group>
            <v:group style="position:absolute;left:4902;top:7;width:72;height:2" coordorigin="4902,7" coordsize="72,2">
              <v:shape style="position:absolute;left:4902;top:7;width:72;height:2" coordorigin="4902,7" coordsize="72,0" path="m4902,7l4974,7e" filled="false" stroked="true" strokeweight=".72pt" strokecolor="#000000">
                <v:path arrowok="t"/>
              </v:shape>
            </v:group>
            <v:group style="position:absolute;left:4902;top:49;width:784;height:2" coordorigin="4902,49" coordsize="784,2">
              <v:shape style="position:absolute;left:4902;top:49;width:784;height:2" coordorigin="4902,49" coordsize="784,0" path="m4902,49l5686,49e" filled="false" stroked="true" strokeweight="2.16pt" strokecolor="#000000">
                <v:path arrowok="t"/>
              </v:shape>
            </v:group>
            <v:group style="position:absolute;left:4974;top:7;width:712;height:2" coordorigin="4974,7" coordsize="712,2">
              <v:shape style="position:absolute;left:4974;top:7;width:712;height:2" coordorigin="4974,7" coordsize="712,0" path="m4974,7l5686,7e" filled="false" stroked="true" strokeweight=".72pt" strokecolor="#000000">
                <v:path arrowok="t"/>
              </v:shape>
            </v:group>
            <v:group style="position:absolute;left:5671;top:7;width:71;height:2" coordorigin="5671,7" coordsize="71,2">
              <v:shape style="position:absolute;left:5671;top:7;width:71;height:2" coordorigin="5671,7" coordsize="71,0" path="m5671,7l5742,7e" filled="false" stroked="true" strokeweight=".72pt" strokecolor="#000000">
                <v:path arrowok="t"/>
              </v:shape>
            </v:group>
            <v:group style="position:absolute;left:5671;top:49;width:783;height:2" coordorigin="5671,49" coordsize="783,2">
              <v:shape style="position:absolute;left:5671;top:49;width:783;height:2" coordorigin="5671,49" coordsize="783,0" path="m5671,49l6454,49e" filled="false" stroked="true" strokeweight="2.16pt" strokecolor="#000000">
                <v:path arrowok="t"/>
              </v:shape>
            </v:group>
            <v:group style="position:absolute;left:5742;top:7;width:712;height:2" coordorigin="5742,7" coordsize="712,2">
              <v:shape style="position:absolute;left:5742;top:7;width:712;height:2" coordorigin="5742,7" coordsize="712,0" path="m5742,7l6454,7e" filled="false" stroked="true" strokeweight=".72pt" strokecolor="#000000">
                <v:path arrowok="t"/>
              </v:shape>
            </v:group>
            <v:group style="position:absolute;left:6439;top:7;width:71;height:2" coordorigin="6439,7" coordsize="71,2">
              <v:shape style="position:absolute;left:6439;top:7;width:71;height:2" coordorigin="6439,7" coordsize="71,0" path="m6439,7l6510,7e" filled="false" stroked="true" strokeweight=".72pt" strokecolor="#000000">
                <v:path arrowok="t"/>
              </v:shape>
            </v:group>
            <v:group style="position:absolute;left:6439;top:49;width:1221;height:2" coordorigin="6439,49" coordsize="1221,2">
              <v:shape style="position:absolute;left:6439;top:49;width:1221;height:2" coordorigin="6439,49" coordsize="1221,0" path="m6439,49l7660,49e" filled="false" stroked="true" strokeweight="2.16pt" strokecolor="#000000">
                <v:path arrowok="t"/>
              </v:shape>
            </v:group>
            <v:group style="position:absolute;left:6510;top:7;width:1150;height:2" coordorigin="6510,7" coordsize="1150,2">
              <v:shape style="position:absolute;left:6510;top:7;width:1150;height:2" coordorigin="6510,7" coordsize="1150,0" path="m6510,7l7660,7e" filled="false" stroked="true" strokeweight=".72pt" strokecolor="#000000">
                <v:path arrowok="t"/>
              </v:shape>
            </v:group>
            <v:group style="position:absolute;left:7646;top:7;width:71;height:2" coordorigin="7646,7" coordsize="71,2">
              <v:shape style="position:absolute;left:7646;top:7;width:71;height:2" coordorigin="7646,7" coordsize="71,0" path="m7646,7l7717,7e" filled="false" stroked="true" strokeweight=".72pt" strokecolor="#000000">
                <v:path arrowok="t"/>
              </v:shape>
            </v:group>
            <v:group style="position:absolute;left:7646;top:49;width:1161;height:2" coordorigin="7646,49" coordsize="1161,2">
              <v:shape style="position:absolute;left:7646;top:49;width:1161;height:2" coordorigin="7646,49" coordsize="1161,0" path="m7646,49l8807,49e" filled="false" stroked="true" strokeweight="2.16pt" strokecolor="#000000">
                <v:path arrowok="t"/>
              </v:shape>
            </v:group>
            <v:group style="position:absolute;left:7717;top:7;width:1090;height:2" coordorigin="7717,7" coordsize="1090,2">
              <v:shape style="position:absolute;left:7717;top:7;width:1090;height:2" coordorigin="7717,7" coordsize="1090,0" path="m7717,7l8807,7e" filled="false" stroked="true" strokeweight=".72pt" strokecolor="#000000">
                <v:path arrowok="t"/>
              </v:shape>
            </v:group>
            <v:group style="position:absolute;left:8794;top:7;width:71;height:2" coordorigin="8794,7" coordsize="71,2">
              <v:shape style="position:absolute;left:8794;top:7;width:71;height:2" coordorigin="8794,7" coordsize="71,0" path="m8794,7l8864,7e" filled="false" stroked="true" strokeweight=".72pt" strokecolor="#000000">
                <v:path arrowok="t"/>
              </v:shape>
            </v:group>
            <v:group style="position:absolute;left:8794;top:49;width:874;height:2" coordorigin="8794,49" coordsize="874,2">
              <v:shape style="position:absolute;left:8794;top:49;width:874;height:2" coordorigin="8794,49" coordsize="874,0" path="m8794,49l9667,49e" filled="false" stroked="true" strokeweight="2.16pt" strokecolor="#000000">
                <v:path arrowok="t"/>
              </v:shape>
            </v:group>
            <v:group style="position:absolute;left:8864;top:7;width:803;height:2" coordorigin="8864,7" coordsize="803,2">
              <v:shape style="position:absolute;left:8864;top:7;width:803;height:2" coordorigin="8864,7" coordsize="803,0" path="m8864,7l9667,7e" filled="false" stroked="true" strokeweight=".72pt" strokecolor="#000000">
                <v:path arrowok="t"/>
              </v:shape>
            </v:group>
            <v:group style="position:absolute;left:9653;top:7;width:72;height:2" coordorigin="9653,7" coordsize="72,2">
              <v:shape style="position:absolute;left:9653;top:7;width:72;height:2" coordorigin="9653,7" coordsize="72,0" path="m9653,7l9725,7e" filled="false" stroked="true" strokeweight=".72pt" strokecolor="#000000">
                <v:path arrowok="t"/>
              </v:shape>
            </v:group>
            <v:group style="position:absolute;left:9653;top:49;width:839;height:2" coordorigin="9653,49" coordsize="839,2">
              <v:shape style="position:absolute;left:9653;top:49;width:839;height:2" coordorigin="9653,49" coordsize="839,0" path="m9653,49l10492,49e" filled="false" stroked="true" strokeweight="2.16pt" strokecolor="#000000">
                <v:path arrowok="t"/>
              </v:shape>
            </v:group>
            <v:group style="position:absolute;left:9725;top:7;width:767;height:2" coordorigin="9725,7" coordsize="767,2">
              <v:shape style="position:absolute;left:9725;top:7;width:767;height:2" coordorigin="9725,7" coordsize="767,0" path="m9725,7l10492,7e" filled="false" stroked="true" strokeweight=".72pt" strokecolor="#000000">
                <v:path arrowok="t"/>
              </v:shape>
            </v:group>
          </v:group>
        </w:pict>
      </w:r>
      <w:r>
        <w:rPr>
          <w:rFonts w:ascii="宋体" w:hAnsi="宋体" w:cs="宋体" w:eastAsia="宋体" w:hint="default"/>
          <w:position w:val="0"/>
          <w:sz w:val="7"/>
          <w:szCs w:val="7"/>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0"/>
          <w:szCs w:val="10"/>
        </w:rPr>
      </w:pPr>
    </w:p>
    <w:p>
      <w:pPr>
        <w:spacing w:line="70" w:lineRule="exact"/>
        <w:ind w:left="318" w:right="0" w:firstLine="0"/>
        <w:rPr>
          <w:rFonts w:ascii="宋体" w:hAnsi="宋体" w:cs="宋体" w:eastAsia="宋体" w:hint="default"/>
          <w:sz w:val="7"/>
          <w:szCs w:val="7"/>
        </w:rPr>
      </w:pPr>
      <w:r>
        <w:rPr>
          <w:rFonts w:ascii="宋体" w:hAnsi="宋体" w:cs="宋体" w:eastAsia="宋体" w:hint="default"/>
          <w:position w:val="0"/>
          <w:sz w:val="7"/>
          <w:szCs w:val="7"/>
        </w:rPr>
        <w:pict>
          <v:group style="width:505.35pt;height:3.55pt;mso-position-horizontal-relative:char;mso-position-vertical-relative:line" coordorigin="0,0" coordsize="10107,71">
            <v:group style="position:absolute;left:22;top:22;width:1518;height:2" coordorigin="22,22" coordsize="1518,2">
              <v:shape style="position:absolute;left:22;top:22;width:1518;height:2" coordorigin="22,22" coordsize="1518,0" path="m22,22l1540,22e" filled="false" stroked="true" strokeweight="2.16pt" strokecolor="#000000">
                <v:path arrowok="t"/>
              </v:shape>
            </v:group>
            <v:group style="position:absolute;left:22;top:64;width:1518;height:2" coordorigin="22,64" coordsize="1518,2">
              <v:shape style="position:absolute;left:22;top:64;width:1518;height:2" coordorigin="22,64" coordsize="1518,0" path="m22,64l1540,64e" filled="false" stroked="true" strokeweight=".72pt" strokecolor="#000000">
                <v:path arrowok="t"/>
              </v:shape>
            </v:group>
            <v:group style="position:absolute;left:1540;top:22;width:71;height:2" coordorigin="1540,22" coordsize="71,2">
              <v:shape style="position:absolute;left:1540;top:22;width:71;height:2" coordorigin="1540,22" coordsize="71,0" path="m1540,22l1610,22e" filled="false" stroked="true" strokeweight="2.16pt" strokecolor="#000000">
                <v:path arrowok="t"/>
              </v:shape>
            </v:group>
            <v:group style="position:absolute;left:1540;top:64;width:71;height:2" coordorigin="1540,64" coordsize="71,2">
              <v:shape style="position:absolute;left:1540;top:64;width:71;height:2" coordorigin="1540,64" coordsize="71,0" path="m1540,64l1610,64e" filled="false" stroked="true" strokeweight=".72pt" strokecolor="#000000">
                <v:path arrowok="t"/>
              </v:shape>
            </v:group>
            <v:group style="position:absolute;left:1610;top:22;width:755;height:2" coordorigin="1610,22" coordsize="755,2">
              <v:shape style="position:absolute;left:1610;top:22;width:755;height:2" coordorigin="1610,22" coordsize="755,0" path="m1610,22l2365,22e" filled="false" stroked="true" strokeweight="2.16pt" strokecolor="#000000">
                <v:path arrowok="t"/>
              </v:shape>
            </v:group>
            <v:group style="position:absolute;left:1610;top:64;width:755;height:2" coordorigin="1610,64" coordsize="755,2">
              <v:shape style="position:absolute;left:1610;top:64;width:755;height:2" coordorigin="1610,64" coordsize="755,0" path="m1610,64l2365,64e" filled="false" stroked="true" strokeweight=".72pt" strokecolor="#000000">
                <v:path arrowok="t"/>
              </v:shape>
            </v:group>
            <v:group style="position:absolute;left:2365;top:22;width:71;height:2" coordorigin="2365,22" coordsize="71,2">
              <v:shape style="position:absolute;left:2365;top:22;width:71;height:2" coordorigin="2365,22" coordsize="71,0" path="m2365,22l2436,22e" filled="false" stroked="true" strokeweight="2.16pt" strokecolor="#000000">
                <v:path arrowok="t"/>
              </v:shape>
            </v:group>
            <v:group style="position:absolute;left:2365;top:64;width:71;height:2" coordorigin="2365,64" coordsize="71,2">
              <v:shape style="position:absolute;left:2365;top:64;width:71;height:2" coordorigin="2365,64" coordsize="71,0" path="m2365,64l2436,64e" filled="false" stroked="true" strokeweight=".72pt" strokecolor="#000000">
                <v:path arrowok="t"/>
              </v:shape>
            </v:group>
            <v:group style="position:absolute;left:2436;top:22;width:758;height:2" coordorigin="2436,22" coordsize="758,2">
              <v:shape style="position:absolute;left:2436;top:22;width:758;height:2" coordorigin="2436,22" coordsize="758,0" path="m2436,22l3193,22e" filled="false" stroked="true" strokeweight="2.16pt" strokecolor="#000000">
                <v:path arrowok="t"/>
              </v:shape>
            </v:group>
            <v:group style="position:absolute;left:2436;top:64;width:758;height:2" coordorigin="2436,64" coordsize="758,2">
              <v:shape style="position:absolute;left:2436;top:64;width:758;height:2" coordorigin="2436,64" coordsize="758,0" path="m2436,64l3193,64e" filled="false" stroked="true" strokeweight=".72pt" strokecolor="#000000">
                <v:path arrowok="t"/>
              </v:shape>
            </v:group>
            <v:group style="position:absolute;left:3193;top:22;width:71;height:2" coordorigin="3193,22" coordsize="71,2">
              <v:shape style="position:absolute;left:3193;top:22;width:71;height:2" coordorigin="3193,22" coordsize="71,0" path="m3193,22l3264,22e" filled="false" stroked="true" strokeweight="2.16pt" strokecolor="#000000">
                <v:path arrowok="t"/>
              </v:shape>
            </v:group>
            <v:group style="position:absolute;left:3193;top:64;width:71;height:2" coordorigin="3193,64" coordsize="71,2">
              <v:shape style="position:absolute;left:3193;top:64;width:71;height:2" coordorigin="3193,64" coordsize="71,0" path="m3193,64l3264,64e" filled="false" stroked="true" strokeweight=".72pt" strokecolor="#000000">
                <v:path arrowok="t"/>
              </v:shape>
            </v:group>
            <v:group style="position:absolute;left:3264;top:22;width:617;height:2" coordorigin="3264,22" coordsize="617,2">
              <v:shape style="position:absolute;left:3264;top:22;width:617;height:2" coordorigin="3264,22" coordsize="617,0" path="m3264,22l3881,22e" filled="false" stroked="true" strokeweight="2.16pt" strokecolor="#000000">
                <v:path arrowok="t"/>
              </v:shape>
            </v:group>
            <v:group style="position:absolute;left:3264;top:64;width:617;height:2" coordorigin="3264,64" coordsize="617,2">
              <v:shape style="position:absolute;left:3264;top:64;width:617;height:2" coordorigin="3264,64" coordsize="617,0" path="m3264,64l3881,64e" filled="false" stroked="true" strokeweight=".72pt" strokecolor="#000000">
                <v:path arrowok="t"/>
              </v:shape>
            </v:group>
            <v:group style="position:absolute;left:3881;top:22;width:72;height:2" coordorigin="3881,22" coordsize="72,2">
              <v:shape style="position:absolute;left:3881;top:22;width:72;height:2" coordorigin="3881,22" coordsize="72,0" path="m3881,22l3953,22e" filled="false" stroked="true" strokeweight="2.16pt" strokecolor="#000000">
                <v:path arrowok="t"/>
              </v:shape>
            </v:group>
            <v:group style="position:absolute;left:3881;top:64;width:72;height:2" coordorigin="3881,64" coordsize="72,2">
              <v:shape style="position:absolute;left:3881;top:64;width:72;height:2" coordorigin="3881,64" coordsize="72,0" path="m3881,64l3953,64e" filled="false" stroked="true" strokeweight=".72pt" strokecolor="#000000">
                <v:path arrowok="t"/>
              </v:shape>
            </v:group>
            <v:group style="position:absolute;left:3953;top:22;width:758;height:2" coordorigin="3953,22" coordsize="758,2">
              <v:shape style="position:absolute;left:3953;top:22;width:758;height:2" coordorigin="3953,22" coordsize="758,0" path="m3953,22l4710,22e" filled="false" stroked="true" strokeweight="2.16pt" strokecolor="#000000">
                <v:path arrowok="t"/>
              </v:shape>
            </v:group>
            <v:group style="position:absolute;left:3953;top:64;width:758;height:2" coordorigin="3953,64" coordsize="758,2">
              <v:shape style="position:absolute;left:3953;top:64;width:758;height:2" coordorigin="3953,64" coordsize="758,0" path="m3953,64l4710,64e" filled="false" stroked="true" strokeweight=".72pt" strokecolor="#000000">
                <v:path arrowok="t"/>
              </v:shape>
            </v:group>
            <v:group style="position:absolute;left:4710;top:22;width:71;height:2" coordorigin="4710,22" coordsize="71,2">
              <v:shape style="position:absolute;left:4710;top:22;width:71;height:2" coordorigin="4710,22" coordsize="71,0" path="m4710,22l4781,22e" filled="false" stroked="true" strokeweight="2.16pt" strokecolor="#000000">
                <v:path arrowok="t"/>
              </v:shape>
            </v:group>
            <v:group style="position:absolute;left:4710;top:64;width:71;height:2" coordorigin="4710,64" coordsize="71,2">
              <v:shape style="position:absolute;left:4710;top:64;width:71;height:2" coordorigin="4710,64" coordsize="71,0" path="m4710,64l4781,64e" filled="false" stroked="true" strokeweight=".72pt" strokecolor="#000000">
                <v:path arrowok="t"/>
              </v:shape>
            </v:group>
            <v:group style="position:absolute;left:4781;top:22;width:1032;height:2" coordorigin="4781,22" coordsize="1032,2">
              <v:shape style="position:absolute;left:4781;top:22;width:1032;height:2" coordorigin="4781,22" coordsize="1032,0" path="m4781,22l5813,22e" filled="false" stroked="true" strokeweight="2.16pt" strokecolor="#000000">
                <v:path arrowok="t"/>
              </v:shape>
            </v:group>
            <v:group style="position:absolute;left:4781;top:64;width:1032;height:2" coordorigin="4781,64" coordsize="1032,2">
              <v:shape style="position:absolute;left:4781;top:64;width:1032;height:2" coordorigin="4781,64" coordsize="1032,0" path="m4781,64l5813,64e" filled="false" stroked="true" strokeweight=".72pt" strokecolor="#000000">
                <v:path arrowok="t"/>
              </v:shape>
            </v:group>
            <v:group style="position:absolute;left:5813;top:22;width:71;height:2" coordorigin="5813,22" coordsize="71,2">
              <v:shape style="position:absolute;left:5813;top:22;width:71;height:2" coordorigin="5813,22" coordsize="71,0" path="m5813,22l5884,22e" filled="false" stroked="true" strokeweight="2.16pt" strokecolor="#000000">
                <v:path arrowok="t"/>
              </v:shape>
            </v:group>
            <v:group style="position:absolute;left:5813;top:64;width:71;height:2" coordorigin="5813,64" coordsize="71,2">
              <v:shape style="position:absolute;left:5813;top:64;width:71;height:2" coordorigin="5813,64" coordsize="71,0" path="m5813,64l5884,64e" filled="false" stroked="true" strokeweight=".72pt" strokecolor="#000000">
                <v:path arrowok="t"/>
              </v:shape>
            </v:group>
            <v:group style="position:absolute;left:5884;top:22;width:893;height:2" coordorigin="5884,22" coordsize="893,2">
              <v:shape style="position:absolute;left:5884;top:22;width:893;height:2" coordorigin="5884,22" coordsize="893,0" path="m5884,22l6776,22e" filled="false" stroked="true" strokeweight="2.16pt" strokecolor="#000000">
                <v:path arrowok="t"/>
              </v:shape>
            </v:group>
            <v:group style="position:absolute;left:5884;top:64;width:893;height:2" coordorigin="5884,64" coordsize="893,2">
              <v:shape style="position:absolute;left:5884;top:64;width:893;height:2" coordorigin="5884,64" coordsize="893,0" path="m5884,64l6776,64e" filled="false" stroked="true" strokeweight=".72pt" strokecolor="#000000">
                <v:path arrowok="t"/>
              </v:shape>
            </v:group>
            <v:group style="position:absolute;left:6776;top:22;width:71;height:2" coordorigin="6776,22" coordsize="71,2">
              <v:shape style="position:absolute;left:6776;top:22;width:71;height:2" coordorigin="6776,22" coordsize="71,0" path="m6776,22l6847,22e" filled="false" stroked="true" strokeweight="2.16pt" strokecolor="#000000">
                <v:path arrowok="t"/>
              </v:shape>
            </v:group>
            <v:group style="position:absolute;left:6776;top:64;width:71;height:2" coordorigin="6776,64" coordsize="71,2">
              <v:shape style="position:absolute;left:6776;top:64;width:71;height:2" coordorigin="6776,64" coordsize="71,0" path="m6776,64l6847,64e" filled="false" stroked="true" strokeweight=".72pt" strokecolor="#000000">
                <v:path arrowok="t"/>
              </v:shape>
            </v:group>
            <v:group style="position:absolute;left:6847;top:22;width:894;height:2" coordorigin="6847,22" coordsize="894,2">
              <v:shape style="position:absolute;left:6847;top:22;width:894;height:2" coordorigin="6847,22" coordsize="894,0" path="m6847,22l7741,22e" filled="false" stroked="true" strokeweight="2.16pt" strokecolor="#000000">
                <v:path arrowok="t"/>
              </v:shape>
            </v:group>
            <v:group style="position:absolute;left:6847;top:64;width:894;height:2" coordorigin="6847,64" coordsize="894,2">
              <v:shape style="position:absolute;left:6847;top:64;width:894;height:2" coordorigin="6847,64" coordsize="894,0" path="m6847,64l7741,64e" filled="false" stroked="true" strokeweight=".72pt" strokecolor="#000000">
                <v:path arrowok="t"/>
              </v:shape>
            </v:group>
            <v:group style="position:absolute;left:7741;top:22;width:72;height:2" coordorigin="7741,22" coordsize="72,2">
              <v:shape style="position:absolute;left:7741;top:22;width:72;height:2" coordorigin="7741,22" coordsize="72,0" path="m7741,22l7813,22e" filled="false" stroked="true" strokeweight="2.16pt" strokecolor="#000000">
                <v:path arrowok="t"/>
              </v:shape>
            </v:group>
            <v:group style="position:absolute;left:7741;top:64;width:72;height:2" coordorigin="7741,64" coordsize="72,2">
              <v:shape style="position:absolute;left:7741;top:64;width:72;height:2" coordorigin="7741,64" coordsize="72,0" path="m7741,64l7813,64e" filled="false" stroked="true" strokeweight=".72pt" strokecolor="#000000">
                <v:path arrowok="t"/>
              </v:shape>
            </v:group>
            <v:group style="position:absolute;left:7813;top:22;width:1169;height:2" coordorigin="7813,22" coordsize="1169,2">
              <v:shape style="position:absolute;left:7813;top:22;width:1169;height:2" coordorigin="7813,22" coordsize="1169,0" path="m7813,22l8982,22e" filled="false" stroked="true" strokeweight="2.16pt" strokecolor="#000000">
                <v:path arrowok="t"/>
              </v:shape>
            </v:group>
            <v:group style="position:absolute;left:7813;top:64;width:1169;height:2" coordorigin="7813,64" coordsize="1169,2">
              <v:shape style="position:absolute;left:7813;top:64;width:1169;height:2" coordorigin="7813,64" coordsize="1169,0" path="m7813,64l8982,64e" filled="false" stroked="true" strokeweight=".72pt" strokecolor="#000000">
                <v:path arrowok="t"/>
              </v:shape>
            </v:group>
            <v:group style="position:absolute;left:8982;top:22;width:71;height:2" coordorigin="8982,22" coordsize="71,2">
              <v:shape style="position:absolute;left:8982;top:22;width:71;height:2" coordorigin="8982,22" coordsize="71,0" path="m8982,22l9053,22e" filled="false" stroked="true" strokeweight="2.16pt" strokecolor="#000000">
                <v:path arrowok="t"/>
              </v:shape>
            </v:group>
            <v:group style="position:absolute;left:8982;top:64;width:71;height:2" coordorigin="8982,64" coordsize="71,2">
              <v:shape style="position:absolute;left:8982;top:64;width:71;height:2" coordorigin="8982,64" coordsize="71,0" path="m8982,64l9053,64e" filled="false" stroked="true" strokeweight=".72pt" strokecolor="#000000">
                <v:path arrowok="t"/>
              </v:shape>
            </v:group>
            <v:group style="position:absolute;left:9053;top:22;width:1032;height:2" coordorigin="9053,22" coordsize="1032,2">
              <v:shape style="position:absolute;left:9053;top:22;width:1032;height:2" coordorigin="9053,22" coordsize="1032,0" path="m9053,22l10085,22e" filled="false" stroked="true" strokeweight="2.16pt" strokecolor="#000000">
                <v:path arrowok="t"/>
              </v:shape>
            </v:group>
            <v:group style="position:absolute;left:9053;top:64;width:1032;height:2" coordorigin="9053,64" coordsize="1032,2">
              <v:shape style="position:absolute;left:9053;top:64;width:1032;height:2" coordorigin="9053,64" coordsize="1032,0" path="m9053,64l10085,64e" filled="false" stroked="true" strokeweight=".72pt" strokecolor="#000000">
                <v:path arrowok="t"/>
              </v:shape>
            </v:group>
          </v:group>
        </w:pict>
      </w:r>
      <w:r>
        <w:rPr>
          <w:rFonts w:ascii="宋体" w:hAnsi="宋体" w:cs="宋体" w:eastAsia="宋体" w:hint="default"/>
          <w:position w:val="0"/>
          <w:sz w:val="7"/>
          <w:szCs w:val="7"/>
        </w:rPr>
      </w:r>
    </w:p>
    <w:p>
      <w:pPr>
        <w:spacing w:line="240" w:lineRule="auto" w:before="11"/>
        <w:rPr>
          <w:rFonts w:ascii="宋体" w:hAnsi="宋体" w:cs="宋体" w:eastAsia="宋体" w:hint="default"/>
          <w:b/>
          <w:bCs/>
          <w:sz w:val="11"/>
          <w:szCs w:val="11"/>
        </w:rPr>
      </w:pPr>
    </w:p>
    <w:p>
      <w:pPr>
        <w:tabs>
          <w:tab w:pos="1523" w:val="left" w:leader="none"/>
        </w:tabs>
        <w:spacing w:before="52"/>
        <w:ind w:left="0" w:right="783" w:firstLine="0"/>
        <w:jc w:val="right"/>
        <w:rPr>
          <w:rFonts w:ascii="宋体" w:hAnsi="宋体" w:cs="宋体" w:eastAsia="宋体" w:hint="default"/>
          <w:sz w:val="17"/>
          <w:szCs w:val="17"/>
        </w:rPr>
      </w:pPr>
      <w:r>
        <w:rPr/>
        <w:pict>
          <v:shape style="position:absolute;margin-left:46.02pt;margin-top:-73.193359pt;width:503.2pt;height:148.35pt;mso-position-horizontal-relative:page;mso-position-vertical-relative:paragraph;z-index:4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3"/>
                    <w:gridCol w:w="5953"/>
                    <w:gridCol w:w="998"/>
                    <w:gridCol w:w="2319"/>
                  </w:tblGrid>
                  <w:tr>
                    <w:trPr>
                      <w:trHeight w:val="384"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05" w:right="0"/>
                          <w:jc w:val="left"/>
                          <w:rPr>
                            <w:rFonts w:ascii="宋体" w:hAnsi="宋体" w:cs="宋体" w:eastAsia="宋体" w:hint="default"/>
                            <w:sz w:val="17"/>
                            <w:szCs w:val="17"/>
                          </w:rPr>
                        </w:pPr>
                        <w:r>
                          <w:rPr>
                            <w:rFonts w:ascii="宋体" w:hAnsi="宋体" w:cs="宋体" w:eastAsia="宋体" w:hint="default"/>
                            <w:spacing w:val="-8"/>
                            <w:w w:val="105"/>
                            <w:sz w:val="17"/>
                            <w:szCs w:val="17"/>
                          </w:rPr>
                          <w:t>刘强</w:t>
                        </w:r>
                        <w:r>
                          <w:rPr>
                            <w:rFonts w:ascii="宋体" w:hAnsi="宋体" w:cs="宋体" w:eastAsia="宋体" w:hint="default"/>
                            <w:sz w:val="17"/>
                            <w:szCs w:val="17"/>
                          </w:rPr>
                        </w:r>
                      </w:p>
                    </w:tc>
                    <w:tc>
                      <w:tcPr>
                        <w:tcW w:w="595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52" w:right="0"/>
                          <w:jc w:val="left"/>
                          <w:rPr>
                            <w:rFonts w:ascii="宋体" w:hAnsi="宋体" w:cs="宋体" w:eastAsia="宋体" w:hint="default"/>
                            <w:sz w:val="17"/>
                            <w:szCs w:val="17"/>
                          </w:rPr>
                        </w:pPr>
                        <w:r>
                          <w:rPr>
                            <w:rFonts w:ascii="宋体" w:hAnsi="宋体" w:cs="宋体" w:eastAsia="宋体" w:hint="default"/>
                            <w:b/>
                            <w:bCs/>
                            <w:w w:val="102"/>
                            <w:sz w:val="17"/>
                            <w:szCs w:val="17"/>
                          </w:rPr>
                        </w:r>
                        <w:r>
                          <w:rPr>
                            <w:rFonts w:ascii="宋体" w:hAnsi="宋体" w:cs="宋体" w:eastAsia="宋体" w:hint="default"/>
                            <w:b/>
                            <w:bCs/>
                            <w:shadow/>
                            <w:w w:val="105"/>
                            <w:sz w:val="17"/>
                            <w:szCs w:val="17"/>
                          </w:rPr>
                          <w:t>实际控制人</w:t>
                        </w:r>
                        <w:r>
                          <w:rPr>
                            <w:rFonts w:ascii="宋体" w:hAnsi="宋体" w:cs="宋体" w:eastAsia="宋体" w:hint="default"/>
                            <w:b/>
                            <w:bCs/>
                            <w:shadow w:val="0"/>
                            <w:w w:val="105"/>
                            <w:sz w:val="17"/>
                            <w:szCs w:val="17"/>
                          </w:rPr>
                        </w:r>
                        <w:r>
                          <w:rPr>
                            <w:rFonts w:ascii="宋体" w:hAnsi="宋体" w:cs="宋体" w:eastAsia="宋体" w:hint="default"/>
                            <w:shadow w:val="0"/>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95" w:right="0"/>
                          <w:jc w:val="left"/>
                          <w:rPr>
                            <w:rFonts w:ascii="Times New Roman" w:hAnsi="Times New Roman" w:cs="Times New Roman" w:eastAsia="Times New Roman" w:hint="default"/>
                            <w:sz w:val="17"/>
                            <w:szCs w:val="17"/>
                          </w:rPr>
                        </w:pPr>
                        <w:r>
                          <w:rPr>
                            <w:rFonts w:ascii="Times New Roman"/>
                            <w:spacing w:val="-9"/>
                            <w:w w:val="105"/>
                            <w:sz w:val="17"/>
                          </w:rPr>
                          <w:t>22.62%</w:t>
                        </w:r>
                        <w:r>
                          <w:rPr>
                            <w:rFonts w:ascii="Times New Roman"/>
                            <w:spacing w:val="-9"/>
                            <w:sz w:val="17"/>
                          </w:rPr>
                        </w: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44" w:right="0"/>
                          <w:jc w:val="left"/>
                          <w:rPr>
                            <w:rFonts w:ascii="Times New Roman" w:hAnsi="Times New Roman" w:cs="Times New Roman" w:eastAsia="Times New Roman" w:hint="default"/>
                            <w:sz w:val="17"/>
                            <w:szCs w:val="17"/>
                          </w:rPr>
                        </w:pPr>
                        <w:r>
                          <w:rPr>
                            <w:rFonts w:ascii="Times New Roman"/>
                            <w:spacing w:val="-9"/>
                            <w:w w:val="105"/>
                            <w:sz w:val="17"/>
                          </w:rPr>
                          <w:t>22.62%</w:t>
                        </w:r>
                        <w:r>
                          <w:rPr>
                            <w:rFonts w:ascii="Times New Roman"/>
                            <w:spacing w:val="-9"/>
                            <w:sz w:val="17"/>
                          </w:rPr>
                        </w:r>
                      </w:p>
                    </w:tc>
                  </w:tr>
                  <w:tr>
                    <w:trPr>
                      <w:trHeight w:val="422"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05" w:right="0"/>
                          <w:jc w:val="left"/>
                          <w:rPr>
                            <w:rFonts w:ascii="宋体" w:hAnsi="宋体" w:cs="宋体" w:eastAsia="宋体" w:hint="default"/>
                            <w:sz w:val="17"/>
                            <w:szCs w:val="17"/>
                          </w:rPr>
                        </w:pPr>
                        <w:r>
                          <w:rPr>
                            <w:rFonts w:ascii="宋体" w:hAnsi="宋体" w:cs="宋体" w:eastAsia="宋体" w:hint="default"/>
                            <w:spacing w:val="-8"/>
                            <w:w w:val="105"/>
                            <w:sz w:val="17"/>
                            <w:szCs w:val="17"/>
                          </w:rPr>
                          <w:t>李杰</w:t>
                        </w:r>
                        <w:r>
                          <w:rPr>
                            <w:rFonts w:ascii="宋体" w:hAnsi="宋体" w:cs="宋体" w:eastAsia="宋体" w:hint="default"/>
                            <w:sz w:val="17"/>
                            <w:szCs w:val="17"/>
                          </w:rPr>
                        </w:r>
                      </w:p>
                    </w:tc>
                    <w:tc>
                      <w:tcPr>
                        <w:tcW w:w="595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52" w:right="0"/>
                          <w:jc w:val="left"/>
                          <w:rPr>
                            <w:rFonts w:ascii="宋体" w:hAnsi="宋体" w:cs="宋体" w:eastAsia="宋体" w:hint="default"/>
                            <w:sz w:val="17"/>
                            <w:szCs w:val="17"/>
                          </w:rPr>
                        </w:pPr>
                        <w:r>
                          <w:rPr>
                            <w:rFonts w:ascii="宋体" w:hAnsi="宋体" w:cs="宋体" w:eastAsia="宋体" w:hint="default"/>
                            <w:b/>
                            <w:bCs/>
                            <w:w w:val="102"/>
                            <w:sz w:val="17"/>
                            <w:szCs w:val="17"/>
                          </w:rPr>
                        </w:r>
                        <w:r>
                          <w:rPr>
                            <w:rFonts w:ascii="宋体" w:hAnsi="宋体" w:cs="宋体" w:eastAsia="宋体" w:hint="default"/>
                            <w:b/>
                            <w:bCs/>
                            <w:shadow/>
                            <w:w w:val="105"/>
                            <w:sz w:val="17"/>
                            <w:szCs w:val="17"/>
                          </w:rPr>
                          <w:t>实际控制人</w:t>
                        </w:r>
                        <w:r>
                          <w:rPr>
                            <w:rFonts w:ascii="宋体" w:hAnsi="宋体" w:cs="宋体" w:eastAsia="宋体" w:hint="default"/>
                            <w:b/>
                            <w:bCs/>
                            <w:shadow w:val="0"/>
                            <w:w w:val="105"/>
                            <w:sz w:val="17"/>
                            <w:szCs w:val="17"/>
                          </w:rPr>
                        </w:r>
                        <w:r>
                          <w:rPr>
                            <w:rFonts w:ascii="宋体" w:hAnsi="宋体" w:cs="宋体" w:eastAsia="宋体" w:hint="default"/>
                            <w:shadow w:val="0"/>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95" w:right="0"/>
                          <w:jc w:val="left"/>
                          <w:rPr>
                            <w:rFonts w:ascii="Times New Roman" w:hAnsi="Times New Roman" w:cs="Times New Roman" w:eastAsia="Times New Roman" w:hint="default"/>
                            <w:sz w:val="17"/>
                            <w:szCs w:val="17"/>
                          </w:rPr>
                        </w:pPr>
                        <w:r>
                          <w:rPr>
                            <w:rFonts w:ascii="Times New Roman"/>
                            <w:spacing w:val="-9"/>
                            <w:w w:val="105"/>
                            <w:sz w:val="17"/>
                          </w:rPr>
                          <w:t>15.00%</w:t>
                        </w:r>
                        <w:r>
                          <w:rPr>
                            <w:rFonts w:ascii="Times New Roman"/>
                            <w:spacing w:val="-9"/>
                            <w:sz w:val="17"/>
                          </w:rPr>
                        </w: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44" w:right="0"/>
                          <w:jc w:val="left"/>
                          <w:rPr>
                            <w:rFonts w:ascii="Times New Roman" w:hAnsi="Times New Roman" w:cs="Times New Roman" w:eastAsia="Times New Roman" w:hint="default"/>
                            <w:sz w:val="17"/>
                            <w:szCs w:val="17"/>
                          </w:rPr>
                        </w:pPr>
                        <w:r>
                          <w:rPr>
                            <w:rFonts w:ascii="Times New Roman"/>
                            <w:spacing w:val="-9"/>
                            <w:w w:val="105"/>
                            <w:sz w:val="17"/>
                          </w:rPr>
                          <w:t>15.00%</w:t>
                        </w:r>
                        <w:r>
                          <w:rPr>
                            <w:rFonts w:ascii="Times New Roman"/>
                            <w:spacing w:val="-9"/>
                            <w:sz w:val="17"/>
                          </w:rPr>
                        </w:r>
                      </w:p>
                    </w:tc>
                  </w:tr>
                  <w:tr>
                    <w:trPr>
                      <w:trHeight w:val="732" w:hRule="exact"/>
                    </w:trPr>
                    <w:tc>
                      <w:tcPr>
                        <w:tcW w:w="1006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
                          <w:ind w:left="1239"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）本企业的子公司情况</w:t>
                        </w:r>
                        <w:r>
                          <w:rPr>
                            <w:rFonts w:ascii="宋体" w:hAnsi="宋体" w:cs="宋体" w:eastAsia="宋体" w:hint="default"/>
                            <w:sz w:val="20"/>
                            <w:szCs w:val="20"/>
                          </w:rPr>
                        </w:r>
                      </w:p>
                      <w:p>
                        <w:pPr>
                          <w:pStyle w:val="TableParagraph"/>
                          <w:spacing w:line="240" w:lineRule="auto" w:before="2"/>
                          <w:ind w:right="0"/>
                          <w:jc w:val="left"/>
                          <w:rPr>
                            <w:rFonts w:ascii="宋体" w:hAnsi="宋体" w:cs="宋体" w:eastAsia="宋体" w:hint="default"/>
                            <w:sz w:val="15"/>
                            <w:szCs w:val="15"/>
                          </w:rPr>
                        </w:pPr>
                      </w:p>
                      <w:p>
                        <w:pPr>
                          <w:pStyle w:val="TableParagraph"/>
                          <w:tabs>
                            <w:tab w:pos="1013" w:val="left" w:leader="none"/>
                          </w:tabs>
                          <w:spacing w:line="240" w:lineRule="auto"/>
                          <w:ind w:right="1280"/>
                          <w:jc w:val="right"/>
                          <w:rPr>
                            <w:rFonts w:ascii="宋体" w:hAnsi="宋体" w:cs="宋体" w:eastAsia="宋体" w:hint="default"/>
                            <w:sz w:val="17"/>
                            <w:szCs w:val="17"/>
                          </w:rPr>
                        </w:pPr>
                        <w:r>
                          <w:rPr>
                            <w:rFonts w:ascii="宋体" w:hAnsi="宋体" w:cs="宋体" w:eastAsia="宋体" w:hint="default"/>
                            <w:b/>
                            <w:bCs/>
                            <w:sz w:val="17"/>
                            <w:szCs w:val="17"/>
                          </w:rPr>
                          <w:t>对子公司</w:t>
                          <w:tab/>
                          <w:t>对子公司的</w:t>
                        </w:r>
                        <w:r>
                          <w:rPr>
                            <w:rFonts w:ascii="宋体" w:hAnsi="宋体" w:cs="宋体" w:eastAsia="宋体" w:hint="default"/>
                            <w:sz w:val="17"/>
                            <w:szCs w:val="17"/>
                          </w:rPr>
                        </w:r>
                      </w:p>
                    </w:tc>
                  </w:tr>
                  <w:tr>
                    <w:trPr>
                      <w:trHeight w:val="460" w:hRule="exact"/>
                    </w:trPr>
                    <w:tc>
                      <w:tcPr>
                        <w:tcW w:w="6746" w:type="dxa"/>
                        <w:gridSpan w:val="2"/>
                        <w:tcBorders>
                          <w:top w:val="nil" w:sz="6" w:space="0" w:color="auto"/>
                          <w:left w:val="nil" w:sz="6" w:space="0" w:color="auto"/>
                          <w:bottom w:val="single" w:sz="4" w:space="0" w:color="000000"/>
                          <w:right w:val="nil" w:sz="6" w:space="0" w:color="auto"/>
                        </w:tcBorders>
                      </w:tcPr>
                      <w:p>
                        <w:pPr>
                          <w:pStyle w:val="TableParagraph"/>
                          <w:tabs>
                            <w:tab w:pos="1665" w:val="left" w:leader="none"/>
                            <w:tab w:pos="2493" w:val="left" w:leader="none"/>
                            <w:tab w:pos="3339" w:val="left" w:leader="none"/>
                            <w:tab w:pos="4009" w:val="left" w:leader="none"/>
                          </w:tabs>
                          <w:spacing w:line="92" w:lineRule="exact"/>
                          <w:ind w:left="317" w:right="0"/>
                          <w:jc w:val="left"/>
                          <w:rPr>
                            <w:rFonts w:ascii="宋体" w:hAnsi="宋体" w:cs="宋体" w:eastAsia="宋体" w:hint="default"/>
                            <w:sz w:val="17"/>
                            <w:szCs w:val="17"/>
                          </w:rPr>
                        </w:pPr>
                        <w:r>
                          <w:rPr>
                            <w:rFonts w:ascii="宋体" w:hAnsi="宋体" w:cs="宋体" w:eastAsia="宋体" w:hint="default"/>
                            <w:b/>
                            <w:bCs/>
                            <w:position w:val="-11"/>
                            <w:sz w:val="17"/>
                            <w:szCs w:val="17"/>
                          </w:rPr>
                          <w:t>子公司名称</w:t>
                          <w:tab/>
                        </w:r>
                        <w:r>
                          <w:rPr>
                            <w:rFonts w:ascii="宋体" w:hAnsi="宋体" w:cs="宋体" w:eastAsia="宋体" w:hint="default"/>
                            <w:b/>
                            <w:bCs/>
                            <w:sz w:val="17"/>
                            <w:szCs w:val="17"/>
                          </w:rPr>
                          <w:t>关联关</w:t>
                          <w:tab/>
                          <w:t>企业类</w:t>
                          <w:tab/>
                          <w:t>注册</w:t>
                          <w:tab/>
                        </w:r>
                        <w:r>
                          <w:rPr>
                            <w:rFonts w:ascii="宋体" w:hAnsi="宋体" w:cs="宋体" w:eastAsia="宋体" w:hint="default"/>
                            <w:b/>
                            <w:bCs/>
                            <w:w w:val="105"/>
                            <w:sz w:val="17"/>
                            <w:szCs w:val="17"/>
                          </w:rPr>
                          <w:t>法人代</w:t>
                        </w:r>
                        <w:r>
                          <w:rPr>
                            <w:rFonts w:ascii="宋体" w:hAnsi="宋体" w:cs="宋体" w:eastAsia="宋体" w:hint="default"/>
                            <w:sz w:val="17"/>
                            <w:szCs w:val="17"/>
                          </w:rPr>
                        </w:r>
                      </w:p>
                      <w:p>
                        <w:pPr>
                          <w:pStyle w:val="TableParagraph"/>
                          <w:tabs>
                            <w:tab w:pos="2668" w:val="left" w:leader="none"/>
                            <w:tab w:pos="3427" w:val="left" w:leader="none"/>
                            <w:tab w:pos="4185" w:val="left" w:leader="none"/>
                            <w:tab w:pos="4886" w:val="left" w:leader="none"/>
                            <w:tab w:pos="5920" w:val="left" w:leader="none"/>
                          </w:tabs>
                          <w:spacing w:line="219" w:lineRule="exact"/>
                          <w:ind w:left="1840" w:right="0"/>
                          <w:jc w:val="left"/>
                          <w:rPr>
                            <w:rFonts w:ascii="宋体" w:hAnsi="宋体" w:cs="宋体" w:eastAsia="宋体" w:hint="default"/>
                            <w:sz w:val="17"/>
                            <w:szCs w:val="17"/>
                          </w:rPr>
                        </w:pPr>
                        <w:r>
                          <w:rPr>
                            <w:rFonts w:ascii="宋体" w:hAnsi="宋体" w:cs="宋体" w:eastAsia="宋体" w:hint="default"/>
                            <w:b/>
                            <w:bCs/>
                            <w:position w:val="-10"/>
                            <w:sz w:val="17"/>
                            <w:szCs w:val="17"/>
                          </w:rPr>
                          <w:t>系</w:t>
                          <w:tab/>
                          <w:t>型</w:t>
                          <w:tab/>
                          <w:t>地</w:t>
                          <w:tab/>
                          <w:t>表</w:t>
                          <w:tab/>
                        </w:r>
                        <w:r>
                          <w:rPr>
                            <w:rFonts w:ascii="宋体" w:hAnsi="宋体" w:cs="宋体" w:eastAsia="宋体" w:hint="default"/>
                            <w:b/>
                            <w:bCs/>
                            <w:sz w:val="17"/>
                            <w:szCs w:val="17"/>
                          </w:rPr>
                          <w:t>业务性质</w:t>
                          <w:tab/>
                        </w:r>
                        <w:r>
                          <w:rPr>
                            <w:rFonts w:ascii="宋体" w:hAnsi="宋体" w:cs="宋体" w:eastAsia="宋体" w:hint="default"/>
                            <w:b/>
                            <w:bCs/>
                            <w:w w:val="105"/>
                            <w:sz w:val="17"/>
                            <w:szCs w:val="17"/>
                          </w:rPr>
                          <w:t>注册资本</w:t>
                        </w:r>
                        <w:r>
                          <w:rPr>
                            <w:rFonts w:ascii="宋体" w:hAnsi="宋体" w:cs="宋体" w:eastAsia="宋体" w:hint="default"/>
                            <w:sz w:val="17"/>
                            <w:szCs w:val="17"/>
                          </w:rPr>
                        </w:r>
                      </w:p>
                    </w:tc>
                    <w:tc>
                      <w:tcPr>
                        <w:tcW w:w="998" w:type="dxa"/>
                        <w:tcBorders>
                          <w:top w:val="nil" w:sz="6" w:space="0" w:color="auto"/>
                          <w:left w:val="nil" w:sz="6" w:space="0" w:color="auto"/>
                          <w:bottom w:val="single" w:sz="4" w:space="0" w:color="000000"/>
                          <w:right w:val="nil" w:sz="6" w:space="0" w:color="auto"/>
                        </w:tcBorders>
                      </w:tcPr>
                      <w:p>
                        <w:pPr>
                          <w:pStyle w:val="TableParagraph"/>
                          <w:spacing w:line="201" w:lineRule="exact"/>
                          <w:ind w:left="139" w:right="0"/>
                          <w:jc w:val="left"/>
                          <w:rPr>
                            <w:rFonts w:ascii="宋体" w:hAnsi="宋体" w:cs="宋体" w:eastAsia="宋体" w:hint="default"/>
                            <w:sz w:val="17"/>
                            <w:szCs w:val="17"/>
                          </w:rPr>
                        </w:pPr>
                        <w:r>
                          <w:rPr>
                            <w:rFonts w:ascii="宋体" w:hAnsi="宋体" w:cs="宋体" w:eastAsia="宋体" w:hint="default"/>
                            <w:b/>
                            <w:bCs/>
                            <w:w w:val="105"/>
                            <w:sz w:val="17"/>
                            <w:szCs w:val="17"/>
                          </w:rPr>
                          <w:t>的持股比</w:t>
                        </w:r>
                        <w:r>
                          <w:rPr>
                            <w:rFonts w:ascii="宋体" w:hAnsi="宋体" w:cs="宋体" w:eastAsia="宋体" w:hint="default"/>
                            <w:sz w:val="17"/>
                            <w:szCs w:val="17"/>
                          </w:rPr>
                        </w:r>
                      </w:p>
                      <w:p>
                        <w:pPr>
                          <w:pStyle w:val="TableParagraph"/>
                          <w:spacing w:line="240" w:lineRule="auto" w:before="3"/>
                          <w:ind w:left="139" w:right="0"/>
                          <w:jc w:val="left"/>
                          <w:rPr>
                            <w:rFonts w:ascii="宋体" w:hAnsi="宋体" w:cs="宋体" w:eastAsia="宋体" w:hint="default"/>
                            <w:sz w:val="17"/>
                            <w:szCs w:val="17"/>
                          </w:rPr>
                        </w:pPr>
                        <w:r>
                          <w:rPr>
                            <w:rFonts w:ascii="宋体" w:hAnsi="宋体" w:cs="宋体" w:eastAsia="宋体" w:hint="default"/>
                            <w:b/>
                            <w:bCs/>
                            <w:w w:val="105"/>
                            <w:sz w:val="17"/>
                            <w:szCs w:val="17"/>
                          </w:rPr>
                          <w:t>例（</w:t>
                        </w:r>
                        <w:r>
                          <w:rPr>
                            <w:rFonts w:ascii="Times New Roman" w:hAnsi="Times New Roman" w:cs="Times New Roman" w:eastAsia="Times New Roman" w:hint="default"/>
                            <w:b/>
                            <w:bCs/>
                            <w:w w:val="105"/>
                            <w:sz w:val="17"/>
                            <w:szCs w:val="17"/>
                          </w:rPr>
                          <w:t>%</w:t>
                        </w:r>
                        <w:r>
                          <w:rPr>
                            <w:rFonts w:ascii="宋体" w:hAnsi="宋体" w:cs="宋体" w:eastAsia="宋体" w:hint="default"/>
                            <w:b/>
                            <w:bCs/>
                            <w:w w:val="105"/>
                            <w:sz w:val="17"/>
                            <w:szCs w:val="17"/>
                          </w:rPr>
                          <w:t>）</w:t>
                        </w:r>
                        <w:r>
                          <w:rPr>
                            <w:rFonts w:ascii="宋体" w:hAnsi="宋体" w:cs="宋体" w:eastAsia="宋体" w:hint="default"/>
                            <w:sz w:val="17"/>
                            <w:szCs w:val="17"/>
                          </w:rPr>
                        </w:r>
                      </w:p>
                    </w:tc>
                    <w:tc>
                      <w:tcPr>
                        <w:tcW w:w="2319" w:type="dxa"/>
                        <w:tcBorders>
                          <w:top w:val="nil" w:sz="6" w:space="0" w:color="auto"/>
                          <w:left w:val="nil" w:sz="6" w:space="0" w:color="auto"/>
                          <w:bottom w:val="single" w:sz="4" w:space="0" w:color="000000"/>
                          <w:right w:val="nil" w:sz="6" w:space="0" w:color="auto"/>
                        </w:tcBorders>
                      </w:tcPr>
                      <w:p>
                        <w:pPr>
                          <w:pStyle w:val="TableParagraph"/>
                          <w:spacing w:line="86" w:lineRule="exact"/>
                          <w:ind w:left="1329" w:right="0"/>
                          <w:jc w:val="left"/>
                          <w:rPr>
                            <w:rFonts w:ascii="宋体" w:hAnsi="宋体" w:cs="宋体" w:eastAsia="宋体" w:hint="default"/>
                            <w:sz w:val="17"/>
                            <w:szCs w:val="17"/>
                          </w:rPr>
                        </w:pPr>
                        <w:r>
                          <w:rPr>
                            <w:rFonts w:ascii="宋体" w:hAnsi="宋体" w:cs="宋体" w:eastAsia="宋体" w:hint="default"/>
                            <w:b/>
                            <w:bCs/>
                            <w:w w:val="105"/>
                            <w:sz w:val="17"/>
                            <w:szCs w:val="17"/>
                          </w:rPr>
                          <w:t>组织机构代</w:t>
                        </w:r>
                        <w:r>
                          <w:rPr>
                            <w:rFonts w:ascii="宋体" w:hAnsi="宋体" w:cs="宋体" w:eastAsia="宋体" w:hint="default"/>
                            <w:sz w:val="17"/>
                            <w:szCs w:val="17"/>
                          </w:rPr>
                        </w:r>
                      </w:p>
                      <w:p>
                        <w:pPr>
                          <w:pStyle w:val="TableParagraph"/>
                          <w:spacing w:line="240" w:lineRule="auto" w:before="118"/>
                          <w:ind w:left="331" w:right="0"/>
                          <w:jc w:val="left"/>
                          <w:rPr>
                            <w:rFonts w:ascii="宋体" w:hAnsi="宋体" w:cs="宋体" w:eastAsia="宋体" w:hint="default"/>
                            <w:sz w:val="17"/>
                            <w:szCs w:val="17"/>
                          </w:rPr>
                        </w:pPr>
                        <w:r>
                          <w:rPr>
                            <w:rFonts w:ascii="宋体" w:hAnsi="宋体" w:cs="宋体" w:eastAsia="宋体" w:hint="default"/>
                            <w:b/>
                            <w:bCs/>
                            <w:w w:val="105"/>
                            <w:sz w:val="17"/>
                            <w:szCs w:val="17"/>
                          </w:rPr>
                          <w:t>（</w:t>
                        </w:r>
                        <w:r>
                          <w:rPr>
                            <w:rFonts w:ascii="Times New Roman" w:hAnsi="Times New Roman" w:cs="Times New Roman" w:eastAsia="Times New Roman" w:hint="default"/>
                            <w:b/>
                            <w:bCs/>
                            <w:w w:val="105"/>
                            <w:sz w:val="17"/>
                            <w:szCs w:val="17"/>
                          </w:rPr>
                          <w:t>%</w:t>
                        </w:r>
                        <w:r>
                          <w:rPr>
                            <w:rFonts w:ascii="宋体" w:hAnsi="宋体" w:cs="宋体" w:eastAsia="宋体" w:hint="default"/>
                            <w:b/>
                            <w:bCs/>
                            <w:w w:val="105"/>
                            <w:sz w:val="17"/>
                            <w:szCs w:val="17"/>
                          </w:rPr>
                          <w:t>）</w:t>
                        </w:r>
                        <w:r>
                          <w:rPr>
                            <w:rFonts w:ascii="宋体" w:hAnsi="宋体" w:cs="宋体" w:eastAsia="宋体" w:hint="default"/>
                            <w:sz w:val="17"/>
                            <w:szCs w:val="17"/>
                          </w:rPr>
                        </w:r>
                      </w:p>
                    </w:tc>
                  </w:tr>
                  <w:tr>
                    <w:trPr>
                      <w:trHeight w:val="603" w:hRule="exact"/>
                    </w:trPr>
                    <w:tc>
                      <w:tcPr>
                        <w:tcW w:w="6746" w:type="dxa"/>
                        <w:gridSpan w:val="2"/>
                        <w:tcBorders>
                          <w:top w:val="single" w:sz="4" w:space="0" w:color="000000"/>
                          <w:left w:val="nil" w:sz="6" w:space="0" w:color="auto"/>
                          <w:bottom w:val="nil" w:sz="6" w:space="0" w:color="auto"/>
                          <w:right w:val="nil" w:sz="6" w:space="0" w:color="auto"/>
                        </w:tcBorders>
                      </w:tcPr>
                      <w:p>
                        <w:pPr>
                          <w:pStyle w:val="TableParagraph"/>
                          <w:tabs>
                            <w:tab w:pos="1621" w:val="left" w:leader="none"/>
                            <w:tab w:pos="2449" w:val="left" w:leader="none"/>
                          </w:tabs>
                          <w:spacing w:line="241" w:lineRule="exact"/>
                          <w:ind w:left="104" w:right="0"/>
                          <w:jc w:val="left"/>
                          <w:rPr>
                            <w:rFonts w:ascii="宋体" w:hAnsi="宋体" w:cs="宋体" w:eastAsia="宋体" w:hint="default"/>
                            <w:sz w:val="17"/>
                            <w:szCs w:val="17"/>
                          </w:rPr>
                        </w:pPr>
                        <w:r>
                          <w:rPr>
                            <w:rFonts w:ascii="宋体" w:hAnsi="宋体" w:cs="宋体" w:eastAsia="宋体" w:hint="default"/>
                            <w:spacing w:val="11"/>
                            <w:sz w:val="17"/>
                            <w:szCs w:val="17"/>
                          </w:rPr>
                          <w:t>北京君正集成电</w:t>
                          <w:tab/>
                        </w:r>
                        <w:r>
                          <w:rPr>
                            <w:rFonts w:ascii="宋体" w:hAnsi="宋体" w:cs="宋体" w:eastAsia="宋体" w:hint="default"/>
                            <w:b/>
                            <w:bCs/>
                            <w:spacing w:val="11"/>
                            <w:position w:val="-9"/>
                            <w:sz w:val="17"/>
                            <w:szCs w:val="17"/>
                          </w:rPr>
                        </w:r>
                        <w:r>
                          <w:rPr>
                            <w:rFonts w:ascii="宋体" w:hAnsi="宋体" w:cs="宋体" w:eastAsia="宋体" w:hint="default"/>
                            <w:b/>
                            <w:bCs/>
                            <w:shadow/>
                            <w:w w:val="105"/>
                            <w:position w:val="-9"/>
                            <w:sz w:val="17"/>
                            <w:szCs w:val="17"/>
                          </w:rPr>
                          <w:t>全</w:t>
                        </w:r>
                        <w:r>
                          <w:rPr>
                            <w:rFonts w:ascii="宋体" w:hAnsi="宋体" w:cs="宋体" w:eastAsia="宋体" w:hint="default"/>
                            <w:b/>
                            <w:bCs/>
                            <w:shadow/>
                            <w:spacing w:val="-51"/>
                            <w:w w:val="105"/>
                            <w:position w:val="-9"/>
                            <w:sz w:val="17"/>
                            <w:szCs w:val="17"/>
                          </w:rPr>
                          <w:t> </w:t>
                        </w:r>
                        <w:r>
                          <w:rPr>
                            <w:rFonts w:ascii="宋体" w:hAnsi="宋体" w:cs="宋体" w:eastAsia="宋体" w:hint="default"/>
                            <w:b/>
                            <w:bCs/>
                            <w:shadow w:val="0"/>
                            <w:spacing w:val="-51"/>
                            <w:w w:val="105"/>
                            <w:position w:val="-9"/>
                            <w:sz w:val="17"/>
                            <w:szCs w:val="17"/>
                          </w:rPr>
                        </w:r>
                        <w:r>
                          <w:rPr>
                            <w:rFonts w:ascii="宋体" w:hAnsi="宋体" w:cs="宋体" w:eastAsia="宋体" w:hint="default"/>
                            <w:b/>
                            <w:bCs/>
                            <w:shadow/>
                            <w:w w:val="105"/>
                            <w:position w:val="-9"/>
                            <w:sz w:val="17"/>
                            <w:szCs w:val="17"/>
                          </w:rPr>
                          <w:t>资</w:t>
                        </w:r>
                        <w:r>
                          <w:rPr>
                            <w:rFonts w:ascii="宋体" w:hAnsi="宋体" w:cs="宋体" w:eastAsia="宋体" w:hint="default"/>
                            <w:b/>
                            <w:bCs/>
                            <w:shadow/>
                            <w:spacing w:val="-51"/>
                            <w:w w:val="105"/>
                            <w:position w:val="-9"/>
                            <w:sz w:val="17"/>
                            <w:szCs w:val="17"/>
                          </w:rPr>
                          <w:t> </w:t>
                        </w:r>
                        <w:r>
                          <w:rPr>
                            <w:rFonts w:ascii="宋体" w:hAnsi="宋体" w:cs="宋体" w:eastAsia="宋体" w:hint="default"/>
                            <w:b/>
                            <w:bCs/>
                            <w:shadow w:val="0"/>
                            <w:spacing w:val="-51"/>
                            <w:w w:val="105"/>
                            <w:position w:val="-9"/>
                            <w:sz w:val="17"/>
                            <w:szCs w:val="17"/>
                          </w:rPr>
                        </w:r>
                        <w:r>
                          <w:rPr>
                            <w:rFonts w:ascii="宋体" w:hAnsi="宋体" w:cs="宋体" w:eastAsia="宋体" w:hint="default"/>
                            <w:b/>
                            <w:bCs/>
                            <w:shadow/>
                            <w:w w:val="105"/>
                            <w:position w:val="-9"/>
                            <w:sz w:val="17"/>
                            <w:szCs w:val="17"/>
                          </w:rPr>
                          <w:t>子</w:t>
                        </w:r>
                        <w:r>
                          <w:rPr>
                            <w:rFonts w:ascii="宋体" w:hAnsi="宋体" w:cs="宋体" w:eastAsia="宋体" w:hint="default"/>
                            <w:b/>
                            <w:bCs/>
                            <w:shadow w:val="0"/>
                            <w:w w:val="105"/>
                            <w:position w:val="-9"/>
                            <w:sz w:val="17"/>
                            <w:szCs w:val="17"/>
                          </w:rPr>
                          <w:tab/>
                        </w:r>
                        <w:r>
                          <w:rPr>
                            <w:rFonts w:ascii="宋体" w:hAnsi="宋体" w:cs="宋体" w:eastAsia="宋体" w:hint="default"/>
                            <w:b/>
                            <w:bCs/>
                            <w:shadow/>
                            <w:w w:val="105"/>
                            <w:position w:val="-9"/>
                            <w:sz w:val="17"/>
                            <w:szCs w:val="17"/>
                          </w:rPr>
                          <w:t>有</w:t>
                        </w:r>
                        <w:r>
                          <w:rPr>
                            <w:rFonts w:ascii="宋体" w:hAnsi="宋体" w:cs="宋体" w:eastAsia="宋体" w:hint="default"/>
                            <w:b/>
                            <w:bCs/>
                            <w:shadow/>
                            <w:spacing w:val="-51"/>
                            <w:w w:val="105"/>
                            <w:position w:val="-9"/>
                            <w:sz w:val="17"/>
                            <w:szCs w:val="17"/>
                          </w:rPr>
                          <w:t> </w:t>
                        </w:r>
                        <w:r>
                          <w:rPr>
                            <w:rFonts w:ascii="宋体" w:hAnsi="宋体" w:cs="宋体" w:eastAsia="宋体" w:hint="default"/>
                            <w:b/>
                            <w:bCs/>
                            <w:shadow w:val="0"/>
                            <w:spacing w:val="-51"/>
                            <w:w w:val="105"/>
                            <w:position w:val="-9"/>
                            <w:sz w:val="17"/>
                            <w:szCs w:val="17"/>
                          </w:rPr>
                        </w:r>
                        <w:r>
                          <w:rPr>
                            <w:rFonts w:ascii="宋体" w:hAnsi="宋体" w:cs="宋体" w:eastAsia="宋体" w:hint="default"/>
                            <w:b/>
                            <w:bCs/>
                            <w:shadow/>
                            <w:w w:val="105"/>
                            <w:position w:val="-9"/>
                            <w:sz w:val="17"/>
                            <w:szCs w:val="17"/>
                          </w:rPr>
                          <w:t>限</w:t>
                        </w:r>
                        <w:r>
                          <w:rPr>
                            <w:rFonts w:ascii="宋体" w:hAnsi="宋体" w:cs="宋体" w:eastAsia="宋体" w:hint="default"/>
                            <w:b/>
                            <w:bCs/>
                            <w:shadow/>
                            <w:spacing w:val="-51"/>
                            <w:w w:val="105"/>
                            <w:position w:val="-9"/>
                            <w:sz w:val="17"/>
                            <w:szCs w:val="17"/>
                          </w:rPr>
                          <w:t> </w:t>
                        </w:r>
                        <w:r>
                          <w:rPr>
                            <w:rFonts w:ascii="宋体" w:hAnsi="宋体" w:cs="宋体" w:eastAsia="宋体" w:hint="default"/>
                            <w:b/>
                            <w:bCs/>
                            <w:shadow w:val="0"/>
                            <w:spacing w:val="-51"/>
                            <w:w w:val="105"/>
                            <w:position w:val="-9"/>
                            <w:sz w:val="17"/>
                            <w:szCs w:val="17"/>
                          </w:rPr>
                        </w:r>
                        <w:r>
                          <w:rPr>
                            <w:rFonts w:ascii="宋体" w:hAnsi="宋体" w:cs="宋体" w:eastAsia="宋体" w:hint="default"/>
                            <w:b/>
                            <w:bCs/>
                            <w:shadow/>
                            <w:w w:val="105"/>
                            <w:position w:val="-9"/>
                            <w:sz w:val="17"/>
                            <w:szCs w:val="17"/>
                          </w:rPr>
                          <w:t>责</w:t>
                        </w:r>
                        <w:r>
                          <w:rPr>
                            <w:rFonts w:ascii="宋体" w:hAnsi="宋体" w:cs="宋体" w:eastAsia="宋体" w:hint="default"/>
                            <w:b/>
                            <w:bCs/>
                            <w:shadow w:val="0"/>
                            <w:w w:val="105"/>
                            <w:position w:val="-9"/>
                            <w:sz w:val="17"/>
                            <w:szCs w:val="17"/>
                          </w:rPr>
                        </w:r>
                        <w:r>
                          <w:rPr>
                            <w:rFonts w:ascii="宋体" w:hAnsi="宋体" w:cs="宋体" w:eastAsia="宋体" w:hint="default"/>
                            <w:shadow w:val="0"/>
                            <w:sz w:val="17"/>
                            <w:szCs w:val="17"/>
                          </w:rPr>
                        </w:r>
                      </w:p>
                      <w:p>
                        <w:pPr>
                          <w:pStyle w:val="TableParagraph"/>
                          <w:tabs>
                            <w:tab w:pos="3340" w:val="left" w:leader="none"/>
                            <w:tab w:pos="3964" w:val="left" w:leader="none"/>
                            <w:tab w:pos="5993" w:val="left" w:leader="none"/>
                          </w:tabs>
                          <w:spacing w:line="181" w:lineRule="exact"/>
                          <w:ind w:left="104" w:right="0"/>
                          <w:jc w:val="left"/>
                          <w:rPr>
                            <w:rFonts w:ascii="宋体" w:hAnsi="宋体" w:cs="宋体" w:eastAsia="宋体" w:hint="default"/>
                            <w:sz w:val="17"/>
                            <w:szCs w:val="17"/>
                          </w:rPr>
                        </w:pPr>
                        <w:r>
                          <w:rPr>
                            <w:rFonts w:ascii="宋体" w:hAnsi="宋体" w:cs="宋体" w:eastAsia="宋体" w:hint="default"/>
                            <w:spacing w:val="-12"/>
                            <w:sz w:val="17"/>
                            <w:szCs w:val="17"/>
                          </w:rPr>
                          <w:t>路（香港）集团有</w:t>
                          <w:tab/>
                        </w:r>
                        <w:r>
                          <w:rPr>
                            <w:rFonts w:ascii="宋体" w:hAnsi="宋体" w:cs="宋体" w:eastAsia="宋体" w:hint="default"/>
                            <w:sz w:val="17"/>
                            <w:szCs w:val="17"/>
                          </w:rPr>
                          <w:t>香港</w:t>
                          <w:tab/>
                        </w:r>
                        <w:r>
                          <w:rPr>
                            <w:rFonts w:ascii="宋体" w:hAnsi="宋体" w:cs="宋体" w:eastAsia="宋体" w:hint="default"/>
                            <w:b/>
                            <w:bCs/>
                            <w:sz w:val="17"/>
                            <w:szCs w:val="17"/>
                          </w:rPr>
                        </w:r>
                        <w:r>
                          <w:rPr>
                            <w:rFonts w:ascii="宋体" w:hAnsi="宋体" w:cs="宋体" w:eastAsia="宋体" w:hint="default"/>
                            <w:b/>
                            <w:bCs/>
                            <w:shadow/>
                            <w:sz w:val="17"/>
                            <w:szCs w:val="17"/>
                          </w:rPr>
                          <w:t>刘强</w:t>
                        </w:r>
                        <w:r>
                          <w:rPr>
                            <w:rFonts w:ascii="宋体" w:hAnsi="宋体" w:cs="宋体" w:eastAsia="宋体" w:hint="default"/>
                            <w:b/>
                            <w:bCs/>
                            <w:shadow w:val="0"/>
                            <w:sz w:val="17"/>
                            <w:szCs w:val="17"/>
                          </w:rPr>
                          <w:tab/>
                        </w:r>
                        <w:r>
                          <w:rPr>
                            <w:rFonts w:ascii="Times New Roman" w:hAnsi="Times New Roman" w:cs="Times New Roman" w:eastAsia="Times New Roman" w:hint="default"/>
                            <w:shadow w:val="0"/>
                            <w:w w:val="105"/>
                            <w:sz w:val="17"/>
                            <w:szCs w:val="17"/>
                          </w:rPr>
                          <w:t>1</w:t>
                        </w:r>
                        <w:r>
                          <w:rPr>
                            <w:rFonts w:ascii="Times New Roman" w:hAnsi="Times New Roman" w:cs="Times New Roman" w:eastAsia="Times New Roman" w:hint="default"/>
                            <w:shadow w:val="0"/>
                            <w:spacing w:val="-15"/>
                            <w:w w:val="105"/>
                            <w:sz w:val="17"/>
                            <w:szCs w:val="17"/>
                          </w:rPr>
                          <w:t> </w:t>
                        </w:r>
                        <w:r>
                          <w:rPr>
                            <w:rFonts w:ascii="宋体" w:hAnsi="宋体" w:cs="宋体" w:eastAsia="宋体" w:hint="default"/>
                            <w:shadow w:val="0"/>
                            <w:w w:val="105"/>
                            <w:sz w:val="17"/>
                            <w:szCs w:val="17"/>
                          </w:rPr>
                          <w:t>万港币</w:t>
                        </w:r>
                        <w:r>
                          <w:rPr>
                            <w:rFonts w:ascii="宋体" w:hAnsi="宋体" w:cs="宋体" w:eastAsia="宋体" w:hint="default"/>
                            <w:shadow w:val="0"/>
                            <w:sz w:val="17"/>
                            <w:szCs w:val="17"/>
                          </w:rPr>
                        </w:r>
                      </w:p>
                    </w:tc>
                    <w:tc>
                      <w:tcPr>
                        <w:tcW w:w="99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4"/>
                          <w:jc w:val="right"/>
                          <w:rPr>
                            <w:rFonts w:ascii="Times New Roman" w:hAnsi="Times New Roman" w:cs="Times New Roman" w:eastAsia="Times New Roman" w:hint="default"/>
                            <w:sz w:val="17"/>
                            <w:szCs w:val="17"/>
                          </w:rPr>
                        </w:pPr>
                        <w:r>
                          <w:rPr>
                            <w:rFonts w:ascii="Times New Roman"/>
                            <w:spacing w:val="-9"/>
                            <w:sz w:val="17"/>
                          </w:rPr>
                          <w:t>100.00%</w:t>
                        </w:r>
                      </w:p>
                    </w:tc>
                    <w:tc>
                      <w:tcPr>
                        <w:tcW w:w="231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15" w:right="0"/>
                          <w:jc w:val="left"/>
                          <w:rPr>
                            <w:rFonts w:ascii="Times New Roman" w:hAnsi="Times New Roman" w:cs="Times New Roman" w:eastAsia="Times New Roman" w:hint="default"/>
                            <w:sz w:val="17"/>
                            <w:szCs w:val="17"/>
                          </w:rPr>
                        </w:pPr>
                        <w:r>
                          <w:rPr>
                            <w:rFonts w:ascii="Times New Roman"/>
                            <w:spacing w:val="-9"/>
                            <w:w w:val="105"/>
                            <w:sz w:val="17"/>
                          </w:rPr>
                          <w:t>100.00%</w:t>
                        </w:r>
                        <w:r>
                          <w:rPr>
                            <w:rFonts w:ascii="Times New Roman"/>
                            <w:spacing w:val="-9"/>
                            <w:sz w:val="17"/>
                          </w:rPr>
                        </w:r>
                      </w:p>
                    </w:tc>
                  </w:tr>
                  <w:tr>
                    <w:trPr>
                      <w:trHeight w:val="366" w:hRule="exact"/>
                    </w:trPr>
                    <w:tc>
                      <w:tcPr>
                        <w:tcW w:w="6746" w:type="dxa"/>
                        <w:gridSpan w:val="2"/>
                        <w:tcBorders>
                          <w:top w:val="nil" w:sz="6" w:space="0" w:color="auto"/>
                          <w:left w:val="nil" w:sz="6" w:space="0" w:color="auto"/>
                          <w:bottom w:val="nil" w:sz="6" w:space="0" w:color="auto"/>
                          <w:right w:val="nil" w:sz="6" w:space="0" w:color="auto"/>
                        </w:tcBorders>
                      </w:tcPr>
                      <w:p>
                        <w:pPr>
                          <w:pStyle w:val="TableParagraph"/>
                          <w:tabs>
                            <w:tab w:pos="1621" w:val="left" w:leader="none"/>
                            <w:tab w:pos="2449" w:val="left" w:leader="none"/>
                            <w:tab w:pos="3340" w:val="left" w:leader="none"/>
                            <w:tab w:pos="3964" w:val="left" w:leader="none"/>
                            <w:tab w:pos="4799" w:val="left" w:leader="none"/>
                            <w:tab w:pos="4887" w:val="left" w:leader="none"/>
                            <w:tab w:pos="6081" w:val="left" w:leader="none"/>
                          </w:tabs>
                          <w:spacing w:line="122" w:lineRule="auto" w:before="121"/>
                          <w:ind w:left="104" w:right="93"/>
                          <w:jc w:val="left"/>
                          <w:rPr>
                            <w:rFonts w:ascii="宋体" w:hAnsi="宋体" w:cs="宋体" w:eastAsia="宋体" w:hint="default"/>
                            <w:sz w:val="17"/>
                            <w:szCs w:val="17"/>
                          </w:rPr>
                        </w:pPr>
                        <w:r>
                          <w:rPr>
                            <w:rFonts w:ascii="宋体" w:hAnsi="宋体" w:cs="宋体" w:eastAsia="宋体" w:hint="default"/>
                            <w:spacing w:val="11"/>
                            <w:sz w:val="17"/>
                            <w:szCs w:val="17"/>
                          </w:rPr>
                          <w:t>深圳君正时代集</w:t>
                          <w:tab/>
                        </w:r>
                        <w:r>
                          <w:rPr>
                            <w:rFonts w:ascii="宋体" w:hAnsi="宋体" w:cs="宋体" w:eastAsia="宋体" w:hint="default"/>
                            <w:b/>
                            <w:bCs/>
                            <w:spacing w:val="11"/>
                            <w:position w:val="1"/>
                            <w:sz w:val="17"/>
                            <w:szCs w:val="17"/>
                          </w:rPr>
                        </w:r>
                        <w:r>
                          <w:rPr>
                            <w:rFonts w:ascii="宋体" w:hAnsi="宋体" w:cs="宋体" w:eastAsia="宋体" w:hint="default"/>
                            <w:b/>
                            <w:bCs/>
                            <w:shadow/>
                            <w:w w:val="105"/>
                            <w:position w:val="1"/>
                            <w:sz w:val="17"/>
                            <w:szCs w:val="17"/>
                          </w:rPr>
                          <w:t>全</w:t>
                        </w:r>
                        <w:r>
                          <w:rPr>
                            <w:rFonts w:ascii="宋体" w:hAnsi="宋体" w:cs="宋体" w:eastAsia="宋体" w:hint="default"/>
                            <w:b/>
                            <w:bCs/>
                            <w:shadow/>
                            <w:spacing w:val="-51"/>
                            <w:w w:val="105"/>
                            <w:position w:val="1"/>
                            <w:sz w:val="17"/>
                            <w:szCs w:val="17"/>
                          </w:rPr>
                          <w:t> </w:t>
                        </w:r>
                        <w:r>
                          <w:rPr>
                            <w:rFonts w:ascii="宋体" w:hAnsi="宋体" w:cs="宋体" w:eastAsia="宋体" w:hint="default"/>
                            <w:b/>
                            <w:bCs/>
                            <w:shadow w:val="0"/>
                            <w:spacing w:val="-51"/>
                            <w:w w:val="105"/>
                            <w:position w:val="1"/>
                            <w:sz w:val="17"/>
                            <w:szCs w:val="17"/>
                          </w:rPr>
                        </w:r>
                        <w:r>
                          <w:rPr>
                            <w:rFonts w:ascii="宋体" w:hAnsi="宋体" w:cs="宋体" w:eastAsia="宋体" w:hint="default"/>
                            <w:b/>
                            <w:bCs/>
                            <w:shadow/>
                            <w:w w:val="105"/>
                            <w:position w:val="1"/>
                            <w:sz w:val="17"/>
                            <w:szCs w:val="17"/>
                          </w:rPr>
                          <w:t>资</w:t>
                        </w:r>
                        <w:r>
                          <w:rPr>
                            <w:rFonts w:ascii="宋体" w:hAnsi="宋体" w:cs="宋体" w:eastAsia="宋体" w:hint="default"/>
                            <w:b/>
                            <w:bCs/>
                            <w:shadow/>
                            <w:spacing w:val="-51"/>
                            <w:w w:val="105"/>
                            <w:position w:val="1"/>
                            <w:sz w:val="17"/>
                            <w:szCs w:val="17"/>
                          </w:rPr>
                          <w:t> </w:t>
                        </w:r>
                        <w:r>
                          <w:rPr>
                            <w:rFonts w:ascii="宋体" w:hAnsi="宋体" w:cs="宋体" w:eastAsia="宋体" w:hint="default"/>
                            <w:b/>
                            <w:bCs/>
                            <w:shadow w:val="0"/>
                            <w:spacing w:val="-51"/>
                            <w:w w:val="105"/>
                            <w:position w:val="1"/>
                            <w:sz w:val="17"/>
                            <w:szCs w:val="17"/>
                          </w:rPr>
                        </w:r>
                        <w:r>
                          <w:rPr>
                            <w:rFonts w:ascii="宋体" w:hAnsi="宋体" w:cs="宋体" w:eastAsia="宋体" w:hint="default"/>
                            <w:b/>
                            <w:bCs/>
                            <w:shadow/>
                            <w:w w:val="105"/>
                            <w:position w:val="1"/>
                            <w:sz w:val="17"/>
                            <w:szCs w:val="17"/>
                          </w:rPr>
                          <w:t>子</w:t>
                        </w:r>
                        <w:r>
                          <w:rPr>
                            <w:rFonts w:ascii="宋体" w:hAnsi="宋体" w:cs="宋体" w:eastAsia="宋体" w:hint="default"/>
                            <w:b/>
                            <w:bCs/>
                            <w:shadow w:val="0"/>
                            <w:w w:val="105"/>
                            <w:position w:val="1"/>
                            <w:sz w:val="17"/>
                            <w:szCs w:val="17"/>
                          </w:rPr>
                          <w:tab/>
                        </w:r>
                        <w:r>
                          <w:rPr>
                            <w:rFonts w:ascii="宋体" w:hAnsi="宋体" w:cs="宋体" w:eastAsia="宋体" w:hint="default"/>
                            <w:b/>
                            <w:bCs/>
                            <w:shadow/>
                            <w:w w:val="105"/>
                            <w:position w:val="1"/>
                            <w:sz w:val="17"/>
                            <w:szCs w:val="17"/>
                          </w:rPr>
                          <w:t>有</w:t>
                        </w:r>
                        <w:r>
                          <w:rPr>
                            <w:rFonts w:ascii="宋体" w:hAnsi="宋体" w:cs="宋体" w:eastAsia="宋体" w:hint="default"/>
                            <w:b/>
                            <w:bCs/>
                            <w:shadow/>
                            <w:spacing w:val="-51"/>
                            <w:w w:val="105"/>
                            <w:position w:val="1"/>
                            <w:sz w:val="17"/>
                            <w:szCs w:val="17"/>
                          </w:rPr>
                          <w:t> </w:t>
                        </w:r>
                        <w:r>
                          <w:rPr>
                            <w:rFonts w:ascii="宋体" w:hAnsi="宋体" w:cs="宋体" w:eastAsia="宋体" w:hint="default"/>
                            <w:b/>
                            <w:bCs/>
                            <w:shadow w:val="0"/>
                            <w:spacing w:val="-51"/>
                            <w:w w:val="105"/>
                            <w:position w:val="1"/>
                            <w:sz w:val="17"/>
                            <w:szCs w:val="17"/>
                          </w:rPr>
                        </w:r>
                        <w:r>
                          <w:rPr>
                            <w:rFonts w:ascii="宋体" w:hAnsi="宋体" w:cs="宋体" w:eastAsia="宋体" w:hint="default"/>
                            <w:b/>
                            <w:bCs/>
                            <w:shadow/>
                            <w:w w:val="105"/>
                            <w:position w:val="1"/>
                            <w:sz w:val="17"/>
                            <w:szCs w:val="17"/>
                          </w:rPr>
                          <w:t>限</w:t>
                        </w:r>
                        <w:r>
                          <w:rPr>
                            <w:rFonts w:ascii="宋体" w:hAnsi="宋体" w:cs="宋体" w:eastAsia="宋体" w:hint="default"/>
                            <w:b/>
                            <w:bCs/>
                            <w:shadow/>
                            <w:spacing w:val="-51"/>
                            <w:w w:val="105"/>
                            <w:position w:val="1"/>
                            <w:sz w:val="17"/>
                            <w:szCs w:val="17"/>
                          </w:rPr>
                          <w:t> </w:t>
                        </w:r>
                        <w:r>
                          <w:rPr>
                            <w:rFonts w:ascii="宋体" w:hAnsi="宋体" w:cs="宋体" w:eastAsia="宋体" w:hint="default"/>
                            <w:b/>
                            <w:bCs/>
                            <w:shadow w:val="0"/>
                            <w:spacing w:val="-51"/>
                            <w:w w:val="105"/>
                            <w:position w:val="1"/>
                            <w:sz w:val="17"/>
                            <w:szCs w:val="17"/>
                          </w:rPr>
                        </w:r>
                        <w:r>
                          <w:rPr>
                            <w:rFonts w:ascii="宋体" w:hAnsi="宋体" w:cs="宋体" w:eastAsia="宋体" w:hint="default"/>
                            <w:b/>
                            <w:bCs/>
                            <w:shadow/>
                            <w:w w:val="105"/>
                            <w:position w:val="1"/>
                            <w:sz w:val="17"/>
                            <w:szCs w:val="17"/>
                          </w:rPr>
                          <w:t>责</w:t>
                        </w:r>
                        <w:r>
                          <w:rPr>
                            <w:rFonts w:ascii="宋体" w:hAnsi="宋体" w:cs="宋体" w:eastAsia="宋体" w:hint="default"/>
                            <w:b/>
                            <w:bCs/>
                            <w:shadow w:val="0"/>
                            <w:w w:val="105"/>
                            <w:position w:val="1"/>
                            <w:sz w:val="17"/>
                            <w:szCs w:val="17"/>
                          </w:rPr>
                          <w:tab/>
                          <w:tab/>
                          <w:tab/>
                        </w:r>
                        <w:r>
                          <w:rPr>
                            <w:rFonts w:ascii="宋体" w:hAnsi="宋体" w:cs="宋体" w:eastAsia="宋体" w:hint="default"/>
                            <w:shadow w:val="0"/>
                            <w:w w:val="105"/>
                            <w:position w:val="1"/>
                            <w:sz w:val="17"/>
                            <w:szCs w:val="17"/>
                          </w:rPr>
                          <w:t>集成电路开</w:t>
                        </w:r>
                        <w:r>
                          <w:rPr>
                            <w:rFonts w:ascii="宋体" w:hAnsi="宋体" w:cs="宋体" w:eastAsia="宋体" w:hint="default"/>
                            <w:shadow w:val="0"/>
                            <w:w w:val="102"/>
                            <w:position w:val="1"/>
                            <w:sz w:val="17"/>
                            <w:szCs w:val="17"/>
                          </w:rPr>
                          <w:t> </w:t>
                        </w:r>
                        <w:r>
                          <w:rPr>
                            <w:rFonts w:ascii="宋体" w:hAnsi="宋体" w:cs="宋体" w:eastAsia="宋体" w:hint="default"/>
                            <w:shadow w:val="0"/>
                            <w:spacing w:val="-8"/>
                            <w:sz w:val="17"/>
                            <w:szCs w:val="17"/>
                          </w:rPr>
                          <w:t>成电路有限公司</w:t>
                          <w:tab/>
                        </w:r>
                        <w:r>
                          <w:rPr>
                            <w:rFonts w:ascii="宋体" w:hAnsi="宋体" w:cs="宋体" w:eastAsia="宋体" w:hint="default"/>
                            <w:b/>
                            <w:bCs/>
                            <w:shadow w:val="0"/>
                            <w:spacing w:val="-8"/>
                            <w:sz w:val="17"/>
                            <w:szCs w:val="17"/>
                          </w:rPr>
                        </w:r>
                        <w:r>
                          <w:rPr>
                            <w:rFonts w:ascii="宋体" w:hAnsi="宋体" w:cs="宋体" w:eastAsia="宋体" w:hint="default"/>
                            <w:b/>
                            <w:bCs/>
                            <w:shadow/>
                            <w:sz w:val="17"/>
                            <w:szCs w:val="17"/>
                          </w:rPr>
                          <w:t>公司</w:t>
                        </w:r>
                        <w:r>
                          <w:rPr>
                            <w:rFonts w:ascii="宋体" w:hAnsi="宋体" w:cs="宋体" w:eastAsia="宋体" w:hint="default"/>
                            <w:b/>
                            <w:bCs/>
                            <w:shadow w:val="0"/>
                            <w:sz w:val="17"/>
                            <w:szCs w:val="17"/>
                          </w:rPr>
                          <w:tab/>
                        </w:r>
                        <w:r>
                          <w:rPr>
                            <w:rFonts w:ascii="宋体" w:hAnsi="宋体" w:cs="宋体" w:eastAsia="宋体" w:hint="default"/>
                            <w:b/>
                            <w:bCs/>
                            <w:shadow/>
                            <w:sz w:val="17"/>
                            <w:szCs w:val="17"/>
                          </w:rPr>
                          <w:t>任公司</w:t>
                        </w:r>
                        <w:r>
                          <w:rPr>
                            <w:rFonts w:ascii="宋体" w:hAnsi="宋体" w:cs="宋体" w:eastAsia="宋体" w:hint="default"/>
                            <w:b/>
                            <w:bCs/>
                            <w:shadow w:val="0"/>
                            <w:sz w:val="17"/>
                            <w:szCs w:val="17"/>
                          </w:rPr>
                          <w:tab/>
                        </w:r>
                        <w:r>
                          <w:rPr>
                            <w:rFonts w:ascii="宋体" w:hAnsi="宋体" w:cs="宋体" w:eastAsia="宋体" w:hint="default"/>
                            <w:shadow w:val="0"/>
                            <w:position w:val="11"/>
                            <w:sz w:val="17"/>
                            <w:szCs w:val="17"/>
                          </w:rPr>
                          <w:t>深圳</w:t>
                          <w:tab/>
                        </w:r>
                        <w:r>
                          <w:rPr>
                            <w:rFonts w:ascii="宋体" w:hAnsi="宋体" w:cs="宋体" w:eastAsia="宋体" w:hint="default"/>
                            <w:b/>
                            <w:bCs/>
                            <w:shadow w:val="0"/>
                            <w:position w:val="11"/>
                            <w:sz w:val="17"/>
                            <w:szCs w:val="17"/>
                          </w:rPr>
                        </w:r>
                        <w:r>
                          <w:rPr>
                            <w:rFonts w:ascii="宋体" w:hAnsi="宋体" w:cs="宋体" w:eastAsia="宋体" w:hint="default"/>
                            <w:b/>
                            <w:bCs/>
                            <w:shadow/>
                            <w:position w:val="11"/>
                            <w:sz w:val="17"/>
                            <w:szCs w:val="17"/>
                          </w:rPr>
                          <w:t>刘强</w:t>
                        </w:r>
                        <w:r>
                          <w:rPr>
                            <w:rFonts w:ascii="宋体" w:hAnsi="宋体" w:cs="宋体" w:eastAsia="宋体" w:hint="default"/>
                            <w:b/>
                            <w:bCs/>
                            <w:shadow w:val="0"/>
                            <w:position w:val="11"/>
                            <w:sz w:val="17"/>
                            <w:szCs w:val="17"/>
                          </w:rPr>
                          <w:tab/>
                          <w:tab/>
                        </w:r>
                        <w:r>
                          <w:rPr>
                            <w:rFonts w:ascii="宋体" w:hAnsi="宋体" w:cs="宋体" w:eastAsia="宋体" w:hint="default"/>
                            <w:shadow w:val="0"/>
                            <w:sz w:val="17"/>
                            <w:szCs w:val="17"/>
                          </w:rPr>
                          <w:t>发、销售</w:t>
                          <w:tab/>
                        </w:r>
                        <w:r>
                          <w:rPr>
                            <w:rFonts w:ascii="Times New Roman" w:hAnsi="Times New Roman" w:cs="Times New Roman" w:eastAsia="Times New Roman" w:hint="default"/>
                            <w:shadow w:val="0"/>
                            <w:w w:val="105"/>
                            <w:position w:val="11"/>
                            <w:sz w:val="17"/>
                            <w:szCs w:val="17"/>
                          </w:rPr>
                          <w:t>1000</w:t>
                        </w:r>
                        <w:r>
                          <w:rPr>
                            <w:rFonts w:ascii="Times New Roman" w:hAnsi="Times New Roman" w:cs="Times New Roman" w:eastAsia="Times New Roman" w:hint="default"/>
                            <w:shadow w:val="0"/>
                            <w:spacing w:val="-13"/>
                            <w:w w:val="105"/>
                            <w:position w:val="11"/>
                            <w:sz w:val="17"/>
                            <w:szCs w:val="17"/>
                          </w:rPr>
                          <w:t> </w:t>
                        </w:r>
                        <w:r>
                          <w:rPr>
                            <w:rFonts w:ascii="宋体" w:hAnsi="宋体" w:cs="宋体" w:eastAsia="宋体" w:hint="default"/>
                            <w:shadow w:val="0"/>
                            <w:w w:val="105"/>
                            <w:position w:val="11"/>
                            <w:sz w:val="17"/>
                            <w:szCs w:val="17"/>
                          </w:rPr>
                          <w:t>万</w:t>
                        </w:r>
                        <w:r>
                          <w:rPr>
                            <w:rFonts w:ascii="宋体" w:hAnsi="宋体" w:cs="宋体" w:eastAsia="宋体" w:hint="default"/>
                            <w:shadow w:val="0"/>
                            <w:sz w:val="17"/>
                            <w:szCs w:val="17"/>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5"/>
                          <w:jc w:val="right"/>
                          <w:rPr>
                            <w:rFonts w:ascii="Times New Roman" w:hAnsi="Times New Roman" w:cs="Times New Roman" w:eastAsia="Times New Roman" w:hint="default"/>
                            <w:sz w:val="17"/>
                            <w:szCs w:val="17"/>
                          </w:rPr>
                        </w:pPr>
                        <w:r>
                          <w:rPr>
                            <w:rFonts w:ascii="Times New Roman"/>
                            <w:spacing w:val="-9"/>
                            <w:sz w:val="17"/>
                          </w:rPr>
                          <w:t>100.00%</w:t>
                        </w: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tabs>
                            <w:tab w:pos="1321" w:val="left" w:leader="none"/>
                          </w:tabs>
                          <w:spacing w:line="240" w:lineRule="auto"/>
                          <w:ind w:left="315" w:right="0"/>
                          <w:jc w:val="left"/>
                          <w:rPr>
                            <w:rFonts w:ascii="Times New Roman" w:hAnsi="Times New Roman" w:cs="Times New Roman" w:eastAsia="Times New Roman" w:hint="default"/>
                            <w:sz w:val="17"/>
                            <w:szCs w:val="17"/>
                          </w:rPr>
                        </w:pPr>
                        <w:r>
                          <w:rPr>
                            <w:rFonts w:ascii="Times New Roman"/>
                            <w:spacing w:val="-9"/>
                            <w:sz w:val="17"/>
                          </w:rPr>
                          <w:t>100.00%</w:t>
                          <w:tab/>
                        </w:r>
                        <w:r>
                          <w:rPr>
                            <w:rFonts w:ascii="Times New Roman"/>
                            <w:w w:val="105"/>
                            <w:sz w:val="17"/>
                          </w:rPr>
                          <w:t>68759411-5</w:t>
                        </w:r>
                        <w:r>
                          <w:rPr>
                            <w:rFonts w:ascii="Times New Roman"/>
                            <w:sz w:val="17"/>
                          </w:rPr>
                        </w:r>
                      </w:p>
                    </w:tc>
                  </w:tr>
                </w:tbl>
                <w:p>
                  <w:pPr/>
                </w:p>
              </w:txbxContent>
            </v:textbox>
            <w10:wrap type="none"/>
          </v:shape>
        </w:pict>
      </w:r>
      <w:r>
        <w:rPr>
          <w:rFonts w:ascii="宋体" w:hAnsi="宋体" w:cs="宋体" w:eastAsia="宋体" w:hint="default"/>
          <w:b/>
          <w:bCs/>
          <w:sz w:val="17"/>
          <w:szCs w:val="17"/>
        </w:rPr>
        <w:t>表决权比例</w:t>
        <w:tab/>
      </w:r>
      <w:r>
        <w:rPr>
          <w:rFonts w:ascii="宋体" w:hAnsi="宋体" w:cs="宋体" w:eastAsia="宋体" w:hint="default"/>
          <w:b/>
          <w:bCs/>
          <w:position w:val="-10"/>
          <w:sz w:val="17"/>
          <w:szCs w:val="17"/>
        </w:rPr>
        <w:t>码</w:t>
      </w:r>
      <w:r>
        <w:rPr>
          <w:rFonts w:ascii="宋体" w:hAnsi="宋体" w:cs="宋体" w:eastAsia="宋体" w:hint="default"/>
          <w:sz w:val="17"/>
          <w:szCs w:val="17"/>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type w:val="continuous"/>
          <w:pgSz w:w="11910" w:h="16840"/>
          <w:pgMar w:top="1600" w:bottom="280" w:left="580" w:right="600"/>
        </w:sectPr>
      </w:pPr>
    </w:p>
    <w:p>
      <w:pPr>
        <w:spacing w:line="240" w:lineRule="auto" w:before="6"/>
        <w:rPr>
          <w:rFonts w:ascii="宋体" w:hAnsi="宋体" w:cs="宋体" w:eastAsia="宋体" w:hint="default"/>
          <w:b/>
          <w:bCs/>
          <w:sz w:val="22"/>
          <w:szCs w:val="22"/>
        </w:rPr>
      </w:pPr>
    </w:p>
    <w:p>
      <w:pPr>
        <w:spacing w:before="0"/>
        <w:ind w:left="444" w:right="-2" w:firstLine="0"/>
        <w:jc w:val="left"/>
        <w:rPr>
          <w:rFonts w:ascii="宋体" w:hAnsi="宋体" w:cs="宋体" w:eastAsia="宋体" w:hint="default"/>
          <w:sz w:val="17"/>
          <w:szCs w:val="17"/>
        </w:rPr>
      </w:pPr>
      <w:r>
        <w:rPr>
          <w:rFonts w:ascii="宋体" w:hAnsi="宋体" w:cs="宋体" w:eastAsia="宋体" w:hint="default"/>
          <w:spacing w:val="-6"/>
          <w:sz w:val="17"/>
          <w:szCs w:val="17"/>
        </w:rPr>
        <w:t>限公司</w:t>
      </w:r>
    </w:p>
    <w:p>
      <w:pPr>
        <w:spacing w:line="240" w:lineRule="auto" w:before="6"/>
        <w:rPr>
          <w:rFonts w:ascii="宋体" w:hAnsi="宋体" w:cs="宋体" w:eastAsia="宋体" w:hint="default"/>
          <w:sz w:val="14"/>
          <w:szCs w:val="14"/>
        </w:rPr>
      </w:pPr>
      <w:r>
        <w:rPr/>
        <w:br w:type="column"/>
      </w:r>
      <w:r>
        <w:rPr>
          <w:rFonts w:ascii="宋体"/>
          <w:sz w:val="14"/>
        </w:rPr>
      </w:r>
    </w:p>
    <w:p>
      <w:pPr>
        <w:tabs>
          <w:tab w:pos="1272" w:val="left" w:leader="none"/>
        </w:tabs>
        <w:spacing w:before="0"/>
        <w:ind w:left="444" w:right="0" w:firstLine="0"/>
        <w:jc w:val="left"/>
        <w:rPr>
          <w:rFonts w:ascii="宋体" w:hAnsi="宋体" w:cs="宋体" w:eastAsia="宋体" w:hint="default"/>
          <w:sz w:val="17"/>
          <w:szCs w:val="17"/>
        </w:rPr>
      </w:pPr>
      <w:r>
        <w:rPr>
          <w:rFonts w:ascii="宋体" w:hAnsi="宋体" w:cs="宋体" w:eastAsia="宋体" w:hint="default"/>
          <w:b/>
          <w:bCs/>
          <w:w w:val="102"/>
          <w:sz w:val="17"/>
          <w:szCs w:val="17"/>
        </w:rPr>
      </w:r>
      <w:r>
        <w:rPr>
          <w:rFonts w:ascii="宋体" w:hAnsi="宋体" w:cs="宋体" w:eastAsia="宋体" w:hint="default"/>
          <w:b/>
          <w:bCs/>
          <w:shadow/>
          <w:sz w:val="17"/>
          <w:szCs w:val="17"/>
        </w:rPr>
        <w:t>公司</w:t>
      </w:r>
      <w:r>
        <w:rPr>
          <w:rFonts w:ascii="宋体" w:hAnsi="宋体" w:cs="宋体" w:eastAsia="宋体" w:hint="default"/>
          <w:b/>
          <w:bCs/>
          <w:shadow w:val="0"/>
          <w:sz w:val="17"/>
          <w:szCs w:val="17"/>
        </w:rPr>
        <w:tab/>
      </w:r>
      <w:r>
        <w:rPr>
          <w:rFonts w:ascii="宋体" w:hAnsi="宋体" w:cs="宋体" w:eastAsia="宋体" w:hint="default"/>
          <w:b/>
          <w:bCs/>
          <w:shadow/>
          <w:w w:val="105"/>
          <w:sz w:val="17"/>
          <w:szCs w:val="17"/>
        </w:rPr>
        <w:t>任公司</w:t>
      </w:r>
      <w:r>
        <w:rPr>
          <w:rFonts w:ascii="宋体" w:hAnsi="宋体" w:cs="宋体" w:eastAsia="宋体" w:hint="default"/>
          <w:b/>
          <w:bCs/>
          <w:shadow w:val="0"/>
          <w:w w:val="105"/>
          <w:sz w:val="17"/>
          <w:szCs w:val="17"/>
        </w:rPr>
      </w:r>
      <w:r>
        <w:rPr>
          <w:rFonts w:ascii="宋体" w:hAnsi="宋体" w:cs="宋体" w:eastAsia="宋体" w:hint="default"/>
          <w:shadow w:val="0"/>
          <w:sz w:val="17"/>
          <w:szCs w:val="17"/>
        </w:rPr>
      </w:r>
    </w:p>
    <w:p>
      <w:pPr>
        <w:spacing w:after="0"/>
        <w:jc w:val="left"/>
        <w:rPr>
          <w:rFonts w:ascii="宋体" w:hAnsi="宋体" w:cs="宋体" w:eastAsia="宋体" w:hint="default"/>
          <w:sz w:val="17"/>
          <w:szCs w:val="17"/>
        </w:rPr>
        <w:sectPr>
          <w:type w:val="continuous"/>
          <w:pgSz w:w="11910" w:h="16840"/>
          <w:pgMar w:top="1600" w:bottom="280" w:left="580" w:right="600"/>
          <w:cols w:num="2" w:equalWidth="0">
            <w:col w:w="955" w:space="562"/>
            <w:col w:w="9213"/>
          </w:cols>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spacing w:line="70" w:lineRule="exact"/>
        <w:ind w:left="305" w:right="0" w:firstLine="0"/>
        <w:rPr>
          <w:rFonts w:ascii="宋体" w:hAnsi="宋体" w:cs="宋体" w:eastAsia="宋体" w:hint="default"/>
          <w:sz w:val="7"/>
          <w:szCs w:val="7"/>
        </w:rPr>
      </w:pPr>
      <w:r>
        <w:rPr>
          <w:rFonts w:ascii="宋体" w:hAnsi="宋体" w:cs="宋体" w:eastAsia="宋体" w:hint="default"/>
          <w:position w:val="0"/>
          <w:sz w:val="7"/>
          <w:szCs w:val="7"/>
        </w:rPr>
        <w:pict>
          <v:group style="width:506pt;height:3.55pt;mso-position-horizontal-relative:char;mso-position-vertical-relative:line" coordorigin="0,0" coordsize="10120,71">
            <v:group style="position:absolute;left:22;top:49;width:1532;height:2" coordorigin="22,49" coordsize="1532,2">
              <v:shape style="position:absolute;left:22;top:49;width:1532;height:2" coordorigin="22,49" coordsize="1532,0" path="m22,49l1553,49e" filled="false" stroked="true" strokeweight="2.16pt" strokecolor="#000000">
                <v:path arrowok="t"/>
              </v:shape>
            </v:group>
            <v:group style="position:absolute;left:22;top:7;width:1532;height:2" coordorigin="22,7" coordsize="1532,2">
              <v:shape style="position:absolute;left:22;top:7;width:1532;height:2" coordorigin="22,7" coordsize="1532,0" path="m22,7l1553,7e" filled="false" stroked="true" strokeweight=".72pt" strokecolor="#000000">
                <v:path arrowok="t"/>
              </v:shape>
            </v:group>
            <v:group style="position:absolute;left:1538;top:7;width:71;height:2" coordorigin="1538,7" coordsize="71,2">
              <v:shape style="position:absolute;left:1538;top:7;width:71;height:2" coordorigin="1538,7" coordsize="71,0" path="m1538,7l1609,7e" filled="false" stroked="true" strokeweight=".72pt" strokecolor="#000000">
                <v:path arrowok="t"/>
              </v:shape>
            </v:group>
            <v:group style="position:absolute;left:1538;top:49;width:840;height:2" coordorigin="1538,49" coordsize="840,2">
              <v:shape style="position:absolute;left:1538;top:49;width:840;height:2" coordorigin="1538,49" coordsize="840,0" path="m1538,49l2378,49e" filled="false" stroked="true" strokeweight="2.16pt" strokecolor="#000000">
                <v:path arrowok="t"/>
              </v:shape>
            </v:group>
            <v:group style="position:absolute;left:1609;top:7;width:770;height:2" coordorigin="1609,7" coordsize="770,2">
              <v:shape style="position:absolute;left:1609;top:7;width:770;height:2" coordorigin="1609,7" coordsize="770,0" path="m1609,7l2378,7e" filled="false" stroked="true" strokeweight=".72pt" strokecolor="#000000">
                <v:path arrowok="t"/>
              </v:shape>
            </v:group>
            <v:group style="position:absolute;left:2364;top:7;width:72;height:2" coordorigin="2364,7" coordsize="72,2">
              <v:shape style="position:absolute;left:2364;top:7;width:72;height:2" coordorigin="2364,7" coordsize="72,0" path="m2364,7l2436,7e" filled="false" stroked="true" strokeweight=".72pt" strokecolor="#000000">
                <v:path arrowok="t"/>
              </v:shape>
            </v:group>
            <v:group style="position:absolute;left:2364;top:49;width:843;height:2" coordorigin="2364,49" coordsize="843,2">
              <v:shape style="position:absolute;left:2364;top:49;width:843;height:2" coordorigin="2364,49" coordsize="843,0" path="m2364,49l3206,49e" filled="false" stroked="true" strokeweight="2.16pt" strokecolor="#000000">
                <v:path arrowok="t"/>
              </v:shape>
            </v:group>
            <v:group style="position:absolute;left:2436;top:7;width:771;height:2" coordorigin="2436,7" coordsize="771,2">
              <v:shape style="position:absolute;left:2436;top:7;width:771;height:2" coordorigin="2436,7" coordsize="771,0" path="m2436,7l3206,7e" filled="false" stroked="true" strokeweight=".72pt" strokecolor="#000000">
                <v:path arrowok="t"/>
              </v:shape>
            </v:group>
            <v:group style="position:absolute;left:3192;top:7;width:71;height:2" coordorigin="3192,7" coordsize="71,2">
              <v:shape style="position:absolute;left:3192;top:7;width:71;height:2" coordorigin="3192,7" coordsize="71,0" path="m3192,7l3263,7e" filled="false" stroked="true" strokeweight=".72pt" strokecolor="#000000">
                <v:path arrowok="t"/>
              </v:shape>
            </v:group>
            <v:group style="position:absolute;left:3192;top:49;width:702;height:2" coordorigin="3192,49" coordsize="702,2">
              <v:shape style="position:absolute;left:3192;top:49;width:702;height:2" coordorigin="3192,49" coordsize="702,0" path="m3192,49l3894,49e" filled="false" stroked="true" strokeweight="2.16pt" strokecolor="#000000">
                <v:path arrowok="t"/>
              </v:shape>
            </v:group>
            <v:group style="position:absolute;left:3263;top:7;width:632;height:2" coordorigin="3263,7" coordsize="632,2">
              <v:shape style="position:absolute;left:3263;top:7;width:632;height:2" coordorigin="3263,7" coordsize="632,0" path="m3263,7l3894,7e" filled="false" stroked="true" strokeweight=".72pt" strokecolor="#000000">
                <v:path arrowok="t"/>
              </v:shape>
            </v:group>
            <v:group style="position:absolute;left:3881;top:7;width:71;height:2" coordorigin="3881,7" coordsize="71,2">
              <v:shape style="position:absolute;left:3881;top:7;width:71;height:2" coordorigin="3881,7" coordsize="71,0" path="m3881,7l3952,7e" filled="false" stroked="true" strokeweight=".72pt" strokecolor="#000000">
                <v:path arrowok="t"/>
              </v:shape>
            </v:group>
            <v:group style="position:absolute;left:3881;top:49;width:843;height:2" coordorigin="3881,49" coordsize="843,2">
              <v:shape style="position:absolute;left:3881;top:49;width:843;height:2" coordorigin="3881,49" coordsize="843,0" path="m3881,49l4723,49e" filled="false" stroked="true" strokeweight="2.16pt" strokecolor="#000000">
                <v:path arrowok="t"/>
              </v:shape>
            </v:group>
            <v:group style="position:absolute;left:3952;top:7;width:772;height:2" coordorigin="3952,7" coordsize="772,2">
              <v:shape style="position:absolute;left:3952;top:7;width:772;height:2" coordorigin="3952,7" coordsize="772,0" path="m3952,7l4723,7e" filled="false" stroked="true" strokeweight=".72pt" strokecolor="#000000">
                <v:path arrowok="t"/>
              </v:shape>
            </v:group>
            <v:group style="position:absolute;left:4709;top:7;width:71;height:2" coordorigin="4709,7" coordsize="71,2">
              <v:shape style="position:absolute;left:4709;top:7;width:71;height:2" coordorigin="4709,7" coordsize="71,0" path="m4709,7l4780,7e" filled="false" stroked="true" strokeweight=".72pt" strokecolor="#000000">
                <v:path arrowok="t"/>
              </v:shape>
            </v:group>
            <v:group style="position:absolute;left:4709;top:49;width:1118;height:2" coordorigin="4709,49" coordsize="1118,2">
              <v:shape style="position:absolute;left:4709;top:49;width:1118;height:2" coordorigin="4709,49" coordsize="1118,0" path="m4709,49l5826,49e" filled="false" stroked="true" strokeweight="2.16pt" strokecolor="#000000">
                <v:path arrowok="t"/>
              </v:shape>
            </v:group>
            <v:group style="position:absolute;left:4780;top:7;width:1047;height:2" coordorigin="4780,7" coordsize="1047,2">
              <v:shape style="position:absolute;left:4780;top:7;width:1047;height:2" coordorigin="4780,7" coordsize="1047,0" path="m4780,7l5826,7e" filled="false" stroked="true" strokeweight=".72pt" strokecolor="#000000">
                <v:path arrowok="t"/>
              </v:shape>
            </v:group>
            <v:group style="position:absolute;left:5812;top:7;width:72;height:2" coordorigin="5812,7" coordsize="72,2">
              <v:shape style="position:absolute;left:5812;top:7;width:72;height:2" coordorigin="5812,7" coordsize="72,0" path="m5812,7l5884,7e" filled="false" stroked="true" strokeweight=".72pt" strokecolor="#000000">
                <v:path arrowok="t"/>
              </v:shape>
            </v:group>
            <v:group style="position:absolute;left:5812;top:49;width:978;height:2" coordorigin="5812,49" coordsize="978,2">
              <v:shape style="position:absolute;left:5812;top:49;width:978;height:2" coordorigin="5812,49" coordsize="978,0" path="m5812,49l6790,49e" filled="false" stroked="true" strokeweight="2.16pt" strokecolor="#000000">
                <v:path arrowok="t"/>
              </v:shape>
            </v:group>
            <v:group style="position:absolute;left:5884;top:7;width:906;height:2" coordorigin="5884,7" coordsize="906,2">
              <v:shape style="position:absolute;left:5884;top:7;width:906;height:2" coordorigin="5884,7" coordsize="906,0" path="m5884,7l6790,7e" filled="false" stroked="true" strokeweight=".72pt" strokecolor="#000000">
                <v:path arrowok="t"/>
              </v:shape>
            </v:group>
            <v:group style="position:absolute;left:6775;top:7;width:72;height:2" coordorigin="6775,7" coordsize="72,2">
              <v:shape style="position:absolute;left:6775;top:7;width:72;height:2" coordorigin="6775,7" coordsize="72,0" path="m6775,7l6847,7e" filled="false" stroked="true" strokeweight=".72pt" strokecolor="#000000">
                <v:path arrowok="t"/>
              </v:shape>
            </v:group>
            <v:group style="position:absolute;left:6775;top:49;width:980;height:2" coordorigin="6775,49" coordsize="980,2">
              <v:shape style="position:absolute;left:6775;top:49;width:980;height:2" coordorigin="6775,49" coordsize="980,0" path="m6775,49l7754,49e" filled="false" stroked="true" strokeweight="2.16pt" strokecolor="#000000">
                <v:path arrowok="t"/>
              </v:shape>
            </v:group>
            <v:group style="position:absolute;left:6847;top:7;width:908;height:2" coordorigin="6847,7" coordsize="908,2">
              <v:shape style="position:absolute;left:6847;top:7;width:908;height:2" coordorigin="6847,7" coordsize="908,0" path="m6847,7l7754,7e" filled="false" stroked="true" strokeweight=".72pt" strokecolor="#000000">
                <v:path arrowok="t"/>
              </v:shape>
            </v:group>
            <v:group style="position:absolute;left:7741;top:7;width:71;height:2" coordorigin="7741,7" coordsize="71,2">
              <v:shape style="position:absolute;left:7741;top:7;width:71;height:2" coordorigin="7741,7" coordsize="71,0" path="m7741,7l7812,7e" filled="false" stroked="true" strokeweight=".72pt" strokecolor="#000000">
                <v:path arrowok="t"/>
              </v:shape>
            </v:group>
            <v:group style="position:absolute;left:7741;top:49;width:1254;height:2" coordorigin="7741,49" coordsize="1254,2">
              <v:shape style="position:absolute;left:7741;top:49;width:1254;height:2" coordorigin="7741,49" coordsize="1254,0" path="m7741,49l8995,49e" filled="false" stroked="true" strokeweight="2.16pt" strokecolor="#000000">
                <v:path arrowok="t"/>
              </v:shape>
            </v:group>
            <v:group style="position:absolute;left:7812;top:7;width:1184;height:2" coordorigin="7812,7" coordsize="1184,2">
              <v:shape style="position:absolute;left:7812;top:7;width:1184;height:2" coordorigin="7812,7" coordsize="1184,0" path="m7812,7l8995,7e" filled="false" stroked="true" strokeweight=".72pt" strokecolor="#000000">
                <v:path arrowok="t"/>
              </v:shape>
            </v:group>
            <v:group style="position:absolute;left:8981;top:7;width:72;height:2" coordorigin="8981,7" coordsize="72,2">
              <v:shape style="position:absolute;left:8981;top:7;width:72;height:2" coordorigin="8981,7" coordsize="72,0" path="m8981,7l9053,7e" filled="false" stroked="true" strokeweight=".72pt" strokecolor="#000000">
                <v:path arrowok="t"/>
              </v:shape>
            </v:group>
            <v:group style="position:absolute;left:8981;top:49;width:1118;height:2" coordorigin="8981,49" coordsize="1118,2">
              <v:shape style="position:absolute;left:8981;top:49;width:1118;height:2" coordorigin="8981,49" coordsize="1118,0" path="m8981,49l10098,49e" filled="false" stroked="true" strokeweight="2.16pt" strokecolor="#000000">
                <v:path arrowok="t"/>
              </v:shape>
            </v:group>
            <v:group style="position:absolute;left:9053;top:7;width:1046;height:2" coordorigin="9053,7" coordsize="1046,2">
              <v:shape style="position:absolute;left:9053;top:7;width:1046;height:2" coordorigin="9053,7" coordsize="1046,0" path="m9053,7l10098,7e" filled="false" stroked="true" strokeweight=".72pt" strokecolor="#000000">
                <v:path arrowok="t"/>
              </v:shape>
            </v:group>
          </v:group>
        </w:pict>
      </w:r>
      <w:r>
        <w:rPr>
          <w:rFonts w:ascii="宋体" w:hAnsi="宋体" w:cs="宋体" w:eastAsia="宋体" w:hint="default"/>
          <w:position w:val="0"/>
          <w:sz w:val="7"/>
          <w:szCs w:val="7"/>
        </w:rPr>
      </w:r>
    </w:p>
    <w:p>
      <w:pPr>
        <w:spacing w:line="240" w:lineRule="auto" w:before="9"/>
        <w:rPr>
          <w:rFonts w:ascii="宋体" w:hAnsi="宋体" w:cs="宋体" w:eastAsia="宋体" w:hint="default"/>
          <w:b/>
          <w:bCs/>
          <w:sz w:val="8"/>
          <w:szCs w:val="8"/>
        </w:rPr>
      </w:pPr>
    </w:p>
    <w:p>
      <w:pPr>
        <w:spacing w:line="422" w:lineRule="auto" w:before="42"/>
        <w:ind w:left="1578" w:right="7760" w:firstLine="1"/>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、关联方交易</w:t>
      </w:r>
      <w:r>
        <w:rPr>
          <w:rFonts w:ascii="宋体" w:hAnsi="宋体" w:cs="宋体" w:eastAsia="宋体" w:hint="default"/>
          <w:b/>
          <w:bCs/>
          <w:spacing w:val="-75"/>
          <w:sz w:val="20"/>
          <w:szCs w:val="20"/>
        </w:rPr>
        <w:t> </w:t>
      </w:r>
      <w:r>
        <w:rPr>
          <w:rFonts w:ascii="宋体" w:hAnsi="宋体" w:cs="宋体" w:eastAsia="宋体" w:hint="default"/>
          <w:b/>
          <w:bCs/>
          <w:sz w:val="20"/>
          <w:szCs w:val="20"/>
        </w:rPr>
        <w:t>无</w:t>
      </w:r>
      <w:r>
        <w:rPr>
          <w:rFonts w:ascii="宋体" w:hAnsi="宋体" w:cs="宋体" w:eastAsia="宋体" w:hint="default"/>
          <w:sz w:val="20"/>
          <w:szCs w:val="20"/>
        </w:rPr>
      </w:r>
    </w:p>
    <w:p>
      <w:pPr>
        <w:spacing w:before="72"/>
        <w:ind w:left="1579" w:right="968" w:firstLine="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、关联方应收应付款项余额</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单位</w:t>
      </w:r>
      <w:r>
        <w:rPr>
          <w:rFonts w:ascii="Times New Roman" w:hAnsi="Times New Roman" w:cs="Times New Roman" w:eastAsia="Times New Roman" w:hint="default"/>
          <w:b/>
          <w:bCs/>
          <w:sz w:val="20"/>
          <w:szCs w:val="20"/>
        </w:rPr>
        <w:t>:</w:t>
      </w:r>
      <w:r>
        <w:rPr>
          <w:rFonts w:ascii="宋体" w:hAnsi="宋体" w:cs="宋体" w:eastAsia="宋体" w:hint="default"/>
          <w:b/>
          <w:bCs/>
          <w:sz w:val="20"/>
          <w:szCs w:val="20"/>
        </w:rPr>
        <w:t>人民币元</w:t>
      </w:r>
      <w:r>
        <w:rPr>
          <w:rFonts w:ascii="Times New Roman" w:hAnsi="Times New Roman" w:cs="Times New Roman" w:eastAsia="Times New Roman" w:hint="default"/>
          <w:b/>
          <w:bCs/>
          <w:sz w:val="20"/>
          <w:szCs w:val="20"/>
        </w:rPr>
        <w:t>)</w:t>
      </w:r>
      <w:r>
        <w:rPr>
          <w:rFonts w:ascii="Times New Roman" w:hAnsi="Times New Roman" w:cs="Times New Roman" w:eastAsia="Times New Roman" w:hint="default"/>
          <w:sz w:val="20"/>
          <w:szCs w:val="20"/>
        </w:rPr>
      </w:r>
    </w:p>
    <w:p>
      <w:pPr>
        <w:spacing w:line="240" w:lineRule="auto" w:before="3"/>
        <w:rPr>
          <w:rFonts w:ascii="Times New Roman" w:hAnsi="Times New Roman" w:cs="Times New Roman" w:eastAsia="Times New Roman" w:hint="default"/>
          <w:b/>
          <w:bCs/>
          <w:sz w:val="18"/>
          <w:szCs w:val="18"/>
        </w:rPr>
      </w:pPr>
    </w:p>
    <w:p>
      <w:pPr>
        <w:spacing w:line="444" w:lineRule="auto" w:before="0"/>
        <w:ind w:left="1168" w:right="7760" w:firstLine="410"/>
        <w:jc w:val="left"/>
        <w:rPr>
          <w:rFonts w:ascii="宋体" w:hAnsi="宋体" w:cs="宋体" w:eastAsia="宋体" w:hint="default"/>
          <w:sz w:val="20"/>
          <w:szCs w:val="20"/>
        </w:rPr>
      </w:pPr>
      <w:r>
        <w:rPr>
          <w:rFonts w:ascii="宋体" w:hAnsi="宋体" w:cs="宋体" w:eastAsia="宋体" w:hint="default"/>
          <w:b/>
          <w:bCs/>
          <w:sz w:val="20"/>
          <w:szCs w:val="20"/>
        </w:rPr>
        <w:t>无</w:t>
      </w:r>
      <w:r>
        <w:rPr>
          <w:rFonts w:ascii="宋体" w:hAnsi="宋体" w:cs="宋体" w:eastAsia="宋体" w:hint="default"/>
          <w:b/>
          <w:bCs/>
          <w:w w:val="101"/>
          <w:sz w:val="20"/>
          <w:szCs w:val="20"/>
        </w:rPr>
        <w:t> </w:t>
      </w:r>
      <w:r>
        <w:rPr>
          <w:rFonts w:ascii="宋体" w:hAnsi="宋体" w:cs="宋体" w:eastAsia="宋体" w:hint="default"/>
          <w:b/>
          <w:bCs/>
          <w:sz w:val="20"/>
          <w:szCs w:val="20"/>
        </w:rPr>
        <w:t>七、或有事项</w:t>
      </w:r>
      <w:r>
        <w:rPr>
          <w:rFonts w:ascii="宋体" w:hAnsi="宋体" w:cs="宋体" w:eastAsia="宋体" w:hint="default"/>
          <w:sz w:val="20"/>
          <w:szCs w:val="20"/>
        </w:rPr>
      </w:r>
    </w:p>
    <w:p>
      <w:pPr>
        <w:spacing w:line="446" w:lineRule="auto" w:before="55"/>
        <w:ind w:left="1168" w:right="3563" w:firstLine="408"/>
        <w:jc w:val="left"/>
        <w:rPr>
          <w:rFonts w:ascii="宋体" w:hAnsi="宋体" w:cs="宋体" w:eastAsia="宋体" w:hint="default"/>
          <w:sz w:val="20"/>
          <w:szCs w:val="20"/>
        </w:rPr>
      </w:pPr>
      <w:r>
        <w:rPr>
          <w:rFonts w:ascii="宋体" w:hAnsi="宋体" w:cs="宋体" w:eastAsia="宋体" w:hint="default"/>
          <w:sz w:val="20"/>
          <w:szCs w:val="20"/>
        </w:rPr>
        <w:t>截至报告日，本公司无需要披露的重大或有事项。</w:t>
      </w:r>
      <w:r>
        <w:rPr>
          <w:rFonts w:ascii="宋体" w:hAnsi="宋体" w:cs="宋体" w:eastAsia="宋体" w:hint="default"/>
          <w:spacing w:val="-1"/>
          <w:w w:val="102"/>
          <w:sz w:val="20"/>
          <w:szCs w:val="20"/>
        </w:rPr>
        <w:t> </w:t>
      </w:r>
      <w:r>
        <w:rPr>
          <w:rFonts w:ascii="宋体" w:hAnsi="宋体" w:cs="宋体" w:eastAsia="宋体" w:hint="default"/>
          <w:b/>
          <w:bCs/>
          <w:sz w:val="20"/>
          <w:szCs w:val="20"/>
        </w:rPr>
        <w:t>八、承诺事项</w:t>
      </w:r>
      <w:r>
        <w:rPr>
          <w:rFonts w:ascii="宋体" w:hAnsi="宋体" w:cs="宋体" w:eastAsia="宋体" w:hint="default"/>
          <w:sz w:val="20"/>
          <w:szCs w:val="20"/>
        </w:rPr>
      </w:r>
    </w:p>
    <w:p>
      <w:pPr>
        <w:spacing w:before="52"/>
        <w:ind w:left="1576" w:right="968" w:firstLine="0"/>
        <w:jc w:val="left"/>
        <w:rPr>
          <w:rFonts w:ascii="宋体" w:hAnsi="宋体" w:cs="宋体" w:eastAsia="宋体" w:hint="default"/>
          <w:sz w:val="20"/>
          <w:szCs w:val="20"/>
        </w:rPr>
      </w:pPr>
      <w:r>
        <w:rPr>
          <w:rFonts w:ascii="宋体" w:hAnsi="宋体" w:cs="宋体" w:eastAsia="宋体" w:hint="default"/>
          <w:sz w:val="20"/>
          <w:szCs w:val="20"/>
        </w:rPr>
        <w:t>截至报告日，本公司无需要披露的重大承诺事项。</w:t>
      </w:r>
    </w:p>
    <w:p>
      <w:pPr>
        <w:spacing w:after="0"/>
        <w:jc w:val="left"/>
        <w:rPr>
          <w:rFonts w:ascii="宋体" w:hAnsi="宋体" w:cs="宋体" w:eastAsia="宋体" w:hint="default"/>
          <w:sz w:val="20"/>
          <w:szCs w:val="20"/>
        </w:rPr>
        <w:sectPr>
          <w:type w:val="continuous"/>
          <w:pgSz w:w="11910" w:h="16840"/>
          <w:pgMar w:top="1600" w:bottom="280" w:left="580" w:right="6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line="446" w:lineRule="auto" w:before="0"/>
        <w:ind w:left="1116" w:right="0" w:hanging="408"/>
        <w:jc w:val="left"/>
        <w:rPr>
          <w:rFonts w:ascii="Times New Roman" w:hAnsi="Times New Roman" w:cs="Times New Roman" w:eastAsia="Times New Roman" w:hint="default"/>
          <w:sz w:val="20"/>
          <w:szCs w:val="20"/>
        </w:rPr>
      </w:pPr>
      <w:r>
        <w:rPr>
          <w:rFonts w:ascii="宋体" w:hAnsi="宋体" w:cs="宋体" w:eastAsia="宋体" w:hint="default"/>
          <w:b/>
          <w:bCs/>
          <w:sz w:val="20"/>
          <w:szCs w:val="20"/>
        </w:rPr>
        <w:t>九、资产负债表日后事项中的非调整事项</w:t>
      </w:r>
      <w:r>
        <w:rPr>
          <w:rFonts w:ascii="宋体" w:hAnsi="宋体" w:cs="宋体" w:eastAsia="宋体" w:hint="default"/>
          <w:b/>
          <w:bCs/>
          <w:spacing w:val="-28"/>
          <w:sz w:val="20"/>
          <w:szCs w:val="20"/>
        </w:rPr>
        <w:t> </w:t>
      </w:r>
      <w:r>
        <w:rPr>
          <w:rFonts w:ascii="宋体" w:hAnsi="宋体" w:cs="宋体" w:eastAsia="宋体" w:hint="default"/>
          <w:b/>
          <w:bCs/>
          <w:spacing w:val="-28"/>
          <w:sz w:val="20"/>
          <w:szCs w:val="20"/>
        </w:rPr>
      </w:r>
      <w:r>
        <w:rPr>
          <w:rFonts w:ascii="宋体" w:hAnsi="宋体" w:cs="宋体" w:eastAsia="宋体" w:hint="default"/>
          <w:spacing w:val="-1"/>
          <w:sz w:val="20"/>
          <w:szCs w:val="20"/>
        </w:rPr>
        <w:t>本公司第一届董事会第十五次会议审议的本年度利润分配预案为：拟以总股本</w:t>
      </w:r>
      <w:r>
        <w:rPr>
          <w:rFonts w:ascii="Times New Roman" w:hAnsi="Times New Roman" w:cs="Times New Roman" w:eastAsia="Times New Roman" w:hint="default"/>
          <w:spacing w:val="-1"/>
          <w:sz w:val="20"/>
          <w:szCs w:val="20"/>
        </w:rPr>
        <w:t>80,000,000</w:t>
      </w:r>
    </w:p>
    <w:p>
      <w:pPr>
        <w:spacing w:line="422" w:lineRule="auto" w:before="18"/>
        <w:ind w:left="708" w:right="0" w:firstLine="0"/>
        <w:jc w:val="left"/>
        <w:rPr>
          <w:rFonts w:ascii="宋体" w:hAnsi="宋体" w:cs="宋体" w:eastAsia="宋体" w:hint="default"/>
          <w:sz w:val="20"/>
          <w:szCs w:val="20"/>
        </w:rPr>
      </w:pPr>
      <w:r>
        <w:rPr>
          <w:rFonts w:ascii="宋体" w:hAnsi="宋体" w:cs="宋体" w:eastAsia="宋体" w:hint="default"/>
          <w:spacing w:val="-3"/>
          <w:w w:val="102"/>
          <w:sz w:val="20"/>
          <w:szCs w:val="20"/>
        </w:rPr>
        <w:t>股为基数，每</w:t>
      </w:r>
      <w:r>
        <w:rPr>
          <w:rFonts w:ascii="Times New Roman" w:hAnsi="Times New Roman" w:cs="Times New Roman" w:eastAsia="Times New Roman" w:hint="default"/>
          <w:spacing w:val="-3"/>
          <w:w w:val="102"/>
          <w:sz w:val="20"/>
          <w:szCs w:val="20"/>
        </w:rPr>
        <w:t>10</w:t>
      </w:r>
      <w:r>
        <w:rPr>
          <w:rFonts w:ascii="宋体" w:hAnsi="宋体" w:cs="宋体" w:eastAsia="宋体" w:hint="default"/>
          <w:spacing w:val="-3"/>
          <w:w w:val="102"/>
          <w:sz w:val="20"/>
          <w:szCs w:val="20"/>
        </w:rPr>
        <w:t>股派发现金红利</w:t>
      </w:r>
      <w:r>
        <w:rPr>
          <w:rFonts w:ascii="Times New Roman" w:hAnsi="Times New Roman" w:cs="Times New Roman" w:eastAsia="Times New Roman" w:hint="default"/>
          <w:spacing w:val="-3"/>
          <w:w w:val="102"/>
          <w:sz w:val="20"/>
          <w:szCs w:val="20"/>
        </w:rPr>
        <w:t>6</w:t>
      </w:r>
      <w:r>
        <w:rPr>
          <w:rFonts w:ascii="宋体" w:hAnsi="宋体" w:cs="宋体" w:eastAsia="宋体" w:hint="default"/>
          <w:spacing w:val="-3"/>
          <w:w w:val="102"/>
          <w:sz w:val="20"/>
          <w:szCs w:val="20"/>
        </w:rPr>
        <w:t>元（含税），共计分配股利</w:t>
      </w:r>
      <w:r>
        <w:rPr>
          <w:rFonts w:ascii="Times New Roman" w:hAnsi="Times New Roman" w:cs="Times New Roman" w:eastAsia="Times New Roman" w:hint="default"/>
          <w:spacing w:val="-3"/>
          <w:w w:val="102"/>
          <w:sz w:val="20"/>
          <w:szCs w:val="20"/>
        </w:rPr>
        <w:t>48,000,000.00</w:t>
      </w:r>
      <w:r>
        <w:rPr>
          <w:rFonts w:ascii="宋体" w:hAnsi="宋体" w:cs="宋体" w:eastAsia="宋体" w:hint="default"/>
          <w:spacing w:val="-3"/>
          <w:w w:val="102"/>
          <w:sz w:val="20"/>
          <w:szCs w:val="20"/>
        </w:rPr>
        <w:t>元，此项分配的股利</w:t>
      </w:r>
      <w:r>
        <w:rPr>
          <w:rFonts w:ascii="宋体" w:hAnsi="宋体" w:cs="宋体" w:eastAsia="宋体" w:hint="default"/>
          <w:spacing w:val="-87"/>
          <w:w w:val="102"/>
          <w:sz w:val="20"/>
          <w:szCs w:val="20"/>
        </w:rPr>
        <w:t> </w:t>
      </w:r>
      <w:r>
        <w:rPr>
          <w:rFonts w:ascii="宋体" w:hAnsi="宋体" w:cs="宋体" w:eastAsia="宋体" w:hint="default"/>
          <w:spacing w:val="-87"/>
          <w:w w:val="102"/>
          <w:sz w:val="20"/>
          <w:szCs w:val="20"/>
        </w:rPr>
      </w:r>
      <w:r>
        <w:rPr>
          <w:rFonts w:ascii="宋体" w:hAnsi="宋体" w:cs="宋体" w:eastAsia="宋体" w:hint="default"/>
          <w:spacing w:val="-3"/>
          <w:sz w:val="20"/>
          <w:szCs w:val="20"/>
        </w:rPr>
        <w:t>包含在年末未分配利润中；拟以总股本</w:t>
      </w:r>
      <w:r>
        <w:rPr>
          <w:rFonts w:ascii="Times New Roman" w:hAnsi="Times New Roman" w:cs="Times New Roman" w:eastAsia="Times New Roman" w:hint="default"/>
          <w:spacing w:val="-3"/>
          <w:sz w:val="20"/>
          <w:szCs w:val="20"/>
        </w:rPr>
        <w:t>80,000,000</w:t>
      </w:r>
      <w:r>
        <w:rPr>
          <w:rFonts w:ascii="宋体" w:hAnsi="宋体" w:cs="宋体" w:eastAsia="宋体" w:hint="default"/>
          <w:spacing w:val="-3"/>
          <w:sz w:val="20"/>
          <w:szCs w:val="20"/>
        </w:rPr>
        <w:t>股为基数，以资本公积金向全体股东每</w:t>
      </w:r>
      <w:r>
        <w:rPr>
          <w:rFonts w:ascii="Times New Roman" w:hAnsi="Times New Roman" w:cs="Times New Roman" w:eastAsia="Times New Roman" w:hint="default"/>
          <w:spacing w:val="-3"/>
          <w:sz w:val="20"/>
          <w:szCs w:val="20"/>
        </w:rPr>
        <w:t>10</w:t>
      </w:r>
      <w:r>
        <w:rPr>
          <w:rFonts w:ascii="宋体" w:hAnsi="宋体" w:cs="宋体" w:eastAsia="宋体" w:hint="default"/>
          <w:spacing w:val="-3"/>
          <w:sz w:val="20"/>
          <w:szCs w:val="20"/>
        </w:rPr>
        <w:t>股转</w:t>
      </w:r>
      <w:r>
        <w:rPr>
          <w:rFonts w:ascii="宋体" w:hAnsi="宋体" w:cs="宋体" w:eastAsia="宋体" w:hint="default"/>
          <w:spacing w:val="24"/>
          <w:sz w:val="20"/>
          <w:szCs w:val="20"/>
        </w:rPr>
        <w:t> </w:t>
      </w:r>
      <w:r>
        <w:rPr>
          <w:rFonts w:ascii="宋体" w:hAnsi="宋体" w:cs="宋体" w:eastAsia="宋体" w:hint="default"/>
          <w:sz w:val="20"/>
          <w:szCs w:val="20"/>
        </w:rPr>
        <w:t>增</w:t>
      </w:r>
      <w:r>
        <w:rPr>
          <w:rFonts w:ascii="Times New Roman" w:hAnsi="Times New Roman" w:cs="Times New Roman" w:eastAsia="Times New Roman" w:hint="default"/>
          <w:sz w:val="20"/>
          <w:szCs w:val="20"/>
        </w:rPr>
        <w:t>3</w:t>
      </w:r>
      <w:r>
        <w:rPr>
          <w:rFonts w:ascii="宋体" w:hAnsi="宋体" w:cs="宋体" w:eastAsia="宋体" w:hint="default"/>
          <w:sz w:val="20"/>
          <w:szCs w:val="20"/>
        </w:rPr>
        <w:t>股，合计转增股本</w:t>
      </w:r>
      <w:r>
        <w:rPr>
          <w:rFonts w:ascii="Times New Roman" w:hAnsi="Times New Roman" w:cs="Times New Roman" w:eastAsia="Times New Roman" w:hint="default"/>
          <w:sz w:val="20"/>
          <w:szCs w:val="20"/>
        </w:rPr>
        <w:t>24,000,000</w:t>
      </w:r>
      <w:r>
        <w:rPr>
          <w:rFonts w:ascii="宋体" w:hAnsi="宋体" w:cs="宋体" w:eastAsia="宋体" w:hint="default"/>
          <w:sz w:val="20"/>
          <w:szCs w:val="20"/>
        </w:rPr>
        <w:t>股。上述分配预案需经股东大会审议批准。</w:t>
      </w:r>
    </w:p>
    <w:p>
      <w:pPr>
        <w:spacing w:line="446" w:lineRule="auto" w:before="41"/>
        <w:ind w:left="1116" w:right="3132" w:hanging="408"/>
        <w:jc w:val="left"/>
        <w:rPr>
          <w:rFonts w:ascii="宋体" w:hAnsi="宋体" w:cs="宋体" w:eastAsia="宋体" w:hint="default"/>
          <w:sz w:val="20"/>
          <w:szCs w:val="20"/>
        </w:rPr>
      </w:pPr>
      <w:r>
        <w:rPr>
          <w:rFonts w:ascii="宋体" w:hAnsi="宋体" w:cs="宋体" w:eastAsia="宋体" w:hint="default"/>
          <w:b/>
          <w:bCs/>
          <w:sz w:val="20"/>
          <w:szCs w:val="20"/>
        </w:rPr>
        <w:t>十、其他重要事项</w:t>
      </w:r>
      <w:r>
        <w:rPr>
          <w:rFonts w:ascii="宋体" w:hAnsi="宋体" w:cs="宋体" w:eastAsia="宋体" w:hint="default"/>
          <w:b/>
          <w:bCs/>
          <w:spacing w:val="-68"/>
          <w:sz w:val="20"/>
          <w:szCs w:val="20"/>
        </w:rPr>
        <w:t> </w:t>
      </w:r>
      <w:r>
        <w:rPr>
          <w:rFonts w:ascii="宋体" w:hAnsi="宋体" w:cs="宋体" w:eastAsia="宋体" w:hint="default"/>
          <w:b/>
          <w:bCs/>
          <w:spacing w:val="-68"/>
          <w:sz w:val="20"/>
          <w:szCs w:val="20"/>
        </w:rPr>
      </w:r>
      <w:r>
        <w:rPr>
          <w:rFonts w:ascii="宋体" w:hAnsi="宋体" w:cs="宋体" w:eastAsia="宋体" w:hint="default"/>
          <w:spacing w:val="-1"/>
          <w:sz w:val="20"/>
          <w:szCs w:val="20"/>
        </w:rPr>
        <w:t>截至报告日，本公司无需要披露的其他重要事项。</w:t>
      </w:r>
      <w:r>
        <w:rPr>
          <w:rFonts w:ascii="宋体" w:hAnsi="宋体" w:cs="宋体" w:eastAsia="宋体" w:hint="default"/>
          <w:sz w:val="20"/>
          <w:szCs w:val="20"/>
        </w:rPr>
      </w:r>
    </w:p>
    <w:p>
      <w:pPr>
        <w:spacing w:before="53"/>
        <w:ind w:left="708" w:right="0" w:firstLine="0"/>
        <w:jc w:val="left"/>
        <w:rPr>
          <w:rFonts w:ascii="宋体" w:hAnsi="宋体" w:cs="宋体" w:eastAsia="宋体" w:hint="default"/>
          <w:sz w:val="20"/>
          <w:szCs w:val="20"/>
        </w:rPr>
      </w:pPr>
      <w:r>
        <w:rPr>
          <w:rFonts w:ascii="宋体" w:hAnsi="宋体" w:cs="宋体" w:eastAsia="宋体" w:hint="default"/>
          <w:b/>
          <w:bCs/>
          <w:sz w:val="20"/>
          <w:szCs w:val="20"/>
        </w:rPr>
        <w:t>十一、母公司会计报表主要项目注释（如无特别说明，以下货币单位均为人民币元）</w:t>
      </w:r>
      <w:r>
        <w:rPr>
          <w:rFonts w:ascii="宋体" w:hAnsi="宋体" w:cs="宋体" w:eastAsia="宋体" w:hint="default"/>
          <w:sz w:val="20"/>
          <w:szCs w:val="20"/>
        </w:rPr>
      </w:r>
    </w:p>
    <w:p>
      <w:pPr>
        <w:spacing w:line="240" w:lineRule="auto" w:before="1"/>
        <w:rPr>
          <w:rFonts w:ascii="宋体" w:hAnsi="宋体" w:cs="宋体" w:eastAsia="宋体" w:hint="default"/>
          <w:b/>
          <w:bCs/>
          <w:sz w:val="17"/>
          <w:szCs w:val="17"/>
        </w:rPr>
      </w:pPr>
    </w:p>
    <w:p>
      <w:pPr>
        <w:spacing w:line="422" w:lineRule="auto" w:before="0"/>
        <w:ind w:left="1119" w:right="6597" w:firstLine="0"/>
        <w:jc w:val="left"/>
        <w:rPr>
          <w:rFonts w:ascii="宋体" w:hAnsi="宋体" w:cs="宋体" w:eastAsia="宋体" w:hint="default"/>
          <w:sz w:val="20"/>
          <w:szCs w:val="20"/>
        </w:rPr>
      </w:pPr>
      <w:r>
        <w:rPr/>
        <w:pict>
          <v:group style="position:absolute;margin-left:58.68pt;margin-top:40.900059pt;width:477.85pt;height:3.6pt;mso-position-horizontal-relative:page;mso-position-vertical-relative:paragraph;z-index:-561136" coordorigin="1174,818" coordsize="9557,72">
            <v:group style="position:absolute;left:1195;top:840;width:1622;height:2" coordorigin="1195,840" coordsize="1622,2">
              <v:shape style="position:absolute;left:1195;top:840;width:1622;height:2" coordorigin="1195,840" coordsize="1622,0" path="m1195,840l2816,840e" filled="false" stroked="true" strokeweight="2.16pt" strokecolor="#000000">
                <v:path arrowok="t"/>
              </v:shape>
            </v:group>
            <v:group style="position:absolute;left:1195;top:883;width:1622;height:2" coordorigin="1195,883" coordsize="1622,2">
              <v:shape style="position:absolute;left:1195;top:883;width:1622;height:2" coordorigin="1195,883" coordsize="1622,0" path="m1195,883l2816,883e" filled="false" stroked="true" strokeweight=".72pt" strokecolor="#000000">
                <v:path arrowok="t"/>
              </v:shape>
            </v:group>
            <v:group style="position:absolute;left:2816;top:840;width:71;height:2" coordorigin="2816,840" coordsize="71,2">
              <v:shape style="position:absolute;left:2816;top:840;width:71;height:2" coordorigin="2816,840" coordsize="71,0" path="m2816,840l2887,840e" filled="false" stroked="true" strokeweight="2.16pt" strokecolor="#000000">
                <v:path arrowok="t"/>
              </v:shape>
            </v:group>
            <v:group style="position:absolute;left:2816;top:883;width:71;height:2" coordorigin="2816,883" coordsize="71,2">
              <v:shape style="position:absolute;left:2816;top:883;width:71;height:2" coordorigin="2816,883" coordsize="71,0" path="m2816,883l2887,883e" filled="false" stroked="true" strokeweight=".72pt" strokecolor="#000000">
                <v:path arrowok="t"/>
              </v:shape>
            </v:group>
            <v:group style="position:absolute;left:2887;top:840;width:3906;height:2" coordorigin="2887,840" coordsize="3906,2">
              <v:shape style="position:absolute;left:2887;top:840;width:3906;height:2" coordorigin="2887,840" coordsize="3906,0" path="m2887,840l6793,840e" filled="false" stroked="true" strokeweight="2.16pt" strokecolor="#000000">
                <v:path arrowok="t"/>
              </v:shape>
            </v:group>
            <v:group style="position:absolute;left:2887;top:883;width:3906;height:2" coordorigin="2887,883" coordsize="3906,2">
              <v:shape style="position:absolute;left:2887;top:883;width:3906;height:2" coordorigin="2887,883" coordsize="3906,0" path="m2887,883l6793,883e" filled="false" stroked="true" strokeweight=".72pt" strokecolor="#000000">
                <v:path arrowok="t"/>
              </v:shape>
            </v:group>
            <v:group style="position:absolute;left:6793;top:840;width:71;height:2" coordorigin="6793,840" coordsize="71,2">
              <v:shape style="position:absolute;left:6793;top:840;width:71;height:2" coordorigin="6793,840" coordsize="71,0" path="m6793,840l6864,840e" filled="false" stroked="true" strokeweight="2.16pt" strokecolor="#000000">
                <v:path arrowok="t"/>
              </v:shape>
            </v:group>
            <v:group style="position:absolute;left:6793;top:883;width:71;height:2" coordorigin="6793,883" coordsize="71,2">
              <v:shape style="position:absolute;left:6793;top:883;width:71;height:2" coordorigin="6793,883" coordsize="71,0" path="m6793,883l6864,883e" filled="false" stroked="true" strokeweight=".72pt" strokecolor="#000000">
                <v:path arrowok="t"/>
              </v:shape>
            </v:group>
            <v:group style="position:absolute;left:6864;top:840;width:3845;height:2" coordorigin="6864,840" coordsize="3845,2">
              <v:shape style="position:absolute;left:6864;top:840;width:3845;height:2" coordorigin="6864,840" coordsize="3845,0" path="m6864,840l10709,840e" filled="false" stroked="true" strokeweight="2.16pt" strokecolor="#000000">
                <v:path arrowok="t"/>
              </v:shape>
            </v:group>
            <v:group style="position:absolute;left:6864;top:883;width:3845;height:2" coordorigin="6864,883" coordsize="3845,2">
              <v:shape style="position:absolute;left:6864;top:883;width:3845;height:2" coordorigin="6864,883" coordsize="3845,0" path="m6864,883l10709,883e" filled="false" stroked="true" strokeweight=".72pt" strokecolor="#000000">
                <v:path arrowok="t"/>
              </v:shape>
            </v:group>
            <w10:wrap type="none"/>
          </v:group>
        </w:pic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、应收账款</w:t>
      </w:r>
      <w:r>
        <w:rPr>
          <w:rFonts w:ascii="宋体" w:hAnsi="宋体" w:cs="宋体" w:eastAsia="宋体" w:hint="default"/>
          <w:b/>
          <w:bCs/>
          <w:spacing w:val="-78"/>
          <w:sz w:val="20"/>
          <w:szCs w:val="20"/>
        </w:rPr>
        <w:t> </w:t>
      </w:r>
      <w:r>
        <w:rPr>
          <w:rFonts w:ascii="宋体" w:hAnsi="宋体" w:cs="宋体" w:eastAsia="宋体" w:hint="default"/>
          <w:b/>
          <w:bCs/>
          <w:sz w:val="20"/>
          <w:szCs w:val="20"/>
        </w:rPr>
        <w:t>按性质分类</w:t>
      </w:r>
      <w:r>
        <w:rPr>
          <w:rFonts w:ascii="宋体" w:hAnsi="宋体" w:cs="宋体" w:eastAsia="宋体" w:hint="default"/>
          <w:sz w:val="20"/>
          <w:szCs w:val="20"/>
        </w:rPr>
      </w:r>
    </w:p>
    <w:p>
      <w:pPr>
        <w:tabs>
          <w:tab w:pos="7358" w:val="left" w:leader="none"/>
        </w:tabs>
        <w:spacing w:before="73"/>
        <w:ind w:left="3412" w:right="0" w:firstLine="0"/>
        <w:jc w:val="left"/>
        <w:rPr>
          <w:rFonts w:ascii="宋体" w:hAnsi="宋体" w:cs="宋体" w:eastAsia="宋体" w:hint="default"/>
          <w:sz w:val="17"/>
          <w:szCs w:val="17"/>
        </w:rPr>
      </w:pPr>
      <w:r>
        <w:rPr>
          <w:rFonts w:ascii="宋体" w:hAnsi="宋体" w:cs="宋体" w:eastAsia="宋体" w:hint="default"/>
          <w:b/>
          <w:bCs/>
          <w:sz w:val="17"/>
          <w:szCs w:val="17"/>
        </w:rPr>
        <w:t>期末余额</w:t>
        <w:tab/>
      </w:r>
      <w:r>
        <w:rPr>
          <w:rFonts w:ascii="宋体" w:hAnsi="宋体" w:cs="宋体" w:eastAsia="宋体" w:hint="default"/>
          <w:b/>
          <w:bCs/>
          <w:w w:val="105"/>
          <w:sz w:val="17"/>
          <w:szCs w:val="17"/>
        </w:rPr>
        <w:t>期初余额</w:t>
      </w:r>
      <w:r>
        <w:rPr>
          <w:rFonts w:ascii="宋体" w:hAnsi="宋体" w:cs="宋体" w:eastAsia="宋体" w:hint="default"/>
          <w:sz w:val="17"/>
          <w:szCs w:val="17"/>
        </w:rPr>
      </w:r>
    </w:p>
    <w:p>
      <w:pPr>
        <w:spacing w:line="240" w:lineRule="auto" w:before="10"/>
        <w:rPr>
          <w:rFonts w:ascii="宋体" w:hAnsi="宋体" w:cs="宋体" w:eastAsia="宋体" w:hint="default"/>
          <w:b/>
          <w:bCs/>
          <w:sz w:val="12"/>
          <w:szCs w:val="12"/>
        </w:rPr>
      </w:pPr>
    </w:p>
    <w:p>
      <w:pPr>
        <w:tabs>
          <w:tab w:pos="2515" w:val="left" w:leader="none"/>
          <w:tab w:pos="4505" w:val="left" w:leader="none"/>
          <w:tab w:pos="6504" w:val="left" w:leader="none"/>
          <w:tab w:pos="8461" w:val="left" w:leader="none"/>
        </w:tabs>
        <w:spacing w:before="52"/>
        <w:ind w:left="788" w:right="0" w:firstLine="0"/>
        <w:jc w:val="left"/>
        <w:rPr>
          <w:rFonts w:ascii="宋体" w:hAnsi="宋体" w:cs="宋体" w:eastAsia="宋体" w:hint="default"/>
          <w:sz w:val="17"/>
          <w:szCs w:val="17"/>
        </w:rPr>
      </w:pPr>
      <w:r>
        <w:rPr>
          <w:rFonts w:ascii="宋体" w:hAnsi="宋体" w:cs="宋体" w:eastAsia="宋体" w:hint="default"/>
          <w:b/>
          <w:bCs/>
          <w:sz w:val="17"/>
          <w:szCs w:val="17"/>
        </w:rPr>
        <w:t>性质</w:t>
        <w:tab/>
        <w:t>账面余额</w:t>
        <w:tab/>
        <w:t>坏账准备</w:t>
        <w:tab/>
        <w:t>账面余额</w:t>
        <w:tab/>
      </w:r>
      <w:r>
        <w:rPr>
          <w:rFonts w:ascii="宋体" w:hAnsi="宋体" w:cs="宋体" w:eastAsia="宋体" w:hint="default"/>
          <w:b/>
          <w:bCs/>
          <w:w w:val="105"/>
          <w:sz w:val="17"/>
          <w:szCs w:val="17"/>
        </w:rPr>
        <w:t>坏账准备</w:t>
      </w:r>
      <w:r>
        <w:rPr>
          <w:rFonts w:ascii="宋体" w:hAnsi="宋体" w:cs="宋体" w:eastAsia="宋体" w:hint="default"/>
          <w:sz w:val="17"/>
          <w:szCs w:val="17"/>
        </w:rPr>
      </w:r>
    </w:p>
    <w:p>
      <w:pPr>
        <w:spacing w:line="240" w:lineRule="auto" w:before="10"/>
        <w:rPr>
          <w:rFonts w:ascii="宋体" w:hAnsi="宋体" w:cs="宋体" w:eastAsia="宋体" w:hint="default"/>
          <w:b/>
          <w:bCs/>
          <w:sz w:val="12"/>
          <w:szCs w:val="12"/>
        </w:rPr>
      </w:pPr>
    </w:p>
    <w:tbl>
      <w:tblPr>
        <w:tblW w:w="0" w:type="auto"/>
        <w:jc w:val="left"/>
        <w:tblInd w:w="155" w:type="dxa"/>
        <w:tblLayout w:type="fixed"/>
        <w:tblCellMar>
          <w:top w:w="0" w:type="dxa"/>
          <w:left w:w="0" w:type="dxa"/>
          <w:bottom w:w="0" w:type="dxa"/>
          <w:right w:w="0" w:type="dxa"/>
        </w:tblCellMar>
        <w:tblLook w:val="01E0"/>
      </w:tblPr>
      <w:tblGrid>
        <w:gridCol w:w="2869"/>
        <w:gridCol w:w="1004"/>
        <w:gridCol w:w="721"/>
        <w:gridCol w:w="989"/>
        <w:gridCol w:w="1284"/>
        <w:gridCol w:w="1003"/>
        <w:gridCol w:w="702"/>
        <w:gridCol w:w="941"/>
      </w:tblGrid>
      <w:tr>
        <w:trPr>
          <w:trHeight w:val="414" w:hRule="exact"/>
        </w:trPr>
        <w:tc>
          <w:tcPr>
            <w:tcW w:w="286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460"/>
              <w:jc w:val="right"/>
              <w:rPr>
                <w:rFonts w:ascii="宋体" w:hAnsi="宋体" w:cs="宋体" w:eastAsia="宋体" w:hint="default"/>
                <w:sz w:val="17"/>
                <w:szCs w:val="17"/>
              </w:rPr>
            </w:pPr>
            <w:r>
              <w:rPr>
                <w:rFonts w:ascii="宋体" w:hAnsi="宋体" w:cs="宋体" w:eastAsia="宋体" w:hint="default"/>
                <w:b/>
                <w:bCs/>
                <w:sz w:val="17"/>
                <w:szCs w:val="17"/>
              </w:rPr>
              <w:t>金额</w:t>
            </w:r>
            <w:r>
              <w:rPr>
                <w:rFonts w:ascii="宋体" w:hAnsi="宋体" w:cs="宋体" w:eastAsia="宋体" w:hint="default"/>
                <w:sz w:val="17"/>
                <w:szCs w:val="17"/>
              </w:rPr>
            </w:r>
          </w:p>
        </w:tc>
        <w:tc>
          <w:tcPr>
            <w:tcW w:w="100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32" w:right="0"/>
              <w:jc w:val="left"/>
              <w:rPr>
                <w:rFonts w:ascii="Times New Roman" w:hAnsi="Times New Roman" w:cs="Times New Roman" w:eastAsia="Times New Roman" w:hint="default"/>
                <w:sz w:val="17"/>
                <w:szCs w:val="17"/>
              </w:rPr>
            </w:pPr>
            <w:r>
              <w:rPr>
                <w:rFonts w:ascii="宋体" w:hAnsi="宋体" w:cs="宋体" w:eastAsia="宋体" w:hint="default"/>
                <w:b/>
                <w:bCs/>
                <w:w w:val="105"/>
                <w:sz w:val="17"/>
                <w:szCs w:val="17"/>
              </w:rPr>
              <w:t>比例</w:t>
            </w:r>
            <w:r>
              <w:rPr>
                <w:rFonts w:ascii="Times New Roman" w:hAnsi="Times New Roman" w:cs="Times New Roman" w:eastAsia="Times New Roman" w:hint="default"/>
                <w:b/>
                <w:bCs/>
                <w:w w:val="105"/>
                <w:sz w:val="17"/>
                <w:szCs w:val="17"/>
              </w:rPr>
              <w:t>(%)</w:t>
            </w:r>
            <w:r>
              <w:rPr>
                <w:rFonts w:ascii="Times New Roman" w:hAnsi="Times New Roman" w:cs="Times New Roman" w:eastAsia="Times New Roman" w:hint="default"/>
                <w:sz w:val="17"/>
                <w:szCs w:val="17"/>
              </w:rPr>
            </w:r>
          </w:p>
        </w:tc>
        <w:tc>
          <w:tcPr>
            <w:tcW w:w="72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70" w:right="0"/>
              <w:jc w:val="left"/>
              <w:rPr>
                <w:rFonts w:ascii="宋体" w:hAnsi="宋体" w:cs="宋体" w:eastAsia="宋体" w:hint="default"/>
                <w:sz w:val="17"/>
                <w:szCs w:val="17"/>
              </w:rPr>
            </w:pPr>
            <w:r>
              <w:rPr>
                <w:rFonts w:ascii="宋体" w:hAnsi="宋体" w:cs="宋体" w:eastAsia="宋体" w:hint="default"/>
                <w:b/>
                <w:bCs/>
                <w:w w:val="105"/>
                <w:sz w:val="17"/>
                <w:szCs w:val="17"/>
              </w:rPr>
              <w:t>金额</w:t>
            </w:r>
            <w:r>
              <w:rPr>
                <w:rFonts w:ascii="宋体" w:hAnsi="宋体" w:cs="宋体" w:eastAsia="宋体" w:hint="default"/>
                <w:sz w:val="17"/>
                <w:szCs w:val="17"/>
              </w:rPr>
            </w:r>
          </w:p>
        </w:tc>
        <w:tc>
          <w:tcPr>
            <w:tcW w:w="98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99" w:right="0"/>
              <w:jc w:val="left"/>
              <w:rPr>
                <w:rFonts w:ascii="Times New Roman" w:hAnsi="Times New Roman" w:cs="Times New Roman" w:eastAsia="Times New Roman" w:hint="default"/>
                <w:sz w:val="17"/>
                <w:szCs w:val="17"/>
              </w:rPr>
            </w:pPr>
            <w:r>
              <w:rPr>
                <w:rFonts w:ascii="宋体" w:hAnsi="宋体" w:cs="宋体" w:eastAsia="宋体" w:hint="default"/>
                <w:b/>
                <w:bCs/>
                <w:w w:val="105"/>
                <w:sz w:val="17"/>
                <w:szCs w:val="17"/>
              </w:rPr>
              <w:t>比例</w:t>
            </w:r>
            <w:r>
              <w:rPr>
                <w:rFonts w:ascii="Times New Roman" w:hAnsi="Times New Roman" w:cs="Times New Roman" w:eastAsia="Times New Roman" w:hint="default"/>
                <w:b/>
                <w:bCs/>
                <w:w w:val="105"/>
                <w:sz w:val="17"/>
                <w:szCs w:val="17"/>
              </w:rPr>
              <w:t>(%)</w:t>
            </w:r>
            <w:r>
              <w:rPr>
                <w:rFonts w:ascii="Times New Roman" w:hAnsi="Times New Roman" w:cs="Times New Roman" w:eastAsia="Times New Roman" w:hint="default"/>
                <w:sz w:val="17"/>
                <w:szCs w:val="17"/>
              </w:rPr>
            </w:r>
          </w:p>
        </w:tc>
        <w:tc>
          <w:tcPr>
            <w:tcW w:w="128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
              <w:jc w:val="center"/>
              <w:rPr>
                <w:rFonts w:ascii="宋体" w:hAnsi="宋体" w:cs="宋体" w:eastAsia="宋体" w:hint="default"/>
                <w:sz w:val="17"/>
                <w:szCs w:val="17"/>
              </w:rPr>
            </w:pPr>
            <w:r>
              <w:rPr>
                <w:rFonts w:ascii="宋体" w:hAnsi="宋体" w:cs="宋体" w:eastAsia="宋体" w:hint="default"/>
                <w:b/>
                <w:bCs/>
                <w:w w:val="105"/>
                <w:sz w:val="17"/>
                <w:szCs w:val="17"/>
              </w:rPr>
              <w:t>金额</w:t>
            </w:r>
            <w:r>
              <w:rPr>
                <w:rFonts w:ascii="宋体" w:hAnsi="宋体" w:cs="宋体" w:eastAsia="宋体" w:hint="default"/>
                <w:sz w:val="17"/>
                <w:szCs w:val="17"/>
              </w:rPr>
            </w:r>
          </w:p>
        </w:tc>
        <w:tc>
          <w:tcPr>
            <w:tcW w:w="100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32" w:right="0"/>
              <w:jc w:val="left"/>
              <w:rPr>
                <w:rFonts w:ascii="Times New Roman" w:hAnsi="Times New Roman" w:cs="Times New Roman" w:eastAsia="Times New Roman" w:hint="default"/>
                <w:sz w:val="17"/>
                <w:szCs w:val="17"/>
              </w:rPr>
            </w:pPr>
            <w:r>
              <w:rPr>
                <w:rFonts w:ascii="宋体" w:hAnsi="宋体" w:cs="宋体" w:eastAsia="宋体" w:hint="default"/>
                <w:b/>
                <w:bCs/>
                <w:w w:val="105"/>
                <w:sz w:val="17"/>
                <w:szCs w:val="17"/>
              </w:rPr>
              <w:t>比例</w:t>
            </w:r>
            <w:r>
              <w:rPr>
                <w:rFonts w:ascii="Times New Roman" w:hAnsi="Times New Roman" w:cs="Times New Roman" w:eastAsia="Times New Roman" w:hint="default"/>
                <w:b/>
                <w:bCs/>
                <w:w w:val="105"/>
                <w:sz w:val="17"/>
                <w:szCs w:val="17"/>
              </w:rPr>
              <w:t>(%)</w:t>
            </w:r>
            <w:r>
              <w:rPr>
                <w:rFonts w:ascii="Times New Roman" w:hAnsi="Times New Roman" w:cs="Times New Roman" w:eastAsia="Times New Roman" w:hint="default"/>
                <w:sz w:val="17"/>
                <w:szCs w:val="17"/>
              </w:rPr>
            </w:r>
          </w:p>
        </w:tc>
        <w:tc>
          <w:tcPr>
            <w:tcW w:w="70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71" w:right="0"/>
              <w:jc w:val="left"/>
              <w:rPr>
                <w:rFonts w:ascii="宋体" w:hAnsi="宋体" w:cs="宋体" w:eastAsia="宋体" w:hint="default"/>
                <w:sz w:val="17"/>
                <w:szCs w:val="17"/>
              </w:rPr>
            </w:pPr>
            <w:r>
              <w:rPr>
                <w:rFonts w:ascii="宋体" w:hAnsi="宋体" w:cs="宋体" w:eastAsia="宋体" w:hint="default"/>
                <w:b/>
                <w:bCs/>
                <w:w w:val="105"/>
                <w:sz w:val="17"/>
                <w:szCs w:val="17"/>
              </w:rPr>
              <w:t>金额</w:t>
            </w:r>
            <w:r>
              <w:rPr>
                <w:rFonts w:ascii="宋体" w:hAnsi="宋体" w:cs="宋体" w:eastAsia="宋体" w:hint="default"/>
                <w:sz w:val="17"/>
                <w:szCs w:val="17"/>
              </w:rPr>
            </w:r>
          </w:p>
        </w:tc>
        <w:tc>
          <w:tcPr>
            <w:tcW w:w="94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78" w:right="0"/>
              <w:jc w:val="left"/>
              <w:rPr>
                <w:rFonts w:ascii="Times New Roman" w:hAnsi="Times New Roman" w:cs="Times New Roman" w:eastAsia="Times New Roman" w:hint="default"/>
                <w:sz w:val="17"/>
                <w:szCs w:val="17"/>
              </w:rPr>
            </w:pPr>
            <w:r>
              <w:rPr>
                <w:rFonts w:ascii="宋体" w:hAnsi="宋体" w:cs="宋体" w:eastAsia="宋体" w:hint="default"/>
                <w:b/>
                <w:bCs/>
                <w:w w:val="105"/>
                <w:sz w:val="17"/>
                <w:szCs w:val="17"/>
              </w:rPr>
              <w:t>比例</w:t>
            </w:r>
            <w:r>
              <w:rPr>
                <w:rFonts w:ascii="Times New Roman" w:hAnsi="Times New Roman" w:cs="Times New Roman" w:eastAsia="Times New Roman" w:hint="default"/>
                <w:b/>
                <w:bCs/>
                <w:w w:val="105"/>
                <w:sz w:val="17"/>
                <w:szCs w:val="17"/>
              </w:rPr>
              <w:t>(%)</w:t>
            </w:r>
            <w:r>
              <w:rPr>
                <w:rFonts w:ascii="Times New Roman" w:hAnsi="Times New Roman" w:cs="Times New Roman" w:eastAsia="Times New Roman" w:hint="default"/>
                <w:sz w:val="17"/>
                <w:szCs w:val="17"/>
              </w:rPr>
            </w:r>
          </w:p>
        </w:tc>
      </w:tr>
      <w:tr>
        <w:trPr>
          <w:trHeight w:val="1006" w:hRule="exact"/>
        </w:trPr>
        <w:tc>
          <w:tcPr>
            <w:tcW w:w="2869" w:type="dxa"/>
            <w:tcBorders>
              <w:top w:val="single" w:sz="4" w:space="0" w:color="000000"/>
              <w:left w:val="nil" w:sz="6" w:space="0" w:color="auto"/>
              <w:bottom w:val="nil" w:sz="6" w:space="0" w:color="auto"/>
              <w:right w:val="nil" w:sz="6" w:space="0" w:color="auto"/>
            </w:tcBorders>
          </w:tcPr>
          <w:p>
            <w:pPr>
              <w:pStyle w:val="TableParagraph"/>
              <w:spacing w:line="199" w:lineRule="exact"/>
              <w:ind w:left="103" w:right="0"/>
              <w:jc w:val="left"/>
              <w:rPr>
                <w:rFonts w:ascii="宋体" w:hAnsi="宋体" w:cs="宋体" w:eastAsia="宋体" w:hint="default"/>
                <w:sz w:val="17"/>
                <w:szCs w:val="17"/>
              </w:rPr>
            </w:pPr>
            <w:r>
              <w:rPr>
                <w:rFonts w:ascii="宋体" w:hAnsi="宋体" w:cs="宋体" w:eastAsia="宋体" w:hint="default"/>
                <w:w w:val="105"/>
                <w:sz w:val="17"/>
                <w:szCs w:val="17"/>
              </w:rPr>
              <w:t>单项金额重大并单</w:t>
            </w:r>
            <w:r>
              <w:rPr>
                <w:rFonts w:ascii="宋体" w:hAnsi="宋体" w:cs="宋体" w:eastAsia="宋体" w:hint="default"/>
                <w:sz w:val="17"/>
                <w:szCs w:val="17"/>
              </w:rPr>
            </w:r>
          </w:p>
          <w:p>
            <w:pPr>
              <w:pStyle w:val="TableParagraph"/>
              <w:spacing w:line="244" w:lineRule="auto" w:before="5"/>
              <w:ind w:left="103" w:right="1351"/>
              <w:jc w:val="left"/>
              <w:rPr>
                <w:rFonts w:ascii="宋体" w:hAnsi="宋体" w:cs="宋体" w:eastAsia="宋体" w:hint="default"/>
                <w:sz w:val="17"/>
                <w:szCs w:val="17"/>
              </w:rPr>
            </w:pPr>
            <w:r>
              <w:rPr>
                <w:rFonts w:ascii="宋体" w:hAnsi="宋体" w:cs="宋体" w:eastAsia="宋体" w:hint="default"/>
                <w:sz w:val="17"/>
                <w:szCs w:val="17"/>
              </w:rPr>
              <w:t>项计提坏账准备的</w:t>
            </w:r>
            <w:r>
              <w:rPr>
                <w:rFonts w:ascii="宋体" w:hAnsi="宋体" w:cs="宋体" w:eastAsia="宋体" w:hint="default"/>
                <w:spacing w:val="-36"/>
                <w:sz w:val="17"/>
                <w:szCs w:val="17"/>
              </w:rPr>
              <w:t> </w:t>
            </w:r>
            <w:r>
              <w:rPr>
                <w:rFonts w:ascii="宋体" w:hAnsi="宋体" w:cs="宋体" w:eastAsia="宋体" w:hint="default"/>
                <w:spacing w:val="-36"/>
                <w:sz w:val="17"/>
                <w:szCs w:val="17"/>
              </w:rPr>
            </w:r>
            <w:r>
              <w:rPr>
                <w:rFonts w:ascii="宋体" w:hAnsi="宋体" w:cs="宋体" w:eastAsia="宋体" w:hint="default"/>
                <w:w w:val="105"/>
                <w:sz w:val="17"/>
                <w:szCs w:val="17"/>
              </w:rPr>
              <w:t>应收款项</w:t>
            </w:r>
            <w:r>
              <w:rPr>
                <w:rFonts w:ascii="宋体" w:hAnsi="宋体" w:cs="宋体" w:eastAsia="宋体" w:hint="default"/>
                <w:w w:val="102"/>
                <w:sz w:val="17"/>
                <w:szCs w:val="17"/>
              </w:rPr>
              <w:t> </w:t>
            </w:r>
            <w:r>
              <w:rPr>
                <w:rFonts w:ascii="宋体" w:hAnsi="宋体" w:cs="宋体" w:eastAsia="宋体" w:hint="default"/>
                <w:sz w:val="17"/>
                <w:szCs w:val="17"/>
              </w:rPr>
              <w:t>按组合计提坏账准</w:t>
            </w:r>
          </w:p>
          <w:p>
            <w:pPr>
              <w:pStyle w:val="TableParagraph"/>
              <w:tabs>
                <w:tab w:pos="1729" w:val="left" w:leader="none"/>
              </w:tabs>
              <w:spacing w:line="157" w:lineRule="exact"/>
              <w:ind w:left="103" w:right="0"/>
              <w:jc w:val="left"/>
              <w:rPr>
                <w:rFonts w:ascii="Times New Roman" w:hAnsi="Times New Roman" w:cs="Times New Roman" w:eastAsia="Times New Roman" w:hint="default"/>
                <w:sz w:val="17"/>
                <w:szCs w:val="17"/>
              </w:rPr>
            </w:pPr>
            <w:r>
              <w:rPr>
                <w:rFonts w:ascii="宋体" w:hAnsi="宋体" w:cs="宋体" w:eastAsia="宋体" w:hint="default"/>
                <w:position w:val="-11"/>
                <w:sz w:val="17"/>
                <w:szCs w:val="17"/>
              </w:rPr>
              <w:t>备的应收款项</w:t>
              <w:tab/>
            </w:r>
            <w:r>
              <w:rPr>
                <w:rFonts w:ascii="Times New Roman" w:hAnsi="Times New Roman" w:cs="Times New Roman" w:eastAsia="Times New Roman" w:hint="default"/>
                <w:w w:val="105"/>
                <w:sz w:val="17"/>
                <w:szCs w:val="17"/>
              </w:rPr>
              <w:t>30,169,095.40</w:t>
            </w:r>
            <w:r>
              <w:rPr>
                <w:rFonts w:ascii="Times New Roman" w:hAnsi="Times New Roman" w:cs="Times New Roman" w:eastAsia="Times New Roman" w:hint="default"/>
                <w:sz w:val="17"/>
                <w:szCs w:val="17"/>
              </w:rPr>
            </w:r>
          </w:p>
        </w:tc>
        <w:tc>
          <w:tcPr>
            <w:tcW w:w="100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351" w:right="0"/>
              <w:jc w:val="lef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721" w:type="dxa"/>
            <w:tcBorders>
              <w:top w:val="single" w:sz="4" w:space="0" w:color="000000"/>
              <w:left w:val="nil" w:sz="6" w:space="0" w:color="auto"/>
              <w:bottom w:val="nil" w:sz="6" w:space="0" w:color="auto"/>
              <w:right w:val="nil" w:sz="6" w:space="0" w:color="auto"/>
            </w:tcBorders>
          </w:tcPr>
          <w:p>
            <w:pPr/>
          </w:p>
        </w:tc>
        <w:tc>
          <w:tcPr>
            <w:tcW w:w="989" w:type="dxa"/>
            <w:tcBorders>
              <w:top w:val="single" w:sz="4" w:space="0" w:color="000000"/>
              <w:left w:val="nil" w:sz="6" w:space="0" w:color="auto"/>
              <w:bottom w:val="nil" w:sz="6" w:space="0" w:color="auto"/>
              <w:right w:val="nil" w:sz="6" w:space="0" w:color="auto"/>
            </w:tcBorders>
          </w:tcPr>
          <w:p>
            <w:pPr/>
          </w:p>
        </w:tc>
        <w:tc>
          <w:tcPr>
            <w:tcW w:w="128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2" w:right="0"/>
              <w:jc w:val="center"/>
              <w:rPr>
                <w:rFonts w:ascii="Times New Roman" w:hAnsi="Times New Roman" w:cs="Times New Roman" w:eastAsia="Times New Roman" w:hint="default"/>
                <w:sz w:val="17"/>
                <w:szCs w:val="17"/>
              </w:rPr>
            </w:pPr>
            <w:r>
              <w:rPr>
                <w:rFonts w:ascii="Times New Roman"/>
                <w:w w:val="105"/>
                <w:sz w:val="17"/>
              </w:rPr>
              <w:t>30,791,439.54</w:t>
            </w:r>
            <w:r>
              <w:rPr>
                <w:rFonts w:ascii="Times New Roman"/>
                <w:sz w:val="17"/>
              </w:rPr>
            </w:r>
          </w:p>
        </w:tc>
        <w:tc>
          <w:tcPr>
            <w:tcW w:w="100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350" w:right="0"/>
              <w:jc w:val="lef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702" w:type="dxa"/>
            <w:tcBorders>
              <w:top w:val="single" w:sz="4" w:space="0" w:color="000000"/>
              <w:left w:val="nil" w:sz="6" w:space="0" w:color="auto"/>
              <w:bottom w:val="nil" w:sz="6" w:space="0" w:color="auto"/>
              <w:right w:val="nil" w:sz="6" w:space="0" w:color="auto"/>
            </w:tcBorders>
          </w:tcPr>
          <w:p>
            <w:pPr/>
          </w:p>
        </w:tc>
        <w:tc>
          <w:tcPr>
            <w:tcW w:w="941" w:type="dxa"/>
            <w:tcBorders>
              <w:top w:val="single" w:sz="4" w:space="0" w:color="000000"/>
              <w:left w:val="nil" w:sz="6" w:space="0" w:color="auto"/>
              <w:bottom w:val="nil" w:sz="6" w:space="0" w:color="auto"/>
              <w:right w:val="nil" w:sz="6" w:space="0" w:color="auto"/>
            </w:tcBorders>
          </w:tcPr>
          <w:p>
            <w:pPr/>
          </w:p>
        </w:tc>
      </w:tr>
    </w:tbl>
    <w:p>
      <w:pPr>
        <w:spacing w:line="244" w:lineRule="auto" w:before="110"/>
        <w:ind w:left="258" w:right="8131" w:firstLine="0"/>
        <w:jc w:val="both"/>
        <w:rPr>
          <w:rFonts w:ascii="宋体" w:hAnsi="宋体" w:cs="宋体" w:eastAsia="宋体" w:hint="default"/>
          <w:sz w:val="17"/>
          <w:szCs w:val="17"/>
        </w:rPr>
      </w:pPr>
      <w:r>
        <w:rPr>
          <w:rFonts w:ascii="宋体" w:hAnsi="宋体" w:cs="宋体" w:eastAsia="宋体" w:hint="default"/>
          <w:sz w:val="17"/>
          <w:szCs w:val="17"/>
        </w:rPr>
        <w:t>单项金额虽不重大</w:t>
      </w:r>
      <w:r>
        <w:rPr>
          <w:rFonts w:ascii="宋体" w:hAnsi="宋体" w:cs="宋体" w:eastAsia="宋体" w:hint="default"/>
          <w:spacing w:val="-36"/>
          <w:sz w:val="17"/>
          <w:szCs w:val="17"/>
        </w:rPr>
        <w:t> </w:t>
      </w:r>
      <w:r>
        <w:rPr>
          <w:rFonts w:ascii="宋体" w:hAnsi="宋体" w:cs="宋体" w:eastAsia="宋体" w:hint="default"/>
          <w:spacing w:val="-36"/>
          <w:sz w:val="17"/>
          <w:szCs w:val="17"/>
        </w:rPr>
      </w:r>
      <w:r>
        <w:rPr>
          <w:rFonts w:ascii="宋体" w:hAnsi="宋体" w:cs="宋体" w:eastAsia="宋体" w:hint="default"/>
          <w:sz w:val="17"/>
          <w:szCs w:val="17"/>
        </w:rPr>
        <w:t>但单项计提坏账准</w:t>
      </w:r>
      <w:r>
        <w:rPr>
          <w:rFonts w:ascii="宋体" w:hAnsi="宋体" w:cs="宋体" w:eastAsia="宋体" w:hint="default"/>
          <w:spacing w:val="-36"/>
          <w:sz w:val="17"/>
          <w:szCs w:val="17"/>
        </w:rPr>
        <w:t> </w:t>
      </w:r>
      <w:r>
        <w:rPr>
          <w:rFonts w:ascii="宋体" w:hAnsi="宋体" w:cs="宋体" w:eastAsia="宋体" w:hint="default"/>
          <w:spacing w:val="-36"/>
          <w:sz w:val="17"/>
          <w:szCs w:val="17"/>
        </w:rPr>
      </w:r>
      <w:r>
        <w:rPr>
          <w:rFonts w:ascii="宋体" w:hAnsi="宋体" w:cs="宋体" w:eastAsia="宋体" w:hint="default"/>
          <w:w w:val="105"/>
          <w:sz w:val="17"/>
          <w:szCs w:val="17"/>
        </w:rPr>
        <w:t>备的应收款项</w:t>
      </w:r>
      <w:r>
        <w:rPr>
          <w:rFonts w:ascii="宋体" w:hAnsi="宋体" w:cs="宋体" w:eastAsia="宋体" w:hint="default"/>
          <w:sz w:val="17"/>
          <w:szCs w:val="17"/>
        </w:rPr>
      </w:r>
    </w:p>
    <w:p>
      <w:pPr>
        <w:tabs>
          <w:tab w:pos="1884" w:val="left" w:leader="none"/>
          <w:tab w:pos="3375" w:val="left" w:leader="none"/>
          <w:tab w:pos="5882" w:val="left" w:leader="none"/>
          <w:tab w:pos="7372" w:val="left" w:leader="none"/>
        </w:tabs>
        <w:spacing w:before="109"/>
        <w:ind w:left="788" w:right="0" w:firstLine="0"/>
        <w:jc w:val="left"/>
        <w:rPr>
          <w:rFonts w:ascii="Times New Roman" w:hAnsi="Times New Roman" w:cs="Times New Roman" w:eastAsia="Times New Roman" w:hint="default"/>
          <w:sz w:val="17"/>
          <w:szCs w:val="17"/>
        </w:rPr>
      </w:pPr>
      <w:r>
        <w:rPr>
          <w:rFonts w:ascii="宋体" w:hAnsi="宋体" w:cs="宋体" w:eastAsia="宋体" w:hint="default"/>
          <w:b/>
          <w:bCs/>
          <w:sz w:val="17"/>
          <w:szCs w:val="17"/>
        </w:rPr>
        <w:t>合计</w:t>
        <w:tab/>
      </w:r>
      <w:r>
        <w:rPr>
          <w:rFonts w:ascii="Times New Roman" w:hAnsi="Times New Roman" w:cs="Times New Roman" w:eastAsia="Times New Roman" w:hint="default"/>
          <w:b/>
          <w:bCs/>
          <w:spacing w:val="-1"/>
          <w:sz w:val="17"/>
          <w:szCs w:val="17"/>
        </w:rPr>
        <w:t>30,169,095.40</w:t>
        <w:tab/>
      </w:r>
      <w:r>
        <w:rPr>
          <w:rFonts w:ascii="Times New Roman" w:hAnsi="Times New Roman" w:cs="Times New Roman" w:eastAsia="Times New Roman" w:hint="default"/>
          <w:b/>
          <w:bCs/>
          <w:sz w:val="17"/>
          <w:szCs w:val="17"/>
        </w:rPr>
        <w:t>100.00</w:t>
        <w:tab/>
      </w:r>
      <w:r>
        <w:rPr>
          <w:rFonts w:ascii="Times New Roman" w:hAnsi="Times New Roman" w:cs="Times New Roman" w:eastAsia="Times New Roman" w:hint="default"/>
          <w:b/>
          <w:bCs/>
          <w:spacing w:val="-1"/>
          <w:sz w:val="17"/>
          <w:szCs w:val="17"/>
        </w:rPr>
        <w:t>30,791,439.54</w:t>
        <w:tab/>
      </w:r>
      <w:r>
        <w:rPr>
          <w:rFonts w:ascii="Times New Roman" w:hAnsi="Times New Roman" w:cs="Times New Roman" w:eastAsia="Times New Roman" w:hint="default"/>
          <w:b/>
          <w:bCs/>
          <w:spacing w:val="-1"/>
          <w:w w:val="105"/>
          <w:sz w:val="17"/>
          <w:szCs w:val="17"/>
        </w:rPr>
        <w:t>100.00</w:t>
      </w:r>
      <w:r>
        <w:rPr>
          <w:rFonts w:ascii="Times New Roman" w:hAnsi="Times New Roman" w:cs="Times New Roman" w:eastAsia="Times New Roman" w:hint="default"/>
          <w:spacing w:val="-1"/>
          <w:sz w:val="17"/>
          <w:szCs w:val="17"/>
        </w:rPr>
      </w:r>
    </w:p>
    <w:p>
      <w:pPr>
        <w:spacing w:line="240" w:lineRule="auto" w:before="9"/>
        <w:rPr>
          <w:rFonts w:ascii="Times New Roman" w:hAnsi="Times New Roman" w:cs="Times New Roman" w:eastAsia="Times New Roman" w:hint="default"/>
          <w:b/>
          <w:bCs/>
          <w:sz w:val="10"/>
          <w:szCs w:val="10"/>
        </w:rPr>
      </w:pPr>
    </w:p>
    <w:p>
      <w:pPr>
        <w:spacing w:line="70" w:lineRule="exact"/>
        <w:ind w:left="119" w:right="0" w:firstLine="0"/>
        <w:rPr>
          <w:rFonts w:ascii="Times New Roman" w:hAnsi="Times New Roman" w:cs="Times New Roman" w:eastAsia="Times New Roman" w:hint="default"/>
          <w:sz w:val="7"/>
          <w:szCs w:val="7"/>
        </w:rPr>
      </w:pPr>
      <w:r>
        <w:rPr>
          <w:rFonts w:ascii="Times New Roman" w:hAnsi="Times New Roman" w:cs="Times New Roman" w:eastAsia="Times New Roman" w:hint="default"/>
          <w:position w:val="0"/>
          <w:sz w:val="7"/>
          <w:szCs w:val="7"/>
        </w:rPr>
        <w:pict>
          <v:group style="width:478.6pt;height:3.55pt;mso-position-horizontal-relative:char;mso-position-vertical-relative:line" coordorigin="0,0" coordsize="9572,71">
            <v:group style="position:absolute;left:22;top:49;width:1636;height:2" coordorigin="22,49" coordsize="1636,2">
              <v:shape style="position:absolute;left:22;top:49;width:1636;height:2" coordorigin="22,49" coordsize="1636,0" path="m22,49l1657,49e" filled="false" stroked="true" strokeweight="2.16pt" strokecolor="#000000">
                <v:path arrowok="t"/>
              </v:shape>
            </v:group>
            <v:group style="position:absolute;left:22;top:7;width:1636;height:2" coordorigin="22,7" coordsize="1636,2">
              <v:shape style="position:absolute;left:22;top:7;width:1636;height:2" coordorigin="22,7" coordsize="1636,0" path="m22,7l1657,7e" filled="false" stroked="true" strokeweight=".72pt" strokecolor="#000000">
                <v:path arrowok="t"/>
              </v:shape>
            </v:group>
            <v:group style="position:absolute;left:1643;top:7;width:71;height:2" coordorigin="1643,7" coordsize="71,2">
              <v:shape style="position:absolute;left:1643;top:7;width:71;height:2" coordorigin="1643,7" coordsize="71,0" path="m1643,7l1714,7e" filled="false" stroked="true" strokeweight=".72pt" strokecolor="#000000">
                <v:path arrowok="t"/>
              </v:shape>
            </v:group>
            <v:group style="position:absolute;left:1643;top:49;width:1235;height:2" coordorigin="1643,49" coordsize="1235,2">
              <v:shape style="position:absolute;left:1643;top:49;width:1235;height:2" coordorigin="1643,49" coordsize="1235,0" path="m1643,49l2878,49e" filled="false" stroked="true" strokeweight="2.16pt" strokecolor="#000000">
                <v:path arrowok="t"/>
              </v:shape>
            </v:group>
            <v:group style="position:absolute;left:1714;top:7;width:1164;height:2" coordorigin="1714,7" coordsize="1164,2">
              <v:shape style="position:absolute;left:1714;top:7;width:1164;height:2" coordorigin="1714,7" coordsize="1164,0" path="m1714,7l2878,7e" filled="false" stroked="true" strokeweight=".72pt" strokecolor="#000000">
                <v:path arrowok="t"/>
              </v:shape>
            </v:group>
            <v:group style="position:absolute;left:2863;top:7;width:72;height:2" coordorigin="2863,7" coordsize="72,2">
              <v:shape style="position:absolute;left:2863;top:7;width:72;height:2" coordorigin="2863,7" coordsize="72,0" path="m2863,7l2935,7e" filled="false" stroked="true" strokeweight=".72pt" strokecolor="#000000">
                <v:path arrowok="t"/>
              </v:shape>
            </v:group>
            <v:group style="position:absolute;left:2863;top:49;width:980;height:2" coordorigin="2863,49" coordsize="980,2">
              <v:shape style="position:absolute;left:2863;top:49;width:980;height:2" coordorigin="2863,49" coordsize="980,0" path="m2863,49l3842,49e" filled="false" stroked="true" strokeweight="2.16pt" strokecolor="#000000">
                <v:path arrowok="t"/>
              </v:shape>
            </v:group>
            <v:group style="position:absolute;left:2935;top:7;width:908;height:2" coordorigin="2935,7" coordsize="908,2">
              <v:shape style="position:absolute;left:2935;top:7;width:908;height:2" coordorigin="2935,7" coordsize="908,0" path="m2935,7l3842,7e" filled="false" stroked="true" strokeweight=".72pt" strokecolor="#000000">
                <v:path arrowok="t"/>
              </v:shape>
            </v:group>
            <v:group style="position:absolute;left:3828;top:7;width:72;height:2" coordorigin="3828,7" coordsize="72,2">
              <v:shape style="position:absolute;left:3828;top:7;width:72;height:2" coordorigin="3828,7" coordsize="72,0" path="m3828,7l3900,7e" filled="false" stroked="true" strokeweight=".72pt" strokecolor="#000000">
                <v:path arrowok="t"/>
              </v:shape>
            </v:group>
            <v:group style="position:absolute;left:3828;top:49;width:843;height:2" coordorigin="3828,49" coordsize="843,2">
              <v:shape style="position:absolute;left:3828;top:49;width:843;height:2" coordorigin="3828,49" coordsize="843,0" path="m3828,49l4670,49e" filled="false" stroked="true" strokeweight="2.16pt" strokecolor="#000000">
                <v:path arrowok="t"/>
              </v:shape>
            </v:group>
            <v:group style="position:absolute;left:3900;top:7;width:771;height:2" coordorigin="3900,7" coordsize="771,2">
              <v:shape style="position:absolute;left:3900;top:7;width:771;height:2" coordorigin="3900,7" coordsize="771,0" path="m3900,7l4670,7e" filled="false" stroked="true" strokeweight=".72pt" strokecolor="#000000">
                <v:path arrowok="t"/>
              </v:shape>
            </v:group>
            <v:group style="position:absolute;left:4656;top:7;width:71;height:2" coordorigin="4656,7" coordsize="71,2">
              <v:shape style="position:absolute;left:4656;top:7;width:71;height:2" coordorigin="4656,7" coordsize="71,0" path="m4656,7l4727,7e" filled="false" stroked="true" strokeweight=".72pt" strokecolor="#000000">
                <v:path arrowok="t"/>
              </v:shape>
            </v:group>
            <v:group style="position:absolute;left:4656;top:49;width:978;height:2" coordorigin="4656,49" coordsize="978,2">
              <v:shape style="position:absolute;left:4656;top:49;width:978;height:2" coordorigin="4656,49" coordsize="978,0" path="m4656,49l5634,49e" filled="false" stroked="true" strokeweight="2.16pt" strokecolor="#000000">
                <v:path arrowok="t"/>
              </v:shape>
            </v:group>
            <v:group style="position:absolute;left:4727;top:7;width:908;height:2" coordorigin="4727,7" coordsize="908,2">
              <v:shape style="position:absolute;left:4727;top:7;width:908;height:2" coordorigin="4727,7" coordsize="908,0" path="m4727,7l5634,7e" filled="false" stroked="true" strokeweight=".72pt" strokecolor="#000000">
                <v:path arrowok="t"/>
              </v:shape>
            </v:group>
            <v:group style="position:absolute;left:5620;top:7;width:72;height:2" coordorigin="5620,7" coordsize="72,2">
              <v:shape style="position:absolute;left:5620;top:7;width:72;height:2" coordorigin="5620,7" coordsize="72,0" path="m5620,7l5692,7e" filled="false" stroked="true" strokeweight=".72pt" strokecolor="#000000">
                <v:path arrowok="t"/>
              </v:shape>
            </v:group>
            <v:group style="position:absolute;left:5620;top:49;width:1257;height:2" coordorigin="5620,49" coordsize="1257,2">
              <v:shape style="position:absolute;left:5620;top:49;width:1257;height:2" coordorigin="5620,49" coordsize="1257,0" path="m5620,49l6876,49e" filled="false" stroked="true" strokeweight="2.16pt" strokecolor="#000000">
                <v:path arrowok="t"/>
              </v:shape>
            </v:group>
            <v:group style="position:absolute;left:5692;top:7;width:1185;height:2" coordorigin="5692,7" coordsize="1185,2">
              <v:shape style="position:absolute;left:5692;top:7;width:1185;height:2" coordorigin="5692,7" coordsize="1185,0" path="m5692,7l6876,7e" filled="false" stroked="true" strokeweight=".72pt" strokecolor="#000000">
                <v:path arrowok="t"/>
              </v:shape>
            </v:group>
            <v:group style="position:absolute;left:6862;top:7;width:71;height:2" coordorigin="6862,7" coordsize="71,2">
              <v:shape style="position:absolute;left:6862;top:7;width:71;height:2" coordorigin="6862,7" coordsize="71,0" path="m6862,7l6932,7e" filled="false" stroked="true" strokeweight=".72pt" strokecolor="#000000">
                <v:path arrowok="t"/>
              </v:shape>
            </v:group>
            <v:group style="position:absolute;left:6862;top:49;width:978;height:2" coordorigin="6862,49" coordsize="978,2">
              <v:shape style="position:absolute;left:6862;top:49;width:978;height:2" coordorigin="6862,49" coordsize="978,0" path="m6862,49l7840,49e" filled="false" stroked="true" strokeweight="2.16pt" strokecolor="#000000">
                <v:path arrowok="t"/>
              </v:shape>
            </v:group>
            <v:group style="position:absolute;left:6932;top:7;width:908;height:2" coordorigin="6932,7" coordsize="908,2">
              <v:shape style="position:absolute;left:6932;top:7;width:908;height:2" coordorigin="6932,7" coordsize="908,0" path="m6932,7l7840,7e" filled="false" stroked="true" strokeweight=".72pt" strokecolor="#000000">
                <v:path arrowok="t"/>
              </v:shape>
            </v:group>
            <v:group style="position:absolute;left:7825;top:7;width:72;height:2" coordorigin="7825,7" coordsize="72,2">
              <v:shape style="position:absolute;left:7825;top:7;width:72;height:2" coordorigin="7825,7" coordsize="72,0" path="m7825,7l7897,7e" filled="false" stroked="true" strokeweight=".72pt" strokecolor="#000000">
                <v:path arrowok="t"/>
              </v:shape>
            </v:group>
            <v:group style="position:absolute;left:7825;top:49;width:843;height:2" coordorigin="7825,49" coordsize="843,2">
              <v:shape style="position:absolute;left:7825;top:49;width:843;height:2" coordorigin="7825,49" coordsize="843,0" path="m7825,49l8668,49e" filled="false" stroked="true" strokeweight="2.16pt" strokecolor="#000000">
                <v:path arrowok="t"/>
              </v:shape>
            </v:group>
            <v:group style="position:absolute;left:7897;top:7;width:771;height:2" coordorigin="7897,7" coordsize="771,2">
              <v:shape style="position:absolute;left:7897;top:7;width:771;height:2" coordorigin="7897,7" coordsize="771,0" path="m7897,7l8668,7e" filled="false" stroked="true" strokeweight=".72pt" strokecolor="#000000">
                <v:path arrowok="t"/>
              </v:shape>
            </v:group>
            <v:group style="position:absolute;left:8654;top:7;width:71;height:2" coordorigin="8654,7" coordsize="71,2">
              <v:shape style="position:absolute;left:8654;top:7;width:71;height:2" coordorigin="8654,7" coordsize="71,0" path="m8654,7l8725,7e" filled="false" stroked="true" strokeweight=".72pt" strokecolor="#000000">
                <v:path arrowok="t"/>
              </v:shape>
            </v:group>
            <v:group style="position:absolute;left:8654;top:49;width:896;height:2" coordorigin="8654,49" coordsize="896,2">
              <v:shape style="position:absolute;left:8654;top:49;width:896;height:2" coordorigin="8654,49" coordsize="896,0" path="m8654,49l9550,49e" filled="false" stroked="true" strokeweight="2.16pt" strokecolor="#000000">
                <v:path arrowok="t"/>
              </v:shape>
            </v:group>
            <v:group style="position:absolute;left:8725;top:7;width:825;height:2" coordorigin="8725,7" coordsize="825,2">
              <v:shape style="position:absolute;left:8725;top:7;width:825;height:2" coordorigin="8725,7" coordsize="825,0" path="m8725,7l9550,7e" filled="false" stroked="true" strokeweight=".72pt" strokecolor="#000000">
                <v:path arrowok="t"/>
              </v:shape>
            </v:group>
          </v:group>
        </w:pict>
      </w:r>
      <w:r>
        <w:rPr>
          <w:rFonts w:ascii="Times New Roman" w:hAnsi="Times New Roman" w:cs="Times New Roman" w:eastAsia="Times New Roman" w:hint="default"/>
          <w:position w:val="0"/>
          <w:sz w:val="7"/>
          <w:szCs w:val="7"/>
        </w:rPr>
      </w:r>
    </w:p>
    <w:p>
      <w:pPr>
        <w:spacing w:line="240" w:lineRule="auto" w:before="5"/>
        <w:rPr>
          <w:rFonts w:ascii="Times New Roman" w:hAnsi="Times New Roman" w:cs="Times New Roman" w:eastAsia="Times New Roman" w:hint="default"/>
          <w:b/>
          <w:bCs/>
          <w:sz w:val="5"/>
          <w:szCs w:val="5"/>
        </w:rPr>
      </w:pPr>
    </w:p>
    <w:p>
      <w:pPr>
        <w:spacing w:before="52"/>
        <w:ind w:left="1061" w:right="0" w:firstLine="0"/>
        <w:jc w:val="left"/>
        <w:rPr>
          <w:rFonts w:ascii="宋体" w:hAnsi="宋体" w:cs="宋体" w:eastAsia="宋体"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(1)</w:t>
      </w:r>
      <w:r>
        <w:rPr>
          <w:rFonts w:ascii="宋体" w:hAnsi="宋体" w:cs="宋体" w:eastAsia="宋体" w:hint="default"/>
          <w:sz w:val="17"/>
          <w:szCs w:val="17"/>
        </w:rPr>
        <w:t>：单项金额重大的应收账款标准为单项金额大于等于 </w:t>
      </w:r>
      <w:r>
        <w:rPr>
          <w:rFonts w:ascii="Times New Roman" w:hAnsi="Times New Roman" w:cs="Times New Roman" w:eastAsia="Times New Roman" w:hint="default"/>
          <w:sz w:val="17"/>
          <w:szCs w:val="17"/>
        </w:rPr>
        <w:t>100  </w:t>
      </w:r>
      <w:r>
        <w:rPr>
          <w:rFonts w:ascii="Times New Roman" w:hAnsi="Times New Roman" w:cs="Times New Roman" w:eastAsia="Times New Roman" w:hint="default"/>
          <w:spacing w:val="29"/>
          <w:sz w:val="17"/>
          <w:szCs w:val="17"/>
        </w:rPr>
        <w:t> </w:t>
      </w:r>
      <w:r>
        <w:rPr>
          <w:rFonts w:ascii="宋体" w:hAnsi="宋体" w:cs="宋体" w:eastAsia="宋体" w:hint="default"/>
          <w:sz w:val="17"/>
          <w:szCs w:val="17"/>
        </w:rPr>
        <w:t>万元的款项。</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3"/>
          <w:szCs w:val="23"/>
        </w:rPr>
      </w:pPr>
    </w:p>
    <w:p>
      <w:pPr>
        <w:spacing w:before="0"/>
        <w:ind w:left="1061" w:right="0" w:firstLine="0"/>
        <w:jc w:val="left"/>
        <w:rPr>
          <w:rFonts w:ascii="宋体" w:hAnsi="宋体" w:cs="宋体" w:eastAsia="宋体" w:hint="default"/>
          <w:sz w:val="17"/>
          <w:szCs w:val="17"/>
        </w:rPr>
      </w:pPr>
      <w:r>
        <w:rPr>
          <w:rFonts w:ascii="宋体" w:hAnsi="宋体" w:cs="宋体" w:eastAsia="宋体" w:hint="default"/>
          <w:w w:val="105"/>
          <w:sz w:val="17"/>
          <w:szCs w:val="17"/>
        </w:rPr>
        <w:t>组合中，采用账龄分析法计提坏账准备的应收账款：</w:t>
      </w:r>
      <w:r>
        <w:rPr>
          <w:rFonts w:ascii="宋体" w:hAnsi="宋体" w:cs="宋体" w:eastAsia="宋体" w:hint="default"/>
          <w:sz w:val="17"/>
          <w:szCs w:val="17"/>
        </w:rPr>
      </w:r>
    </w:p>
    <w:p>
      <w:pPr>
        <w:spacing w:line="240" w:lineRule="auto" w:before="2"/>
        <w:rPr>
          <w:rFonts w:ascii="宋体" w:hAnsi="宋体" w:cs="宋体" w:eastAsia="宋体" w:hint="default"/>
          <w:sz w:val="4"/>
          <w:szCs w:val="4"/>
        </w:rPr>
      </w:pPr>
    </w:p>
    <w:p>
      <w:pPr>
        <w:spacing w:line="70" w:lineRule="exact"/>
        <w:ind w:left="446" w:right="0" w:firstLine="0"/>
        <w:rPr>
          <w:rFonts w:ascii="宋体" w:hAnsi="宋体" w:cs="宋体" w:eastAsia="宋体" w:hint="default"/>
          <w:sz w:val="7"/>
          <w:szCs w:val="7"/>
        </w:rPr>
      </w:pPr>
      <w:r>
        <w:rPr>
          <w:rFonts w:ascii="宋体" w:hAnsi="宋体" w:cs="宋体" w:eastAsia="宋体" w:hint="default"/>
          <w:position w:val="0"/>
          <w:sz w:val="7"/>
          <w:szCs w:val="7"/>
        </w:rPr>
        <w:pict>
          <v:group style="width:446.5pt;height:3.55pt;mso-position-horizontal-relative:char;mso-position-vertical-relative:line" coordorigin="0,0" coordsize="8930,71">
            <v:group style="position:absolute;left:22;top:22;width:1812;height:2" coordorigin="22,22" coordsize="1812,2">
              <v:shape style="position:absolute;left:22;top:22;width:1812;height:2" coordorigin="22,22" coordsize="1812,0" path="m22,22l1834,22e" filled="false" stroked="true" strokeweight="2.16pt" strokecolor="#000000">
                <v:path arrowok="t"/>
              </v:shape>
            </v:group>
            <v:group style="position:absolute;left:22;top:64;width:1812;height:2" coordorigin="22,64" coordsize="1812,2">
              <v:shape style="position:absolute;left:22;top:64;width:1812;height:2" coordorigin="22,64" coordsize="1812,0" path="m22,64l1834,64e" filled="false" stroked="true" strokeweight=".72pt" strokecolor="#000000">
                <v:path arrowok="t"/>
              </v:shape>
            </v:group>
            <v:group style="position:absolute;left:1834;top:22;width:71;height:2" coordorigin="1834,22" coordsize="71,2">
              <v:shape style="position:absolute;left:1834;top:22;width:71;height:2" coordorigin="1834,22" coordsize="71,0" path="m1834,22l1904,22e" filled="false" stroked="true" strokeweight="2.16pt" strokecolor="#000000">
                <v:path arrowok="t"/>
              </v:shape>
            </v:group>
            <v:group style="position:absolute;left:1834;top:64;width:71;height:2" coordorigin="1834,64" coordsize="71,2">
              <v:shape style="position:absolute;left:1834;top:64;width:71;height:2" coordorigin="1834,64" coordsize="71,0" path="m1834,64l1904,64e" filled="false" stroked="true" strokeweight=".72pt" strokecolor="#000000">
                <v:path arrowok="t"/>
              </v:shape>
            </v:group>
            <v:group style="position:absolute;left:1904;top:22;width:3666;height:2" coordorigin="1904,22" coordsize="3666,2">
              <v:shape style="position:absolute;left:1904;top:22;width:3666;height:2" coordorigin="1904,22" coordsize="3666,0" path="m1904,22l5570,22e" filled="false" stroked="true" strokeweight="2.16pt" strokecolor="#000000">
                <v:path arrowok="t"/>
              </v:shape>
            </v:group>
            <v:group style="position:absolute;left:1904;top:64;width:3666;height:2" coordorigin="1904,64" coordsize="3666,2">
              <v:shape style="position:absolute;left:1904;top:64;width:3666;height:2" coordorigin="1904,64" coordsize="3666,0" path="m1904,64l5570,64e" filled="false" stroked="true" strokeweight=".72pt" strokecolor="#000000">
                <v:path arrowok="t"/>
              </v:shape>
            </v:group>
            <v:group style="position:absolute;left:5570;top:22;width:71;height:2" coordorigin="5570,22" coordsize="71,2">
              <v:shape style="position:absolute;left:5570;top:22;width:71;height:2" coordorigin="5570,22" coordsize="71,0" path="m5570,22l5641,22e" filled="false" stroked="true" strokeweight="2.16pt" strokecolor="#000000">
                <v:path arrowok="t"/>
              </v:shape>
            </v:group>
            <v:group style="position:absolute;left:5570;top:64;width:71;height:2" coordorigin="5570,64" coordsize="71,2">
              <v:shape style="position:absolute;left:5570;top:64;width:71;height:2" coordorigin="5570,64" coordsize="71,0" path="m5570,64l5641,64e" filled="false" stroked="true" strokeweight=".72pt" strokecolor="#000000">
                <v:path arrowok="t"/>
              </v:shape>
            </v:group>
            <v:group style="position:absolute;left:5641;top:22;width:3267;height:2" coordorigin="5641,22" coordsize="3267,2">
              <v:shape style="position:absolute;left:5641;top:22;width:3267;height:2" coordorigin="5641,22" coordsize="3267,0" path="m5641,22l8908,22e" filled="false" stroked="true" strokeweight="2.16pt" strokecolor="#000000">
                <v:path arrowok="t"/>
              </v:shape>
            </v:group>
            <v:group style="position:absolute;left:5641;top:64;width:3267;height:2" coordorigin="5641,64" coordsize="3267,2">
              <v:shape style="position:absolute;left:5641;top:64;width:3267;height:2" coordorigin="5641,64" coordsize="3267,0" path="m5641,64l8908,64e" filled="false" stroked="true" strokeweight=".72pt" strokecolor="#000000">
                <v:path arrowok="t"/>
              </v:shape>
            </v:group>
          </v:group>
        </w:pict>
      </w:r>
      <w:r>
        <w:rPr>
          <w:rFonts w:ascii="宋体" w:hAnsi="宋体" w:cs="宋体" w:eastAsia="宋体" w:hint="default"/>
          <w:position w:val="0"/>
          <w:sz w:val="7"/>
          <w:szCs w:val="7"/>
        </w:rPr>
      </w:r>
    </w:p>
    <w:p>
      <w:pPr>
        <w:tabs>
          <w:tab w:pos="7334" w:val="left" w:leader="none"/>
        </w:tabs>
        <w:spacing w:before="49"/>
        <w:ind w:left="3795" w:right="0" w:firstLine="0"/>
        <w:jc w:val="left"/>
        <w:rPr>
          <w:rFonts w:ascii="宋体" w:hAnsi="宋体" w:cs="宋体" w:eastAsia="宋体" w:hint="default"/>
          <w:sz w:val="17"/>
          <w:szCs w:val="17"/>
        </w:rPr>
      </w:pPr>
      <w:r>
        <w:rPr>
          <w:rFonts w:ascii="宋体" w:hAnsi="宋体" w:cs="宋体" w:eastAsia="宋体" w:hint="default"/>
          <w:b/>
          <w:bCs/>
          <w:sz w:val="17"/>
          <w:szCs w:val="17"/>
        </w:rPr>
        <w:t>期末余额</w:t>
        <w:tab/>
      </w:r>
      <w:r>
        <w:rPr>
          <w:rFonts w:ascii="宋体" w:hAnsi="宋体" w:cs="宋体" w:eastAsia="宋体" w:hint="default"/>
          <w:b/>
          <w:bCs/>
          <w:w w:val="105"/>
          <w:sz w:val="17"/>
          <w:szCs w:val="17"/>
        </w:rPr>
        <w:t>期初余额</w:t>
      </w:r>
      <w:r>
        <w:rPr>
          <w:rFonts w:ascii="宋体" w:hAnsi="宋体" w:cs="宋体" w:eastAsia="宋体" w:hint="default"/>
          <w:sz w:val="17"/>
          <w:szCs w:val="17"/>
        </w:rPr>
      </w:r>
    </w:p>
    <w:p>
      <w:pPr>
        <w:spacing w:line="240" w:lineRule="auto" w:before="9"/>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pgSz w:w="11910" w:h="16840"/>
          <w:pgMar w:header="1566" w:footer="2026" w:top="1800" w:bottom="2220" w:left="1040" w:right="1060"/>
        </w:sectPr>
      </w:pPr>
    </w:p>
    <w:p>
      <w:pPr>
        <w:tabs>
          <w:tab w:pos="3223" w:val="left" w:leader="none"/>
        </w:tabs>
        <w:spacing w:before="56"/>
        <w:ind w:left="1196" w:right="-1" w:firstLine="0"/>
        <w:jc w:val="left"/>
        <w:rPr>
          <w:rFonts w:ascii="宋体" w:hAnsi="宋体" w:cs="宋体" w:eastAsia="宋体" w:hint="default"/>
          <w:sz w:val="17"/>
          <w:szCs w:val="17"/>
        </w:rPr>
      </w:pPr>
      <w:r>
        <w:rPr>
          <w:rFonts w:ascii="宋体" w:hAnsi="宋体" w:cs="宋体" w:eastAsia="宋体" w:hint="default"/>
          <w:b/>
          <w:bCs/>
          <w:sz w:val="17"/>
          <w:szCs w:val="17"/>
        </w:rPr>
        <w:t>账龄</w:t>
        <w:tab/>
      </w:r>
      <w:r>
        <w:rPr>
          <w:rFonts w:ascii="宋体" w:hAnsi="宋体" w:cs="宋体" w:eastAsia="宋体" w:hint="default"/>
          <w:b/>
          <w:bCs/>
          <w:position w:val="1"/>
          <w:sz w:val="17"/>
          <w:szCs w:val="17"/>
        </w:rPr>
        <w:t>账面余额</w:t>
      </w:r>
      <w:r>
        <w:rPr>
          <w:rFonts w:ascii="宋体" w:hAnsi="宋体" w:cs="宋体" w:eastAsia="宋体" w:hint="default"/>
          <w:sz w:val="17"/>
          <w:szCs w:val="17"/>
        </w:rPr>
      </w:r>
    </w:p>
    <w:p>
      <w:pPr>
        <w:spacing w:line="240" w:lineRule="auto" w:before="11"/>
        <w:rPr>
          <w:rFonts w:ascii="宋体" w:hAnsi="宋体" w:cs="宋体" w:eastAsia="宋体" w:hint="default"/>
          <w:b/>
          <w:bCs/>
          <w:sz w:val="20"/>
          <w:szCs w:val="20"/>
        </w:rPr>
      </w:pPr>
      <w:r>
        <w:rPr/>
        <w:br w:type="column"/>
      </w:r>
      <w:r>
        <w:rPr>
          <w:rFonts w:ascii="宋体"/>
          <w:b/>
          <w:sz w:val="20"/>
        </w:rPr>
      </w:r>
    </w:p>
    <w:p>
      <w:pPr>
        <w:spacing w:before="0"/>
        <w:ind w:left="1126" w:right="-1" w:firstLine="0"/>
        <w:jc w:val="left"/>
        <w:rPr>
          <w:rFonts w:ascii="宋体" w:hAnsi="宋体" w:cs="宋体" w:eastAsia="宋体" w:hint="default"/>
          <w:sz w:val="17"/>
          <w:szCs w:val="17"/>
        </w:rPr>
      </w:pPr>
      <w:r>
        <w:rPr>
          <w:rFonts w:ascii="宋体" w:hAnsi="宋体" w:cs="宋体" w:eastAsia="宋体" w:hint="default"/>
          <w:b/>
          <w:bCs/>
          <w:sz w:val="17"/>
          <w:szCs w:val="17"/>
        </w:rPr>
        <w:t>坏账准备</w:t>
      </w:r>
      <w:r>
        <w:rPr>
          <w:rFonts w:ascii="宋体" w:hAnsi="宋体" w:cs="宋体" w:eastAsia="宋体" w:hint="default"/>
          <w:sz w:val="17"/>
          <w:szCs w:val="17"/>
        </w:rPr>
      </w:r>
    </w:p>
    <w:p>
      <w:pPr>
        <w:spacing w:before="52"/>
        <w:ind w:left="979" w:right="0" w:firstLine="0"/>
        <w:jc w:val="left"/>
        <w:rPr>
          <w:rFonts w:ascii="宋体" w:hAnsi="宋体" w:cs="宋体" w:eastAsia="宋体" w:hint="default"/>
          <w:sz w:val="17"/>
          <w:szCs w:val="17"/>
        </w:rPr>
      </w:pPr>
      <w:r>
        <w:rPr/>
        <w:br w:type="column"/>
      </w:r>
      <w:r>
        <w:rPr>
          <w:rFonts w:ascii="宋体" w:hAnsi="宋体" w:cs="宋体" w:eastAsia="宋体" w:hint="default"/>
          <w:b/>
          <w:bCs/>
          <w:sz w:val="17"/>
          <w:szCs w:val="17"/>
        </w:rPr>
        <w:t>账面余额</w:t>
      </w:r>
      <w:r>
        <w:rPr>
          <w:rFonts w:ascii="宋体" w:hAnsi="宋体" w:cs="宋体" w:eastAsia="宋体" w:hint="default"/>
          <w:sz w:val="17"/>
          <w:szCs w:val="17"/>
        </w:rPr>
      </w:r>
    </w:p>
    <w:p>
      <w:pPr>
        <w:spacing w:line="240" w:lineRule="auto" w:before="11"/>
        <w:rPr>
          <w:rFonts w:ascii="宋体" w:hAnsi="宋体" w:cs="宋体" w:eastAsia="宋体" w:hint="default"/>
          <w:b/>
          <w:bCs/>
          <w:sz w:val="20"/>
          <w:szCs w:val="20"/>
        </w:rPr>
      </w:pPr>
      <w:r>
        <w:rPr/>
        <w:br w:type="column"/>
      </w:r>
      <w:r>
        <w:rPr>
          <w:rFonts w:ascii="宋体"/>
          <w:b/>
          <w:sz w:val="20"/>
        </w:rPr>
      </w:r>
    </w:p>
    <w:p>
      <w:pPr>
        <w:spacing w:before="0"/>
        <w:ind w:left="924" w:right="0" w:firstLine="0"/>
        <w:jc w:val="left"/>
        <w:rPr>
          <w:rFonts w:ascii="宋体" w:hAnsi="宋体" w:cs="宋体" w:eastAsia="宋体" w:hint="default"/>
          <w:sz w:val="17"/>
          <w:szCs w:val="17"/>
        </w:rPr>
      </w:pPr>
      <w:r>
        <w:rPr>
          <w:rFonts w:ascii="宋体" w:hAnsi="宋体" w:cs="宋体" w:eastAsia="宋体" w:hint="default"/>
          <w:b/>
          <w:bCs/>
          <w:w w:val="105"/>
          <w:sz w:val="17"/>
          <w:szCs w:val="17"/>
        </w:rPr>
        <w:t>坏账准备</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600" w:bottom="280" w:left="1040" w:right="1060"/>
          <w:cols w:num="4" w:equalWidth="0">
            <w:col w:w="3926" w:space="40"/>
            <w:col w:w="1829" w:space="40"/>
            <w:col w:w="1684" w:space="40"/>
            <w:col w:w="2251"/>
          </w:cols>
        </w:sectPr>
      </w:pPr>
    </w:p>
    <w:p>
      <w:pPr>
        <w:tabs>
          <w:tab w:pos="3969" w:val="left" w:leader="none"/>
          <w:tab w:pos="6486" w:val="left" w:leader="none"/>
          <w:tab w:pos="7488" w:val="left" w:leader="none"/>
        </w:tabs>
        <w:spacing w:line="211" w:lineRule="exact" w:before="0"/>
        <w:ind w:left="2819" w:right="0" w:firstLine="0"/>
        <w:jc w:val="left"/>
        <w:rPr>
          <w:rFonts w:ascii="Times New Roman" w:hAnsi="Times New Roman" w:cs="Times New Roman" w:eastAsia="Times New Roman" w:hint="default"/>
          <w:sz w:val="17"/>
          <w:szCs w:val="17"/>
        </w:rPr>
      </w:pPr>
      <w:r>
        <w:rPr>
          <w:rFonts w:ascii="宋体" w:hAnsi="宋体" w:cs="宋体" w:eastAsia="宋体" w:hint="default"/>
          <w:b/>
          <w:bCs/>
          <w:sz w:val="17"/>
          <w:szCs w:val="17"/>
        </w:rPr>
        <w:t>金额</w:t>
        <w:tab/>
        <w:t>比例</w:t>
      </w:r>
      <w:r>
        <w:rPr>
          <w:rFonts w:ascii="Times New Roman" w:hAnsi="Times New Roman" w:cs="Times New Roman" w:eastAsia="Times New Roman" w:hint="default"/>
          <w:b/>
          <w:bCs/>
          <w:sz w:val="17"/>
          <w:szCs w:val="17"/>
        </w:rPr>
        <w:t>(%)</w:t>
        <w:tab/>
      </w:r>
      <w:r>
        <w:rPr>
          <w:rFonts w:ascii="宋体" w:hAnsi="宋体" w:cs="宋体" w:eastAsia="宋体" w:hint="default"/>
          <w:b/>
          <w:bCs/>
          <w:sz w:val="17"/>
          <w:szCs w:val="17"/>
        </w:rPr>
        <w:t>金额</w:t>
        <w:tab/>
      </w:r>
      <w:r>
        <w:rPr>
          <w:rFonts w:ascii="宋体" w:hAnsi="宋体" w:cs="宋体" w:eastAsia="宋体" w:hint="default"/>
          <w:b/>
          <w:bCs/>
          <w:spacing w:val="-1"/>
          <w:w w:val="105"/>
          <w:sz w:val="17"/>
          <w:szCs w:val="17"/>
        </w:rPr>
        <w:t>比例</w:t>
      </w:r>
      <w:r>
        <w:rPr>
          <w:rFonts w:ascii="Times New Roman" w:hAnsi="Times New Roman" w:cs="Times New Roman" w:eastAsia="Times New Roman" w:hint="default"/>
          <w:b/>
          <w:bCs/>
          <w:spacing w:val="-1"/>
          <w:w w:val="105"/>
          <w:sz w:val="17"/>
          <w:szCs w:val="17"/>
        </w:rPr>
        <w:t>(%)</w:t>
      </w:r>
      <w:r>
        <w:rPr>
          <w:rFonts w:ascii="Times New Roman" w:hAnsi="Times New Roman" w:cs="Times New Roman" w:eastAsia="Times New Roman" w:hint="default"/>
          <w:sz w:val="17"/>
          <w:szCs w:val="17"/>
        </w:rPr>
      </w:r>
    </w:p>
    <w:p>
      <w:pPr>
        <w:spacing w:line="240" w:lineRule="auto" w:before="9"/>
        <w:rPr>
          <w:rFonts w:ascii="Times New Roman" w:hAnsi="Times New Roman" w:cs="Times New Roman" w:eastAsia="Times New Roman" w:hint="default"/>
          <w:b/>
          <w:bCs/>
          <w:sz w:val="10"/>
          <w:szCs w:val="10"/>
        </w:rPr>
      </w:pPr>
    </w:p>
    <w:p>
      <w:pPr>
        <w:spacing w:line="20" w:lineRule="exact"/>
        <w:ind w:left="45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5.2pt;height:.9pt;mso-position-horizontal-relative:char;mso-position-vertical-relative:line" coordorigin="0,0" coordsize="8904,18">
            <v:group style="position:absolute;left:9;top:9;width:8886;height:2" coordorigin="9,9" coordsize="8886,2">
              <v:shape style="position:absolute;left:9;top:9;width:8886;height:2" coordorigin="9,9" coordsize="8886,0" path="m9,9l8895,9e" filled="false" stroked="true" strokeweight=".89999pt" strokecolor="#000000">
                <v:path arrowok="t"/>
              </v:shape>
            </v:group>
          </v:group>
        </w:pict>
      </w:r>
      <w:r>
        <w:rPr>
          <w:rFonts w:ascii="Times New Roman" w:hAnsi="Times New Roman" w:cs="Times New Roman" w:eastAsia="Times New Roman" w:hint="default"/>
          <w:sz w:val="2"/>
          <w:szCs w:val="2"/>
        </w:rPr>
      </w:r>
    </w:p>
    <w:p>
      <w:pPr>
        <w:tabs>
          <w:tab w:pos="2600" w:val="left" w:leader="none"/>
          <w:tab w:pos="4050" w:val="left" w:leader="none"/>
          <w:tab w:pos="6197" w:val="left" w:leader="none"/>
          <w:tab w:pos="7569" w:val="left" w:leader="none"/>
        </w:tabs>
        <w:spacing w:before="73"/>
        <w:ind w:left="958" w:right="0" w:firstLine="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6"/>
          <w:w w:val="105"/>
          <w:sz w:val="17"/>
          <w:szCs w:val="17"/>
        </w:rPr>
        <w:t> </w:t>
      </w:r>
      <w:r>
        <w:rPr>
          <w:rFonts w:ascii="宋体" w:hAnsi="宋体" w:cs="宋体" w:eastAsia="宋体" w:hint="default"/>
          <w:spacing w:val="-1"/>
          <w:w w:val="105"/>
          <w:sz w:val="17"/>
          <w:szCs w:val="17"/>
        </w:rPr>
        <w:t>个月以内</w:t>
        <w:tab/>
      </w:r>
      <w:r>
        <w:rPr>
          <w:rFonts w:ascii="Times New Roman" w:hAnsi="Times New Roman" w:cs="Times New Roman" w:eastAsia="Times New Roman" w:hint="default"/>
          <w:spacing w:val="-1"/>
          <w:sz w:val="17"/>
          <w:szCs w:val="17"/>
        </w:rPr>
        <w:t>30,169,095.40</w:t>
        <w:tab/>
      </w:r>
      <w:r>
        <w:rPr>
          <w:rFonts w:ascii="Times New Roman" w:hAnsi="Times New Roman" w:cs="Times New Roman" w:eastAsia="Times New Roman" w:hint="default"/>
          <w:sz w:val="17"/>
          <w:szCs w:val="17"/>
        </w:rPr>
        <w:t>100.00</w:t>
        <w:tab/>
      </w:r>
      <w:r>
        <w:rPr>
          <w:rFonts w:ascii="Times New Roman" w:hAnsi="Times New Roman" w:cs="Times New Roman" w:eastAsia="Times New Roman" w:hint="default"/>
          <w:spacing w:val="-1"/>
          <w:sz w:val="17"/>
          <w:szCs w:val="17"/>
        </w:rPr>
        <w:t>30,791,439.54</w:t>
        <w:tab/>
      </w:r>
      <w:r>
        <w:rPr>
          <w:rFonts w:ascii="Times New Roman" w:hAnsi="Times New Roman" w:cs="Times New Roman" w:eastAsia="Times New Roman" w:hint="default"/>
          <w:w w:val="105"/>
          <w:sz w:val="17"/>
          <w:szCs w:val="17"/>
        </w:rPr>
        <w:t>100.00</w:t>
      </w:r>
      <w:r>
        <w:rPr>
          <w:rFonts w:ascii="Times New Roman" w:hAnsi="Times New Roman" w:cs="Times New Roman" w:eastAsia="Times New Roman" w:hint="default"/>
          <w:sz w:val="17"/>
          <w:szCs w:val="17"/>
        </w:rPr>
      </w:r>
    </w:p>
    <w:p>
      <w:pPr>
        <w:spacing w:line="240" w:lineRule="auto" w:before="7"/>
        <w:rPr>
          <w:rFonts w:ascii="Times New Roman" w:hAnsi="Times New Roman" w:cs="Times New Roman" w:eastAsia="Times New Roman" w:hint="default"/>
          <w:sz w:val="12"/>
          <w:szCs w:val="12"/>
        </w:rPr>
      </w:pPr>
    </w:p>
    <w:p>
      <w:pPr>
        <w:spacing w:before="52"/>
        <w:ind w:left="896" w:right="7953" w:firstLine="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至</w:t>
      </w:r>
      <w:r>
        <w:rPr>
          <w:rFonts w:ascii="宋体" w:hAnsi="宋体" w:cs="宋体" w:eastAsia="宋体" w:hint="default"/>
          <w:spacing w:val="-52"/>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8"/>
          <w:w w:val="105"/>
          <w:sz w:val="17"/>
          <w:szCs w:val="17"/>
        </w:rPr>
        <w:t> </w:t>
      </w:r>
      <w:r>
        <w:rPr>
          <w:rFonts w:ascii="宋体" w:hAnsi="宋体" w:cs="宋体" w:eastAsia="宋体" w:hint="default"/>
          <w:w w:val="105"/>
          <w:sz w:val="17"/>
          <w:szCs w:val="17"/>
        </w:rPr>
        <w:t>个月</w:t>
      </w:r>
      <w:r>
        <w:rPr>
          <w:rFonts w:ascii="宋体" w:hAnsi="宋体" w:cs="宋体" w:eastAsia="宋体" w:hint="default"/>
          <w:sz w:val="17"/>
          <w:szCs w:val="17"/>
        </w:rPr>
      </w:r>
    </w:p>
    <w:p>
      <w:pPr>
        <w:spacing w:line="240" w:lineRule="auto" w:before="9"/>
        <w:rPr>
          <w:rFonts w:ascii="宋体" w:hAnsi="宋体" w:cs="宋体" w:eastAsia="宋体" w:hint="default"/>
          <w:sz w:val="15"/>
          <w:szCs w:val="15"/>
        </w:rPr>
      </w:pPr>
    </w:p>
    <w:p>
      <w:pPr>
        <w:spacing w:before="0"/>
        <w:ind w:left="896" w:right="7952" w:firstLine="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至</w:t>
      </w:r>
      <w:r>
        <w:rPr>
          <w:rFonts w:ascii="宋体" w:hAnsi="宋体" w:cs="宋体" w:eastAsia="宋体" w:hint="default"/>
          <w:spacing w:val="-50"/>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spacing w:after="0"/>
        <w:jc w:val="center"/>
        <w:rPr>
          <w:rFonts w:ascii="宋体" w:hAnsi="宋体" w:cs="宋体" w:eastAsia="宋体" w:hint="default"/>
          <w:sz w:val="17"/>
          <w:szCs w:val="17"/>
        </w:rPr>
        <w:sectPr>
          <w:type w:val="continuous"/>
          <w:pgSz w:w="11910" w:h="16840"/>
          <w:pgMar w:top="1600" w:bottom="280" w:left="1040" w:right="1060"/>
        </w:sectPr>
      </w:pPr>
    </w:p>
    <w:p>
      <w:pPr>
        <w:spacing w:line="240" w:lineRule="auto" w:before="5"/>
        <w:rPr>
          <w:rFonts w:ascii="宋体" w:hAnsi="宋体" w:cs="宋体" w:eastAsia="宋体" w:hint="default"/>
          <w:sz w:val="26"/>
          <w:szCs w:val="26"/>
        </w:rPr>
      </w:pPr>
    </w:p>
    <w:p>
      <w:pPr>
        <w:spacing w:before="52"/>
        <w:ind w:left="1385" w:right="1068"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至</w:t>
      </w:r>
      <w:r>
        <w:rPr>
          <w:rFonts w:ascii="宋体" w:hAnsi="宋体" w:cs="宋体" w:eastAsia="宋体" w:hint="default"/>
          <w:spacing w:val="-50"/>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spacing w:line="240" w:lineRule="auto" w:before="10"/>
        <w:rPr>
          <w:rFonts w:ascii="宋体" w:hAnsi="宋体" w:cs="宋体" w:eastAsia="宋体" w:hint="default"/>
          <w:sz w:val="15"/>
          <w:szCs w:val="15"/>
        </w:rPr>
      </w:pPr>
    </w:p>
    <w:p>
      <w:pPr>
        <w:spacing w:before="0"/>
        <w:ind w:left="1385" w:right="1068"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至</w:t>
      </w:r>
      <w:r>
        <w:rPr>
          <w:rFonts w:ascii="宋体" w:hAnsi="宋体" w:cs="宋体" w:eastAsia="宋体" w:hint="default"/>
          <w:spacing w:val="-50"/>
          <w:w w:val="105"/>
          <w:sz w:val="17"/>
          <w:szCs w:val="17"/>
        </w:rPr>
        <w:t> </w:t>
      </w: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spacing w:line="240" w:lineRule="auto" w:before="11"/>
        <w:rPr>
          <w:rFonts w:ascii="宋体" w:hAnsi="宋体" w:cs="宋体" w:eastAsia="宋体" w:hint="default"/>
          <w:sz w:val="15"/>
          <w:szCs w:val="15"/>
        </w:rPr>
      </w:pPr>
    </w:p>
    <w:p>
      <w:pPr>
        <w:spacing w:before="0"/>
        <w:ind w:left="1385" w:right="1068"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p>
      <w:pPr>
        <w:spacing w:line="240" w:lineRule="auto" w:before="9"/>
        <w:rPr>
          <w:rFonts w:ascii="宋体" w:hAnsi="宋体" w:cs="宋体" w:eastAsia="宋体" w:hint="default"/>
          <w:sz w:val="15"/>
          <w:szCs w:val="15"/>
        </w:rPr>
      </w:pPr>
    </w:p>
    <w:p>
      <w:pPr>
        <w:tabs>
          <w:tab w:pos="2940" w:val="left" w:leader="none"/>
          <w:tab w:pos="4390" w:val="left" w:leader="none"/>
          <w:tab w:pos="6537" w:val="left" w:leader="none"/>
          <w:tab w:pos="7909" w:val="left" w:leader="none"/>
        </w:tabs>
        <w:spacing w:before="0"/>
        <w:ind w:left="1536" w:right="1068" w:firstLine="0"/>
        <w:jc w:val="left"/>
        <w:rPr>
          <w:rFonts w:ascii="Times New Roman" w:hAnsi="Times New Roman" w:cs="Times New Roman" w:eastAsia="Times New Roman" w:hint="default"/>
          <w:sz w:val="17"/>
          <w:szCs w:val="17"/>
        </w:rPr>
      </w:pPr>
      <w:r>
        <w:rPr>
          <w:rFonts w:ascii="宋体" w:hAnsi="宋体" w:cs="宋体" w:eastAsia="宋体" w:hint="default"/>
          <w:b/>
          <w:bCs/>
          <w:sz w:val="17"/>
          <w:szCs w:val="17"/>
        </w:rPr>
        <w:t>合计</w:t>
        <w:tab/>
      </w:r>
      <w:r>
        <w:rPr>
          <w:rFonts w:ascii="Times New Roman" w:hAnsi="Times New Roman" w:cs="Times New Roman" w:eastAsia="Times New Roman" w:hint="default"/>
          <w:b/>
          <w:bCs/>
          <w:spacing w:val="-1"/>
          <w:sz w:val="17"/>
          <w:szCs w:val="17"/>
        </w:rPr>
        <w:t>30,169,095.40</w:t>
        <w:tab/>
      </w:r>
      <w:r>
        <w:rPr>
          <w:rFonts w:ascii="Times New Roman" w:hAnsi="Times New Roman" w:cs="Times New Roman" w:eastAsia="Times New Roman" w:hint="default"/>
          <w:b/>
          <w:bCs/>
          <w:sz w:val="17"/>
          <w:szCs w:val="17"/>
        </w:rPr>
        <w:t>100.00</w:t>
        <w:tab/>
      </w:r>
      <w:r>
        <w:rPr>
          <w:rFonts w:ascii="Times New Roman" w:hAnsi="Times New Roman" w:cs="Times New Roman" w:eastAsia="Times New Roman" w:hint="default"/>
          <w:b/>
          <w:bCs/>
          <w:spacing w:val="-1"/>
          <w:sz w:val="17"/>
          <w:szCs w:val="17"/>
        </w:rPr>
        <w:t>30,791,439.54</w:t>
        <w:tab/>
      </w:r>
      <w:r>
        <w:rPr>
          <w:rFonts w:ascii="Times New Roman" w:hAnsi="Times New Roman" w:cs="Times New Roman" w:eastAsia="Times New Roman" w:hint="default"/>
          <w:b/>
          <w:bCs/>
          <w:w w:val="105"/>
          <w:sz w:val="17"/>
          <w:szCs w:val="17"/>
        </w:rPr>
        <w:t>100.00</w:t>
      </w:r>
      <w:r>
        <w:rPr>
          <w:rFonts w:ascii="Times New Roman" w:hAnsi="Times New Roman" w:cs="Times New Roman" w:eastAsia="Times New Roman" w:hint="default"/>
          <w:sz w:val="17"/>
          <w:szCs w:val="17"/>
        </w:rPr>
      </w:r>
    </w:p>
    <w:p>
      <w:pPr>
        <w:spacing w:line="240" w:lineRule="auto" w:before="9"/>
        <w:rPr>
          <w:rFonts w:ascii="Times New Roman" w:hAnsi="Times New Roman" w:cs="Times New Roman" w:eastAsia="Times New Roman" w:hint="default"/>
          <w:b/>
          <w:bCs/>
          <w:sz w:val="10"/>
          <w:szCs w:val="10"/>
        </w:rPr>
      </w:pPr>
    </w:p>
    <w:p>
      <w:pPr>
        <w:spacing w:line="72" w:lineRule="exact"/>
        <w:ind w:left="773" w:right="0" w:firstLine="0"/>
        <w:rPr>
          <w:rFonts w:ascii="Times New Roman" w:hAnsi="Times New Roman" w:cs="Times New Roman" w:eastAsia="Times New Roman" w:hint="default"/>
          <w:sz w:val="7"/>
          <w:szCs w:val="7"/>
        </w:rPr>
      </w:pPr>
      <w:r>
        <w:rPr>
          <w:rFonts w:ascii="Times New Roman" w:hAnsi="Times New Roman" w:cs="Times New Roman" w:eastAsia="Times New Roman" w:hint="default"/>
          <w:position w:val="0"/>
          <w:sz w:val="7"/>
          <w:szCs w:val="7"/>
        </w:rPr>
        <w:pict>
          <v:group style="width:447.15pt;height:3.6pt;mso-position-horizontal-relative:char;mso-position-vertical-relative:line" coordorigin="0,0" coordsize="8943,72">
            <v:group style="position:absolute;left:22;top:50;width:1826;height:2" coordorigin="22,50" coordsize="1826,2">
              <v:shape style="position:absolute;left:22;top:50;width:1826;height:2" coordorigin="22,50" coordsize="1826,0" path="m22,50l1847,50e" filled="false" stroked="true" strokeweight="2.16pt" strokecolor="#000000">
                <v:path arrowok="t"/>
              </v:shape>
            </v:group>
            <v:group style="position:absolute;left:22;top:7;width:1826;height:2" coordorigin="22,7" coordsize="1826,2">
              <v:shape style="position:absolute;left:22;top:7;width:1826;height:2" coordorigin="22,7" coordsize="1826,0" path="m22,7l1847,7e" filled="false" stroked="true" strokeweight=".72003pt" strokecolor="#000000">
                <v:path arrowok="t"/>
              </v:shape>
            </v:group>
            <v:group style="position:absolute;left:1832;top:7;width:71;height:2" coordorigin="1832,7" coordsize="71,2">
              <v:shape style="position:absolute;left:1832;top:7;width:71;height:2" coordorigin="1832,7" coordsize="71,0" path="m1832,7l1903,7e" filled="false" stroked="true" strokeweight=".72003pt" strokecolor="#000000">
                <v:path arrowok="t"/>
              </v:shape>
            </v:group>
            <v:group style="position:absolute;left:1832;top:50;width:1446;height:2" coordorigin="1832,50" coordsize="1446,2">
              <v:shape style="position:absolute;left:1832;top:50;width:1446;height:2" coordorigin="1832,50" coordsize="1446,0" path="m1832,50l3278,50e" filled="false" stroked="true" strokeweight="2.16pt" strokecolor="#000000">
                <v:path arrowok="t"/>
              </v:shape>
            </v:group>
            <v:group style="position:absolute;left:1903;top:7;width:1376;height:2" coordorigin="1903,7" coordsize="1376,2">
              <v:shape style="position:absolute;left:1903;top:7;width:1376;height:2" coordorigin="1903,7" coordsize="1376,0" path="m1903,7l3278,7e" filled="false" stroked="true" strokeweight=".72003pt" strokecolor="#000000">
                <v:path arrowok="t"/>
              </v:shape>
            </v:group>
            <v:group style="position:absolute;left:3264;top:7;width:72;height:2" coordorigin="3264,7" coordsize="72,2">
              <v:shape style="position:absolute;left:3264;top:7;width:72;height:2" coordorigin="3264,7" coordsize="72,0" path="m3264,7l3336,7e" filled="false" stroked="true" strokeweight=".72003pt" strokecolor="#000000">
                <v:path arrowok="t"/>
              </v:shape>
            </v:group>
            <v:group style="position:absolute;left:3264;top:50;width:1174;height:2" coordorigin="3264,50" coordsize="1174,2">
              <v:shape style="position:absolute;left:3264;top:50;width:1174;height:2" coordorigin="3264,50" coordsize="1174,0" path="m3264,50l4438,50e" filled="false" stroked="true" strokeweight="2.16pt" strokecolor="#000000">
                <v:path arrowok="t"/>
              </v:shape>
            </v:group>
            <v:group style="position:absolute;left:3336;top:7;width:1102;height:2" coordorigin="3336,7" coordsize="1102,2">
              <v:shape style="position:absolute;left:3336;top:7;width:1102;height:2" coordorigin="3336,7" coordsize="1102,0" path="m3336,7l4438,7e" filled="false" stroked="true" strokeweight=".72003pt" strokecolor="#000000">
                <v:path arrowok="t"/>
              </v:shape>
            </v:group>
            <v:group style="position:absolute;left:4423;top:7;width:71;height:2" coordorigin="4423,7" coordsize="71,2">
              <v:shape style="position:absolute;left:4423;top:7;width:71;height:2" coordorigin="4423,7" coordsize="71,0" path="m4423,7l4494,7e" filled="false" stroked="true" strokeweight=".72003pt" strokecolor="#000000">
                <v:path arrowok="t"/>
              </v:shape>
            </v:group>
            <v:group style="position:absolute;left:4423;top:50;width:1161;height:2" coordorigin="4423,50" coordsize="1161,2">
              <v:shape style="position:absolute;left:4423;top:50;width:1161;height:2" coordorigin="4423,50" coordsize="1161,0" path="m4423,50l5584,50e" filled="false" stroked="true" strokeweight="2.16pt" strokecolor="#000000">
                <v:path arrowok="t"/>
              </v:shape>
            </v:group>
            <v:group style="position:absolute;left:4494;top:7;width:1090;height:2" coordorigin="4494,7" coordsize="1090,2">
              <v:shape style="position:absolute;left:4494;top:7;width:1090;height:2" coordorigin="4494,7" coordsize="1090,0" path="m4494,7l5584,7e" filled="false" stroked="true" strokeweight=".72003pt" strokecolor="#000000">
                <v:path arrowok="t"/>
              </v:shape>
            </v:group>
            <v:group style="position:absolute;left:5569;top:7;width:71;height:2" coordorigin="5569,7" coordsize="71,2">
              <v:shape style="position:absolute;left:5569;top:7;width:71;height:2" coordorigin="5569,7" coordsize="71,0" path="m5569,7l5640,7e" filled="false" stroked="true" strokeweight=".72003pt" strokecolor="#000000">
                <v:path arrowok="t"/>
              </v:shape>
            </v:group>
            <v:group style="position:absolute;left:5569;top:50;width:1305;height:2" coordorigin="5569,50" coordsize="1305,2">
              <v:shape style="position:absolute;left:5569;top:50;width:1305;height:2" coordorigin="5569,50" coordsize="1305,0" path="m5569,50l6874,50e" filled="false" stroked="true" strokeweight="2.16pt" strokecolor="#000000">
                <v:path arrowok="t"/>
              </v:shape>
            </v:group>
            <v:group style="position:absolute;left:5640;top:7;width:1234;height:2" coordorigin="5640,7" coordsize="1234,2">
              <v:shape style="position:absolute;left:5640;top:7;width:1234;height:2" coordorigin="5640,7" coordsize="1234,0" path="m5640,7l6874,7e" filled="false" stroked="true" strokeweight=".72003pt" strokecolor="#000000">
                <v:path arrowok="t"/>
              </v:shape>
            </v:group>
            <v:group style="position:absolute;left:6860;top:7;width:71;height:2" coordorigin="6860,7" coordsize="71,2">
              <v:shape style="position:absolute;left:6860;top:7;width:71;height:2" coordorigin="6860,7" coordsize="71,0" path="m6860,7l6931,7e" filled="false" stroked="true" strokeweight=".72003pt" strokecolor="#000000">
                <v:path arrowok="t"/>
              </v:shape>
            </v:group>
            <v:group style="position:absolute;left:6860;top:50;width:1020;height:2" coordorigin="6860,50" coordsize="1020,2">
              <v:shape style="position:absolute;left:6860;top:50;width:1020;height:2" coordorigin="6860,50" coordsize="1020,0" path="m6860,50l7880,50e" filled="false" stroked="true" strokeweight="2.16pt" strokecolor="#000000">
                <v:path arrowok="t"/>
              </v:shape>
            </v:group>
            <v:group style="position:absolute;left:6931;top:7;width:950;height:2" coordorigin="6931,7" coordsize="950,2">
              <v:shape style="position:absolute;left:6931;top:7;width:950;height:2" coordorigin="6931,7" coordsize="950,0" path="m6931,7l7880,7e" filled="false" stroked="true" strokeweight=".72003pt" strokecolor="#000000">
                <v:path arrowok="t"/>
              </v:shape>
            </v:group>
            <v:group style="position:absolute;left:7866;top:7;width:71;height:2" coordorigin="7866,7" coordsize="71,2">
              <v:shape style="position:absolute;left:7866;top:7;width:71;height:2" coordorigin="7866,7" coordsize="71,0" path="m7866,7l7937,7e" filled="false" stroked="true" strokeweight=".72003pt" strokecolor="#000000">
                <v:path arrowok="t"/>
              </v:shape>
            </v:group>
            <v:group style="position:absolute;left:7866;top:50;width:1055;height:2" coordorigin="7866,50" coordsize="1055,2">
              <v:shape style="position:absolute;left:7866;top:50;width:1055;height:2" coordorigin="7866,50" coordsize="1055,0" path="m7866,50l8921,50e" filled="false" stroked="true" strokeweight="2.16pt" strokecolor="#000000">
                <v:path arrowok="t"/>
              </v:shape>
            </v:group>
            <v:group style="position:absolute;left:7937;top:7;width:984;height:2" coordorigin="7937,7" coordsize="984,2">
              <v:shape style="position:absolute;left:7937;top:7;width:984;height:2" coordorigin="7937,7" coordsize="984,0" path="m7937,7l8921,7e" filled="false" stroked="true" strokeweight=".72003pt" strokecolor="#000000">
                <v:path arrowok="t"/>
              </v:shape>
            </v:group>
          </v:group>
        </w:pict>
      </w:r>
      <w:r>
        <w:rPr>
          <w:rFonts w:ascii="Times New Roman" w:hAnsi="Times New Roman" w:cs="Times New Roman" w:eastAsia="Times New Roman" w:hint="default"/>
          <w:position w:val="0"/>
          <w:sz w:val="7"/>
          <w:szCs w:val="7"/>
        </w:rPr>
      </w:r>
    </w:p>
    <w:p>
      <w:pPr>
        <w:spacing w:line="240" w:lineRule="auto" w:before="3"/>
        <w:rPr>
          <w:rFonts w:ascii="Times New Roman" w:hAnsi="Times New Roman" w:cs="Times New Roman" w:eastAsia="Times New Roman" w:hint="default"/>
          <w:b/>
          <w:bCs/>
          <w:sz w:val="5"/>
          <w:szCs w:val="5"/>
        </w:rPr>
      </w:pPr>
    </w:p>
    <w:p>
      <w:pPr>
        <w:spacing w:line="396" w:lineRule="auto" w:before="52"/>
        <w:ind w:left="1401" w:right="3867" w:firstLine="0"/>
        <w:jc w:val="left"/>
        <w:rPr>
          <w:rFonts w:ascii="宋体" w:hAnsi="宋体" w:cs="宋体" w:eastAsia="宋体" w:hint="default"/>
          <w:sz w:val="17"/>
          <w:szCs w:val="17"/>
        </w:rPr>
      </w:pP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：期末无应收本公司关联方单位的款项；</w:t>
      </w:r>
      <w:r>
        <w:rPr>
          <w:rFonts w:ascii="宋体" w:hAnsi="宋体" w:cs="宋体" w:eastAsia="宋体" w:hint="default"/>
          <w:w w:val="102"/>
          <w:sz w:val="17"/>
          <w:szCs w:val="17"/>
        </w:rPr>
        <w:t> </w:t>
      </w:r>
      <w:r>
        <w:rPr>
          <w:rFonts w:ascii="宋体" w:hAnsi="宋体" w:cs="宋体" w:eastAsia="宋体" w:hint="default"/>
          <w:sz w:val="17"/>
          <w:szCs w:val="17"/>
        </w:rPr>
        <w:t>注</w:t>
      </w:r>
      <w:r>
        <w:rPr>
          <w:rFonts w:ascii="Times New Roman" w:hAnsi="Times New Roman" w:cs="Times New Roman" w:eastAsia="Times New Roman" w:hint="default"/>
          <w:sz w:val="17"/>
          <w:szCs w:val="17"/>
        </w:rPr>
        <w:t>(3)</w:t>
      </w:r>
      <w:r>
        <w:rPr>
          <w:rFonts w:ascii="宋体" w:hAnsi="宋体" w:cs="宋体" w:eastAsia="宋体" w:hint="default"/>
          <w:sz w:val="17"/>
          <w:szCs w:val="17"/>
        </w:rPr>
        <w:t>：期末无应收持有本公司 </w:t>
      </w:r>
      <w:r>
        <w:rPr>
          <w:rFonts w:ascii="宋体" w:hAnsi="宋体" w:cs="宋体" w:eastAsia="宋体" w:hint="default"/>
          <w:spacing w:val="11"/>
          <w:sz w:val="17"/>
          <w:szCs w:val="17"/>
        </w:rPr>
        <w:t> </w:t>
      </w:r>
      <w:r>
        <w:rPr>
          <w:rFonts w:ascii="Times New Roman" w:hAnsi="Times New Roman" w:cs="Times New Roman" w:eastAsia="Times New Roman" w:hint="default"/>
          <w:sz w:val="17"/>
          <w:szCs w:val="17"/>
        </w:rPr>
        <w:t>5%</w:t>
      </w:r>
      <w:r>
        <w:rPr>
          <w:rFonts w:ascii="宋体" w:hAnsi="宋体" w:cs="宋体" w:eastAsia="宋体" w:hint="default"/>
          <w:sz w:val="17"/>
          <w:szCs w:val="17"/>
        </w:rPr>
        <w:t>以上表决权股份的股东单位款项；</w:t>
      </w:r>
    </w:p>
    <w:p>
      <w:pPr>
        <w:tabs>
          <w:tab w:pos="4067" w:val="left" w:leader="none"/>
          <w:tab w:pos="5734" w:val="left" w:leader="none"/>
          <w:tab w:pos="7075" w:val="left" w:leader="none"/>
          <w:tab w:pos="8184" w:val="left" w:leader="none"/>
        </w:tabs>
        <w:spacing w:line="326" w:lineRule="auto" w:before="31"/>
        <w:ind w:left="2037" w:right="1068" w:hanging="636"/>
        <w:jc w:val="left"/>
        <w:rPr>
          <w:rFonts w:ascii="宋体" w:hAnsi="宋体" w:cs="宋体" w:eastAsia="宋体" w:hint="default"/>
          <w:sz w:val="17"/>
          <w:szCs w:val="17"/>
        </w:rPr>
      </w:pPr>
      <w:r>
        <w:rPr/>
        <w:pict>
          <v:group style="position:absolute;margin-left:80.940002pt;margin-top:15.377678pt;width:433.35pt;height:3.55pt;mso-position-horizontal-relative:page;mso-position-vertical-relative:paragraph;z-index:-561064" coordorigin="1619,308" coordsize="8667,71">
            <v:group style="position:absolute;left:1640;top:329;width:2896;height:2" coordorigin="1640,329" coordsize="2896,2">
              <v:shape style="position:absolute;left:1640;top:329;width:2896;height:2" coordorigin="1640,329" coordsize="2896,0" path="m1640,329l4536,329e" filled="false" stroked="true" strokeweight="2.16pt" strokecolor="#000000">
                <v:path arrowok="t"/>
              </v:shape>
            </v:group>
            <v:group style="position:absolute;left:1640;top:372;width:2896;height:2" coordorigin="1640,372" coordsize="2896,2">
              <v:shape style="position:absolute;left:1640;top:372;width:2896;height:2" coordorigin="1640,372" coordsize="2896,0" path="m1640,372l4536,372e" filled="false" stroked="true" strokeweight=".66003pt" strokecolor="#000000">
                <v:path arrowok="t"/>
              </v:shape>
            </v:group>
            <v:group style="position:absolute;left:4536;top:329;width:71;height:2" coordorigin="4536,329" coordsize="71,2">
              <v:shape style="position:absolute;left:4536;top:329;width:71;height:2" coordorigin="4536,329" coordsize="71,0" path="m4536,329l4607,329e" filled="false" stroked="true" strokeweight="2.16pt" strokecolor="#000000">
                <v:path arrowok="t"/>
              </v:shape>
            </v:group>
            <v:group style="position:absolute;left:4536;top:372;width:71;height:2" coordorigin="4536,372" coordsize="71,2">
              <v:shape style="position:absolute;left:4536;top:372;width:71;height:2" coordorigin="4536,372" coordsize="71,0" path="m4536,372l4607,372e" filled="false" stroked="true" strokeweight=".66003pt" strokecolor="#000000">
                <v:path arrowok="t"/>
              </v:shape>
            </v:group>
            <v:group style="position:absolute;left:4607;top:329;width:1446;height:2" coordorigin="4607,329" coordsize="1446,2">
              <v:shape style="position:absolute;left:4607;top:329;width:1446;height:2" coordorigin="4607,329" coordsize="1446,0" path="m4607,329l6053,329e" filled="false" stroked="true" strokeweight="2.16pt" strokecolor="#000000">
                <v:path arrowok="t"/>
              </v:shape>
            </v:group>
            <v:group style="position:absolute;left:4607;top:372;width:1446;height:2" coordorigin="4607,372" coordsize="1446,2">
              <v:shape style="position:absolute;left:4607;top:372;width:1446;height:2" coordorigin="4607,372" coordsize="1446,0" path="m4607,372l6053,372e" filled="false" stroked="true" strokeweight=".66003pt" strokecolor="#000000">
                <v:path arrowok="t"/>
              </v:shape>
            </v:group>
            <v:group style="position:absolute;left:6053;top:329;width:72;height:2" coordorigin="6053,329" coordsize="72,2">
              <v:shape style="position:absolute;left:6053;top:329;width:72;height:2" coordorigin="6053,329" coordsize="72,0" path="m6053,329l6125,329e" filled="false" stroked="true" strokeweight="2.16pt" strokecolor="#000000">
                <v:path arrowok="t"/>
              </v:shape>
            </v:group>
            <v:group style="position:absolute;left:6053;top:372;width:72;height:2" coordorigin="6053,372" coordsize="72,2">
              <v:shape style="position:absolute;left:6053;top:372;width:72;height:2" coordorigin="6053,372" coordsize="72,0" path="m6053,372l6125,372e" filled="false" stroked="true" strokeweight=".66003pt" strokecolor="#000000">
                <v:path arrowok="t"/>
              </v:shape>
            </v:group>
            <v:group style="position:absolute;left:6125;top:329;width:1395;height:2" coordorigin="6125,329" coordsize="1395,2">
              <v:shape style="position:absolute;left:6125;top:329;width:1395;height:2" coordorigin="6125,329" coordsize="1395,0" path="m6125,329l7519,329e" filled="false" stroked="true" strokeweight="2.16pt" strokecolor="#000000">
                <v:path arrowok="t"/>
              </v:shape>
            </v:group>
            <v:group style="position:absolute;left:6125;top:372;width:1395;height:2" coordorigin="6125,372" coordsize="1395,2">
              <v:shape style="position:absolute;left:6125;top:372;width:1395;height:2" coordorigin="6125,372" coordsize="1395,0" path="m6125,372l7519,372e" filled="false" stroked="true" strokeweight=".66003pt" strokecolor="#000000">
                <v:path arrowok="t"/>
              </v:shape>
            </v:group>
            <v:group style="position:absolute;left:7519;top:329;width:71;height:2" coordorigin="7519,329" coordsize="71,2">
              <v:shape style="position:absolute;left:7519;top:329;width:71;height:2" coordorigin="7519,329" coordsize="71,0" path="m7519,329l7590,329e" filled="false" stroked="true" strokeweight="2.16pt" strokecolor="#000000">
                <v:path arrowok="t"/>
              </v:shape>
            </v:group>
            <v:group style="position:absolute;left:7519;top:372;width:71;height:2" coordorigin="7519,372" coordsize="71,2">
              <v:shape style="position:absolute;left:7519;top:372;width:71;height:2" coordorigin="7519,372" coordsize="71,0" path="m7519,372l7590,372e" filled="false" stroked="true" strokeweight=".66003pt" strokecolor="#000000">
                <v:path arrowok="t"/>
              </v:shape>
            </v:group>
            <v:group style="position:absolute;left:7590;top:329;width:1149;height:2" coordorigin="7590,329" coordsize="1149,2">
              <v:shape style="position:absolute;left:7590;top:329;width:1149;height:2" coordorigin="7590,329" coordsize="1149,0" path="m7590,329l8738,329e" filled="false" stroked="true" strokeweight="2.16pt" strokecolor="#000000">
                <v:path arrowok="t"/>
              </v:shape>
            </v:group>
            <v:group style="position:absolute;left:7590;top:372;width:1149;height:2" coordorigin="7590,372" coordsize="1149,2">
              <v:shape style="position:absolute;left:7590;top:372;width:1149;height:2" coordorigin="7590,372" coordsize="1149,0" path="m7590,372l8738,372e" filled="false" stroked="true" strokeweight=".66003pt" strokecolor="#000000">
                <v:path arrowok="t"/>
              </v:shape>
            </v:group>
            <v:group style="position:absolute;left:8738;top:329;width:71;height:2" coordorigin="8738,329" coordsize="71,2">
              <v:shape style="position:absolute;left:8738;top:329;width:71;height:2" coordorigin="8738,329" coordsize="71,0" path="m8738,329l8809,329e" filled="false" stroked="true" strokeweight="2.16pt" strokecolor="#000000">
                <v:path arrowok="t"/>
              </v:shape>
            </v:group>
            <v:group style="position:absolute;left:8738;top:372;width:71;height:2" coordorigin="8738,372" coordsize="71,2">
              <v:shape style="position:absolute;left:8738;top:372;width:71;height:2" coordorigin="8738,372" coordsize="71,0" path="m8738,372l8809,372e" filled="false" stroked="true" strokeweight=".66003pt" strokecolor="#000000">
                <v:path arrowok="t"/>
              </v:shape>
            </v:group>
            <v:group style="position:absolute;left:8809;top:329;width:1455;height:2" coordorigin="8809,329" coordsize="1455,2">
              <v:shape style="position:absolute;left:8809;top:329;width:1455;height:2" coordorigin="8809,329" coordsize="1455,0" path="m8809,329l10264,329e" filled="false" stroked="true" strokeweight="2.16pt" strokecolor="#000000">
                <v:path arrowok="t"/>
              </v:shape>
            </v:group>
            <v:group style="position:absolute;left:8809;top:372;width:1455;height:2" coordorigin="8809,372" coordsize="1455,2">
              <v:shape style="position:absolute;left:8809;top:372;width:1455;height:2" coordorigin="8809,372" coordsize="1455,0" path="m8809,372l10264,372e" filled="false" stroked="true" strokeweight=".66003pt" strokecolor="#000000">
                <v:path arrowok="t"/>
              </v:shape>
            </v:group>
            <w10:wrap type="none"/>
          </v:group>
        </w:pict>
      </w:r>
      <w:r>
        <w:rPr/>
        <w:pict>
          <v:shape style="position:absolute;margin-left:82.019997pt;margin-top:31.615705pt;width:431.2pt;height:142.050pt;mso-position-horizontal-relative:page;mso-position-vertical-relative:paragraph;z-index:5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30"/>
                    <w:gridCol w:w="1456"/>
                    <w:gridCol w:w="1537"/>
                    <w:gridCol w:w="1316"/>
                    <w:gridCol w:w="1384"/>
                  </w:tblGrid>
                  <w:tr>
                    <w:trPr>
                      <w:trHeight w:val="209" w:hRule="exact"/>
                    </w:trPr>
                    <w:tc>
                      <w:tcPr>
                        <w:tcW w:w="7239" w:type="dxa"/>
                        <w:gridSpan w:val="4"/>
                        <w:tcBorders>
                          <w:top w:val="nil" w:sz="6" w:space="0" w:color="auto"/>
                          <w:left w:val="nil" w:sz="6" w:space="0" w:color="auto"/>
                          <w:bottom w:val="single" w:sz="5" w:space="0" w:color="000000"/>
                          <w:right w:val="nil" w:sz="6" w:space="0" w:color="auto"/>
                        </w:tcBorders>
                      </w:tcPr>
                      <w:p>
                        <w:pPr/>
                      </w:p>
                    </w:tc>
                    <w:tc>
                      <w:tcPr>
                        <w:tcW w:w="1384" w:type="dxa"/>
                        <w:tcBorders>
                          <w:top w:val="nil" w:sz="6" w:space="0" w:color="auto"/>
                          <w:left w:val="nil" w:sz="6" w:space="0" w:color="auto"/>
                          <w:bottom w:val="single" w:sz="5" w:space="0" w:color="000000"/>
                          <w:right w:val="nil" w:sz="6" w:space="0" w:color="auto"/>
                        </w:tcBorders>
                      </w:tcPr>
                      <w:p>
                        <w:pPr>
                          <w:pStyle w:val="TableParagraph"/>
                          <w:spacing w:line="174" w:lineRule="exact"/>
                          <w:ind w:right="140"/>
                          <w:jc w:val="center"/>
                          <w:rPr>
                            <w:rFonts w:ascii="宋体" w:hAnsi="宋体" w:cs="宋体" w:eastAsia="宋体" w:hint="default"/>
                            <w:sz w:val="17"/>
                            <w:szCs w:val="17"/>
                          </w:rPr>
                        </w:pPr>
                        <w:r>
                          <w:rPr>
                            <w:rFonts w:ascii="宋体" w:hAnsi="宋体" w:cs="宋体" w:eastAsia="宋体" w:hint="default"/>
                            <w:b/>
                            <w:bCs/>
                            <w:w w:val="105"/>
                            <w:sz w:val="17"/>
                            <w:szCs w:val="17"/>
                          </w:rPr>
                          <w:t>比例</w:t>
                        </w:r>
                        <w:r>
                          <w:rPr>
                            <w:rFonts w:ascii="宋体" w:hAnsi="宋体" w:cs="宋体" w:eastAsia="宋体" w:hint="default"/>
                            <w:sz w:val="17"/>
                            <w:szCs w:val="17"/>
                          </w:rPr>
                        </w:r>
                      </w:p>
                    </w:tc>
                  </w:tr>
                  <w:tr>
                    <w:trPr>
                      <w:trHeight w:val="453" w:hRule="exact"/>
                    </w:trPr>
                    <w:tc>
                      <w:tcPr>
                        <w:tcW w:w="2930" w:type="dxa"/>
                        <w:tcBorders>
                          <w:top w:val="single" w:sz="5" w:space="0" w:color="000000"/>
                          <w:left w:val="nil" w:sz="6" w:space="0" w:color="auto"/>
                          <w:bottom w:val="nil" w:sz="6" w:space="0" w:color="auto"/>
                          <w:right w:val="nil" w:sz="6" w:space="0" w:color="auto"/>
                        </w:tcBorders>
                      </w:tcPr>
                      <w:p>
                        <w:pPr>
                          <w:pStyle w:val="TableParagraph"/>
                          <w:spacing w:line="240" w:lineRule="auto" w:before="86"/>
                          <w:ind w:left="105" w:right="0"/>
                          <w:jc w:val="left"/>
                          <w:rPr>
                            <w:rFonts w:ascii="宋体" w:hAnsi="宋体" w:cs="宋体" w:eastAsia="宋体" w:hint="default"/>
                            <w:sz w:val="17"/>
                            <w:szCs w:val="17"/>
                          </w:rPr>
                        </w:pPr>
                        <w:r>
                          <w:rPr>
                            <w:rFonts w:ascii="宋体" w:hAnsi="宋体" w:cs="宋体" w:eastAsia="宋体" w:hint="default"/>
                            <w:w w:val="105"/>
                            <w:sz w:val="17"/>
                            <w:szCs w:val="17"/>
                          </w:rPr>
                          <w:t>创兴国际贸易（上海）有限公司</w:t>
                        </w:r>
                        <w:r>
                          <w:rPr>
                            <w:rFonts w:ascii="宋体" w:hAnsi="宋体" w:cs="宋体" w:eastAsia="宋体" w:hint="default"/>
                            <w:sz w:val="17"/>
                            <w:szCs w:val="17"/>
                          </w:rPr>
                        </w:r>
                      </w:p>
                    </w:tc>
                    <w:tc>
                      <w:tcPr>
                        <w:tcW w:w="1456" w:type="dxa"/>
                        <w:tcBorders>
                          <w:top w:val="single" w:sz="5" w:space="0" w:color="000000"/>
                          <w:left w:val="nil" w:sz="6" w:space="0" w:color="auto"/>
                          <w:bottom w:val="nil" w:sz="6" w:space="0" w:color="auto"/>
                          <w:right w:val="nil" w:sz="6" w:space="0" w:color="auto"/>
                        </w:tcBorders>
                      </w:tcPr>
                      <w:p>
                        <w:pPr>
                          <w:pStyle w:val="TableParagraph"/>
                          <w:spacing w:line="240" w:lineRule="auto" w:before="86"/>
                          <w:ind w:right="379"/>
                          <w:jc w:val="right"/>
                          <w:rPr>
                            <w:rFonts w:ascii="宋体" w:hAnsi="宋体" w:cs="宋体" w:eastAsia="宋体" w:hint="default"/>
                            <w:sz w:val="17"/>
                            <w:szCs w:val="17"/>
                          </w:rPr>
                        </w:pPr>
                        <w:r>
                          <w:rPr>
                            <w:rFonts w:ascii="宋体" w:hAnsi="宋体" w:cs="宋体" w:eastAsia="宋体" w:hint="default"/>
                            <w:spacing w:val="-1"/>
                            <w:sz w:val="17"/>
                            <w:szCs w:val="17"/>
                          </w:rPr>
                          <w:t>非关联方</w:t>
                        </w:r>
                      </w:p>
                    </w:tc>
                    <w:tc>
                      <w:tcPr>
                        <w:tcW w:w="1537" w:type="dxa"/>
                        <w:tcBorders>
                          <w:top w:val="single" w:sz="5" w:space="0" w:color="000000"/>
                          <w:left w:val="nil" w:sz="6" w:space="0" w:color="auto"/>
                          <w:bottom w:val="nil" w:sz="6" w:space="0" w:color="auto"/>
                          <w:right w:val="nil" w:sz="6" w:space="0" w:color="auto"/>
                        </w:tcBorders>
                      </w:tcPr>
                      <w:p>
                        <w:pPr>
                          <w:pStyle w:val="TableParagraph"/>
                          <w:spacing w:line="240" w:lineRule="auto" w:before="122"/>
                          <w:ind w:right="146"/>
                          <w:jc w:val="right"/>
                          <w:rPr>
                            <w:rFonts w:ascii="Times New Roman" w:hAnsi="Times New Roman" w:cs="Times New Roman" w:eastAsia="Times New Roman" w:hint="default"/>
                            <w:sz w:val="17"/>
                            <w:szCs w:val="17"/>
                          </w:rPr>
                        </w:pPr>
                        <w:r>
                          <w:rPr>
                            <w:rFonts w:ascii="Times New Roman"/>
                            <w:spacing w:val="-1"/>
                            <w:sz w:val="17"/>
                          </w:rPr>
                          <w:t>11,958,549.49</w:t>
                        </w:r>
                      </w:p>
                    </w:tc>
                    <w:tc>
                      <w:tcPr>
                        <w:tcW w:w="1316" w:type="dxa"/>
                        <w:tcBorders>
                          <w:top w:val="single" w:sz="5" w:space="0" w:color="000000"/>
                          <w:left w:val="nil" w:sz="6" w:space="0" w:color="auto"/>
                          <w:bottom w:val="nil" w:sz="6" w:space="0" w:color="auto"/>
                          <w:right w:val="nil" w:sz="6" w:space="0" w:color="auto"/>
                        </w:tcBorders>
                      </w:tcPr>
                      <w:p>
                        <w:pPr>
                          <w:pStyle w:val="TableParagraph"/>
                          <w:spacing w:line="240" w:lineRule="auto" w:before="86"/>
                          <w:ind w:left="148"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个月以内</w:t>
                        </w:r>
                        <w:r>
                          <w:rPr>
                            <w:rFonts w:ascii="宋体" w:hAnsi="宋体" w:cs="宋体" w:eastAsia="宋体" w:hint="default"/>
                            <w:sz w:val="17"/>
                            <w:szCs w:val="17"/>
                          </w:rPr>
                        </w:r>
                      </w:p>
                    </w:tc>
                    <w:tc>
                      <w:tcPr>
                        <w:tcW w:w="1384" w:type="dxa"/>
                        <w:tcBorders>
                          <w:top w:val="single" w:sz="5" w:space="0" w:color="000000"/>
                          <w:left w:val="nil" w:sz="6" w:space="0" w:color="auto"/>
                          <w:bottom w:val="nil" w:sz="6" w:space="0" w:color="auto"/>
                          <w:right w:val="nil" w:sz="6" w:space="0" w:color="auto"/>
                        </w:tcBorders>
                      </w:tcPr>
                      <w:p>
                        <w:pPr>
                          <w:pStyle w:val="TableParagraph"/>
                          <w:spacing w:line="240" w:lineRule="auto" w:before="122"/>
                          <w:ind w:right="141"/>
                          <w:jc w:val="center"/>
                          <w:rPr>
                            <w:rFonts w:ascii="Times New Roman" w:hAnsi="Times New Roman" w:cs="Times New Roman" w:eastAsia="Times New Roman" w:hint="default"/>
                            <w:sz w:val="17"/>
                            <w:szCs w:val="17"/>
                          </w:rPr>
                        </w:pPr>
                        <w:r>
                          <w:rPr>
                            <w:rFonts w:ascii="Times New Roman"/>
                            <w:w w:val="105"/>
                            <w:sz w:val="17"/>
                          </w:rPr>
                          <w:t>39.64%</w:t>
                        </w:r>
                        <w:r>
                          <w:rPr>
                            <w:rFonts w:ascii="Times New Roman"/>
                            <w:sz w:val="17"/>
                          </w:rPr>
                        </w:r>
                      </w:p>
                    </w:tc>
                  </w:tr>
                  <w:tr>
                    <w:trPr>
                      <w:trHeight w:val="441"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5" w:right="0"/>
                          <w:jc w:val="left"/>
                          <w:rPr>
                            <w:rFonts w:ascii="宋体" w:hAnsi="宋体" w:cs="宋体" w:eastAsia="宋体" w:hint="default"/>
                            <w:sz w:val="17"/>
                            <w:szCs w:val="17"/>
                          </w:rPr>
                        </w:pPr>
                        <w:r>
                          <w:rPr>
                            <w:rFonts w:ascii="宋体" w:hAnsi="宋体" w:cs="宋体" w:eastAsia="宋体" w:hint="default"/>
                            <w:w w:val="105"/>
                            <w:sz w:val="17"/>
                            <w:szCs w:val="17"/>
                          </w:rPr>
                          <w:t>深圳市华辉进出口贸易有限公司</w:t>
                        </w:r>
                        <w:r>
                          <w:rPr>
                            <w:rFonts w:ascii="宋体" w:hAnsi="宋体" w:cs="宋体" w:eastAsia="宋体" w:hint="default"/>
                            <w:sz w:val="17"/>
                            <w:szCs w:val="17"/>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79"/>
                          <w:jc w:val="right"/>
                          <w:rPr>
                            <w:rFonts w:ascii="宋体" w:hAnsi="宋体" w:cs="宋体" w:eastAsia="宋体" w:hint="default"/>
                            <w:sz w:val="17"/>
                            <w:szCs w:val="17"/>
                          </w:rPr>
                        </w:pPr>
                        <w:r>
                          <w:rPr>
                            <w:rFonts w:ascii="宋体" w:hAnsi="宋体" w:cs="宋体" w:eastAsia="宋体" w:hint="default"/>
                            <w:spacing w:val="-1"/>
                            <w:sz w:val="17"/>
                            <w:szCs w:val="17"/>
                          </w:rPr>
                          <w:t>非关联方</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47"/>
                          <w:jc w:val="right"/>
                          <w:rPr>
                            <w:rFonts w:ascii="Times New Roman" w:hAnsi="Times New Roman" w:cs="Times New Roman" w:eastAsia="Times New Roman" w:hint="default"/>
                            <w:sz w:val="17"/>
                            <w:szCs w:val="17"/>
                          </w:rPr>
                        </w:pPr>
                        <w:r>
                          <w:rPr>
                            <w:rFonts w:ascii="Times New Roman"/>
                            <w:spacing w:val="-1"/>
                            <w:sz w:val="17"/>
                          </w:rPr>
                          <w:t>8,284,543.11</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48"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个月以内</w:t>
                        </w:r>
                        <w:r>
                          <w:rPr>
                            <w:rFonts w:ascii="宋体" w:hAnsi="宋体" w:cs="宋体" w:eastAsia="宋体" w:hint="default"/>
                            <w:sz w:val="17"/>
                            <w:szCs w:val="17"/>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41"/>
                          <w:jc w:val="center"/>
                          <w:rPr>
                            <w:rFonts w:ascii="Times New Roman" w:hAnsi="Times New Roman" w:cs="Times New Roman" w:eastAsia="Times New Roman" w:hint="default"/>
                            <w:sz w:val="17"/>
                            <w:szCs w:val="17"/>
                          </w:rPr>
                        </w:pPr>
                        <w:r>
                          <w:rPr>
                            <w:rFonts w:ascii="Times New Roman"/>
                            <w:w w:val="105"/>
                            <w:sz w:val="17"/>
                          </w:rPr>
                          <w:t>27.46%</w:t>
                        </w:r>
                        <w:r>
                          <w:rPr>
                            <w:rFonts w:ascii="Times New Roman"/>
                            <w:sz w:val="17"/>
                          </w:rPr>
                        </w:r>
                      </w:p>
                    </w:tc>
                  </w:tr>
                  <w:tr>
                    <w:trPr>
                      <w:trHeight w:val="442"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5" w:right="0"/>
                          <w:jc w:val="left"/>
                          <w:rPr>
                            <w:rFonts w:ascii="宋体" w:hAnsi="宋体" w:cs="宋体" w:eastAsia="宋体" w:hint="default"/>
                            <w:sz w:val="17"/>
                            <w:szCs w:val="17"/>
                          </w:rPr>
                        </w:pPr>
                        <w:r>
                          <w:rPr>
                            <w:rFonts w:ascii="宋体" w:hAnsi="宋体" w:cs="宋体" w:eastAsia="宋体" w:hint="default"/>
                            <w:w w:val="105"/>
                            <w:sz w:val="17"/>
                            <w:szCs w:val="17"/>
                          </w:rPr>
                          <w:t>步步高教育电子有限公司</w:t>
                        </w:r>
                        <w:r>
                          <w:rPr>
                            <w:rFonts w:ascii="宋体" w:hAnsi="宋体" w:cs="宋体" w:eastAsia="宋体" w:hint="default"/>
                            <w:sz w:val="17"/>
                            <w:szCs w:val="17"/>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79"/>
                          <w:jc w:val="right"/>
                          <w:rPr>
                            <w:rFonts w:ascii="宋体" w:hAnsi="宋体" w:cs="宋体" w:eastAsia="宋体" w:hint="default"/>
                            <w:sz w:val="17"/>
                            <w:szCs w:val="17"/>
                          </w:rPr>
                        </w:pPr>
                        <w:r>
                          <w:rPr>
                            <w:rFonts w:ascii="宋体" w:hAnsi="宋体" w:cs="宋体" w:eastAsia="宋体" w:hint="default"/>
                            <w:spacing w:val="-1"/>
                            <w:sz w:val="17"/>
                            <w:szCs w:val="17"/>
                          </w:rPr>
                          <w:t>非关联方</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46"/>
                          <w:jc w:val="right"/>
                          <w:rPr>
                            <w:rFonts w:ascii="Times New Roman" w:hAnsi="Times New Roman" w:cs="Times New Roman" w:eastAsia="Times New Roman" w:hint="default"/>
                            <w:sz w:val="17"/>
                            <w:szCs w:val="17"/>
                          </w:rPr>
                        </w:pPr>
                        <w:r>
                          <w:rPr>
                            <w:rFonts w:ascii="Times New Roman"/>
                            <w:spacing w:val="-1"/>
                            <w:sz w:val="17"/>
                          </w:rPr>
                          <w:t>7,277,621.68</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48"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个月以内</w:t>
                        </w:r>
                        <w:r>
                          <w:rPr>
                            <w:rFonts w:ascii="宋体" w:hAnsi="宋体" w:cs="宋体" w:eastAsia="宋体" w:hint="default"/>
                            <w:sz w:val="17"/>
                            <w:szCs w:val="17"/>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41"/>
                          <w:jc w:val="center"/>
                          <w:rPr>
                            <w:rFonts w:ascii="Times New Roman" w:hAnsi="Times New Roman" w:cs="Times New Roman" w:eastAsia="Times New Roman" w:hint="default"/>
                            <w:sz w:val="17"/>
                            <w:szCs w:val="17"/>
                          </w:rPr>
                        </w:pPr>
                        <w:r>
                          <w:rPr>
                            <w:rFonts w:ascii="Times New Roman"/>
                            <w:w w:val="105"/>
                            <w:sz w:val="17"/>
                          </w:rPr>
                          <w:t>24.12%</w:t>
                        </w:r>
                        <w:r>
                          <w:rPr>
                            <w:rFonts w:ascii="Times New Roman"/>
                            <w:sz w:val="17"/>
                          </w:rPr>
                        </w:r>
                      </w:p>
                    </w:tc>
                  </w:tr>
                  <w:tr>
                    <w:trPr>
                      <w:trHeight w:val="442"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5" w:right="0"/>
                          <w:jc w:val="left"/>
                          <w:rPr>
                            <w:rFonts w:ascii="宋体" w:hAnsi="宋体" w:cs="宋体" w:eastAsia="宋体" w:hint="default"/>
                            <w:sz w:val="17"/>
                            <w:szCs w:val="17"/>
                          </w:rPr>
                        </w:pPr>
                        <w:r>
                          <w:rPr>
                            <w:rFonts w:ascii="宋体" w:hAnsi="宋体" w:cs="宋体" w:eastAsia="宋体" w:hint="default"/>
                            <w:w w:val="105"/>
                            <w:sz w:val="17"/>
                            <w:szCs w:val="17"/>
                          </w:rPr>
                          <w:t>深圳市赛凡半导体有限公司</w:t>
                        </w:r>
                        <w:r>
                          <w:rPr>
                            <w:rFonts w:ascii="宋体" w:hAnsi="宋体" w:cs="宋体" w:eastAsia="宋体" w:hint="default"/>
                            <w:sz w:val="17"/>
                            <w:szCs w:val="17"/>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79"/>
                          <w:jc w:val="right"/>
                          <w:rPr>
                            <w:rFonts w:ascii="宋体" w:hAnsi="宋体" w:cs="宋体" w:eastAsia="宋体" w:hint="default"/>
                            <w:sz w:val="17"/>
                            <w:szCs w:val="17"/>
                          </w:rPr>
                        </w:pPr>
                        <w:r>
                          <w:rPr>
                            <w:rFonts w:ascii="宋体" w:hAnsi="宋体" w:cs="宋体" w:eastAsia="宋体" w:hint="default"/>
                            <w:spacing w:val="-1"/>
                            <w:sz w:val="17"/>
                            <w:szCs w:val="17"/>
                          </w:rPr>
                          <w:t>非关联方</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46"/>
                          <w:jc w:val="right"/>
                          <w:rPr>
                            <w:rFonts w:ascii="Times New Roman" w:hAnsi="Times New Roman" w:cs="Times New Roman" w:eastAsia="Times New Roman" w:hint="default"/>
                            <w:sz w:val="17"/>
                            <w:szCs w:val="17"/>
                          </w:rPr>
                        </w:pPr>
                        <w:r>
                          <w:rPr>
                            <w:rFonts w:ascii="Times New Roman"/>
                            <w:spacing w:val="-1"/>
                            <w:sz w:val="17"/>
                          </w:rPr>
                          <w:t>1,650,600.12</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48"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个月以内</w:t>
                        </w:r>
                        <w:r>
                          <w:rPr>
                            <w:rFonts w:ascii="宋体" w:hAnsi="宋体" w:cs="宋体" w:eastAsia="宋体" w:hint="default"/>
                            <w:sz w:val="17"/>
                            <w:szCs w:val="17"/>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41"/>
                          <w:jc w:val="center"/>
                          <w:rPr>
                            <w:rFonts w:ascii="Times New Roman" w:hAnsi="Times New Roman" w:cs="Times New Roman" w:eastAsia="Times New Roman" w:hint="default"/>
                            <w:sz w:val="17"/>
                            <w:szCs w:val="17"/>
                          </w:rPr>
                        </w:pPr>
                        <w:r>
                          <w:rPr>
                            <w:rFonts w:ascii="Times New Roman"/>
                            <w:w w:val="105"/>
                            <w:sz w:val="17"/>
                          </w:rPr>
                          <w:t>5.47%</w:t>
                        </w:r>
                        <w:r>
                          <w:rPr>
                            <w:rFonts w:ascii="Times New Roman"/>
                            <w:sz w:val="17"/>
                          </w:rPr>
                        </w:r>
                      </w:p>
                    </w:tc>
                  </w:tr>
                  <w:tr>
                    <w:trPr>
                      <w:trHeight w:val="441"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5" w:right="0"/>
                          <w:jc w:val="left"/>
                          <w:rPr>
                            <w:rFonts w:ascii="宋体" w:hAnsi="宋体" w:cs="宋体" w:eastAsia="宋体" w:hint="default"/>
                            <w:sz w:val="17"/>
                            <w:szCs w:val="17"/>
                          </w:rPr>
                        </w:pPr>
                        <w:r>
                          <w:rPr>
                            <w:rFonts w:ascii="宋体" w:hAnsi="宋体" w:cs="宋体" w:eastAsia="宋体" w:hint="default"/>
                            <w:w w:val="105"/>
                            <w:sz w:val="17"/>
                            <w:szCs w:val="17"/>
                          </w:rPr>
                          <w:t>深圳悠易阅科技有限公司</w:t>
                        </w:r>
                        <w:r>
                          <w:rPr>
                            <w:rFonts w:ascii="宋体" w:hAnsi="宋体" w:cs="宋体" w:eastAsia="宋体" w:hint="default"/>
                            <w:sz w:val="17"/>
                            <w:szCs w:val="17"/>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79"/>
                          <w:jc w:val="right"/>
                          <w:rPr>
                            <w:rFonts w:ascii="宋体" w:hAnsi="宋体" w:cs="宋体" w:eastAsia="宋体" w:hint="default"/>
                            <w:sz w:val="17"/>
                            <w:szCs w:val="17"/>
                          </w:rPr>
                        </w:pPr>
                        <w:r>
                          <w:rPr>
                            <w:rFonts w:ascii="宋体" w:hAnsi="宋体" w:cs="宋体" w:eastAsia="宋体" w:hint="default"/>
                            <w:spacing w:val="-1"/>
                            <w:sz w:val="17"/>
                            <w:szCs w:val="17"/>
                          </w:rPr>
                          <w:t>非关联方</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46"/>
                          <w:jc w:val="right"/>
                          <w:rPr>
                            <w:rFonts w:ascii="Times New Roman" w:hAnsi="Times New Roman" w:cs="Times New Roman" w:eastAsia="Times New Roman" w:hint="default"/>
                            <w:sz w:val="17"/>
                            <w:szCs w:val="17"/>
                          </w:rPr>
                        </w:pPr>
                        <w:r>
                          <w:rPr>
                            <w:rFonts w:ascii="Times New Roman"/>
                            <w:spacing w:val="-1"/>
                            <w:sz w:val="17"/>
                          </w:rPr>
                          <w:t>745,676.80</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48"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8"/>
                            <w:w w:val="105"/>
                            <w:sz w:val="17"/>
                            <w:szCs w:val="17"/>
                          </w:rPr>
                          <w:t> </w:t>
                        </w:r>
                        <w:r>
                          <w:rPr>
                            <w:rFonts w:ascii="宋体" w:hAnsi="宋体" w:cs="宋体" w:eastAsia="宋体" w:hint="default"/>
                            <w:w w:val="105"/>
                            <w:sz w:val="17"/>
                            <w:szCs w:val="17"/>
                          </w:rPr>
                          <w:t>个月以内</w:t>
                        </w:r>
                        <w:r>
                          <w:rPr>
                            <w:rFonts w:ascii="宋体" w:hAnsi="宋体" w:cs="宋体" w:eastAsia="宋体" w:hint="default"/>
                            <w:sz w:val="17"/>
                            <w:szCs w:val="17"/>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41"/>
                          <w:jc w:val="center"/>
                          <w:rPr>
                            <w:rFonts w:ascii="Times New Roman" w:hAnsi="Times New Roman" w:cs="Times New Roman" w:eastAsia="Times New Roman" w:hint="default"/>
                            <w:sz w:val="17"/>
                            <w:szCs w:val="17"/>
                          </w:rPr>
                        </w:pPr>
                        <w:r>
                          <w:rPr>
                            <w:rFonts w:ascii="Times New Roman"/>
                            <w:w w:val="105"/>
                            <w:sz w:val="17"/>
                          </w:rPr>
                          <w:t>2.47%</w:t>
                        </w:r>
                        <w:r>
                          <w:rPr>
                            <w:rFonts w:ascii="Times New Roman"/>
                            <w:sz w:val="17"/>
                          </w:rPr>
                        </w:r>
                      </w:p>
                    </w:tc>
                  </w:tr>
                  <w:tr>
                    <w:trPr>
                      <w:trHeight w:val="413"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4"/>
                          <w:jc w:val="center"/>
                          <w:rPr>
                            <w:rFonts w:ascii="宋体" w:hAnsi="宋体" w:cs="宋体" w:eastAsia="宋体" w:hint="default"/>
                            <w:sz w:val="17"/>
                            <w:szCs w:val="17"/>
                          </w:rPr>
                        </w:pPr>
                        <w:r>
                          <w:rPr>
                            <w:rFonts w:ascii="宋体" w:hAnsi="宋体" w:cs="宋体" w:eastAsia="宋体" w:hint="default"/>
                            <w:b/>
                            <w:bCs/>
                            <w:w w:val="105"/>
                            <w:sz w:val="17"/>
                            <w:szCs w:val="17"/>
                          </w:rPr>
                          <w:t>合</w:t>
                        </w:r>
                        <w:r>
                          <w:rPr>
                            <w:rFonts w:ascii="宋体" w:hAnsi="宋体" w:cs="宋体" w:eastAsia="宋体" w:hint="default"/>
                            <w:b/>
                            <w:bCs/>
                            <w:spacing w:val="79"/>
                            <w:w w:val="105"/>
                            <w:sz w:val="17"/>
                            <w:szCs w:val="17"/>
                          </w:rPr>
                          <w:t> </w:t>
                        </w:r>
                        <w:r>
                          <w:rPr>
                            <w:rFonts w:ascii="宋体" w:hAnsi="宋体" w:cs="宋体" w:eastAsia="宋体" w:hint="default"/>
                            <w:b/>
                            <w:bCs/>
                            <w:w w:val="105"/>
                            <w:sz w:val="17"/>
                            <w:szCs w:val="17"/>
                          </w:rPr>
                          <w:t>计</w:t>
                        </w:r>
                        <w:r>
                          <w:rPr>
                            <w:rFonts w:ascii="宋体" w:hAnsi="宋体" w:cs="宋体" w:eastAsia="宋体" w:hint="default"/>
                            <w:sz w:val="17"/>
                            <w:szCs w:val="17"/>
                          </w:rPr>
                        </w:r>
                      </w:p>
                    </w:tc>
                    <w:tc>
                      <w:tcPr>
                        <w:tcW w:w="1456"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46"/>
                          <w:jc w:val="right"/>
                          <w:rPr>
                            <w:rFonts w:ascii="Times New Roman" w:hAnsi="Times New Roman" w:cs="Times New Roman" w:eastAsia="Times New Roman" w:hint="default"/>
                            <w:sz w:val="17"/>
                            <w:szCs w:val="17"/>
                          </w:rPr>
                        </w:pPr>
                        <w:r>
                          <w:rPr>
                            <w:rFonts w:ascii="Times New Roman"/>
                            <w:b/>
                            <w:spacing w:val="-1"/>
                            <w:sz w:val="17"/>
                          </w:rPr>
                          <w:t>29,916,991.20</w:t>
                        </w:r>
                        <w:r>
                          <w:rPr>
                            <w:rFonts w:ascii="Times New Roman"/>
                            <w:spacing w:val="-1"/>
                            <w:sz w:val="17"/>
                          </w:rPr>
                        </w:r>
                      </w:p>
                    </w:tc>
                    <w:tc>
                      <w:tcPr>
                        <w:tcW w:w="1316" w:type="dxa"/>
                        <w:tcBorders>
                          <w:top w:val="nil" w:sz="6" w:space="0" w:color="auto"/>
                          <w:left w:val="nil" w:sz="6" w:space="0" w:color="auto"/>
                          <w:bottom w:val="nil" w:sz="6" w:space="0" w:color="auto"/>
                          <w:right w:val="nil" w:sz="6" w:space="0" w:color="auto"/>
                        </w:tcBorders>
                      </w:tcPr>
                      <w:p>
                        <w:pP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39"/>
                          <w:jc w:val="center"/>
                          <w:rPr>
                            <w:rFonts w:ascii="Times New Roman" w:hAnsi="Times New Roman" w:cs="Times New Roman" w:eastAsia="Times New Roman" w:hint="default"/>
                            <w:sz w:val="17"/>
                            <w:szCs w:val="17"/>
                          </w:rPr>
                        </w:pPr>
                        <w:r>
                          <w:rPr>
                            <w:rFonts w:ascii="Times New Roman"/>
                            <w:b/>
                            <w:w w:val="105"/>
                            <w:sz w:val="17"/>
                          </w:rPr>
                          <w:t>99.16%</w:t>
                        </w:r>
                        <w:r>
                          <w:rPr>
                            <w:rFonts w:ascii="Times New Roman"/>
                            <w:sz w:val="17"/>
                          </w:rPr>
                        </w:r>
                      </w:p>
                    </w:tc>
                  </w:tr>
                </w:tbl>
                <w:p>
                  <w:pPr/>
                </w:p>
              </w:txbxContent>
            </v:textbox>
            <w10:wrap type="none"/>
          </v:shape>
        </w:pict>
      </w: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：期末应收账款前五名金额合计</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29,916,991.20</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元，占应收账款总额的</w:t>
      </w:r>
      <w:r>
        <w:rPr>
          <w:rFonts w:ascii="宋体" w:hAnsi="宋体" w:cs="宋体" w:eastAsia="宋体" w:hint="default"/>
          <w:spacing w:val="-61"/>
          <w:w w:val="105"/>
          <w:sz w:val="17"/>
          <w:szCs w:val="17"/>
        </w:rPr>
        <w:t> </w:t>
      </w:r>
      <w:r>
        <w:rPr>
          <w:rFonts w:ascii="Times New Roman" w:hAnsi="Times New Roman" w:cs="Times New Roman" w:eastAsia="Times New Roman" w:hint="default"/>
          <w:w w:val="105"/>
          <w:sz w:val="17"/>
          <w:szCs w:val="17"/>
        </w:rPr>
        <w:t>99.16%</w:t>
      </w:r>
      <w:r>
        <w:rPr>
          <w:rFonts w:ascii="宋体" w:hAnsi="宋体" w:cs="宋体" w:eastAsia="宋体" w:hint="default"/>
          <w:w w:val="105"/>
          <w:sz w:val="17"/>
          <w:szCs w:val="17"/>
        </w:rPr>
        <w:t>，明细情况如下：</w:t>
      </w:r>
      <w:r>
        <w:rPr>
          <w:rFonts w:ascii="宋体" w:hAnsi="宋体" w:cs="宋体" w:eastAsia="宋体" w:hint="default"/>
          <w:w w:val="102"/>
          <w:sz w:val="17"/>
          <w:szCs w:val="17"/>
        </w:rPr>
        <w:t> </w:t>
      </w:r>
      <w:r>
        <w:rPr>
          <w:rFonts w:ascii="宋体" w:hAnsi="宋体" w:cs="宋体" w:eastAsia="宋体" w:hint="default"/>
          <w:b/>
          <w:bCs/>
          <w:sz w:val="17"/>
          <w:szCs w:val="17"/>
        </w:rPr>
        <w:t>单位名称</w:t>
        <w:tab/>
        <w:t>与本公司关系</w:t>
        <w:tab/>
        <w:t>欠款金额</w:t>
        <w:tab/>
        <w:t>欠款年限</w:t>
        <w:tab/>
      </w:r>
      <w:r>
        <w:rPr>
          <w:rFonts w:ascii="宋体" w:hAnsi="宋体" w:cs="宋体" w:eastAsia="宋体" w:hint="default"/>
          <w:b/>
          <w:bCs/>
          <w:position w:val="12"/>
          <w:sz w:val="17"/>
          <w:szCs w:val="17"/>
        </w:rPr>
        <w:t>占应收账款总额</w:t>
      </w:r>
      <w:r>
        <w:rPr>
          <w:rFonts w:ascii="宋体" w:hAnsi="宋体" w:cs="宋体" w:eastAsia="宋体" w:hint="default"/>
          <w:sz w:val="17"/>
          <w:szCs w:val="17"/>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spacing w:line="70" w:lineRule="exact"/>
        <w:ind w:left="905" w:right="0" w:firstLine="0"/>
        <w:rPr>
          <w:rFonts w:ascii="宋体" w:hAnsi="宋体" w:cs="宋体" w:eastAsia="宋体" w:hint="default"/>
          <w:sz w:val="7"/>
          <w:szCs w:val="7"/>
        </w:rPr>
      </w:pPr>
      <w:r>
        <w:rPr>
          <w:rFonts w:ascii="宋体" w:hAnsi="宋体" w:cs="宋体" w:eastAsia="宋体" w:hint="default"/>
          <w:position w:val="0"/>
          <w:sz w:val="7"/>
          <w:szCs w:val="7"/>
        </w:rPr>
        <w:pict>
          <v:group style="width:434pt;height:3.55pt;mso-position-horizontal-relative:char;mso-position-vertical-relative:line" coordorigin="0,0" coordsize="8680,71">
            <v:group style="position:absolute;left:22;top:49;width:2909;height:2" coordorigin="22,49" coordsize="2909,2">
              <v:shape style="position:absolute;left:22;top:49;width:2909;height:2" coordorigin="22,49" coordsize="2909,0" path="m22,49l2930,49e" filled="false" stroked="true" strokeweight="2.16pt" strokecolor="#000000">
                <v:path arrowok="t"/>
              </v:shape>
            </v:group>
            <v:group style="position:absolute;left:22;top:7;width:2909;height:2" coordorigin="22,7" coordsize="2909,2">
              <v:shape style="position:absolute;left:22;top:7;width:2909;height:2" coordorigin="22,7" coordsize="2909,0" path="m22,7l2930,7e" filled="false" stroked="true" strokeweight=".72pt" strokecolor="#000000">
                <v:path arrowok="t"/>
              </v:shape>
            </v:group>
            <v:group style="position:absolute;left:2916;top:7;width:72;height:2" coordorigin="2916,7" coordsize="72,2">
              <v:shape style="position:absolute;left:2916;top:7;width:72;height:2" coordorigin="2916,7" coordsize="72,0" path="m2916,7l2988,7e" filled="false" stroked="true" strokeweight=".72pt" strokecolor="#000000">
                <v:path arrowok="t"/>
              </v:shape>
            </v:group>
            <v:group style="position:absolute;left:2916;top:49;width:1532;height:2" coordorigin="2916,49" coordsize="1532,2">
              <v:shape style="position:absolute;left:2916;top:49;width:1532;height:2" coordorigin="2916,49" coordsize="1532,0" path="m2916,49l4447,49e" filled="false" stroked="true" strokeweight="2.16pt" strokecolor="#000000">
                <v:path arrowok="t"/>
              </v:shape>
            </v:group>
            <v:group style="position:absolute;left:2988;top:7;width:1460;height:2" coordorigin="2988,7" coordsize="1460,2">
              <v:shape style="position:absolute;left:2988;top:7;width:1460;height:2" coordorigin="2988,7" coordsize="1460,0" path="m2988,7l4447,7e" filled="false" stroked="true" strokeweight=".72pt" strokecolor="#000000">
                <v:path arrowok="t"/>
              </v:shape>
            </v:group>
            <v:group style="position:absolute;left:4434;top:7;width:71;height:2" coordorigin="4434,7" coordsize="71,2">
              <v:shape style="position:absolute;left:4434;top:7;width:71;height:2" coordorigin="4434,7" coordsize="71,0" path="m4434,7l4505,7e" filled="false" stroked="true" strokeweight=".72pt" strokecolor="#000000">
                <v:path arrowok="t"/>
              </v:shape>
            </v:group>
            <v:group style="position:absolute;left:4434;top:49;width:1480;height:2" coordorigin="4434,49" coordsize="1480,2">
              <v:shape style="position:absolute;left:4434;top:49;width:1480;height:2" coordorigin="4434,49" coordsize="1480,0" path="m4434,49l5914,49e" filled="false" stroked="true" strokeweight="2.16pt" strokecolor="#000000">
                <v:path arrowok="t"/>
              </v:shape>
            </v:group>
            <v:group style="position:absolute;left:4505;top:7;width:1409;height:2" coordorigin="4505,7" coordsize="1409,2">
              <v:shape style="position:absolute;left:4505;top:7;width:1409;height:2" coordorigin="4505,7" coordsize="1409,0" path="m4505,7l5914,7e" filled="false" stroked="true" strokeweight=".72pt" strokecolor="#000000">
                <v:path arrowok="t"/>
              </v:shape>
            </v:group>
            <v:group style="position:absolute;left:5899;top:7;width:71;height:2" coordorigin="5899,7" coordsize="71,2">
              <v:shape style="position:absolute;left:5899;top:7;width:71;height:2" coordorigin="5899,7" coordsize="71,0" path="m5899,7l5970,7e" filled="false" stroked="true" strokeweight=".72pt" strokecolor="#000000">
                <v:path arrowok="t"/>
              </v:shape>
            </v:group>
            <v:group style="position:absolute;left:5899;top:49;width:1234;height:2" coordorigin="5899,49" coordsize="1234,2">
              <v:shape style="position:absolute;left:5899;top:49;width:1234;height:2" coordorigin="5899,49" coordsize="1234,0" path="m5899,49l7133,49e" filled="false" stroked="true" strokeweight="2.16pt" strokecolor="#000000">
                <v:path arrowok="t"/>
              </v:shape>
            </v:group>
            <v:group style="position:absolute;left:5970;top:7;width:1163;height:2" coordorigin="5970,7" coordsize="1163,2">
              <v:shape style="position:absolute;left:5970;top:7;width:1163;height:2" coordorigin="5970,7" coordsize="1163,0" path="m5970,7l7133,7e" filled="false" stroked="true" strokeweight=".72pt" strokecolor="#000000">
                <v:path arrowok="t"/>
              </v:shape>
            </v:group>
            <v:group style="position:absolute;left:7118;top:7;width:72;height:2" coordorigin="7118,7" coordsize="72,2">
              <v:shape style="position:absolute;left:7118;top:7;width:72;height:2" coordorigin="7118,7" coordsize="72,0" path="m7118,7l7190,7e" filled="false" stroked="true" strokeweight=".72pt" strokecolor="#000000">
                <v:path arrowok="t"/>
              </v:shape>
            </v:group>
            <v:group style="position:absolute;left:7118;top:49;width:1540;height:2" coordorigin="7118,49" coordsize="1540,2">
              <v:shape style="position:absolute;left:7118;top:49;width:1540;height:2" coordorigin="7118,49" coordsize="1540,0" path="m7118,49l8658,49e" filled="false" stroked="true" strokeweight="2.16pt" strokecolor="#000000">
                <v:path arrowok="t"/>
              </v:shape>
            </v:group>
            <v:group style="position:absolute;left:7190;top:7;width:1468;height:2" coordorigin="7190,7" coordsize="1468,2">
              <v:shape style="position:absolute;left:7190;top:7;width:1468;height:2" coordorigin="7190,7" coordsize="1468,0" path="m7190,7l8658,7e" filled="false" stroked="true" strokeweight=".72pt" strokecolor="#000000">
                <v:path arrowok="t"/>
              </v:shape>
            </v:group>
          </v:group>
        </w:pict>
      </w:r>
      <w:r>
        <w:rPr>
          <w:rFonts w:ascii="宋体" w:hAnsi="宋体" w:cs="宋体" w:eastAsia="宋体" w:hint="default"/>
          <w:position w:val="0"/>
          <w:sz w:val="7"/>
          <w:szCs w:val="7"/>
        </w:rPr>
      </w:r>
    </w:p>
    <w:p>
      <w:pPr>
        <w:spacing w:line="240" w:lineRule="auto" w:before="10"/>
        <w:rPr>
          <w:rFonts w:ascii="宋体" w:hAnsi="宋体" w:cs="宋体" w:eastAsia="宋体" w:hint="default"/>
          <w:b/>
          <w:bCs/>
          <w:sz w:val="4"/>
          <w:szCs w:val="4"/>
        </w:rPr>
      </w:pPr>
    </w:p>
    <w:p>
      <w:pPr>
        <w:spacing w:line="398" w:lineRule="auto" w:before="52"/>
        <w:ind w:left="1401" w:right="1068" w:firstLine="0"/>
        <w:jc w:val="left"/>
        <w:rPr>
          <w:rFonts w:ascii="宋体" w:hAnsi="宋体" w:cs="宋体" w:eastAsia="宋体"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(5)</w:t>
      </w:r>
      <w:r>
        <w:rPr>
          <w:rFonts w:ascii="宋体" w:hAnsi="宋体" w:cs="宋体" w:eastAsia="宋体" w:hint="default"/>
          <w:sz w:val="17"/>
          <w:szCs w:val="17"/>
        </w:rPr>
        <w:t>：本期无以前年度已全额或大比例计提坏账准备且本期又全额或部分收回的应收账款；</w:t>
      </w:r>
      <w:r>
        <w:rPr>
          <w:rFonts w:ascii="宋体" w:hAnsi="宋体" w:cs="宋体" w:eastAsia="宋体" w:hint="default"/>
          <w:spacing w:val="20"/>
          <w:sz w:val="17"/>
          <w:szCs w:val="17"/>
        </w:rPr>
        <w:t> </w:t>
      </w:r>
      <w:r>
        <w:rPr>
          <w:rFonts w:ascii="宋体" w:hAnsi="宋体" w:cs="宋体" w:eastAsia="宋体" w:hint="default"/>
          <w:spacing w:val="20"/>
          <w:sz w:val="17"/>
          <w:szCs w:val="17"/>
        </w:rPr>
      </w: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(6)</w:t>
      </w:r>
      <w:r>
        <w:rPr>
          <w:rFonts w:ascii="宋体" w:hAnsi="宋体" w:cs="宋体" w:eastAsia="宋体" w:hint="default"/>
          <w:w w:val="105"/>
          <w:sz w:val="17"/>
          <w:szCs w:val="17"/>
        </w:rPr>
        <w:t>：本期内无终止确认的应收款项。</w:t>
      </w:r>
      <w:r>
        <w:rPr>
          <w:rFonts w:ascii="宋体" w:hAnsi="宋体" w:cs="宋体" w:eastAsia="宋体" w:hint="default"/>
          <w:sz w:val="17"/>
          <w:szCs w:val="17"/>
        </w:rPr>
      </w:r>
    </w:p>
    <w:p>
      <w:pPr>
        <w:spacing w:line="422" w:lineRule="auto" w:before="71"/>
        <w:ind w:left="1459" w:right="6736" w:firstLine="0"/>
        <w:jc w:val="left"/>
        <w:rPr>
          <w:rFonts w:ascii="宋体" w:hAnsi="宋体" w:cs="宋体" w:eastAsia="宋体" w:hint="default"/>
          <w:sz w:val="20"/>
          <w:szCs w:val="20"/>
        </w:rPr>
      </w:pPr>
      <w:r>
        <w:rPr/>
        <w:pict>
          <v:group style="position:absolute;margin-left:41.220001pt;margin-top:44.389984pt;width:512.8pt;height:3.55pt;mso-position-horizontal-relative:page;mso-position-vertical-relative:paragraph;z-index:-561040" coordorigin="824,888" coordsize="10256,71">
            <v:group style="position:absolute;left:846;top:909;width:1733;height:2" coordorigin="846,909" coordsize="1733,2">
              <v:shape style="position:absolute;left:846;top:909;width:1733;height:2" coordorigin="846,909" coordsize="1733,0" path="m846,909l2579,909e" filled="false" stroked="true" strokeweight="2.16pt" strokecolor="#000000">
                <v:path arrowok="t"/>
              </v:shape>
            </v:group>
            <v:group style="position:absolute;left:846;top:952;width:1733;height:2" coordorigin="846,952" coordsize="1733,2">
              <v:shape style="position:absolute;left:846;top:952;width:1733;height:2" coordorigin="846,952" coordsize="1733,0" path="m846,952l2579,952e" filled="false" stroked="true" strokeweight=".66pt" strokecolor="#000000">
                <v:path arrowok="t"/>
              </v:shape>
            </v:group>
            <v:group style="position:absolute;left:2579;top:909;width:72;height:2" coordorigin="2579,909" coordsize="72,2">
              <v:shape style="position:absolute;left:2579;top:909;width:72;height:2" coordorigin="2579,909" coordsize="72,0" path="m2579,909l2651,909e" filled="false" stroked="true" strokeweight="2.16pt" strokecolor="#000000">
                <v:path arrowok="t"/>
              </v:shape>
            </v:group>
            <v:group style="position:absolute;left:2579;top:952;width:72;height:2" coordorigin="2579,952" coordsize="72,2">
              <v:shape style="position:absolute;left:2579;top:952;width:72;height:2" coordorigin="2579,952" coordsize="72,0" path="m2579,952l2651,952e" filled="false" stroked="true" strokeweight=".66pt" strokecolor="#000000">
                <v:path arrowok="t"/>
              </v:shape>
            </v:group>
            <v:group style="position:absolute;left:2651;top:909;width:4119;height:2" coordorigin="2651,909" coordsize="4119,2">
              <v:shape style="position:absolute;left:2651;top:909;width:4119;height:2" coordorigin="2651,909" coordsize="4119,0" path="m2651,909l6769,909e" filled="false" stroked="true" strokeweight="2.16pt" strokecolor="#000000">
                <v:path arrowok="t"/>
              </v:shape>
            </v:group>
            <v:group style="position:absolute;left:2651;top:952;width:4119;height:2" coordorigin="2651,952" coordsize="4119,2">
              <v:shape style="position:absolute;left:2651;top:952;width:4119;height:2" coordorigin="2651,952" coordsize="4119,0" path="m2651,952l6769,952e" filled="false" stroked="true" strokeweight=".66pt" strokecolor="#000000">
                <v:path arrowok="t"/>
              </v:shape>
            </v:group>
            <v:group style="position:absolute;left:6769;top:909;width:72;height:2" coordorigin="6769,909" coordsize="72,2">
              <v:shape style="position:absolute;left:6769;top:909;width:72;height:2" coordorigin="6769,909" coordsize="72,0" path="m6769,909l6841,909e" filled="false" stroked="true" strokeweight="2.16pt" strokecolor="#000000">
                <v:path arrowok="t"/>
              </v:shape>
            </v:group>
            <v:group style="position:absolute;left:6769;top:952;width:72;height:2" coordorigin="6769,952" coordsize="72,2">
              <v:shape style="position:absolute;left:6769;top:952;width:72;height:2" coordorigin="6769,952" coordsize="72,0" path="m6769,952l6841,952e" filled="false" stroked="true" strokeweight=".66pt" strokecolor="#000000">
                <v:path arrowok="t"/>
              </v:shape>
            </v:group>
            <v:group style="position:absolute;left:6841;top:909;width:4217;height:2" coordorigin="6841,909" coordsize="4217,2">
              <v:shape style="position:absolute;left:6841;top:909;width:4217;height:2" coordorigin="6841,909" coordsize="4217,0" path="m6841,909l11058,909e" filled="false" stroked="true" strokeweight="2.16pt" strokecolor="#000000">
                <v:path arrowok="t"/>
              </v:shape>
            </v:group>
            <v:group style="position:absolute;left:6841;top:952;width:4217;height:2" coordorigin="6841,952" coordsize="4217,2">
              <v:shape style="position:absolute;left:6841;top:952;width:4217;height:2" coordorigin="6841,952" coordsize="4217,0" path="m6841,952l11058,952e" filled="false" stroked="true" strokeweight=".66pt" strokecolor="#000000">
                <v:path arrowok="t"/>
              </v:shape>
            </v:group>
            <w10:wrap type="none"/>
          </v:group>
        </w:pic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、其他应收款</w:t>
      </w:r>
      <w:r>
        <w:rPr>
          <w:rFonts w:ascii="宋体" w:hAnsi="宋体" w:cs="宋体" w:eastAsia="宋体" w:hint="default"/>
          <w:b/>
          <w:bCs/>
          <w:spacing w:val="-74"/>
          <w:sz w:val="20"/>
          <w:szCs w:val="20"/>
        </w:rPr>
        <w:t> </w:t>
      </w:r>
      <w:r>
        <w:rPr>
          <w:rFonts w:ascii="宋体" w:hAnsi="宋体" w:cs="宋体" w:eastAsia="宋体" w:hint="default"/>
          <w:b/>
          <w:bCs/>
          <w:sz w:val="20"/>
          <w:szCs w:val="20"/>
        </w:rPr>
        <w:t>按性质分类</w:t>
      </w:r>
      <w:r>
        <w:rPr>
          <w:rFonts w:ascii="宋体" w:hAnsi="宋体" w:cs="宋体" w:eastAsia="宋体" w:hint="default"/>
          <w:sz w:val="20"/>
          <w:szCs w:val="20"/>
        </w:rPr>
      </w:r>
    </w:p>
    <w:p>
      <w:pPr>
        <w:tabs>
          <w:tab w:pos="7860" w:val="left" w:leader="none"/>
        </w:tabs>
        <w:spacing w:before="46"/>
        <w:ind w:left="3621" w:right="1068" w:firstLine="0"/>
        <w:jc w:val="left"/>
        <w:rPr>
          <w:rFonts w:ascii="宋体" w:hAnsi="宋体" w:cs="宋体" w:eastAsia="宋体" w:hint="default"/>
          <w:sz w:val="17"/>
          <w:szCs w:val="17"/>
        </w:rPr>
      </w:pPr>
      <w:r>
        <w:rPr>
          <w:rFonts w:ascii="宋体" w:hAnsi="宋体" w:cs="宋体" w:eastAsia="宋体" w:hint="default"/>
          <w:b/>
          <w:bCs/>
          <w:sz w:val="17"/>
          <w:szCs w:val="17"/>
        </w:rPr>
        <w:t>期末余额</w:t>
        <w:tab/>
      </w:r>
      <w:r>
        <w:rPr>
          <w:rFonts w:ascii="宋体" w:hAnsi="宋体" w:cs="宋体" w:eastAsia="宋体" w:hint="default"/>
          <w:b/>
          <w:bCs/>
          <w:w w:val="105"/>
          <w:sz w:val="17"/>
          <w:szCs w:val="17"/>
        </w:rPr>
        <w:t>期初余额</w:t>
      </w:r>
      <w:r>
        <w:rPr>
          <w:rFonts w:ascii="宋体" w:hAnsi="宋体" w:cs="宋体" w:eastAsia="宋体" w:hint="default"/>
          <w:sz w:val="17"/>
          <w:szCs w:val="17"/>
        </w:rPr>
      </w:r>
    </w:p>
    <w:p>
      <w:pPr>
        <w:spacing w:line="240" w:lineRule="auto" w:before="3"/>
        <w:rPr>
          <w:rFonts w:ascii="宋体" w:hAnsi="宋体" w:cs="宋体" w:eastAsia="宋体" w:hint="default"/>
          <w:b/>
          <w:bCs/>
          <w:sz w:val="9"/>
          <w:szCs w:val="9"/>
        </w:rPr>
      </w:pPr>
    </w:p>
    <w:p>
      <w:pPr>
        <w:tabs>
          <w:tab w:pos="1187" w:val="left" w:leader="none"/>
          <w:tab w:pos="2604" w:val="left" w:leader="none"/>
          <w:tab w:pos="4701" w:val="left" w:leader="none"/>
          <w:tab w:pos="6838" w:val="left" w:leader="none"/>
          <w:tab w:pos="8983" w:val="left" w:leader="none"/>
        </w:tabs>
        <w:spacing w:before="52"/>
        <w:ind w:left="659" w:right="0" w:firstLine="0"/>
        <w:jc w:val="left"/>
        <w:rPr>
          <w:rFonts w:ascii="宋体" w:hAnsi="宋体" w:cs="宋体" w:eastAsia="宋体" w:hint="default"/>
          <w:sz w:val="17"/>
          <w:szCs w:val="17"/>
        </w:rPr>
      </w:pPr>
      <w:r>
        <w:rPr>
          <w:rFonts w:ascii="宋体" w:hAnsi="宋体" w:cs="宋体" w:eastAsia="宋体" w:hint="default"/>
          <w:b/>
          <w:bCs/>
          <w:sz w:val="17"/>
          <w:szCs w:val="17"/>
        </w:rPr>
        <w:t>性</w:t>
        <w:tab/>
        <w:t>质</w:t>
        <w:tab/>
        <w:t>账面余额</w:t>
        <w:tab/>
        <w:t>坏账准备</w:t>
        <w:tab/>
        <w:t>账面余额</w:t>
        <w:tab/>
      </w:r>
      <w:r>
        <w:rPr>
          <w:rFonts w:ascii="宋体" w:hAnsi="宋体" w:cs="宋体" w:eastAsia="宋体" w:hint="default"/>
          <w:b/>
          <w:bCs/>
          <w:w w:val="105"/>
          <w:sz w:val="17"/>
          <w:szCs w:val="17"/>
        </w:rPr>
        <w:t>坏账准备</w:t>
      </w:r>
      <w:r>
        <w:rPr>
          <w:rFonts w:ascii="宋体" w:hAnsi="宋体" w:cs="宋体" w:eastAsia="宋体" w:hint="default"/>
          <w:sz w:val="17"/>
          <w:szCs w:val="17"/>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4"/>
          <w:szCs w:val="24"/>
        </w:rPr>
      </w:pPr>
    </w:p>
    <w:p>
      <w:pPr>
        <w:spacing w:line="252" w:lineRule="auto" w:before="52"/>
        <w:ind w:left="250" w:right="7823" w:firstLine="0"/>
        <w:jc w:val="left"/>
        <w:rPr>
          <w:rFonts w:ascii="宋体" w:hAnsi="宋体" w:cs="宋体" w:eastAsia="宋体" w:hint="default"/>
          <w:sz w:val="17"/>
          <w:szCs w:val="17"/>
        </w:rPr>
      </w:pPr>
      <w:r>
        <w:rPr/>
        <w:pict>
          <v:shape style="position:absolute;margin-left:42.299999pt;margin-top:-62.633724pt;width:510.6pt;height:70.4pt;mso-position-horizontal-relative:page;mso-position-vertical-relative:paragraph;z-index:5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1"/>
                    <w:gridCol w:w="968"/>
                    <w:gridCol w:w="1096"/>
                    <w:gridCol w:w="1031"/>
                    <w:gridCol w:w="1225"/>
                    <w:gridCol w:w="883"/>
                    <w:gridCol w:w="1142"/>
                    <w:gridCol w:w="896"/>
                  </w:tblGrid>
                  <w:tr>
                    <w:trPr>
                      <w:trHeight w:val="378" w:hRule="exact"/>
                    </w:trPr>
                    <w:tc>
                      <w:tcPr>
                        <w:tcW w:w="297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451"/>
                          <w:jc w:val="right"/>
                          <w:rPr>
                            <w:rFonts w:ascii="宋体" w:hAnsi="宋体" w:cs="宋体" w:eastAsia="宋体" w:hint="default"/>
                            <w:sz w:val="17"/>
                            <w:szCs w:val="17"/>
                          </w:rPr>
                        </w:pPr>
                        <w:r>
                          <w:rPr>
                            <w:rFonts w:ascii="宋体" w:hAnsi="宋体" w:cs="宋体" w:eastAsia="宋体" w:hint="default"/>
                            <w:b/>
                            <w:bCs/>
                            <w:sz w:val="17"/>
                            <w:szCs w:val="17"/>
                          </w:rPr>
                          <w:t>金额</w:t>
                        </w:r>
                        <w:r>
                          <w:rPr>
                            <w:rFonts w:ascii="宋体" w:hAnsi="宋体" w:cs="宋体" w:eastAsia="宋体" w:hint="default"/>
                            <w:sz w:val="17"/>
                            <w:szCs w:val="17"/>
                          </w:rPr>
                        </w:r>
                      </w:p>
                    </w:tc>
                    <w:tc>
                      <w:tcPr>
                        <w:tcW w:w="96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70"/>
                          <w:jc w:val="center"/>
                          <w:rPr>
                            <w:rFonts w:ascii="Times New Roman" w:hAnsi="Times New Roman" w:cs="Times New Roman" w:eastAsia="Times New Roman" w:hint="default"/>
                            <w:sz w:val="17"/>
                            <w:szCs w:val="17"/>
                          </w:rPr>
                        </w:pPr>
                        <w:r>
                          <w:rPr>
                            <w:rFonts w:ascii="宋体" w:hAnsi="宋体" w:cs="宋体" w:eastAsia="宋体" w:hint="default"/>
                            <w:b/>
                            <w:bCs/>
                            <w:w w:val="105"/>
                            <w:sz w:val="17"/>
                            <w:szCs w:val="17"/>
                          </w:rPr>
                          <w:t>比例</w:t>
                        </w:r>
                        <w:r>
                          <w:rPr>
                            <w:rFonts w:ascii="Times New Roman" w:hAnsi="Times New Roman" w:cs="Times New Roman" w:eastAsia="Times New Roman" w:hint="default"/>
                            <w:b/>
                            <w:bCs/>
                            <w:w w:val="105"/>
                            <w:sz w:val="17"/>
                            <w:szCs w:val="17"/>
                          </w:rPr>
                          <w:t>(%)</w:t>
                        </w:r>
                        <w:r>
                          <w:rPr>
                            <w:rFonts w:ascii="Times New Roman" w:hAnsi="Times New Roman" w:cs="Times New Roman" w:eastAsia="Times New Roman" w:hint="default"/>
                            <w:sz w:val="17"/>
                            <w:szCs w:val="17"/>
                          </w:rPr>
                        </w:r>
                      </w:p>
                    </w:tc>
                    <w:tc>
                      <w:tcPr>
                        <w:tcW w:w="109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341" w:right="0"/>
                          <w:jc w:val="left"/>
                          <w:rPr>
                            <w:rFonts w:ascii="宋体" w:hAnsi="宋体" w:cs="宋体" w:eastAsia="宋体" w:hint="default"/>
                            <w:sz w:val="17"/>
                            <w:szCs w:val="17"/>
                          </w:rPr>
                        </w:pPr>
                        <w:r>
                          <w:rPr>
                            <w:rFonts w:ascii="宋体" w:hAnsi="宋体" w:cs="宋体" w:eastAsia="宋体" w:hint="default"/>
                            <w:b/>
                            <w:bCs/>
                            <w:w w:val="105"/>
                            <w:sz w:val="17"/>
                            <w:szCs w:val="17"/>
                          </w:rPr>
                          <w:t>金额</w:t>
                        </w:r>
                        <w:r>
                          <w:rPr>
                            <w:rFonts w:ascii="宋体" w:hAnsi="宋体" w:cs="宋体" w:eastAsia="宋体" w:hint="default"/>
                            <w:sz w:val="17"/>
                            <w:szCs w:val="17"/>
                          </w:rPr>
                        </w:r>
                      </w:p>
                    </w:tc>
                    <w:tc>
                      <w:tcPr>
                        <w:tcW w:w="103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52"/>
                          <w:jc w:val="center"/>
                          <w:rPr>
                            <w:rFonts w:ascii="Times New Roman" w:hAnsi="Times New Roman" w:cs="Times New Roman" w:eastAsia="Times New Roman" w:hint="default"/>
                            <w:sz w:val="17"/>
                            <w:szCs w:val="17"/>
                          </w:rPr>
                        </w:pPr>
                        <w:r>
                          <w:rPr>
                            <w:rFonts w:ascii="宋体" w:hAnsi="宋体" w:cs="宋体" w:eastAsia="宋体" w:hint="default"/>
                            <w:b/>
                            <w:bCs/>
                            <w:w w:val="105"/>
                            <w:sz w:val="17"/>
                            <w:szCs w:val="17"/>
                          </w:rPr>
                          <w:t>比例</w:t>
                        </w:r>
                        <w:r>
                          <w:rPr>
                            <w:rFonts w:ascii="Times New Roman" w:hAnsi="Times New Roman" w:cs="Times New Roman" w:eastAsia="Times New Roman" w:hint="default"/>
                            <w:b/>
                            <w:bCs/>
                            <w:w w:val="105"/>
                            <w:sz w:val="17"/>
                            <w:szCs w:val="17"/>
                          </w:rPr>
                          <w:t>(%)</w:t>
                        </w:r>
                        <w:r>
                          <w:rPr>
                            <w:rFonts w:ascii="Times New Roman" w:hAnsi="Times New Roman" w:cs="Times New Roman" w:eastAsia="Times New Roman" w:hint="default"/>
                            <w:sz w:val="17"/>
                            <w:szCs w:val="17"/>
                          </w:rPr>
                        </w:r>
                      </w:p>
                    </w:tc>
                    <w:tc>
                      <w:tcPr>
                        <w:tcW w:w="122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332" w:right="0"/>
                          <w:jc w:val="left"/>
                          <w:rPr>
                            <w:rFonts w:ascii="宋体" w:hAnsi="宋体" w:cs="宋体" w:eastAsia="宋体" w:hint="default"/>
                            <w:sz w:val="17"/>
                            <w:szCs w:val="17"/>
                          </w:rPr>
                        </w:pPr>
                        <w:r>
                          <w:rPr>
                            <w:rFonts w:ascii="宋体" w:hAnsi="宋体" w:cs="宋体" w:eastAsia="宋体" w:hint="default"/>
                            <w:b/>
                            <w:bCs/>
                            <w:w w:val="105"/>
                            <w:sz w:val="17"/>
                            <w:szCs w:val="17"/>
                          </w:rPr>
                          <w:t>金额</w:t>
                        </w:r>
                        <w:r>
                          <w:rPr>
                            <w:rFonts w:ascii="宋体" w:hAnsi="宋体" w:cs="宋体" w:eastAsia="宋体" w:hint="default"/>
                            <w:sz w:val="17"/>
                            <w:szCs w:val="17"/>
                          </w:rPr>
                        </w:r>
                      </w:p>
                    </w:tc>
                    <w:tc>
                      <w:tcPr>
                        <w:tcW w:w="88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96"/>
                          <w:jc w:val="right"/>
                          <w:rPr>
                            <w:rFonts w:ascii="宋体" w:hAnsi="宋体" w:cs="宋体" w:eastAsia="宋体" w:hint="default"/>
                            <w:sz w:val="17"/>
                            <w:szCs w:val="17"/>
                          </w:rPr>
                        </w:pPr>
                        <w:r>
                          <w:rPr>
                            <w:rFonts w:ascii="宋体" w:hAnsi="宋体" w:cs="宋体" w:eastAsia="宋体" w:hint="default"/>
                            <w:b/>
                            <w:bCs/>
                            <w:sz w:val="17"/>
                            <w:szCs w:val="17"/>
                          </w:rPr>
                          <w:t>比例</w:t>
                        </w:r>
                        <w:r>
                          <w:rPr>
                            <w:rFonts w:ascii="宋体" w:hAnsi="宋体" w:cs="宋体" w:eastAsia="宋体" w:hint="default"/>
                            <w:sz w:val="17"/>
                            <w:szCs w:val="17"/>
                          </w:rPr>
                        </w:r>
                      </w:p>
                    </w:tc>
                    <w:tc>
                      <w:tcPr>
                        <w:tcW w:w="114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0"/>
                          <w:jc w:val="center"/>
                          <w:rPr>
                            <w:rFonts w:ascii="宋体" w:hAnsi="宋体" w:cs="宋体" w:eastAsia="宋体" w:hint="default"/>
                            <w:sz w:val="17"/>
                            <w:szCs w:val="17"/>
                          </w:rPr>
                        </w:pPr>
                        <w:r>
                          <w:rPr>
                            <w:rFonts w:ascii="宋体" w:hAnsi="宋体" w:cs="宋体" w:eastAsia="宋体" w:hint="default"/>
                            <w:b/>
                            <w:bCs/>
                            <w:w w:val="105"/>
                            <w:sz w:val="17"/>
                            <w:szCs w:val="17"/>
                          </w:rPr>
                          <w:t>金额</w:t>
                        </w:r>
                        <w:r>
                          <w:rPr>
                            <w:rFonts w:ascii="宋体" w:hAnsi="宋体" w:cs="宋体" w:eastAsia="宋体" w:hint="default"/>
                            <w:sz w:val="17"/>
                            <w:szCs w:val="17"/>
                          </w:rPr>
                        </w:r>
                      </w:p>
                    </w:tc>
                    <w:tc>
                      <w:tcPr>
                        <w:tcW w:w="89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2"/>
                          <w:jc w:val="center"/>
                          <w:rPr>
                            <w:rFonts w:ascii="Times New Roman" w:hAnsi="Times New Roman" w:cs="Times New Roman" w:eastAsia="Times New Roman" w:hint="default"/>
                            <w:sz w:val="17"/>
                            <w:szCs w:val="17"/>
                          </w:rPr>
                        </w:pPr>
                        <w:r>
                          <w:rPr>
                            <w:rFonts w:ascii="宋体" w:hAnsi="宋体" w:cs="宋体" w:eastAsia="宋体" w:hint="default"/>
                            <w:b/>
                            <w:bCs/>
                            <w:w w:val="105"/>
                            <w:sz w:val="17"/>
                            <w:szCs w:val="17"/>
                          </w:rPr>
                          <w:t>比例</w:t>
                        </w:r>
                        <w:r>
                          <w:rPr>
                            <w:rFonts w:ascii="Times New Roman" w:hAnsi="Times New Roman" w:cs="Times New Roman" w:eastAsia="Times New Roman" w:hint="default"/>
                            <w:b/>
                            <w:bCs/>
                            <w:w w:val="105"/>
                            <w:sz w:val="17"/>
                            <w:szCs w:val="17"/>
                          </w:rPr>
                          <w:t>(%)</w:t>
                        </w:r>
                        <w:r>
                          <w:rPr>
                            <w:rFonts w:ascii="Times New Roman" w:hAnsi="Times New Roman" w:cs="Times New Roman" w:eastAsia="Times New Roman" w:hint="default"/>
                            <w:sz w:val="17"/>
                            <w:szCs w:val="17"/>
                          </w:rPr>
                        </w:r>
                      </w:p>
                    </w:tc>
                  </w:tr>
                  <w:tr>
                    <w:trPr>
                      <w:trHeight w:val="1030" w:hRule="exact"/>
                    </w:trPr>
                    <w:tc>
                      <w:tcPr>
                        <w:tcW w:w="2971" w:type="dxa"/>
                        <w:tcBorders>
                          <w:top w:val="single" w:sz="4" w:space="0" w:color="000000"/>
                          <w:left w:val="nil" w:sz="6" w:space="0" w:color="auto"/>
                          <w:bottom w:val="nil" w:sz="6" w:space="0" w:color="auto"/>
                          <w:right w:val="nil" w:sz="6" w:space="0" w:color="auto"/>
                        </w:tcBorders>
                      </w:tcPr>
                      <w:p>
                        <w:pPr>
                          <w:pStyle w:val="TableParagraph"/>
                          <w:spacing w:line="211" w:lineRule="exact"/>
                          <w:ind w:left="104" w:right="0"/>
                          <w:jc w:val="left"/>
                          <w:rPr>
                            <w:rFonts w:ascii="宋体" w:hAnsi="宋体" w:cs="宋体" w:eastAsia="宋体" w:hint="default"/>
                            <w:sz w:val="17"/>
                            <w:szCs w:val="17"/>
                          </w:rPr>
                        </w:pPr>
                        <w:r>
                          <w:rPr>
                            <w:rFonts w:ascii="宋体" w:hAnsi="宋体" w:cs="宋体" w:eastAsia="宋体" w:hint="default"/>
                            <w:w w:val="105"/>
                            <w:sz w:val="17"/>
                            <w:szCs w:val="17"/>
                          </w:rPr>
                          <w:t>单项金额重大并单</w:t>
                        </w:r>
                        <w:r>
                          <w:rPr>
                            <w:rFonts w:ascii="宋体" w:hAnsi="宋体" w:cs="宋体" w:eastAsia="宋体" w:hint="default"/>
                            <w:sz w:val="17"/>
                            <w:szCs w:val="17"/>
                          </w:rPr>
                        </w:r>
                      </w:p>
                      <w:p>
                        <w:pPr>
                          <w:pStyle w:val="TableParagraph"/>
                          <w:spacing w:line="252" w:lineRule="auto" w:before="11"/>
                          <w:ind w:left="104" w:right="1464"/>
                          <w:jc w:val="left"/>
                          <w:rPr>
                            <w:rFonts w:ascii="宋体" w:hAnsi="宋体" w:cs="宋体" w:eastAsia="宋体" w:hint="default"/>
                            <w:sz w:val="17"/>
                            <w:szCs w:val="17"/>
                          </w:rPr>
                        </w:pPr>
                        <w:r>
                          <w:rPr>
                            <w:rFonts w:ascii="宋体" w:hAnsi="宋体" w:cs="宋体" w:eastAsia="宋体" w:hint="default"/>
                            <w:sz w:val="17"/>
                            <w:szCs w:val="17"/>
                          </w:rPr>
                          <w:t>项计提坏账准备的</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w w:val="105"/>
                            <w:sz w:val="17"/>
                            <w:szCs w:val="17"/>
                          </w:rPr>
                          <w:t>应收款项</w:t>
                        </w:r>
                        <w:r>
                          <w:rPr>
                            <w:rFonts w:ascii="宋体" w:hAnsi="宋体" w:cs="宋体" w:eastAsia="宋体" w:hint="default"/>
                            <w:sz w:val="17"/>
                            <w:szCs w:val="17"/>
                          </w:rPr>
                        </w:r>
                      </w:p>
                      <w:p>
                        <w:pPr>
                          <w:pStyle w:val="TableParagraph"/>
                          <w:tabs>
                            <w:tab w:pos="1838" w:val="left" w:leader="none"/>
                          </w:tabs>
                          <w:spacing w:line="240" w:lineRule="auto" w:before="6"/>
                          <w:ind w:left="104" w:right="0"/>
                          <w:jc w:val="left"/>
                          <w:rPr>
                            <w:rFonts w:ascii="Times New Roman" w:hAnsi="Times New Roman" w:cs="Times New Roman" w:eastAsia="Times New Roman" w:hint="default"/>
                            <w:sz w:val="17"/>
                            <w:szCs w:val="17"/>
                          </w:rPr>
                        </w:pPr>
                        <w:r>
                          <w:rPr>
                            <w:rFonts w:ascii="宋体" w:hAnsi="宋体" w:cs="宋体" w:eastAsia="宋体" w:hint="default"/>
                            <w:spacing w:val="-1"/>
                            <w:position w:val="10"/>
                            <w:sz w:val="17"/>
                            <w:szCs w:val="17"/>
                          </w:rPr>
                          <w:t>按组合计提坏账准</w:t>
                          <w:tab/>
                        </w:r>
                        <w:r>
                          <w:rPr>
                            <w:rFonts w:ascii="Times New Roman" w:hAnsi="Times New Roman" w:cs="Times New Roman" w:eastAsia="Times New Roman" w:hint="default"/>
                            <w:spacing w:val="-1"/>
                            <w:w w:val="105"/>
                            <w:sz w:val="17"/>
                            <w:szCs w:val="17"/>
                          </w:rPr>
                          <w:t>10,522,649.34</w:t>
                        </w:r>
                        <w:r>
                          <w:rPr>
                            <w:rFonts w:ascii="Times New Roman" w:hAnsi="Times New Roman" w:cs="Times New Roman" w:eastAsia="Times New Roman" w:hint="default"/>
                            <w:spacing w:val="-1"/>
                            <w:sz w:val="17"/>
                            <w:szCs w:val="17"/>
                          </w:rPr>
                        </w:r>
                      </w:p>
                    </w:tc>
                    <w:tc>
                      <w:tcPr>
                        <w:tcW w:w="96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69"/>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09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99" w:right="0"/>
                          <w:jc w:val="left"/>
                          <w:rPr>
                            <w:rFonts w:ascii="Times New Roman" w:hAnsi="Times New Roman" w:cs="Times New Roman" w:eastAsia="Times New Roman" w:hint="default"/>
                            <w:sz w:val="17"/>
                            <w:szCs w:val="17"/>
                          </w:rPr>
                        </w:pPr>
                        <w:r>
                          <w:rPr>
                            <w:rFonts w:ascii="Times New Roman"/>
                            <w:w w:val="105"/>
                            <w:sz w:val="17"/>
                          </w:rPr>
                          <w:t>811,374.73</w:t>
                        </w:r>
                        <w:r>
                          <w:rPr>
                            <w:rFonts w:ascii="Times New Roman"/>
                            <w:sz w:val="17"/>
                          </w:rPr>
                        </w:r>
                      </w:p>
                    </w:tc>
                    <w:tc>
                      <w:tcPr>
                        <w:tcW w:w="103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54"/>
                          <w:jc w:val="center"/>
                          <w:rPr>
                            <w:rFonts w:ascii="Times New Roman" w:hAnsi="Times New Roman" w:cs="Times New Roman" w:eastAsia="Times New Roman" w:hint="default"/>
                            <w:sz w:val="17"/>
                            <w:szCs w:val="17"/>
                          </w:rPr>
                        </w:pPr>
                        <w:r>
                          <w:rPr>
                            <w:rFonts w:ascii="Times New Roman"/>
                            <w:w w:val="105"/>
                            <w:sz w:val="17"/>
                          </w:rPr>
                          <w:t>7.71</w:t>
                        </w:r>
                        <w:r>
                          <w:rPr>
                            <w:rFonts w:ascii="Times New Roman"/>
                            <w:sz w:val="17"/>
                          </w:rPr>
                        </w:r>
                      </w:p>
                    </w:tc>
                    <w:tc>
                      <w:tcPr>
                        <w:tcW w:w="122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70" w:right="0"/>
                          <w:jc w:val="left"/>
                          <w:rPr>
                            <w:rFonts w:ascii="Times New Roman" w:hAnsi="Times New Roman" w:cs="Times New Roman" w:eastAsia="Times New Roman" w:hint="default"/>
                            <w:sz w:val="17"/>
                            <w:szCs w:val="17"/>
                          </w:rPr>
                        </w:pPr>
                        <w:r>
                          <w:rPr>
                            <w:rFonts w:ascii="Times New Roman"/>
                            <w:w w:val="105"/>
                            <w:sz w:val="17"/>
                          </w:rPr>
                          <w:t>918,704.61</w:t>
                        </w:r>
                        <w:r>
                          <w:rPr>
                            <w:rFonts w:ascii="Times New Roman"/>
                            <w:sz w:val="17"/>
                          </w:rPr>
                        </w:r>
                      </w:p>
                    </w:tc>
                    <w:tc>
                      <w:tcPr>
                        <w:tcW w:w="88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32"/>
                          <w:jc w:val="right"/>
                          <w:rPr>
                            <w:rFonts w:ascii="Times New Roman" w:hAnsi="Times New Roman" w:cs="Times New Roman" w:eastAsia="Times New Roman" w:hint="default"/>
                            <w:sz w:val="17"/>
                            <w:szCs w:val="17"/>
                          </w:rPr>
                        </w:pPr>
                        <w:r>
                          <w:rPr>
                            <w:rFonts w:ascii="Times New Roman"/>
                            <w:sz w:val="17"/>
                          </w:rPr>
                          <w:t>100.00</w:t>
                        </w:r>
                      </w:p>
                    </w:tc>
                    <w:tc>
                      <w:tcPr>
                        <w:tcW w:w="114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4" w:right="0"/>
                          <w:jc w:val="left"/>
                          <w:rPr>
                            <w:rFonts w:ascii="Times New Roman" w:hAnsi="Times New Roman" w:cs="Times New Roman" w:eastAsia="Times New Roman" w:hint="default"/>
                            <w:sz w:val="17"/>
                            <w:szCs w:val="17"/>
                          </w:rPr>
                        </w:pPr>
                        <w:r>
                          <w:rPr>
                            <w:rFonts w:ascii="Times New Roman"/>
                            <w:w w:val="105"/>
                            <w:sz w:val="17"/>
                          </w:rPr>
                          <w:t>131,506.04</w:t>
                        </w:r>
                        <w:r>
                          <w:rPr>
                            <w:rFonts w:ascii="Times New Roman"/>
                            <w:sz w:val="17"/>
                          </w:rPr>
                        </w:r>
                      </w:p>
                    </w:tc>
                    <w:tc>
                      <w:tcPr>
                        <w:tcW w:w="89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Times New Roman" w:hAnsi="Times New Roman" w:cs="Times New Roman" w:eastAsia="Times New Roman" w:hint="default"/>
                            <w:sz w:val="17"/>
                            <w:szCs w:val="17"/>
                          </w:rPr>
                        </w:pPr>
                        <w:r>
                          <w:rPr>
                            <w:rFonts w:ascii="Times New Roman"/>
                            <w:w w:val="105"/>
                            <w:sz w:val="17"/>
                          </w:rPr>
                          <w:t>14.31</w:t>
                        </w:r>
                        <w:r>
                          <w:rPr>
                            <w:rFonts w:ascii="Times New Roman"/>
                            <w:sz w:val="17"/>
                          </w:rPr>
                        </w:r>
                      </w:p>
                    </w:tc>
                  </w:tr>
                </w:tbl>
                <w:p>
                  <w:pPr/>
                </w:p>
              </w:txbxContent>
            </v:textbox>
            <w10:wrap type="none"/>
          </v:shape>
        </w:pict>
      </w:r>
      <w:r>
        <w:rPr>
          <w:rFonts w:ascii="宋体" w:hAnsi="宋体" w:cs="宋体" w:eastAsia="宋体" w:hint="default"/>
          <w:w w:val="105"/>
          <w:sz w:val="17"/>
          <w:szCs w:val="17"/>
        </w:rPr>
        <w:t>备的应收款项</w:t>
      </w:r>
      <w:r>
        <w:rPr>
          <w:rFonts w:ascii="宋体" w:hAnsi="宋体" w:cs="宋体" w:eastAsia="宋体" w:hint="default"/>
          <w:w w:val="102"/>
          <w:sz w:val="17"/>
          <w:szCs w:val="17"/>
        </w:rPr>
        <w:t> </w:t>
      </w:r>
      <w:r>
        <w:rPr>
          <w:rFonts w:ascii="宋体" w:hAnsi="宋体" w:cs="宋体" w:eastAsia="宋体" w:hint="default"/>
          <w:sz w:val="17"/>
          <w:szCs w:val="17"/>
        </w:rPr>
        <w:t>单项金额虽不重大</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sz w:val="17"/>
          <w:szCs w:val="17"/>
        </w:rPr>
        <w:t>但单项计提坏账准</w:t>
      </w:r>
      <w:r>
        <w:rPr>
          <w:rFonts w:ascii="宋体" w:hAnsi="宋体" w:cs="宋体" w:eastAsia="宋体" w:hint="default"/>
          <w:spacing w:val="-47"/>
          <w:sz w:val="17"/>
          <w:szCs w:val="17"/>
        </w:rPr>
        <w:t> </w:t>
      </w:r>
      <w:r>
        <w:rPr>
          <w:rFonts w:ascii="宋体" w:hAnsi="宋体" w:cs="宋体" w:eastAsia="宋体" w:hint="default"/>
          <w:spacing w:val="-47"/>
          <w:sz w:val="17"/>
          <w:szCs w:val="17"/>
        </w:rPr>
      </w:r>
      <w:r>
        <w:rPr>
          <w:rFonts w:ascii="宋体" w:hAnsi="宋体" w:cs="宋体" w:eastAsia="宋体" w:hint="default"/>
          <w:w w:val="105"/>
          <w:sz w:val="17"/>
          <w:szCs w:val="17"/>
        </w:rPr>
        <w:t>备的应收款项</w:t>
      </w:r>
      <w:r>
        <w:rPr>
          <w:rFonts w:ascii="宋体" w:hAnsi="宋体" w:cs="宋体" w:eastAsia="宋体" w:hint="default"/>
          <w:sz w:val="17"/>
          <w:szCs w:val="17"/>
        </w:rPr>
      </w:r>
    </w:p>
    <w:p>
      <w:pPr>
        <w:tabs>
          <w:tab w:pos="1187" w:val="left" w:leader="none"/>
          <w:tab w:pos="1984" w:val="left" w:leader="none"/>
          <w:tab w:pos="3324" w:val="left" w:leader="none"/>
          <w:tab w:pos="4286" w:val="left" w:leader="none"/>
          <w:tab w:pos="5464" w:val="left" w:leader="none"/>
          <w:tab w:pos="6483" w:val="left" w:leader="none"/>
          <w:tab w:pos="7602" w:val="left" w:leader="none"/>
          <w:tab w:pos="8554" w:val="left" w:leader="none"/>
          <w:tab w:pos="10099" w:val="right" w:leader="none"/>
        </w:tabs>
        <w:spacing w:before="78"/>
        <w:ind w:left="659" w:right="0" w:firstLine="0"/>
        <w:jc w:val="left"/>
        <w:rPr>
          <w:rFonts w:ascii="Times New Roman" w:hAnsi="Times New Roman" w:cs="Times New Roman" w:eastAsia="Times New Roman" w:hint="default"/>
          <w:sz w:val="17"/>
          <w:szCs w:val="17"/>
        </w:rPr>
      </w:pPr>
      <w:r>
        <w:rPr/>
        <w:pict>
          <v:group style="position:absolute;margin-left:40.5pt;margin-top:20.067806pt;width:513.5pt;height:3.55pt;mso-position-horizontal-relative:page;mso-position-vertical-relative:paragraph;z-index:5200" coordorigin="810,401" coordsize="10270,71">
            <v:group style="position:absolute;left:832;top:451;width:1748;height:2" coordorigin="832,451" coordsize="1748,2">
              <v:shape style="position:absolute;left:832;top:451;width:1748;height:2" coordorigin="832,451" coordsize="1748,0" path="m832,451l2579,451e" filled="false" stroked="true" strokeweight="2.16pt" strokecolor="#000000">
                <v:path arrowok="t"/>
              </v:shape>
            </v:group>
            <v:group style="position:absolute;left:832;top:408;width:1748;height:2" coordorigin="832,408" coordsize="1748,2">
              <v:shape style="position:absolute;left:832;top:408;width:1748;height:2" coordorigin="832,408" coordsize="1748,0" path="m832,408l2579,408e" filled="false" stroked="true" strokeweight=".65997pt" strokecolor="#000000">
                <v:path arrowok="t"/>
              </v:shape>
            </v:group>
            <v:group style="position:absolute;left:2566;top:408;width:71;height:2" coordorigin="2566,408" coordsize="71,2">
              <v:shape style="position:absolute;left:2566;top:408;width:71;height:2" coordorigin="2566,408" coordsize="71,0" path="m2566,408l2636,408e" filled="false" stroked="true" strokeweight=".65997pt" strokecolor="#000000">
                <v:path arrowok="t"/>
              </v:shape>
            </v:group>
            <v:group style="position:absolute;left:2566;top:451;width:1230;height:2" coordorigin="2566,451" coordsize="1230,2">
              <v:shape style="position:absolute;left:2566;top:451;width:1230;height:2" coordorigin="2566,451" coordsize="1230,0" path="m2566,451l3796,451e" filled="false" stroked="true" strokeweight="2.16pt" strokecolor="#000000">
                <v:path arrowok="t"/>
              </v:shape>
            </v:group>
            <v:group style="position:absolute;left:2636;top:408;width:1160;height:2" coordorigin="2636,408" coordsize="1160,2">
              <v:shape style="position:absolute;left:2636;top:408;width:1160;height:2" coordorigin="2636,408" coordsize="1160,0" path="m2636,408l3796,408e" filled="false" stroked="true" strokeweight=".65997pt" strokecolor="#000000">
                <v:path arrowok="t"/>
              </v:shape>
            </v:group>
            <v:group style="position:absolute;left:3781;top:408;width:71;height:2" coordorigin="3781,408" coordsize="71,2">
              <v:shape style="position:absolute;left:3781;top:408;width:71;height:2" coordorigin="3781,408" coordsize="71,0" path="m3781,408l3852,408e" filled="false" stroked="true" strokeweight=".65997pt" strokecolor="#000000">
                <v:path arrowok="t"/>
              </v:shape>
            </v:group>
            <v:group style="position:absolute;left:3781;top:451;width:954;height:2" coordorigin="3781,451" coordsize="954,2">
              <v:shape style="position:absolute;left:3781;top:451;width:954;height:2" coordorigin="3781,451" coordsize="954,0" path="m3781,451l4735,451e" filled="false" stroked="true" strokeweight="2.16pt" strokecolor="#000000">
                <v:path arrowok="t"/>
              </v:shape>
            </v:group>
            <v:group style="position:absolute;left:3852;top:408;width:884;height:2" coordorigin="3852,408" coordsize="884,2">
              <v:shape style="position:absolute;left:3852;top:408;width:884;height:2" coordorigin="3852,408" coordsize="884,0" path="m3852,408l4735,408e" filled="false" stroked="true" strokeweight=".65997pt" strokecolor="#000000">
                <v:path arrowok="t"/>
              </v:shape>
            </v:group>
            <v:group style="position:absolute;left:4722;top:408;width:71;height:2" coordorigin="4722,408" coordsize="71,2">
              <v:shape style="position:absolute;left:4722;top:408;width:71;height:2" coordorigin="4722,408" coordsize="71,0" path="m4722,408l4793,408e" filled="false" stroked="true" strokeweight=".65997pt" strokecolor="#000000">
                <v:path arrowok="t"/>
              </v:shape>
            </v:group>
            <v:group style="position:absolute;left:4722;top:451;width:1149;height:2" coordorigin="4722,451" coordsize="1149,2">
              <v:shape style="position:absolute;left:4722;top:451;width:1149;height:2" coordorigin="4722,451" coordsize="1149,0" path="m4722,451l5870,451e" filled="false" stroked="true" strokeweight="2.16pt" strokecolor="#000000">
                <v:path arrowok="t"/>
              </v:shape>
            </v:group>
            <v:group style="position:absolute;left:4793;top:408;width:1078;height:2" coordorigin="4793,408" coordsize="1078,2">
              <v:shape style="position:absolute;left:4793;top:408;width:1078;height:2" coordorigin="4793,408" coordsize="1078,0" path="m4793,408l5870,408e" filled="false" stroked="true" strokeweight=".65997pt" strokecolor="#000000">
                <v:path arrowok="t"/>
              </v:shape>
            </v:group>
            <v:group style="position:absolute;left:5856;top:408;width:71;height:2" coordorigin="5856,408" coordsize="71,2">
              <v:shape style="position:absolute;left:5856;top:408;width:71;height:2" coordorigin="5856,408" coordsize="71,0" path="m5856,408l5927,408e" filled="false" stroked="true" strokeweight=".65997pt" strokecolor="#000000">
                <v:path arrowok="t"/>
              </v:shape>
            </v:group>
            <v:group style="position:absolute;left:5856;top:451;width:914;height:2" coordorigin="5856,451" coordsize="914,2">
              <v:shape style="position:absolute;left:5856;top:451;width:914;height:2" coordorigin="5856,451" coordsize="914,0" path="m5856,451l6769,451e" filled="false" stroked="true" strokeweight="2.16pt" strokecolor="#000000">
                <v:path arrowok="t"/>
              </v:shape>
            </v:group>
            <v:group style="position:absolute;left:5927;top:408;width:843;height:2" coordorigin="5927,408" coordsize="843,2">
              <v:shape style="position:absolute;left:5927;top:408;width:843;height:2" coordorigin="5927,408" coordsize="843,0" path="m5927,408l6769,408e" filled="false" stroked="true" strokeweight=".65997pt" strokecolor="#000000">
                <v:path arrowok="t"/>
              </v:shape>
            </v:group>
            <v:group style="position:absolute;left:6756;top:408;width:71;height:2" coordorigin="6756,408" coordsize="71,2">
              <v:shape style="position:absolute;left:6756;top:408;width:71;height:2" coordorigin="6756,408" coordsize="71,0" path="m6756,408l6827,408e" filled="false" stroked="true" strokeweight=".65997pt" strokecolor="#000000">
                <v:path arrowok="t"/>
              </v:shape>
            </v:group>
            <v:group style="position:absolute;left:6756;top:451;width:1322;height:2" coordorigin="6756,451" coordsize="1322,2">
              <v:shape style="position:absolute;left:6756;top:451;width:1322;height:2" coordorigin="6756,451" coordsize="1322,0" path="m6756,451l8077,451e" filled="false" stroked="true" strokeweight="2.16pt" strokecolor="#000000">
                <v:path arrowok="t"/>
              </v:shape>
            </v:group>
            <v:group style="position:absolute;left:6827;top:408;width:1251;height:2" coordorigin="6827,408" coordsize="1251,2">
              <v:shape style="position:absolute;left:6827;top:408;width:1251;height:2" coordorigin="6827,408" coordsize="1251,0" path="m6827,408l8077,408e" filled="false" stroked="true" strokeweight=".65997pt" strokecolor="#000000">
                <v:path arrowok="t"/>
              </v:shape>
            </v:group>
            <v:group style="position:absolute;left:8063;top:408;width:71;height:2" coordorigin="8063,408" coordsize="71,2">
              <v:shape style="position:absolute;left:8063;top:408;width:71;height:2" coordorigin="8063,408" coordsize="71,0" path="m8063,408l8134,408e" filled="false" stroked="true" strokeweight=".65997pt" strokecolor="#000000">
                <v:path arrowok="t"/>
              </v:shape>
            </v:group>
            <v:group style="position:absolute;left:8063;top:451;width:952;height:2" coordorigin="8063,451" coordsize="952,2">
              <v:shape style="position:absolute;left:8063;top:451;width:952;height:2" coordorigin="8063,451" coordsize="952,0" path="m8063,451l9014,451e" filled="false" stroked="true" strokeweight="2.16pt" strokecolor="#000000">
                <v:path arrowok="t"/>
              </v:shape>
            </v:group>
            <v:group style="position:absolute;left:8134;top:408;width:881;height:2" coordorigin="8134,408" coordsize="881,2">
              <v:shape style="position:absolute;left:8134;top:408;width:881;height:2" coordorigin="8134,408" coordsize="881,0" path="m8134,408l9014,408e" filled="false" stroked="true" strokeweight=".65997pt" strokecolor="#000000">
                <v:path arrowok="t"/>
              </v:shape>
            </v:group>
            <v:group style="position:absolute;left:9000;top:408;width:71;height:2" coordorigin="9000,408" coordsize="71,2">
              <v:shape style="position:absolute;left:9000;top:408;width:71;height:2" coordorigin="9000,408" coordsize="71,0" path="m9000,408l9071,408e" filled="false" stroked="true" strokeweight=".65997pt" strokecolor="#000000">
                <v:path arrowok="t"/>
              </v:shape>
            </v:group>
            <v:group style="position:absolute;left:9000;top:451;width:1149;height:2" coordorigin="9000,451" coordsize="1149,2">
              <v:shape style="position:absolute;left:9000;top:451;width:1149;height:2" coordorigin="9000,451" coordsize="1149,0" path="m9000,451l10148,451e" filled="false" stroked="true" strokeweight="2.16pt" strokecolor="#000000">
                <v:path arrowok="t"/>
              </v:shape>
            </v:group>
            <v:group style="position:absolute;left:9071;top:408;width:1078;height:2" coordorigin="9071,408" coordsize="1078,2">
              <v:shape style="position:absolute;left:9071;top:408;width:1078;height:2" coordorigin="9071,408" coordsize="1078,0" path="m9071,408l10148,408e" filled="false" stroked="true" strokeweight=".65997pt" strokecolor="#000000">
                <v:path arrowok="t"/>
              </v:shape>
            </v:group>
            <v:group style="position:absolute;left:10134;top:408;width:72;height:2" coordorigin="10134,408" coordsize="72,2">
              <v:shape style="position:absolute;left:10134;top:408;width:72;height:2" coordorigin="10134,408" coordsize="72,0" path="m10134,408l10206,408e" filled="false" stroked="true" strokeweight=".65997pt" strokecolor="#000000">
                <v:path arrowok="t"/>
              </v:shape>
            </v:group>
            <v:group style="position:absolute;left:10134;top:451;width:924;height:2" coordorigin="10134,451" coordsize="924,2">
              <v:shape style="position:absolute;left:10134;top:451;width:924;height:2" coordorigin="10134,451" coordsize="924,0" path="m10134,451l11058,451e" filled="false" stroked="true" strokeweight="2.16pt" strokecolor="#000000">
                <v:path arrowok="t"/>
              </v:shape>
            </v:group>
            <v:group style="position:absolute;left:10206;top:408;width:852;height:2" coordorigin="10206,408" coordsize="852,2">
              <v:shape style="position:absolute;left:10206;top:408;width:852;height:2" coordorigin="10206,408" coordsize="852,0" path="m10206,408l11058,408e" filled="false" stroked="true" strokeweight=".65997pt" strokecolor="#000000">
                <v:path arrowok="t"/>
              </v:shape>
            </v:group>
            <w10:wrap type="none"/>
          </v:group>
        </w:pict>
      </w:r>
      <w:r>
        <w:rPr>
          <w:rFonts w:ascii="宋体" w:hAnsi="宋体" w:cs="宋体" w:eastAsia="宋体" w:hint="default"/>
          <w:b/>
          <w:bCs/>
          <w:sz w:val="17"/>
          <w:szCs w:val="17"/>
        </w:rPr>
        <w:t>合</w:t>
        <w:tab/>
        <w:t>计</w:t>
        <w:tab/>
      </w:r>
      <w:r>
        <w:rPr>
          <w:rFonts w:ascii="Times New Roman" w:hAnsi="Times New Roman" w:cs="Times New Roman" w:eastAsia="Times New Roman" w:hint="default"/>
          <w:b/>
          <w:bCs/>
          <w:spacing w:val="-1"/>
          <w:position w:val="1"/>
          <w:sz w:val="17"/>
          <w:szCs w:val="17"/>
        </w:rPr>
        <w:t>10,522,649.34</w:t>
        <w:tab/>
      </w:r>
      <w:r>
        <w:rPr>
          <w:rFonts w:ascii="Times New Roman" w:hAnsi="Times New Roman" w:cs="Times New Roman" w:eastAsia="Times New Roman" w:hint="default"/>
          <w:b/>
          <w:bCs/>
          <w:position w:val="1"/>
          <w:sz w:val="17"/>
          <w:szCs w:val="17"/>
        </w:rPr>
        <w:t>100.00</w:t>
        <w:tab/>
      </w:r>
      <w:r>
        <w:rPr>
          <w:rFonts w:ascii="Times New Roman" w:hAnsi="Times New Roman" w:cs="Times New Roman" w:eastAsia="Times New Roman" w:hint="default"/>
          <w:b/>
          <w:bCs/>
          <w:spacing w:val="-2"/>
          <w:position w:val="1"/>
          <w:sz w:val="17"/>
          <w:szCs w:val="17"/>
        </w:rPr>
        <w:t>811,374.73</w:t>
        <w:tab/>
      </w:r>
      <w:r>
        <w:rPr>
          <w:rFonts w:ascii="Times New Roman" w:hAnsi="Times New Roman" w:cs="Times New Roman" w:eastAsia="Times New Roman" w:hint="default"/>
          <w:b/>
          <w:bCs/>
          <w:position w:val="1"/>
          <w:sz w:val="17"/>
          <w:szCs w:val="17"/>
        </w:rPr>
        <w:t>7.71</w:t>
        <w:tab/>
      </w:r>
      <w:r>
        <w:rPr>
          <w:rFonts w:ascii="Times New Roman" w:hAnsi="Times New Roman" w:cs="Times New Roman" w:eastAsia="Times New Roman" w:hint="default"/>
          <w:b/>
          <w:bCs/>
          <w:spacing w:val="-1"/>
          <w:position w:val="1"/>
          <w:sz w:val="17"/>
          <w:szCs w:val="17"/>
        </w:rPr>
        <w:t>918,704.61</w:t>
        <w:tab/>
      </w:r>
      <w:r>
        <w:rPr>
          <w:rFonts w:ascii="Times New Roman" w:hAnsi="Times New Roman" w:cs="Times New Roman" w:eastAsia="Times New Roman" w:hint="default"/>
          <w:b/>
          <w:bCs/>
          <w:position w:val="1"/>
          <w:sz w:val="17"/>
          <w:szCs w:val="17"/>
        </w:rPr>
        <w:t>100.00</w:t>
        <w:tab/>
      </w:r>
      <w:r>
        <w:rPr>
          <w:rFonts w:ascii="Times New Roman" w:hAnsi="Times New Roman" w:cs="Times New Roman" w:eastAsia="Times New Roman" w:hint="default"/>
          <w:b/>
          <w:bCs/>
          <w:spacing w:val="-1"/>
          <w:w w:val="105"/>
          <w:position w:val="1"/>
          <w:sz w:val="17"/>
          <w:szCs w:val="17"/>
        </w:rPr>
        <w:t>131,506.04</w:t>
        <w:tab/>
      </w:r>
      <w:r>
        <w:rPr>
          <w:rFonts w:ascii="Times New Roman" w:hAnsi="Times New Roman" w:cs="Times New Roman" w:eastAsia="Times New Roman" w:hint="default"/>
          <w:b/>
          <w:bCs/>
          <w:w w:val="105"/>
          <w:position w:val="1"/>
          <w:sz w:val="17"/>
          <w:szCs w:val="17"/>
        </w:rPr>
        <w:t>14.31</w:t>
      </w:r>
      <w:r>
        <w:rPr>
          <w:rFonts w:ascii="Times New Roman" w:hAnsi="Times New Roman" w:cs="Times New Roman" w:eastAsia="Times New Roman" w:hint="default"/>
          <w:sz w:val="17"/>
          <w:szCs w:val="17"/>
        </w:rPr>
      </w:r>
    </w:p>
    <w:p>
      <w:pPr>
        <w:spacing w:before="282"/>
        <w:ind w:left="1401" w:right="1068" w:firstLine="0"/>
        <w:jc w:val="left"/>
        <w:rPr>
          <w:rFonts w:ascii="宋体" w:hAnsi="宋体" w:cs="宋体" w:eastAsia="宋体"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(1)</w:t>
      </w:r>
      <w:r>
        <w:rPr>
          <w:rFonts w:ascii="宋体" w:hAnsi="宋体" w:cs="宋体" w:eastAsia="宋体" w:hint="default"/>
          <w:sz w:val="17"/>
          <w:szCs w:val="17"/>
        </w:rPr>
        <w:t>：单项金额重大的其他应收款标准为单项金额大于等于 </w:t>
      </w:r>
      <w:r>
        <w:rPr>
          <w:rFonts w:ascii="Times New Roman" w:hAnsi="Times New Roman" w:cs="Times New Roman" w:eastAsia="Times New Roman" w:hint="default"/>
          <w:sz w:val="17"/>
          <w:szCs w:val="17"/>
        </w:rPr>
        <w:t>100  </w:t>
      </w:r>
      <w:r>
        <w:rPr>
          <w:rFonts w:ascii="Times New Roman" w:hAnsi="Times New Roman" w:cs="Times New Roman" w:eastAsia="Times New Roman" w:hint="default"/>
          <w:spacing w:val="34"/>
          <w:sz w:val="17"/>
          <w:szCs w:val="17"/>
        </w:rPr>
        <w:t> </w:t>
      </w:r>
      <w:r>
        <w:rPr>
          <w:rFonts w:ascii="宋体" w:hAnsi="宋体" w:cs="宋体" w:eastAsia="宋体" w:hint="default"/>
          <w:sz w:val="17"/>
          <w:szCs w:val="17"/>
        </w:rPr>
        <w:t>万元的款项；</w:t>
      </w:r>
    </w:p>
    <w:p>
      <w:pPr>
        <w:spacing w:before="10"/>
        <w:ind w:left="1456" w:right="1068" w:firstLine="0"/>
        <w:jc w:val="left"/>
        <w:rPr>
          <w:rFonts w:ascii="宋体" w:hAnsi="宋体" w:cs="宋体" w:eastAsia="宋体" w:hint="default"/>
          <w:sz w:val="20"/>
          <w:szCs w:val="20"/>
        </w:rPr>
      </w:pPr>
      <w:r>
        <w:rPr>
          <w:rFonts w:ascii="宋体" w:hAnsi="宋体" w:cs="宋体" w:eastAsia="宋体" w:hint="default"/>
          <w:sz w:val="20"/>
          <w:szCs w:val="20"/>
        </w:rPr>
        <w:t>组合中，采用账龄分析法计提坏账准备的其他应收款：</w:t>
      </w:r>
    </w:p>
    <w:p>
      <w:pPr>
        <w:spacing w:before="274"/>
        <w:ind w:left="5272" w:right="4904" w:firstLine="0"/>
        <w:jc w:val="center"/>
        <w:rPr>
          <w:rFonts w:ascii="Times New Roman" w:hAnsi="Times New Roman" w:cs="Times New Roman" w:eastAsia="Times New Roman" w:hint="default"/>
          <w:sz w:val="17"/>
          <w:szCs w:val="17"/>
        </w:rPr>
      </w:pPr>
      <w:r>
        <w:rPr>
          <w:rFonts w:ascii="Times New Roman"/>
          <w:w w:val="105"/>
          <w:sz w:val="17"/>
        </w:rPr>
        <w:t>119</w:t>
      </w:r>
      <w:r>
        <w:rPr>
          <w:rFonts w:ascii="Times New Roman"/>
          <w:sz w:val="17"/>
        </w:rPr>
      </w:r>
    </w:p>
    <w:p>
      <w:pPr>
        <w:spacing w:after="0"/>
        <w:jc w:val="center"/>
        <w:rPr>
          <w:rFonts w:ascii="Times New Roman" w:hAnsi="Times New Roman" w:cs="Times New Roman" w:eastAsia="Times New Roman" w:hint="default"/>
          <w:sz w:val="17"/>
          <w:szCs w:val="17"/>
        </w:rPr>
        <w:sectPr>
          <w:headerReference w:type="default" r:id="rId35"/>
          <w:footerReference w:type="default" r:id="rId36"/>
          <w:pgSz w:w="11910" w:h="16840"/>
          <w:pgMar w:header="1566" w:footer="0" w:top="1800" w:bottom="280" w:left="700" w:right="720"/>
        </w:sectPr>
      </w:pPr>
    </w:p>
    <w:p>
      <w:pPr>
        <w:spacing w:line="240" w:lineRule="auto" w:before="3"/>
        <w:rPr>
          <w:rFonts w:ascii="Times New Roman" w:hAnsi="Times New Roman" w:cs="Times New Roman" w:eastAsia="Times New Roman" w:hint="default"/>
          <w:sz w:val="27"/>
          <w:szCs w:val="27"/>
        </w:rPr>
      </w:pPr>
    </w:p>
    <w:p>
      <w:pPr>
        <w:spacing w:line="70" w:lineRule="exact"/>
        <w:ind w:left="124" w:right="0" w:firstLine="0"/>
        <w:rPr>
          <w:rFonts w:ascii="Times New Roman" w:hAnsi="Times New Roman" w:cs="Times New Roman" w:eastAsia="Times New Roman" w:hint="default"/>
          <w:sz w:val="7"/>
          <w:szCs w:val="7"/>
        </w:rPr>
      </w:pPr>
      <w:r>
        <w:rPr>
          <w:rFonts w:ascii="Times New Roman" w:hAnsi="Times New Roman" w:cs="Times New Roman" w:eastAsia="Times New Roman" w:hint="default"/>
          <w:position w:val="0"/>
          <w:sz w:val="7"/>
          <w:szCs w:val="7"/>
        </w:rPr>
        <w:pict>
          <v:group style="width:512.8pt;height:3.55pt;mso-position-horizontal-relative:char;mso-position-vertical-relative:line" coordorigin="0,0" coordsize="10256,71">
            <v:group style="position:absolute;left:22;top:7;width:2012;height:2" coordorigin="22,7" coordsize="2012,2">
              <v:shape style="position:absolute;left:22;top:7;width:2012;height:2" coordorigin="22,7" coordsize="2012,0" path="m22,7l2033,7e" filled="false" stroked="true" strokeweight=".71997pt" strokecolor="#000000">
                <v:path arrowok="t"/>
              </v:shape>
            </v:group>
            <v:group style="position:absolute;left:22;top:49;width:2012;height:2" coordorigin="22,49" coordsize="2012,2">
              <v:shape style="position:absolute;left:22;top:49;width:2012;height:2" coordorigin="22,49" coordsize="2012,0" path="m22,49l2033,49e" filled="false" stroked="true" strokeweight="2.16pt" strokecolor="#000000">
                <v:path arrowok="t"/>
              </v:shape>
            </v:group>
            <v:group style="position:absolute;left:2033;top:7;width:71;height:2" coordorigin="2033,7" coordsize="71,2">
              <v:shape style="position:absolute;left:2033;top:7;width:71;height:2" coordorigin="2033,7" coordsize="71,0" path="m2033,7l2104,7e" filled="false" stroked="true" strokeweight=".71997pt" strokecolor="#000000">
                <v:path arrowok="t"/>
              </v:shape>
            </v:group>
            <v:group style="position:absolute;left:2033;top:49;width:71;height:2" coordorigin="2033,49" coordsize="71,2">
              <v:shape style="position:absolute;left:2033;top:49;width:71;height:2" coordorigin="2033,49" coordsize="71,0" path="m2033,49l2104,49e" filled="false" stroked="true" strokeweight="2.16pt" strokecolor="#000000">
                <v:path arrowok="t"/>
              </v:shape>
            </v:group>
            <v:group style="position:absolute;left:2104;top:7;width:3987;height:2" coordorigin="2104,7" coordsize="3987,2">
              <v:shape style="position:absolute;left:2104;top:7;width:3987;height:2" coordorigin="2104,7" coordsize="3987,0" path="m2104,7l6090,7e" filled="false" stroked="true" strokeweight=".71997pt" strokecolor="#000000">
                <v:path arrowok="t"/>
              </v:shape>
            </v:group>
            <v:group style="position:absolute;left:2104;top:49;width:3987;height:2" coordorigin="2104,49" coordsize="3987,2">
              <v:shape style="position:absolute;left:2104;top:49;width:3987;height:2" coordorigin="2104,49" coordsize="3987,0" path="m2104,49l6090,49e" filled="false" stroked="true" strokeweight="2.16pt" strokecolor="#000000">
                <v:path arrowok="t"/>
              </v:shape>
            </v:group>
            <v:group style="position:absolute;left:6090;top:7;width:71;height:2" coordorigin="6090,7" coordsize="71,2">
              <v:shape style="position:absolute;left:6090;top:7;width:71;height:2" coordorigin="6090,7" coordsize="71,0" path="m6090,7l6161,7e" filled="false" stroked="true" strokeweight=".71997pt" strokecolor="#000000">
                <v:path arrowok="t"/>
              </v:shape>
            </v:group>
            <v:group style="position:absolute;left:6090;top:49;width:71;height:2" coordorigin="6090,49" coordsize="71,2">
              <v:shape style="position:absolute;left:6090;top:49;width:71;height:2" coordorigin="6090,49" coordsize="71,0" path="m6090,49l6161,49e" filled="false" stroked="true" strokeweight="2.16pt" strokecolor="#000000">
                <v:path arrowok="t"/>
              </v:shape>
            </v:group>
            <v:group style="position:absolute;left:6161;top:7;width:4073;height:2" coordorigin="6161,7" coordsize="4073,2">
              <v:shape style="position:absolute;left:6161;top:7;width:4073;height:2" coordorigin="6161,7" coordsize="4073,0" path="m6161,7l10234,7e" filled="false" stroked="true" strokeweight=".72pt" strokecolor="#000000">
                <v:path arrowok="t"/>
              </v:shape>
            </v:group>
            <v:group style="position:absolute;left:6161;top:49;width:4073;height:2" coordorigin="6161,49" coordsize="4073,2">
              <v:shape style="position:absolute;left:6161;top:49;width:4073;height:2" coordorigin="6161,49" coordsize="4073,0" path="m6161,49l10234,49e" filled="false" stroked="true" strokeweight="2.16pt" strokecolor="#000000">
                <v:path arrowok="t"/>
              </v:shape>
            </v:group>
          </v:group>
        </w:pict>
      </w:r>
      <w:r>
        <w:rPr>
          <w:rFonts w:ascii="Times New Roman" w:hAnsi="Times New Roman" w:cs="Times New Roman" w:eastAsia="Times New Roman" w:hint="default"/>
          <w:position w:val="0"/>
          <w:sz w:val="7"/>
          <w:szCs w:val="7"/>
        </w:rPr>
      </w:r>
    </w:p>
    <w:p>
      <w:pPr>
        <w:tabs>
          <w:tab w:pos="7933" w:val="left" w:leader="none"/>
        </w:tabs>
        <w:spacing w:before="59"/>
        <w:ind w:left="3833" w:right="1068" w:firstLine="0"/>
        <w:jc w:val="left"/>
        <w:rPr>
          <w:rFonts w:ascii="宋体" w:hAnsi="宋体" w:cs="宋体" w:eastAsia="宋体" w:hint="default"/>
          <w:sz w:val="17"/>
          <w:szCs w:val="17"/>
        </w:rPr>
      </w:pPr>
      <w:r>
        <w:rPr>
          <w:rFonts w:ascii="宋体" w:hAnsi="宋体" w:cs="宋体" w:eastAsia="宋体" w:hint="default"/>
          <w:b/>
          <w:bCs/>
          <w:sz w:val="17"/>
          <w:szCs w:val="17"/>
        </w:rPr>
        <w:t>期末余额</w:t>
        <w:tab/>
      </w:r>
      <w:r>
        <w:rPr>
          <w:rFonts w:ascii="宋体" w:hAnsi="宋体" w:cs="宋体" w:eastAsia="宋体" w:hint="default"/>
          <w:b/>
          <w:bCs/>
          <w:w w:val="105"/>
          <w:sz w:val="17"/>
          <w:szCs w:val="17"/>
        </w:rPr>
        <w:t>期初余额</w:t>
      </w:r>
      <w:r>
        <w:rPr>
          <w:rFonts w:ascii="宋体" w:hAnsi="宋体" w:cs="宋体" w:eastAsia="宋体" w:hint="default"/>
          <w:sz w:val="17"/>
          <w:szCs w:val="17"/>
        </w:rPr>
      </w:r>
    </w:p>
    <w:p>
      <w:pPr>
        <w:spacing w:line="240" w:lineRule="auto" w:before="3"/>
        <w:rPr>
          <w:rFonts w:ascii="宋体" w:hAnsi="宋体" w:cs="宋体" w:eastAsia="宋体" w:hint="default"/>
          <w:b/>
          <w:bCs/>
          <w:sz w:val="11"/>
          <w:szCs w:val="11"/>
        </w:rPr>
      </w:pPr>
    </w:p>
    <w:p>
      <w:pPr>
        <w:spacing w:after="0" w:line="240" w:lineRule="auto"/>
        <w:rPr>
          <w:rFonts w:ascii="宋体" w:hAnsi="宋体" w:cs="宋体" w:eastAsia="宋体" w:hint="default"/>
          <w:sz w:val="11"/>
          <w:szCs w:val="11"/>
        </w:rPr>
        <w:sectPr>
          <w:footerReference w:type="default" r:id="rId37"/>
          <w:pgSz w:w="11910" w:h="16840"/>
          <w:pgMar w:footer="2026" w:header="1566" w:top="1800" w:bottom="2220" w:left="700" w:right="720"/>
          <w:pgNumType w:start="120"/>
        </w:sectPr>
      </w:pPr>
    </w:p>
    <w:p>
      <w:pPr>
        <w:tabs>
          <w:tab w:pos="3117" w:val="left" w:leader="none"/>
        </w:tabs>
        <w:spacing w:before="52"/>
        <w:ind w:left="976" w:right="0" w:firstLine="0"/>
        <w:jc w:val="left"/>
        <w:rPr>
          <w:rFonts w:ascii="宋体" w:hAnsi="宋体" w:cs="宋体" w:eastAsia="宋体" w:hint="default"/>
          <w:sz w:val="17"/>
          <w:szCs w:val="17"/>
        </w:rPr>
      </w:pPr>
      <w:r>
        <w:rPr>
          <w:rFonts w:ascii="宋体" w:hAnsi="宋体" w:cs="宋体" w:eastAsia="宋体" w:hint="default"/>
          <w:b/>
          <w:bCs/>
          <w:sz w:val="17"/>
          <w:szCs w:val="17"/>
        </w:rPr>
        <w:t>账龄</w:t>
        <w:tab/>
        <w:t>账面余额</w:t>
      </w:r>
      <w:r>
        <w:rPr>
          <w:rFonts w:ascii="宋体" w:hAnsi="宋体" w:cs="宋体" w:eastAsia="宋体" w:hint="default"/>
          <w:sz w:val="17"/>
          <w:szCs w:val="17"/>
        </w:rPr>
      </w:r>
    </w:p>
    <w:p>
      <w:pPr>
        <w:spacing w:line="240" w:lineRule="auto" w:before="4"/>
        <w:rPr>
          <w:rFonts w:ascii="宋体" w:hAnsi="宋体" w:cs="宋体" w:eastAsia="宋体" w:hint="default"/>
          <w:b/>
          <w:bCs/>
          <w:sz w:val="19"/>
          <w:szCs w:val="19"/>
        </w:rPr>
      </w:pPr>
      <w:r>
        <w:rPr/>
        <w:br w:type="column"/>
      </w:r>
      <w:r>
        <w:rPr>
          <w:rFonts w:ascii="宋体"/>
          <w:b/>
          <w:sz w:val="19"/>
        </w:rPr>
      </w:r>
    </w:p>
    <w:p>
      <w:pPr>
        <w:spacing w:before="0"/>
        <w:ind w:left="976" w:right="0" w:firstLine="0"/>
        <w:jc w:val="left"/>
        <w:rPr>
          <w:rFonts w:ascii="宋体" w:hAnsi="宋体" w:cs="宋体" w:eastAsia="宋体" w:hint="default"/>
          <w:sz w:val="17"/>
          <w:szCs w:val="17"/>
        </w:rPr>
      </w:pPr>
      <w:r>
        <w:rPr>
          <w:rFonts w:ascii="宋体" w:hAnsi="宋体" w:cs="宋体" w:eastAsia="宋体" w:hint="default"/>
          <w:b/>
          <w:bCs/>
          <w:sz w:val="17"/>
          <w:szCs w:val="17"/>
        </w:rPr>
        <w:t>坏账准备</w:t>
      </w:r>
      <w:r>
        <w:rPr>
          <w:rFonts w:ascii="宋体" w:hAnsi="宋体" w:cs="宋体" w:eastAsia="宋体" w:hint="default"/>
          <w:sz w:val="17"/>
          <w:szCs w:val="17"/>
        </w:rPr>
      </w:r>
    </w:p>
    <w:p>
      <w:pPr>
        <w:spacing w:before="52"/>
        <w:ind w:left="976" w:right="0" w:firstLine="0"/>
        <w:jc w:val="left"/>
        <w:rPr>
          <w:rFonts w:ascii="宋体" w:hAnsi="宋体" w:cs="宋体" w:eastAsia="宋体" w:hint="default"/>
          <w:sz w:val="17"/>
          <w:szCs w:val="17"/>
        </w:rPr>
      </w:pPr>
      <w:r>
        <w:rPr/>
        <w:br w:type="column"/>
      </w:r>
      <w:r>
        <w:rPr>
          <w:rFonts w:ascii="宋体" w:hAnsi="宋体" w:cs="宋体" w:eastAsia="宋体" w:hint="default"/>
          <w:b/>
          <w:bCs/>
          <w:sz w:val="17"/>
          <w:szCs w:val="17"/>
        </w:rPr>
        <w:t>账面余额</w:t>
      </w:r>
      <w:r>
        <w:rPr>
          <w:rFonts w:ascii="宋体" w:hAnsi="宋体" w:cs="宋体" w:eastAsia="宋体" w:hint="default"/>
          <w:sz w:val="17"/>
          <w:szCs w:val="17"/>
        </w:rPr>
      </w:r>
    </w:p>
    <w:p>
      <w:pPr>
        <w:spacing w:line="240" w:lineRule="auto" w:before="4"/>
        <w:rPr>
          <w:rFonts w:ascii="宋体" w:hAnsi="宋体" w:cs="宋体" w:eastAsia="宋体" w:hint="default"/>
          <w:b/>
          <w:bCs/>
          <w:sz w:val="19"/>
          <w:szCs w:val="19"/>
        </w:rPr>
      </w:pPr>
      <w:r>
        <w:rPr/>
        <w:br w:type="column"/>
      </w:r>
      <w:r>
        <w:rPr>
          <w:rFonts w:ascii="宋体"/>
          <w:b/>
          <w:sz w:val="19"/>
        </w:rPr>
      </w:r>
    </w:p>
    <w:p>
      <w:pPr>
        <w:spacing w:before="0"/>
        <w:ind w:left="976" w:right="0" w:firstLine="0"/>
        <w:jc w:val="left"/>
        <w:rPr>
          <w:rFonts w:ascii="宋体" w:hAnsi="宋体" w:cs="宋体" w:eastAsia="宋体" w:hint="default"/>
          <w:sz w:val="17"/>
          <w:szCs w:val="17"/>
        </w:rPr>
      </w:pPr>
      <w:r>
        <w:rPr>
          <w:rFonts w:ascii="宋体" w:hAnsi="宋体" w:cs="宋体" w:eastAsia="宋体" w:hint="default"/>
          <w:b/>
          <w:bCs/>
          <w:w w:val="105"/>
          <w:sz w:val="17"/>
          <w:szCs w:val="17"/>
        </w:rPr>
        <w:t>坏账准备</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600" w:bottom="280" w:left="700" w:right="720"/>
          <w:cols w:num="4" w:equalWidth="0">
            <w:col w:w="3821" w:space="348"/>
            <w:col w:w="1680" w:space="328"/>
            <w:col w:w="1680" w:space="391"/>
            <w:col w:w="2242"/>
          </w:cols>
        </w:sectPr>
      </w:pPr>
    </w:p>
    <w:p>
      <w:pPr>
        <w:tabs>
          <w:tab w:pos="3883" w:val="left" w:leader="none"/>
          <w:tab w:pos="6682" w:val="left" w:leader="none"/>
          <w:tab w:pos="7827" w:val="left" w:leader="none"/>
        </w:tabs>
        <w:spacing w:line="213" w:lineRule="exact" w:before="0"/>
        <w:ind w:left="2718" w:right="1068" w:firstLine="0"/>
        <w:jc w:val="left"/>
        <w:rPr>
          <w:rFonts w:ascii="Times New Roman" w:hAnsi="Times New Roman" w:cs="Times New Roman" w:eastAsia="Times New Roman" w:hint="default"/>
          <w:sz w:val="17"/>
          <w:szCs w:val="17"/>
        </w:rPr>
      </w:pPr>
      <w:r>
        <w:rPr>
          <w:rFonts w:ascii="宋体" w:hAnsi="宋体" w:cs="宋体" w:eastAsia="宋体" w:hint="default"/>
          <w:b/>
          <w:bCs/>
          <w:sz w:val="17"/>
          <w:szCs w:val="17"/>
        </w:rPr>
        <w:t>金额</w:t>
        <w:tab/>
        <w:t>比例</w:t>
      </w:r>
      <w:r>
        <w:rPr>
          <w:rFonts w:ascii="Times New Roman" w:hAnsi="Times New Roman" w:cs="Times New Roman" w:eastAsia="Times New Roman" w:hint="default"/>
          <w:b/>
          <w:bCs/>
          <w:sz w:val="17"/>
          <w:szCs w:val="17"/>
        </w:rPr>
        <w:t>(%)</w:t>
        <w:tab/>
      </w:r>
      <w:r>
        <w:rPr>
          <w:rFonts w:ascii="宋体" w:hAnsi="宋体" w:cs="宋体" w:eastAsia="宋体" w:hint="default"/>
          <w:b/>
          <w:bCs/>
          <w:sz w:val="17"/>
          <w:szCs w:val="17"/>
        </w:rPr>
        <w:t>金额</w:t>
        <w:tab/>
      </w:r>
      <w:r>
        <w:rPr>
          <w:rFonts w:ascii="宋体" w:hAnsi="宋体" w:cs="宋体" w:eastAsia="宋体" w:hint="default"/>
          <w:b/>
          <w:bCs/>
          <w:spacing w:val="-1"/>
          <w:w w:val="105"/>
          <w:sz w:val="17"/>
          <w:szCs w:val="17"/>
        </w:rPr>
        <w:t>比例</w:t>
      </w:r>
      <w:r>
        <w:rPr>
          <w:rFonts w:ascii="Times New Roman" w:hAnsi="Times New Roman" w:cs="Times New Roman" w:eastAsia="Times New Roman" w:hint="default"/>
          <w:b/>
          <w:bCs/>
          <w:spacing w:val="-1"/>
          <w:w w:val="105"/>
          <w:sz w:val="17"/>
          <w:szCs w:val="17"/>
        </w:rPr>
        <w:t>(%)</w:t>
      </w:r>
      <w:r>
        <w:rPr>
          <w:rFonts w:ascii="Times New Roman" w:hAnsi="Times New Roman" w:cs="Times New Roman" w:eastAsia="Times New Roman" w:hint="default"/>
          <w:sz w:val="17"/>
          <w:szCs w:val="17"/>
        </w:rPr>
      </w:r>
    </w:p>
    <w:p>
      <w:pPr>
        <w:spacing w:line="240" w:lineRule="auto" w:before="5"/>
        <w:rPr>
          <w:rFonts w:ascii="Times New Roman" w:hAnsi="Times New Roman" w:cs="Times New Roman" w:eastAsia="Times New Roman" w:hint="default"/>
          <w:b/>
          <w:bCs/>
          <w:sz w:val="6"/>
          <w:szCs w:val="6"/>
        </w:rPr>
      </w:pPr>
    </w:p>
    <w:p>
      <w:pPr>
        <w:spacing w:line="20" w:lineRule="exact"/>
        <w:ind w:left="13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11.35pt;height:.75pt;mso-position-horizontal-relative:char;mso-position-vertical-relative:line" coordorigin="0,0" coordsize="10227,15">
            <v:group style="position:absolute;left:7;top:7;width:7373;height:2" coordorigin="7,7" coordsize="7373,2">
              <v:shape style="position:absolute;left:7;top:7;width:7373;height:2" coordorigin="7,7" coordsize="7373,0" path="m7,7l7380,7e" filled="false" stroked="true" strokeweight=".71997pt" strokecolor="#000000">
                <v:path arrowok="t"/>
              </v:shape>
            </v:group>
            <v:group style="position:absolute;left:7380;top:7;width:1276;height:2" coordorigin="7380,7" coordsize="1276,2">
              <v:shape style="position:absolute;left:7380;top:7;width:1276;height:2" coordorigin="7380,7" coordsize="1276,0" path="m7380,7l8656,7e" filled="false" stroked="true" strokeweight=".72pt" strokecolor="#000000">
                <v:path arrowok="t"/>
              </v:shape>
            </v:group>
            <v:group style="position:absolute;left:8656;top:7;width:1564;height:2" coordorigin="8656,7" coordsize="1564,2">
              <v:shape style="position:absolute;left:8656;top:7;width:1564;height:2" coordorigin="8656,7" coordsize="1564,0" path="m8656,7l10219,7e" filled="false" stroked="true" strokeweight=".71997pt" strokecolor="#000000">
                <v:path arrowok="t"/>
              </v:shape>
            </v:group>
          </v:group>
        </w:pict>
      </w:r>
      <w:r>
        <w:rPr>
          <w:rFonts w:ascii="Times New Roman" w:hAnsi="Times New Roman" w:cs="Times New Roman" w:eastAsia="Times New Roman" w:hint="default"/>
          <w:sz w:val="2"/>
          <w:szCs w:val="2"/>
        </w:rPr>
      </w:r>
    </w:p>
    <w:tbl>
      <w:tblPr>
        <w:tblW w:w="0" w:type="auto"/>
        <w:jc w:val="left"/>
        <w:tblInd w:w="787" w:type="dxa"/>
        <w:tblLayout w:type="fixed"/>
        <w:tblCellMar>
          <w:top w:w="0" w:type="dxa"/>
          <w:left w:w="0" w:type="dxa"/>
          <w:bottom w:w="0" w:type="dxa"/>
          <w:right w:w="0" w:type="dxa"/>
        </w:tblCellMar>
        <w:tblLook w:val="01E0"/>
      </w:tblPr>
      <w:tblGrid>
        <w:gridCol w:w="1213"/>
        <w:gridCol w:w="1746"/>
        <w:gridCol w:w="1137"/>
        <w:gridCol w:w="1477"/>
        <w:gridCol w:w="1294"/>
        <w:gridCol w:w="1273"/>
        <w:gridCol w:w="1360"/>
      </w:tblGrid>
      <w:tr>
        <w:trPr>
          <w:trHeight w:val="385" w:hRule="exact"/>
        </w:trPr>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4"/>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15"/>
              <w:jc w:val="right"/>
              <w:rPr>
                <w:rFonts w:ascii="Times New Roman" w:hAnsi="Times New Roman" w:cs="Times New Roman" w:eastAsia="Times New Roman" w:hint="default"/>
                <w:sz w:val="17"/>
                <w:szCs w:val="17"/>
              </w:rPr>
            </w:pPr>
            <w:r>
              <w:rPr>
                <w:rFonts w:ascii="Times New Roman"/>
                <w:spacing w:val="-1"/>
                <w:sz w:val="17"/>
              </w:rPr>
              <w:t>9,605,915.03</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62" w:right="0"/>
              <w:jc w:val="left"/>
              <w:rPr>
                <w:rFonts w:ascii="Times New Roman" w:hAnsi="Times New Roman" w:cs="Times New Roman" w:eastAsia="Times New Roman" w:hint="default"/>
                <w:sz w:val="17"/>
                <w:szCs w:val="17"/>
              </w:rPr>
            </w:pPr>
            <w:r>
              <w:rPr>
                <w:rFonts w:ascii="Times New Roman"/>
                <w:w w:val="105"/>
                <w:sz w:val="17"/>
              </w:rPr>
              <w:t>91.29</w:t>
            </w:r>
            <w:r>
              <w:rPr>
                <w:rFonts w:ascii="Times New Roman"/>
                <w:sz w:val="17"/>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8"/>
              <w:jc w:val="right"/>
              <w:rPr>
                <w:rFonts w:ascii="Times New Roman" w:hAnsi="Times New Roman" w:cs="Times New Roman" w:eastAsia="Times New Roman" w:hint="default"/>
                <w:sz w:val="17"/>
                <w:szCs w:val="17"/>
              </w:rPr>
            </w:pPr>
            <w:r>
              <w:rPr>
                <w:rFonts w:ascii="Times New Roman"/>
                <w:sz w:val="17"/>
              </w:rPr>
              <w:t>480,295.75</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
              <w:jc w:val="center"/>
              <w:rPr>
                <w:rFonts w:ascii="Times New Roman" w:hAnsi="Times New Roman" w:cs="Times New Roman" w:eastAsia="Times New Roman" w:hint="default"/>
                <w:sz w:val="17"/>
                <w:szCs w:val="17"/>
              </w:rPr>
            </w:pPr>
            <w:r>
              <w:rPr>
                <w:rFonts w:ascii="Times New Roman"/>
                <w:w w:val="105"/>
                <w:sz w:val="17"/>
              </w:rPr>
              <w:t>576,421.39</w:t>
            </w:r>
            <w:r>
              <w:rPr>
                <w:rFonts w:ascii="Times New Roman"/>
                <w:sz w:val="17"/>
              </w:rPr>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97" w:right="0"/>
              <w:jc w:val="left"/>
              <w:rPr>
                <w:rFonts w:ascii="Times New Roman" w:hAnsi="Times New Roman" w:cs="Times New Roman" w:eastAsia="Times New Roman" w:hint="default"/>
                <w:sz w:val="17"/>
                <w:szCs w:val="17"/>
              </w:rPr>
            </w:pPr>
            <w:r>
              <w:rPr>
                <w:rFonts w:ascii="Times New Roman"/>
                <w:w w:val="105"/>
                <w:sz w:val="17"/>
              </w:rPr>
              <w:t>62.74</w:t>
            </w:r>
            <w:r>
              <w:rPr>
                <w:rFonts w:ascii="Times New Roman"/>
                <w:sz w:val="17"/>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7"/>
                <w:szCs w:val="17"/>
              </w:rPr>
            </w:pPr>
            <w:r>
              <w:rPr>
                <w:rFonts w:ascii="Times New Roman"/>
                <w:sz w:val="17"/>
              </w:rPr>
              <w:t>28,821.07</w:t>
            </w:r>
          </w:p>
        </w:tc>
      </w:tr>
      <w:tr>
        <w:trPr>
          <w:trHeight w:val="1549" w:hRule="exact"/>
        </w:trPr>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至</w:t>
            </w:r>
            <w:r>
              <w:rPr>
                <w:rFonts w:ascii="宋体" w:hAnsi="宋体" w:cs="宋体" w:eastAsia="宋体" w:hint="default"/>
                <w:spacing w:val="-50"/>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151"/>
              <w:ind w:left="3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至</w:t>
            </w:r>
            <w:r>
              <w:rPr>
                <w:rFonts w:ascii="宋体" w:hAnsi="宋体" w:cs="宋体" w:eastAsia="宋体" w:hint="default"/>
                <w:spacing w:val="-50"/>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151"/>
              <w:ind w:left="3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至</w:t>
            </w:r>
            <w:r>
              <w:rPr>
                <w:rFonts w:ascii="宋体" w:hAnsi="宋体" w:cs="宋体" w:eastAsia="宋体" w:hint="default"/>
                <w:spacing w:val="-50"/>
                <w:w w:val="105"/>
                <w:sz w:val="17"/>
                <w:szCs w:val="17"/>
              </w:rPr>
              <w:t> </w:t>
            </w: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151"/>
              <w:ind w:left="3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39" w:right="0"/>
              <w:jc w:val="left"/>
              <w:rPr>
                <w:rFonts w:ascii="Times New Roman" w:hAnsi="Times New Roman" w:cs="Times New Roman" w:eastAsia="Times New Roman" w:hint="default"/>
                <w:sz w:val="17"/>
                <w:szCs w:val="17"/>
              </w:rPr>
            </w:pPr>
            <w:r>
              <w:rPr>
                <w:rFonts w:ascii="Times New Roman"/>
                <w:w w:val="105"/>
                <w:sz w:val="17"/>
              </w:rPr>
              <w:t>574,726.39</w:t>
            </w:r>
            <w:r>
              <w:rPr>
                <w:rFonts w:ascii="Times New Roman"/>
                <w:sz w:val="17"/>
              </w:rPr>
            </w: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
              <w:ind w:right="0"/>
              <w:jc w:val="left"/>
              <w:rPr>
                <w:rFonts w:ascii="Times New Roman" w:hAnsi="Times New Roman" w:cs="Times New Roman" w:eastAsia="Times New Roman" w:hint="default"/>
                <w:b/>
                <w:bCs/>
                <w:sz w:val="14"/>
                <w:szCs w:val="14"/>
              </w:rPr>
            </w:pPr>
          </w:p>
          <w:p>
            <w:pPr>
              <w:pStyle w:val="TableParagraph"/>
              <w:spacing w:line="240" w:lineRule="auto"/>
              <w:ind w:left="739" w:right="0"/>
              <w:jc w:val="left"/>
              <w:rPr>
                <w:rFonts w:ascii="Times New Roman" w:hAnsi="Times New Roman" w:cs="Times New Roman" w:eastAsia="Times New Roman" w:hint="default"/>
                <w:sz w:val="17"/>
                <w:szCs w:val="17"/>
              </w:rPr>
            </w:pPr>
            <w:r>
              <w:rPr>
                <w:rFonts w:ascii="Times New Roman"/>
                <w:w w:val="105"/>
                <w:sz w:val="17"/>
              </w:rPr>
              <w:t>342,007.92</w:t>
            </w:r>
            <w:r>
              <w:rPr>
                <w:rFonts w:ascii="Times New Roman"/>
                <w:sz w:val="17"/>
              </w:rPr>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05" w:right="0"/>
              <w:jc w:val="left"/>
              <w:rPr>
                <w:rFonts w:ascii="Times New Roman" w:hAnsi="Times New Roman" w:cs="Times New Roman" w:eastAsia="Times New Roman" w:hint="default"/>
                <w:sz w:val="17"/>
                <w:szCs w:val="17"/>
              </w:rPr>
            </w:pPr>
            <w:r>
              <w:rPr>
                <w:rFonts w:ascii="Times New Roman"/>
                <w:w w:val="105"/>
                <w:sz w:val="17"/>
              </w:rPr>
              <w:t>5.46</w:t>
            </w:r>
            <w:r>
              <w:rPr>
                <w:rFonts w:ascii="Times New Roman"/>
                <w:sz w:val="17"/>
              </w:rPr>
            </w: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
              <w:ind w:right="0"/>
              <w:jc w:val="left"/>
              <w:rPr>
                <w:rFonts w:ascii="Times New Roman" w:hAnsi="Times New Roman" w:cs="Times New Roman" w:eastAsia="Times New Roman" w:hint="default"/>
                <w:b/>
                <w:bCs/>
                <w:sz w:val="14"/>
                <w:szCs w:val="14"/>
              </w:rPr>
            </w:pPr>
          </w:p>
          <w:p>
            <w:pPr>
              <w:pStyle w:val="TableParagraph"/>
              <w:spacing w:line="240" w:lineRule="auto"/>
              <w:ind w:left="304" w:right="0"/>
              <w:jc w:val="left"/>
              <w:rPr>
                <w:rFonts w:ascii="Times New Roman" w:hAnsi="Times New Roman" w:cs="Times New Roman" w:eastAsia="Times New Roman" w:hint="default"/>
                <w:sz w:val="17"/>
                <w:szCs w:val="17"/>
              </w:rPr>
            </w:pPr>
            <w:r>
              <w:rPr>
                <w:rFonts w:ascii="Times New Roman"/>
                <w:w w:val="105"/>
                <w:sz w:val="17"/>
              </w:rPr>
              <w:t>3.25</w:t>
            </w:r>
            <w:r>
              <w:rPr>
                <w:rFonts w:ascii="Times New Roman"/>
                <w:sz w:val="17"/>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524" w:right="0"/>
              <w:jc w:val="left"/>
              <w:rPr>
                <w:rFonts w:ascii="Times New Roman" w:hAnsi="Times New Roman" w:cs="Times New Roman" w:eastAsia="Times New Roman" w:hint="default"/>
                <w:sz w:val="17"/>
                <w:szCs w:val="17"/>
              </w:rPr>
            </w:pPr>
            <w:r>
              <w:rPr>
                <w:rFonts w:ascii="Times New Roman"/>
                <w:w w:val="105"/>
                <w:sz w:val="17"/>
              </w:rPr>
              <w:t>57,472.64</w:t>
            </w:r>
            <w:r>
              <w:rPr>
                <w:rFonts w:ascii="Times New Roman"/>
                <w:sz w:val="17"/>
              </w:rPr>
            </w: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
              <w:ind w:right="0"/>
              <w:jc w:val="left"/>
              <w:rPr>
                <w:rFonts w:ascii="Times New Roman" w:hAnsi="Times New Roman" w:cs="Times New Roman" w:eastAsia="Times New Roman" w:hint="default"/>
                <w:b/>
                <w:bCs/>
                <w:sz w:val="14"/>
                <w:szCs w:val="14"/>
              </w:rPr>
            </w:pPr>
          </w:p>
          <w:p>
            <w:pPr>
              <w:pStyle w:val="TableParagraph"/>
              <w:spacing w:line="240" w:lineRule="auto"/>
              <w:ind w:left="436" w:right="0"/>
              <w:jc w:val="left"/>
              <w:rPr>
                <w:rFonts w:ascii="Times New Roman" w:hAnsi="Times New Roman" w:cs="Times New Roman" w:eastAsia="Times New Roman" w:hint="default"/>
                <w:sz w:val="17"/>
                <w:szCs w:val="17"/>
              </w:rPr>
            </w:pPr>
            <w:r>
              <w:rPr>
                <w:rFonts w:ascii="Times New Roman"/>
                <w:w w:val="105"/>
                <w:sz w:val="17"/>
              </w:rPr>
              <w:t>273,606.34</w:t>
            </w:r>
            <w:r>
              <w:rPr>
                <w:rFonts w:ascii="Times New Roman"/>
                <w:sz w:val="17"/>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3"/>
              <w:ind w:right="0"/>
              <w:jc w:val="left"/>
              <w:rPr>
                <w:rFonts w:ascii="Times New Roman" w:hAnsi="Times New Roman" w:cs="Times New Roman" w:eastAsia="Times New Roman" w:hint="default"/>
                <w:b/>
                <w:bCs/>
                <w:sz w:val="23"/>
                <w:szCs w:val="23"/>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5"/>
                <w:sz w:val="17"/>
              </w:rPr>
              <w:t>342,283.22</w:t>
            </w:r>
            <w:r>
              <w:rPr>
                <w:rFonts w:ascii="Times New Roman"/>
                <w:sz w:val="17"/>
              </w:rPr>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3"/>
              <w:ind w:right="0"/>
              <w:jc w:val="left"/>
              <w:rPr>
                <w:rFonts w:ascii="Times New Roman" w:hAnsi="Times New Roman" w:cs="Times New Roman" w:eastAsia="Times New Roman" w:hint="default"/>
                <w:b/>
                <w:bCs/>
                <w:sz w:val="23"/>
                <w:szCs w:val="23"/>
              </w:rPr>
            </w:pPr>
          </w:p>
          <w:p>
            <w:pPr>
              <w:pStyle w:val="TableParagraph"/>
              <w:spacing w:line="240" w:lineRule="auto"/>
              <w:ind w:left="297" w:right="0"/>
              <w:jc w:val="left"/>
              <w:rPr>
                <w:rFonts w:ascii="Times New Roman" w:hAnsi="Times New Roman" w:cs="Times New Roman" w:eastAsia="Times New Roman" w:hint="default"/>
                <w:sz w:val="17"/>
                <w:szCs w:val="17"/>
              </w:rPr>
            </w:pPr>
            <w:r>
              <w:rPr>
                <w:rFonts w:ascii="Times New Roman"/>
                <w:w w:val="105"/>
                <w:sz w:val="17"/>
              </w:rPr>
              <w:t>37.26</w:t>
            </w:r>
            <w:r>
              <w:rPr>
                <w:rFonts w:ascii="Times New Roman"/>
                <w:sz w:val="17"/>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3"/>
              <w:ind w:right="0"/>
              <w:jc w:val="left"/>
              <w:rPr>
                <w:rFonts w:ascii="Times New Roman" w:hAnsi="Times New Roman" w:cs="Times New Roman" w:eastAsia="Times New Roman" w:hint="default"/>
                <w:b/>
                <w:bCs/>
                <w:sz w:val="23"/>
                <w:szCs w:val="23"/>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spacing w:val="-1"/>
                <w:sz w:val="17"/>
              </w:rPr>
              <w:t>102,684.97</w:t>
            </w:r>
          </w:p>
        </w:tc>
      </w:tr>
      <w:tr>
        <w:trPr>
          <w:trHeight w:val="415" w:hRule="exact"/>
        </w:trPr>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83"/>
              <w:jc w:val="center"/>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174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15"/>
              <w:jc w:val="right"/>
              <w:rPr>
                <w:rFonts w:ascii="Times New Roman" w:hAnsi="Times New Roman" w:cs="Times New Roman" w:eastAsia="Times New Roman" w:hint="default"/>
                <w:sz w:val="17"/>
                <w:szCs w:val="17"/>
              </w:rPr>
            </w:pPr>
            <w:r>
              <w:rPr>
                <w:rFonts w:ascii="Times New Roman"/>
                <w:b/>
                <w:spacing w:val="-1"/>
                <w:sz w:val="17"/>
              </w:rPr>
              <w:t>10,522,649.34</w:t>
            </w:r>
            <w:r>
              <w:rPr>
                <w:rFonts w:ascii="Times New Roman"/>
                <w:spacing w:val="-1"/>
                <w:sz w:val="17"/>
              </w:rPr>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17" w:right="0"/>
              <w:jc w:val="left"/>
              <w:rPr>
                <w:rFonts w:ascii="Times New Roman" w:hAnsi="Times New Roman" w:cs="Times New Roman" w:eastAsia="Times New Roman" w:hint="default"/>
                <w:sz w:val="17"/>
                <w:szCs w:val="17"/>
              </w:rPr>
            </w:pPr>
            <w:r>
              <w:rPr>
                <w:rFonts w:ascii="Times New Roman"/>
                <w:b/>
                <w:w w:val="105"/>
                <w:sz w:val="17"/>
              </w:rPr>
              <w:t>100.00</w:t>
            </w:r>
            <w:r>
              <w:rPr>
                <w:rFonts w:ascii="Times New Roman"/>
                <w:sz w:val="17"/>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48"/>
              <w:jc w:val="right"/>
              <w:rPr>
                <w:rFonts w:ascii="Times New Roman" w:hAnsi="Times New Roman" w:cs="Times New Roman" w:eastAsia="Times New Roman" w:hint="default"/>
                <w:sz w:val="17"/>
                <w:szCs w:val="17"/>
              </w:rPr>
            </w:pPr>
            <w:r>
              <w:rPr>
                <w:rFonts w:ascii="Times New Roman"/>
                <w:b/>
                <w:spacing w:val="-1"/>
                <w:sz w:val="17"/>
              </w:rPr>
              <w:t>811,374.73</w:t>
            </w:r>
            <w:r>
              <w:rPr>
                <w:rFonts w:ascii="Times New Roman"/>
                <w:spacing w:val="-1"/>
                <w:sz w:val="17"/>
              </w:rPr>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
              <w:jc w:val="center"/>
              <w:rPr>
                <w:rFonts w:ascii="Times New Roman" w:hAnsi="Times New Roman" w:cs="Times New Roman" w:eastAsia="Times New Roman" w:hint="default"/>
                <w:sz w:val="17"/>
                <w:szCs w:val="17"/>
              </w:rPr>
            </w:pPr>
            <w:r>
              <w:rPr>
                <w:rFonts w:ascii="Times New Roman"/>
                <w:b/>
                <w:w w:val="105"/>
                <w:sz w:val="17"/>
              </w:rPr>
              <w:t>918,704.61</w:t>
            </w:r>
            <w:r>
              <w:rPr>
                <w:rFonts w:ascii="Times New Roman"/>
                <w:sz w:val="17"/>
              </w:rPr>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54" w:right="0"/>
              <w:jc w:val="left"/>
              <w:rPr>
                <w:rFonts w:ascii="Times New Roman" w:hAnsi="Times New Roman" w:cs="Times New Roman" w:eastAsia="Times New Roman" w:hint="default"/>
                <w:sz w:val="17"/>
                <w:szCs w:val="17"/>
              </w:rPr>
            </w:pPr>
            <w:r>
              <w:rPr>
                <w:rFonts w:ascii="Times New Roman"/>
                <w:b/>
                <w:w w:val="105"/>
                <w:sz w:val="17"/>
              </w:rPr>
              <w:t>100.00</w:t>
            </w:r>
            <w:r>
              <w:rPr>
                <w:rFonts w:ascii="Times New Roman"/>
                <w:sz w:val="17"/>
              </w:rPr>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Times New Roman" w:hAnsi="Times New Roman" w:cs="Times New Roman" w:eastAsia="Times New Roman" w:hint="default"/>
                <w:sz w:val="17"/>
                <w:szCs w:val="17"/>
              </w:rPr>
            </w:pPr>
            <w:r>
              <w:rPr>
                <w:rFonts w:ascii="Times New Roman"/>
                <w:b/>
                <w:spacing w:val="-1"/>
                <w:sz w:val="17"/>
              </w:rPr>
              <w:t>131,506.04</w:t>
            </w:r>
            <w:r>
              <w:rPr>
                <w:rFonts w:ascii="Times New Roman"/>
                <w:spacing w:val="-1"/>
                <w:sz w:val="17"/>
              </w:rPr>
            </w:r>
          </w:p>
        </w:tc>
      </w:tr>
    </w:tbl>
    <w:p>
      <w:pPr>
        <w:spacing w:line="240" w:lineRule="auto" w:before="4"/>
        <w:rPr>
          <w:rFonts w:ascii="Times New Roman" w:hAnsi="Times New Roman" w:cs="Times New Roman" w:eastAsia="Times New Roman" w:hint="default"/>
          <w:b/>
          <w:bCs/>
          <w:sz w:val="8"/>
          <w:szCs w:val="8"/>
        </w:rPr>
      </w:pPr>
    </w:p>
    <w:p>
      <w:pPr>
        <w:spacing w:line="396" w:lineRule="auto" w:before="52"/>
        <w:ind w:left="1401" w:right="1029" w:firstLine="0"/>
        <w:jc w:val="left"/>
        <w:rPr>
          <w:rFonts w:ascii="宋体" w:hAnsi="宋体" w:cs="宋体" w:eastAsia="宋体" w:hint="default"/>
          <w:sz w:val="17"/>
          <w:szCs w:val="17"/>
        </w:rPr>
      </w:pPr>
      <w:r>
        <w:rPr/>
        <w:pict>
          <v:group style="position:absolute;margin-left:40.5pt;margin-top:-6.61193pt;width:513.5pt;height:3.6pt;mso-position-horizontal-relative:page;mso-position-vertical-relative:paragraph;z-index:-560800" coordorigin="810,-132" coordsize="10270,72">
            <v:group style="position:absolute;left:832;top:-82;width:2026;height:2" coordorigin="832,-82" coordsize="2026,2">
              <v:shape style="position:absolute;left:832;top:-82;width:2026;height:2" coordorigin="832,-82" coordsize="2026,0" path="m832,-82l2857,-82e" filled="false" stroked="true" strokeweight="2.16pt" strokecolor="#000000">
                <v:path arrowok="t"/>
              </v:shape>
            </v:group>
            <v:group style="position:absolute;left:832;top:-125;width:2026;height:2" coordorigin="832,-125" coordsize="2026,2">
              <v:shape style="position:absolute;left:832;top:-125;width:2026;height:2" coordorigin="832,-125" coordsize="2026,0" path="m832,-125l2857,-125e" filled="false" stroked="true" strokeweight=".71997pt" strokecolor="#000000">
                <v:path arrowok="t"/>
              </v:shape>
            </v:group>
            <v:group style="position:absolute;left:2843;top:-125;width:71;height:2" coordorigin="2843,-125" coordsize="71,2">
              <v:shape style="position:absolute;left:2843;top:-125;width:71;height:2" coordorigin="2843,-125" coordsize="71,0" path="m2843,-125l2914,-125e" filled="false" stroked="true" strokeweight=".71997pt" strokecolor="#000000">
                <v:path arrowok="t"/>
              </v:shape>
            </v:group>
            <v:group style="position:absolute;left:2843;top:-82;width:1491;height:2" coordorigin="2843,-82" coordsize="1491,2">
              <v:shape style="position:absolute;left:2843;top:-82;width:1491;height:2" coordorigin="2843,-82" coordsize="1491,0" path="m2843,-82l4333,-82e" filled="false" stroked="true" strokeweight="2.16pt" strokecolor="#000000">
                <v:path arrowok="t"/>
              </v:shape>
            </v:group>
            <v:group style="position:absolute;left:2914;top:-125;width:1420;height:2" coordorigin="2914,-125" coordsize="1420,2">
              <v:shape style="position:absolute;left:2914;top:-125;width:1420;height:2" coordorigin="2914,-125" coordsize="1420,0" path="m2914,-125l4333,-125e" filled="false" stroked="true" strokeweight=".71997pt" strokecolor="#000000">
                <v:path arrowok="t"/>
              </v:shape>
            </v:group>
            <v:group style="position:absolute;left:4319;top:-125;width:72;height:2" coordorigin="4319,-125" coordsize="72,2">
              <v:shape style="position:absolute;left:4319;top:-125;width:72;height:2" coordorigin="4319,-125" coordsize="72,0" path="m4319,-125l4391,-125e" filled="false" stroked="true" strokeweight=".71997pt" strokecolor="#000000">
                <v:path arrowok="t"/>
              </v:shape>
            </v:group>
            <v:group style="position:absolute;left:4319;top:-82;width:1162;height:2" coordorigin="4319,-82" coordsize="1162,2">
              <v:shape style="position:absolute;left:4319;top:-82;width:1162;height:2" coordorigin="4319,-82" coordsize="1162,0" path="m4319,-82l5480,-82e" filled="false" stroked="true" strokeweight="2.16pt" strokecolor="#000000">
                <v:path arrowok="t"/>
              </v:shape>
            </v:group>
            <v:group style="position:absolute;left:4391;top:-125;width:1090;height:2" coordorigin="4391,-125" coordsize="1090,2">
              <v:shape style="position:absolute;left:4391;top:-125;width:1090;height:2" coordorigin="4391,-125" coordsize="1090,0" path="m4391,-125l5480,-125e" filled="false" stroked="true" strokeweight=".71997pt" strokecolor="#000000">
                <v:path arrowok="t"/>
              </v:shape>
            </v:group>
            <v:group style="position:absolute;left:5466;top:-125;width:72;height:2" coordorigin="5466,-125" coordsize="72,2">
              <v:shape style="position:absolute;left:5466;top:-125;width:72;height:2" coordorigin="5466,-125" coordsize="72,0" path="m5466,-125l5538,-125e" filled="false" stroked="true" strokeweight=".71997pt" strokecolor="#000000">
                <v:path arrowok="t"/>
              </v:shape>
            </v:group>
            <v:group style="position:absolute;left:5466;top:-82;width:1449;height:2" coordorigin="5466,-82" coordsize="1449,2">
              <v:shape style="position:absolute;left:5466;top:-82;width:1449;height:2" coordorigin="5466,-82" coordsize="1449,0" path="m5466,-82l6914,-82e" filled="false" stroked="true" strokeweight="2.16pt" strokecolor="#000000">
                <v:path arrowok="t"/>
              </v:shape>
            </v:group>
            <v:group style="position:absolute;left:5538;top:-125;width:1377;height:2" coordorigin="5538,-125" coordsize="1377,2">
              <v:shape style="position:absolute;left:5538;top:-125;width:1377;height:2" coordorigin="5538,-125" coordsize="1377,0" path="m5538,-125l6914,-125e" filled="false" stroked="true" strokeweight=".71997pt" strokecolor="#000000">
                <v:path arrowok="t"/>
              </v:shape>
            </v:group>
            <v:group style="position:absolute;left:6900;top:-125;width:72;height:2" coordorigin="6900,-125" coordsize="72,2">
              <v:shape style="position:absolute;left:6900;top:-125;width:72;height:2" coordorigin="6900,-125" coordsize="72,0" path="m6900,-125l6972,-125e" filled="false" stroked="true" strokeweight=".71997pt" strokecolor="#000000">
                <v:path arrowok="t"/>
              </v:shape>
            </v:group>
            <v:group style="position:absolute;left:6900;top:-82;width:1306;height:2" coordorigin="6900,-82" coordsize="1306,2">
              <v:shape style="position:absolute;left:6900;top:-82;width:1306;height:2" coordorigin="6900,-82" coordsize="1306,0" path="m6900,-82l8206,-82e" filled="false" stroked="true" strokeweight="2.16pt" strokecolor="#000000">
                <v:path arrowok="t"/>
              </v:shape>
            </v:group>
            <v:group style="position:absolute;left:6972;top:-125;width:1234;height:2" coordorigin="6972,-125" coordsize="1234,2">
              <v:shape style="position:absolute;left:6972;top:-125;width:1234;height:2" coordorigin="6972,-125" coordsize="1234,0" path="m6972,-125l8206,-125e" filled="false" stroked="true" strokeweight=".71997pt" strokecolor="#000000">
                <v:path arrowok="t"/>
              </v:shape>
            </v:group>
            <v:group style="position:absolute;left:8191;top:-125;width:71;height:2" coordorigin="8191,-125" coordsize="71,2">
              <v:shape style="position:absolute;left:8191;top:-125;width:71;height:2" coordorigin="8191,-125" coordsize="71,0" path="m8191,-125l8262,-125e" filled="false" stroked="true" strokeweight=".71997pt" strokecolor="#000000">
                <v:path arrowok="t"/>
              </v:shape>
            </v:group>
            <v:group style="position:absolute;left:8191;top:-82;width:1304;height:2" coordorigin="8191,-82" coordsize="1304,2">
              <v:shape style="position:absolute;left:8191;top:-82;width:1304;height:2" coordorigin="8191,-82" coordsize="1304,0" path="m8191,-82l9494,-82e" filled="false" stroked="true" strokeweight="2.16pt" strokecolor="#000000">
                <v:path arrowok="t"/>
              </v:shape>
            </v:group>
            <v:group style="position:absolute;left:8262;top:-125;width:1233;height:2" coordorigin="8262,-125" coordsize="1233,2">
              <v:shape style="position:absolute;left:8262;top:-125;width:1233;height:2" coordorigin="8262,-125" coordsize="1233,0" path="m8262,-125l9494,-125e" filled="false" stroked="true" strokeweight=".71997pt" strokecolor="#000000">
                <v:path arrowok="t"/>
              </v:shape>
            </v:group>
            <v:group style="position:absolute;left:9481;top:-125;width:71;height:2" coordorigin="9481,-125" coordsize="71,2">
              <v:shape style="position:absolute;left:9481;top:-125;width:71;height:2" coordorigin="9481,-125" coordsize="71,0" path="m9481,-125l9552,-125e" filled="false" stroked="true" strokeweight=".71997pt" strokecolor="#000000">
                <v:path arrowok="t"/>
              </v:shape>
            </v:group>
            <v:group style="position:absolute;left:9481;top:-82;width:1577;height:2" coordorigin="9481,-82" coordsize="1577,2">
              <v:shape style="position:absolute;left:9481;top:-82;width:1577;height:2" coordorigin="9481,-82" coordsize="1577,0" path="m9481,-82l11058,-82e" filled="false" stroked="true" strokeweight="2.16pt" strokecolor="#000000">
                <v:path arrowok="t"/>
              </v:shape>
            </v:group>
            <v:group style="position:absolute;left:9552;top:-125;width:1506;height:2" coordorigin="9552,-125" coordsize="1506,2">
              <v:shape style="position:absolute;left:9552;top:-125;width:1506;height:2" coordorigin="9552,-125" coordsize="1506,0" path="m9552,-125l11058,-125e" filled="false" stroked="true" strokeweight=".71997pt" strokecolor="#000000">
                <v:path arrowok="t"/>
              </v:shape>
            </v:group>
            <w10:wrap type="none"/>
          </v:group>
        </w:pict>
      </w:r>
      <w:r>
        <w:rPr/>
        <w:pict>
          <v:group style="position:absolute;margin-left:84.239998pt;margin-top:35.868038pt;width:426.75pt;height:3.6pt;mso-position-horizontal-relative:page;mso-position-vertical-relative:paragraph;z-index:-560776" coordorigin="1685,717" coordsize="8535,72">
            <v:group style="position:absolute;left:1706;top:739;width:3434;height:2" coordorigin="1706,739" coordsize="3434,2">
              <v:shape style="position:absolute;left:1706;top:739;width:3434;height:2" coordorigin="1706,739" coordsize="3434,0" path="m1706,739l5140,739e" filled="false" stroked="true" strokeweight="2.16pt" strokecolor="#000000">
                <v:path arrowok="t"/>
              </v:shape>
            </v:group>
            <v:group style="position:absolute;left:1706;top:782;width:3434;height:2" coordorigin="1706,782" coordsize="3434,2">
              <v:shape style="position:absolute;left:1706;top:782;width:3434;height:2" coordorigin="1706,782" coordsize="3434,0" path="m1706,782l5140,782e" filled="false" stroked="true" strokeweight=".72pt" strokecolor="#000000">
                <v:path arrowok="t"/>
              </v:shape>
            </v:group>
            <v:group style="position:absolute;left:5140;top:739;width:71;height:2" coordorigin="5140,739" coordsize="71,2">
              <v:shape style="position:absolute;left:5140;top:739;width:71;height:2" coordorigin="5140,739" coordsize="71,0" path="m5140,739l5210,739e" filled="false" stroked="true" strokeweight="2.16pt" strokecolor="#000000">
                <v:path arrowok="t"/>
              </v:shape>
            </v:group>
            <v:group style="position:absolute;left:5140;top:782;width:71;height:2" coordorigin="5140,782" coordsize="71,2">
              <v:shape style="position:absolute;left:5140;top:782;width:71;height:2" coordorigin="5140,782" coordsize="71,0" path="m5140,782l5210,782e" filled="false" stroked="true" strokeweight=".72pt" strokecolor="#000000">
                <v:path arrowok="t"/>
              </v:shape>
            </v:group>
            <v:group style="position:absolute;left:5210;top:739;width:1451;height:2" coordorigin="5210,739" coordsize="1451,2">
              <v:shape style="position:absolute;left:5210;top:739;width:1451;height:2" coordorigin="5210,739" coordsize="1451,0" path="m5210,739l6661,739e" filled="false" stroked="true" strokeweight="2.16pt" strokecolor="#000000">
                <v:path arrowok="t"/>
              </v:shape>
            </v:group>
            <v:group style="position:absolute;left:5210;top:782;width:1451;height:2" coordorigin="5210,782" coordsize="1451,2">
              <v:shape style="position:absolute;left:5210;top:782;width:1451;height:2" coordorigin="5210,782" coordsize="1451,0" path="m5210,782l6661,782e" filled="false" stroked="true" strokeweight=".72pt" strokecolor="#000000">
                <v:path arrowok="t"/>
              </v:shape>
            </v:group>
            <v:group style="position:absolute;left:6661;top:739;width:71;height:2" coordorigin="6661,739" coordsize="71,2">
              <v:shape style="position:absolute;left:6661;top:739;width:71;height:2" coordorigin="6661,739" coordsize="71,0" path="m6661,739l6732,739e" filled="false" stroked="true" strokeweight="2.16pt" strokecolor="#000000">
                <v:path arrowok="t"/>
              </v:shape>
            </v:group>
            <v:group style="position:absolute;left:6661;top:782;width:71;height:2" coordorigin="6661,782" coordsize="71,2">
              <v:shape style="position:absolute;left:6661;top:782;width:71;height:2" coordorigin="6661,782" coordsize="71,0" path="m6661,782l6732,782e" filled="false" stroked="true" strokeweight=".72pt" strokecolor="#000000">
                <v:path arrowok="t"/>
              </v:shape>
            </v:group>
            <v:group style="position:absolute;left:6732;top:739;width:1174;height:2" coordorigin="6732,739" coordsize="1174,2">
              <v:shape style="position:absolute;left:6732;top:739;width:1174;height:2" coordorigin="6732,739" coordsize="1174,0" path="m6732,739l7906,739e" filled="false" stroked="true" strokeweight="2.16pt" strokecolor="#000000">
                <v:path arrowok="t"/>
              </v:shape>
            </v:group>
            <v:group style="position:absolute;left:6732;top:782;width:1174;height:2" coordorigin="6732,782" coordsize="1174,2">
              <v:shape style="position:absolute;left:6732;top:782;width:1174;height:2" coordorigin="6732,782" coordsize="1174,0" path="m6732,782l7906,782e" filled="false" stroked="true" strokeweight=".72pt" strokecolor="#000000">
                <v:path arrowok="t"/>
              </v:shape>
            </v:group>
            <v:group style="position:absolute;left:7906;top:739;width:71;height:2" coordorigin="7906,739" coordsize="71,2">
              <v:shape style="position:absolute;left:7906;top:739;width:71;height:2" coordorigin="7906,739" coordsize="71,0" path="m7906,739l7976,739e" filled="false" stroked="true" strokeweight="2.16pt" strokecolor="#000000">
                <v:path arrowok="t"/>
              </v:shape>
            </v:group>
            <v:group style="position:absolute;left:7906;top:782;width:71;height:2" coordorigin="7906,782" coordsize="71,2">
              <v:shape style="position:absolute;left:7906;top:782;width:71;height:2" coordorigin="7906,782" coordsize="71,0" path="m7906,782l7976,782e" filled="false" stroked="true" strokeweight=".72pt" strokecolor="#000000">
                <v:path arrowok="t"/>
              </v:shape>
            </v:group>
            <v:group style="position:absolute;left:7976;top:739;width:1002;height:2" coordorigin="7976,739" coordsize="1002,2">
              <v:shape style="position:absolute;left:7976;top:739;width:1002;height:2" coordorigin="7976,739" coordsize="1002,0" path="m7976,739l8978,739e" filled="false" stroked="true" strokeweight="2.16pt" strokecolor="#000000">
                <v:path arrowok="t"/>
              </v:shape>
            </v:group>
            <v:group style="position:absolute;left:7976;top:782;width:1002;height:2" coordorigin="7976,782" coordsize="1002,2">
              <v:shape style="position:absolute;left:7976;top:782;width:1002;height:2" coordorigin="7976,782" coordsize="1002,0" path="m7976,782l8978,782e" filled="false" stroked="true" strokeweight=".72pt" strokecolor="#000000">
                <v:path arrowok="t"/>
              </v:shape>
            </v:group>
            <v:group style="position:absolute;left:8978;top:739;width:72;height:2" coordorigin="8978,739" coordsize="72,2">
              <v:shape style="position:absolute;left:8978;top:739;width:72;height:2" coordorigin="8978,739" coordsize="72,0" path="m8978,739l9050,739e" filled="false" stroked="true" strokeweight="2.16pt" strokecolor="#000000">
                <v:path arrowok="t"/>
              </v:shape>
            </v:group>
            <v:group style="position:absolute;left:8978;top:782;width:72;height:2" coordorigin="8978,782" coordsize="72,2">
              <v:shape style="position:absolute;left:8978;top:782;width:72;height:2" coordorigin="8978,782" coordsize="72,0" path="m8978,782l9050,782e" filled="false" stroked="true" strokeweight=".72pt" strokecolor="#000000">
                <v:path arrowok="t"/>
              </v:shape>
            </v:group>
            <v:group style="position:absolute;left:9050;top:739;width:1148;height:2" coordorigin="9050,739" coordsize="1148,2">
              <v:shape style="position:absolute;left:9050;top:739;width:1148;height:2" coordorigin="9050,739" coordsize="1148,0" path="m9050,739l10198,739e" filled="false" stroked="true" strokeweight="2.16pt" strokecolor="#000000">
                <v:path arrowok="t"/>
              </v:shape>
            </v:group>
            <v:group style="position:absolute;left:9050;top:782;width:1148;height:2" coordorigin="9050,782" coordsize="1148,2">
              <v:shape style="position:absolute;left:9050;top:782;width:1148;height:2" coordorigin="9050,782" coordsize="1148,0" path="m9050,782l10198,782e" filled="false" stroked="true" strokeweight=".72pt" strokecolor="#000000">
                <v:path arrowok="t"/>
              </v:shape>
            </v:group>
            <w10:wrap type="none"/>
          </v:group>
        </w:pict>
      </w: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：期末余额中无应收持有本公司</w:t>
      </w:r>
      <w:r>
        <w:rPr>
          <w:rFonts w:ascii="宋体" w:hAnsi="宋体" w:cs="宋体" w:eastAsia="宋体" w:hint="default"/>
          <w:spacing w:val="-49"/>
          <w:w w:val="105"/>
          <w:sz w:val="17"/>
          <w:szCs w:val="17"/>
        </w:rPr>
        <w:t> </w:t>
      </w: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以上表决权股份的股东单位款项；</w:t>
      </w:r>
      <w:r>
        <w:rPr>
          <w:rFonts w:ascii="宋体" w:hAnsi="宋体" w:cs="宋体" w:eastAsia="宋体" w:hint="default"/>
          <w:w w:val="102"/>
          <w:sz w:val="17"/>
          <w:szCs w:val="17"/>
        </w:rPr>
        <w:t> </w:t>
      </w:r>
      <w:r>
        <w:rPr>
          <w:rFonts w:ascii="宋体" w:hAnsi="宋体" w:cs="宋体" w:eastAsia="宋体" w:hint="default"/>
          <w:sz w:val="17"/>
          <w:szCs w:val="17"/>
        </w:rPr>
        <w:t>注</w:t>
      </w:r>
      <w:r>
        <w:rPr>
          <w:rFonts w:ascii="Times New Roman" w:hAnsi="Times New Roman" w:cs="Times New Roman" w:eastAsia="Times New Roman" w:hint="default"/>
          <w:sz w:val="17"/>
          <w:szCs w:val="17"/>
        </w:rPr>
        <w:t>(3)</w:t>
      </w:r>
      <w:r>
        <w:rPr>
          <w:rFonts w:ascii="宋体" w:hAnsi="宋体" w:cs="宋体" w:eastAsia="宋体" w:hint="default"/>
          <w:sz w:val="17"/>
          <w:szCs w:val="17"/>
        </w:rPr>
        <w:t>：期末其他应收款前五名金额合计 </w:t>
      </w:r>
      <w:r>
        <w:rPr>
          <w:rFonts w:ascii="Times New Roman" w:hAnsi="Times New Roman" w:cs="Times New Roman" w:eastAsia="Times New Roman" w:hint="default"/>
          <w:sz w:val="17"/>
          <w:szCs w:val="17"/>
        </w:rPr>
        <w:t>10,522,649.34   </w:t>
      </w:r>
      <w:r>
        <w:rPr>
          <w:rFonts w:ascii="宋体" w:hAnsi="宋体" w:cs="宋体" w:eastAsia="宋体" w:hint="default"/>
          <w:sz w:val="17"/>
          <w:szCs w:val="17"/>
        </w:rPr>
        <w:t>元，占其他应收账款总额的</w:t>
      </w:r>
      <w:r>
        <w:rPr>
          <w:rFonts w:ascii="宋体" w:hAnsi="宋体" w:cs="宋体" w:eastAsia="宋体" w:hint="default"/>
          <w:spacing w:val="44"/>
          <w:sz w:val="17"/>
          <w:szCs w:val="17"/>
        </w:rPr>
        <w:t> </w:t>
      </w:r>
      <w:r>
        <w:rPr>
          <w:rFonts w:ascii="Times New Roman" w:hAnsi="Times New Roman" w:cs="Times New Roman" w:eastAsia="Times New Roman" w:hint="default"/>
          <w:sz w:val="17"/>
          <w:szCs w:val="17"/>
        </w:rPr>
        <w:t>100%</w:t>
      </w:r>
      <w:r>
        <w:rPr>
          <w:rFonts w:ascii="宋体" w:hAnsi="宋体" w:cs="宋体" w:eastAsia="宋体" w:hint="default"/>
          <w:sz w:val="17"/>
          <w:szCs w:val="17"/>
        </w:rPr>
        <w:t>，明细情况如下：</w:t>
      </w:r>
    </w:p>
    <w:p>
      <w:pPr>
        <w:tabs>
          <w:tab w:pos="4671" w:val="left" w:leader="none"/>
          <w:tab w:pos="6232" w:val="left" w:leader="none"/>
          <w:tab w:pos="7389" w:val="left" w:leader="none"/>
          <w:tab w:pos="8446" w:val="left" w:leader="none"/>
        </w:tabs>
        <w:spacing w:line="304" w:lineRule="exact" w:before="0"/>
        <w:ind w:left="2370" w:right="1068" w:firstLine="0"/>
        <w:jc w:val="left"/>
        <w:rPr>
          <w:rFonts w:ascii="宋体" w:hAnsi="宋体" w:cs="宋体" w:eastAsia="宋体" w:hint="default"/>
          <w:sz w:val="17"/>
          <w:szCs w:val="17"/>
        </w:rPr>
      </w:pPr>
      <w:r>
        <w:rPr/>
        <w:pict>
          <v:shape style="position:absolute;margin-left:85.32pt;margin-top:12.18084pt;width:424.6pt;height:142.050pt;mso-position-horizontal-relative:page;mso-position-vertical-relative:paragraph;z-index:5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6"/>
                    <w:gridCol w:w="1480"/>
                    <w:gridCol w:w="1435"/>
                    <w:gridCol w:w="1001"/>
                    <w:gridCol w:w="1240"/>
                  </w:tblGrid>
                  <w:tr>
                    <w:trPr>
                      <w:trHeight w:val="209" w:hRule="exact"/>
                    </w:trPr>
                    <w:tc>
                      <w:tcPr>
                        <w:tcW w:w="7252" w:type="dxa"/>
                        <w:gridSpan w:val="4"/>
                        <w:tcBorders>
                          <w:top w:val="nil" w:sz="6" w:space="0" w:color="auto"/>
                          <w:left w:val="nil" w:sz="6" w:space="0" w:color="auto"/>
                          <w:bottom w:val="single" w:sz="6" w:space="0" w:color="000000"/>
                          <w:right w:val="nil" w:sz="6" w:space="0" w:color="auto"/>
                        </w:tcBorders>
                      </w:tcPr>
                      <w:p>
                        <w:pPr/>
                      </w:p>
                    </w:tc>
                    <w:tc>
                      <w:tcPr>
                        <w:tcW w:w="1240" w:type="dxa"/>
                        <w:tcBorders>
                          <w:top w:val="nil" w:sz="6" w:space="0" w:color="auto"/>
                          <w:left w:val="nil" w:sz="6" w:space="0" w:color="auto"/>
                          <w:bottom w:val="single" w:sz="6" w:space="0" w:color="000000"/>
                          <w:right w:val="nil" w:sz="6" w:space="0" w:color="auto"/>
                        </w:tcBorders>
                      </w:tcPr>
                      <w:p>
                        <w:pPr>
                          <w:pStyle w:val="TableParagraph"/>
                          <w:spacing w:line="174" w:lineRule="exact"/>
                          <w:ind w:left="17" w:right="0"/>
                          <w:jc w:val="center"/>
                          <w:rPr>
                            <w:rFonts w:ascii="宋体" w:hAnsi="宋体" w:cs="宋体" w:eastAsia="宋体" w:hint="default"/>
                            <w:sz w:val="17"/>
                            <w:szCs w:val="17"/>
                          </w:rPr>
                        </w:pPr>
                        <w:r>
                          <w:rPr>
                            <w:rFonts w:ascii="宋体" w:hAnsi="宋体" w:cs="宋体" w:eastAsia="宋体" w:hint="default"/>
                            <w:b/>
                            <w:bCs/>
                            <w:w w:val="105"/>
                            <w:sz w:val="17"/>
                            <w:szCs w:val="17"/>
                          </w:rPr>
                          <w:t>款总额比例</w:t>
                        </w:r>
                        <w:r>
                          <w:rPr>
                            <w:rFonts w:ascii="宋体" w:hAnsi="宋体" w:cs="宋体" w:eastAsia="宋体" w:hint="default"/>
                            <w:sz w:val="17"/>
                            <w:szCs w:val="17"/>
                          </w:rPr>
                        </w:r>
                      </w:p>
                    </w:tc>
                  </w:tr>
                  <w:tr>
                    <w:trPr>
                      <w:trHeight w:val="448" w:hRule="exact"/>
                    </w:trPr>
                    <w:tc>
                      <w:tcPr>
                        <w:tcW w:w="3336" w:type="dxa"/>
                        <w:tcBorders>
                          <w:top w:val="single" w:sz="6" w:space="0" w:color="000000"/>
                          <w:left w:val="nil" w:sz="6" w:space="0" w:color="auto"/>
                          <w:bottom w:val="nil" w:sz="6" w:space="0" w:color="auto"/>
                          <w:right w:val="nil" w:sz="6" w:space="0" w:color="auto"/>
                        </w:tcBorders>
                      </w:tcPr>
                      <w:p>
                        <w:pPr>
                          <w:pStyle w:val="TableParagraph"/>
                          <w:spacing w:line="240" w:lineRule="auto" w:before="68"/>
                          <w:ind w:left="104" w:right="0"/>
                          <w:jc w:val="left"/>
                          <w:rPr>
                            <w:rFonts w:ascii="宋体" w:hAnsi="宋体" w:cs="宋体" w:eastAsia="宋体" w:hint="default"/>
                            <w:sz w:val="19"/>
                            <w:szCs w:val="19"/>
                          </w:rPr>
                        </w:pPr>
                        <w:r>
                          <w:rPr>
                            <w:rFonts w:ascii="宋体" w:hAnsi="宋体" w:cs="宋体" w:eastAsia="宋体" w:hint="default"/>
                            <w:w w:val="105"/>
                            <w:sz w:val="19"/>
                            <w:szCs w:val="19"/>
                          </w:rPr>
                          <w:t>深圳君正时代集成电路有限公司</w:t>
                        </w:r>
                        <w:r>
                          <w:rPr>
                            <w:rFonts w:ascii="宋体" w:hAnsi="宋体" w:cs="宋体" w:eastAsia="宋体" w:hint="default"/>
                            <w:sz w:val="19"/>
                            <w:szCs w:val="19"/>
                          </w:rPr>
                        </w:r>
                      </w:p>
                    </w:tc>
                    <w:tc>
                      <w:tcPr>
                        <w:tcW w:w="1480" w:type="dxa"/>
                        <w:tcBorders>
                          <w:top w:val="single" w:sz="6" w:space="0" w:color="000000"/>
                          <w:left w:val="nil" w:sz="6" w:space="0" w:color="auto"/>
                          <w:bottom w:val="nil" w:sz="6" w:space="0" w:color="auto"/>
                          <w:right w:val="nil" w:sz="6" w:space="0" w:color="auto"/>
                        </w:tcBorders>
                      </w:tcPr>
                      <w:p>
                        <w:pPr>
                          <w:pStyle w:val="TableParagraph"/>
                          <w:spacing w:line="240" w:lineRule="auto" w:before="84"/>
                          <w:ind w:left="234" w:right="0"/>
                          <w:jc w:val="center"/>
                          <w:rPr>
                            <w:rFonts w:ascii="宋体" w:hAnsi="宋体" w:cs="宋体" w:eastAsia="宋体" w:hint="default"/>
                            <w:sz w:val="17"/>
                            <w:szCs w:val="17"/>
                          </w:rPr>
                        </w:pPr>
                        <w:r>
                          <w:rPr>
                            <w:rFonts w:ascii="宋体" w:hAnsi="宋体" w:cs="宋体" w:eastAsia="宋体" w:hint="default"/>
                            <w:w w:val="105"/>
                            <w:sz w:val="17"/>
                            <w:szCs w:val="17"/>
                          </w:rPr>
                          <w:t>子公司</w:t>
                        </w:r>
                        <w:r>
                          <w:rPr>
                            <w:rFonts w:ascii="宋体" w:hAnsi="宋体" w:cs="宋体" w:eastAsia="宋体" w:hint="default"/>
                            <w:sz w:val="17"/>
                            <w:szCs w:val="17"/>
                          </w:rPr>
                        </w:r>
                      </w:p>
                    </w:tc>
                    <w:tc>
                      <w:tcPr>
                        <w:tcW w:w="1435" w:type="dxa"/>
                        <w:tcBorders>
                          <w:top w:val="single" w:sz="6" w:space="0" w:color="000000"/>
                          <w:left w:val="nil" w:sz="6" w:space="0" w:color="auto"/>
                          <w:bottom w:val="nil" w:sz="6" w:space="0" w:color="auto"/>
                          <w:right w:val="nil" w:sz="6" w:space="0" w:color="auto"/>
                        </w:tcBorders>
                      </w:tcPr>
                      <w:p>
                        <w:pPr>
                          <w:pStyle w:val="TableParagraph"/>
                          <w:spacing w:line="240" w:lineRule="auto" w:before="121"/>
                          <w:ind w:right="154"/>
                          <w:jc w:val="right"/>
                          <w:rPr>
                            <w:rFonts w:ascii="Times New Roman" w:hAnsi="Times New Roman" w:cs="Times New Roman" w:eastAsia="Times New Roman" w:hint="default"/>
                            <w:sz w:val="17"/>
                            <w:szCs w:val="17"/>
                          </w:rPr>
                        </w:pPr>
                        <w:r>
                          <w:rPr>
                            <w:rFonts w:ascii="Times New Roman"/>
                            <w:spacing w:val="-1"/>
                            <w:sz w:val="17"/>
                          </w:rPr>
                          <w:t>9,525,200.00</w:t>
                        </w:r>
                      </w:p>
                    </w:tc>
                    <w:tc>
                      <w:tcPr>
                        <w:tcW w:w="1001" w:type="dxa"/>
                        <w:tcBorders>
                          <w:top w:val="single" w:sz="6" w:space="0" w:color="000000"/>
                          <w:left w:val="nil" w:sz="6" w:space="0" w:color="auto"/>
                          <w:bottom w:val="nil" w:sz="6" w:space="0" w:color="auto"/>
                          <w:right w:val="nil" w:sz="6" w:space="0" w:color="auto"/>
                        </w:tcBorders>
                      </w:tcPr>
                      <w:p>
                        <w:pPr>
                          <w:pStyle w:val="TableParagraph"/>
                          <w:spacing w:line="240" w:lineRule="auto" w:before="84"/>
                          <w:ind w:right="3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240" w:type="dxa"/>
                        <w:tcBorders>
                          <w:top w:val="single" w:sz="6" w:space="0" w:color="000000"/>
                          <w:left w:val="nil" w:sz="6" w:space="0" w:color="auto"/>
                          <w:bottom w:val="nil" w:sz="6" w:space="0" w:color="auto"/>
                          <w:right w:val="nil" w:sz="6" w:space="0" w:color="auto"/>
                        </w:tcBorders>
                      </w:tcPr>
                      <w:p>
                        <w:pPr>
                          <w:pStyle w:val="TableParagraph"/>
                          <w:spacing w:line="240" w:lineRule="auto" w:before="121"/>
                          <w:ind w:left="17" w:right="0"/>
                          <w:jc w:val="center"/>
                          <w:rPr>
                            <w:rFonts w:ascii="Times New Roman" w:hAnsi="Times New Roman" w:cs="Times New Roman" w:eastAsia="Times New Roman" w:hint="default"/>
                            <w:sz w:val="17"/>
                            <w:szCs w:val="17"/>
                          </w:rPr>
                        </w:pPr>
                        <w:r>
                          <w:rPr>
                            <w:rFonts w:ascii="Times New Roman"/>
                            <w:w w:val="105"/>
                            <w:sz w:val="17"/>
                          </w:rPr>
                          <w:t>90.52%</w:t>
                        </w:r>
                        <w:r>
                          <w:rPr>
                            <w:rFonts w:ascii="Times New Roman"/>
                            <w:sz w:val="17"/>
                          </w:rPr>
                        </w:r>
                      </w:p>
                    </w:tc>
                  </w:tr>
                  <w:tr>
                    <w:trPr>
                      <w:trHeight w:val="442"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04" w:right="0"/>
                          <w:jc w:val="left"/>
                          <w:rPr>
                            <w:rFonts w:ascii="宋体" w:hAnsi="宋体" w:cs="宋体" w:eastAsia="宋体" w:hint="default"/>
                            <w:sz w:val="19"/>
                            <w:szCs w:val="19"/>
                          </w:rPr>
                        </w:pPr>
                        <w:r>
                          <w:rPr>
                            <w:rFonts w:ascii="宋体" w:hAnsi="宋体" w:cs="宋体" w:eastAsia="宋体" w:hint="default"/>
                            <w:w w:val="105"/>
                            <w:sz w:val="19"/>
                            <w:szCs w:val="19"/>
                          </w:rPr>
                          <w:t>广州奥熠电子科技有限公司</w:t>
                        </w:r>
                        <w:r>
                          <w:rPr>
                            <w:rFonts w:ascii="宋体" w:hAnsi="宋体" w:cs="宋体" w:eastAsia="宋体" w:hint="default"/>
                            <w:sz w:val="19"/>
                            <w:szCs w:val="19"/>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34" w:right="0"/>
                          <w:jc w:val="center"/>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54"/>
                          <w:jc w:val="right"/>
                          <w:rPr>
                            <w:rFonts w:ascii="Times New Roman" w:hAnsi="Times New Roman" w:cs="Times New Roman" w:eastAsia="Times New Roman" w:hint="default"/>
                            <w:sz w:val="17"/>
                            <w:szCs w:val="17"/>
                          </w:rPr>
                        </w:pPr>
                        <w:r>
                          <w:rPr>
                            <w:rFonts w:ascii="Times New Roman"/>
                            <w:spacing w:val="-1"/>
                            <w:sz w:val="17"/>
                          </w:rPr>
                          <w:t>500,000.00</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2"/>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6" w:right="0"/>
                          <w:jc w:val="center"/>
                          <w:rPr>
                            <w:rFonts w:ascii="Times New Roman" w:hAnsi="Times New Roman" w:cs="Times New Roman" w:eastAsia="Times New Roman" w:hint="default"/>
                            <w:sz w:val="17"/>
                            <w:szCs w:val="17"/>
                          </w:rPr>
                        </w:pPr>
                        <w:r>
                          <w:rPr>
                            <w:rFonts w:ascii="Times New Roman"/>
                            <w:w w:val="105"/>
                            <w:sz w:val="17"/>
                          </w:rPr>
                          <w:t>4.75%</w:t>
                        </w:r>
                        <w:r>
                          <w:rPr>
                            <w:rFonts w:ascii="Times New Roman"/>
                            <w:sz w:val="17"/>
                          </w:rPr>
                        </w:r>
                      </w:p>
                    </w:tc>
                  </w:tr>
                  <w:tr>
                    <w:trPr>
                      <w:trHeight w:val="442"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4" w:right="0"/>
                          <w:jc w:val="left"/>
                          <w:rPr>
                            <w:rFonts w:ascii="宋体" w:hAnsi="宋体" w:cs="宋体" w:eastAsia="宋体" w:hint="default"/>
                            <w:sz w:val="19"/>
                            <w:szCs w:val="19"/>
                          </w:rPr>
                        </w:pPr>
                        <w:r>
                          <w:rPr>
                            <w:rFonts w:ascii="宋体" w:hAnsi="宋体" w:cs="宋体" w:eastAsia="宋体" w:hint="default"/>
                            <w:w w:val="105"/>
                            <w:sz w:val="19"/>
                            <w:szCs w:val="19"/>
                          </w:rPr>
                          <w:t>北京中关村软件园发展有限公司</w:t>
                        </w:r>
                        <w:r>
                          <w:rPr>
                            <w:rFonts w:ascii="宋体" w:hAnsi="宋体" w:cs="宋体" w:eastAsia="宋体" w:hint="default"/>
                            <w:sz w:val="19"/>
                            <w:szCs w:val="19"/>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34" w:right="0"/>
                          <w:jc w:val="center"/>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54"/>
                          <w:jc w:val="right"/>
                          <w:rPr>
                            <w:rFonts w:ascii="Times New Roman" w:hAnsi="Times New Roman" w:cs="Times New Roman" w:eastAsia="Times New Roman" w:hint="default"/>
                            <w:sz w:val="17"/>
                            <w:szCs w:val="17"/>
                          </w:rPr>
                        </w:pPr>
                        <w:r>
                          <w:rPr>
                            <w:rFonts w:ascii="Times New Roman"/>
                            <w:spacing w:val="-1"/>
                            <w:sz w:val="17"/>
                          </w:rPr>
                          <w:t>396,611.46</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1"/>
                          <w:jc w:val="center"/>
                          <w:rPr>
                            <w:rFonts w:ascii="Times New Roman" w:hAnsi="Times New Roman" w:cs="Times New Roman" w:eastAsia="Times New Roman" w:hint="default"/>
                            <w:sz w:val="17"/>
                            <w:szCs w:val="17"/>
                          </w:rPr>
                        </w:pP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z w:val="17"/>
                            <w:szCs w:val="17"/>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6" w:right="0"/>
                          <w:jc w:val="center"/>
                          <w:rPr>
                            <w:rFonts w:ascii="Times New Roman" w:hAnsi="Times New Roman" w:cs="Times New Roman" w:eastAsia="Times New Roman" w:hint="default"/>
                            <w:sz w:val="17"/>
                            <w:szCs w:val="17"/>
                          </w:rPr>
                        </w:pPr>
                        <w:r>
                          <w:rPr>
                            <w:rFonts w:ascii="Times New Roman"/>
                            <w:w w:val="105"/>
                            <w:sz w:val="17"/>
                          </w:rPr>
                          <w:t>3.77%</w:t>
                        </w:r>
                        <w:r>
                          <w:rPr>
                            <w:rFonts w:ascii="Times New Roman"/>
                            <w:sz w:val="17"/>
                          </w:rPr>
                        </w:r>
                      </w:p>
                    </w:tc>
                  </w:tr>
                  <w:tr>
                    <w:trPr>
                      <w:trHeight w:val="446"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4" w:right="0"/>
                          <w:jc w:val="left"/>
                          <w:rPr>
                            <w:rFonts w:ascii="宋体" w:hAnsi="宋体" w:cs="宋体" w:eastAsia="宋体" w:hint="default"/>
                            <w:sz w:val="19"/>
                            <w:szCs w:val="19"/>
                          </w:rPr>
                        </w:pPr>
                        <w:r>
                          <w:rPr>
                            <w:rFonts w:ascii="宋体" w:hAnsi="宋体" w:cs="宋体" w:eastAsia="宋体" w:hint="default"/>
                            <w:w w:val="105"/>
                            <w:sz w:val="19"/>
                            <w:szCs w:val="19"/>
                          </w:rPr>
                          <w:t>北京首欣物业管理有限责任公司</w:t>
                        </w:r>
                        <w:r>
                          <w:rPr>
                            <w:rFonts w:ascii="宋体" w:hAnsi="宋体" w:cs="宋体" w:eastAsia="宋体" w:hint="default"/>
                            <w:sz w:val="19"/>
                            <w:szCs w:val="19"/>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34" w:right="0"/>
                          <w:jc w:val="center"/>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54"/>
                          <w:jc w:val="right"/>
                          <w:rPr>
                            <w:rFonts w:ascii="Times New Roman" w:hAnsi="Times New Roman" w:cs="Times New Roman" w:eastAsia="Times New Roman" w:hint="default"/>
                            <w:sz w:val="17"/>
                            <w:szCs w:val="17"/>
                          </w:rPr>
                        </w:pPr>
                        <w:r>
                          <w:rPr>
                            <w:rFonts w:ascii="Times New Roman"/>
                            <w:spacing w:val="-1"/>
                            <w:sz w:val="17"/>
                          </w:rPr>
                          <w:t>85,634.28</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1"/>
                          <w:jc w:val="center"/>
                          <w:rPr>
                            <w:rFonts w:ascii="Times New Roman" w:hAnsi="Times New Roman" w:cs="Times New Roman" w:eastAsia="Times New Roman" w:hint="default"/>
                            <w:sz w:val="17"/>
                            <w:szCs w:val="17"/>
                          </w:rPr>
                        </w:pP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z w:val="17"/>
                            <w:szCs w:val="17"/>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6" w:right="0"/>
                          <w:jc w:val="center"/>
                          <w:rPr>
                            <w:rFonts w:ascii="Times New Roman" w:hAnsi="Times New Roman" w:cs="Times New Roman" w:eastAsia="Times New Roman" w:hint="default"/>
                            <w:sz w:val="17"/>
                            <w:szCs w:val="17"/>
                          </w:rPr>
                        </w:pPr>
                        <w:r>
                          <w:rPr>
                            <w:rFonts w:ascii="Times New Roman"/>
                            <w:w w:val="105"/>
                            <w:sz w:val="17"/>
                          </w:rPr>
                          <w:t>0.81%</w:t>
                        </w:r>
                        <w:r>
                          <w:rPr>
                            <w:rFonts w:ascii="Times New Roman"/>
                            <w:sz w:val="17"/>
                          </w:rPr>
                        </w:r>
                      </w:p>
                    </w:tc>
                  </w:tr>
                  <w:tr>
                    <w:trPr>
                      <w:trHeight w:val="441"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4" w:right="0"/>
                          <w:jc w:val="left"/>
                          <w:rPr>
                            <w:rFonts w:ascii="宋体" w:hAnsi="宋体" w:cs="宋体" w:eastAsia="宋体" w:hint="default"/>
                            <w:sz w:val="17"/>
                            <w:szCs w:val="17"/>
                          </w:rPr>
                        </w:pPr>
                        <w:r>
                          <w:rPr>
                            <w:rFonts w:ascii="宋体" w:hAnsi="宋体" w:cs="宋体" w:eastAsia="宋体" w:hint="default"/>
                            <w:w w:val="105"/>
                            <w:sz w:val="17"/>
                            <w:szCs w:val="17"/>
                          </w:rPr>
                          <w:t>部门备用金</w:t>
                        </w:r>
                        <w:r>
                          <w:rPr>
                            <w:rFonts w:ascii="宋体" w:hAnsi="宋体" w:cs="宋体" w:eastAsia="宋体" w:hint="default"/>
                            <w:sz w:val="17"/>
                            <w:szCs w:val="17"/>
                          </w:rPr>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34" w:right="0"/>
                          <w:jc w:val="center"/>
                          <w:rPr>
                            <w:rFonts w:ascii="宋体" w:hAnsi="宋体" w:cs="宋体" w:eastAsia="宋体" w:hint="default"/>
                            <w:sz w:val="17"/>
                            <w:szCs w:val="17"/>
                          </w:rPr>
                        </w:pPr>
                        <w:r>
                          <w:rPr>
                            <w:rFonts w:ascii="宋体" w:hAnsi="宋体" w:cs="宋体" w:eastAsia="宋体" w:hint="default"/>
                            <w:w w:val="105"/>
                            <w:sz w:val="17"/>
                            <w:szCs w:val="17"/>
                          </w:rPr>
                          <w:t>非关联方</w:t>
                        </w:r>
                        <w:r>
                          <w:rPr>
                            <w:rFonts w:ascii="宋体" w:hAnsi="宋体" w:cs="宋体" w:eastAsia="宋体" w:hint="default"/>
                            <w:sz w:val="17"/>
                            <w:szCs w:val="17"/>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54"/>
                          <w:jc w:val="right"/>
                          <w:rPr>
                            <w:rFonts w:ascii="Times New Roman" w:hAnsi="Times New Roman" w:cs="Times New Roman" w:eastAsia="Times New Roman" w:hint="default"/>
                            <w:sz w:val="17"/>
                            <w:szCs w:val="17"/>
                          </w:rPr>
                        </w:pPr>
                        <w:r>
                          <w:rPr>
                            <w:rFonts w:ascii="Times New Roman"/>
                            <w:spacing w:val="-1"/>
                            <w:sz w:val="17"/>
                          </w:rPr>
                          <w:t>15,203.60</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6" w:right="0"/>
                          <w:jc w:val="center"/>
                          <w:rPr>
                            <w:rFonts w:ascii="Times New Roman" w:hAnsi="Times New Roman" w:cs="Times New Roman" w:eastAsia="Times New Roman" w:hint="default"/>
                            <w:sz w:val="17"/>
                            <w:szCs w:val="17"/>
                          </w:rPr>
                        </w:pPr>
                        <w:r>
                          <w:rPr>
                            <w:rFonts w:ascii="Times New Roman"/>
                            <w:w w:val="105"/>
                            <w:sz w:val="17"/>
                          </w:rPr>
                          <w:t>0.14%</w:t>
                        </w:r>
                        <w:r>
                          <w:rPr>
                            <w:rFonts w:ascii="Times New Roman"/>
                            <w:sz w:val="17"/>
                          </w:rPr>
                        </w:r>
                      </w:p>
                    </w:tc>
                  </w:tr>
                  <w:tr>
                    <w:trPr>
                      <w:trHeight w:val="413" w:hRule="exact"/>
                    </w:trPr>
                    <w:tc>
                      <w:tcPr>
                        <w:tcW w:w="333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97" w:right="0"/>
                          <w:jc w:val="center"/>
                          <w:rPr>
                            <w:rFonts w:ascii="宋体" w:hAnsi="宋体" w:cs="宋体" w:eastAsia="宋体" w:hint="default"/>
                            <w:sz w:val="17"/>
                            <w:szCs w:val="17"/>
                          </w:rPr>
                        </w:pPr>
                        <w:r>
                          <w:rPr>
                            <w:rFonts w:ascii="宋体" w:hAnsi="宋体" w:cs="宋体" w:eastAsia="宋体" w:hint="default"/>
                            <w:b/>
                            <w:bCs/>
                            <w:w w:val="105"/>
                            <w:sz w:val="17"/>
                            <w:szCs w:val="17"/>
                          </w:rPr>
                          <w:t>合</w:t>
                        </w:r>
                        <w:r>
                          <w:rPr>
                            <w:rFonts w:ascii="宋体" w:hAnsi="宋体" w:cs="宋体" w:eastAsia="宋体" w:hint="default"/>
                            <w:b/>
                            <w:bCs/>
                            <w:spacing w:val="78"/>
                            <w:w w:val="105"/>
                            <w:sz w:val="17"/>
                            <w:szCs w:val="17"/>
                          </w:rPr>
                          <w:t> </w:t>
                        </w:r>
                        <w:r>
                          <w:rPr>
                            <w:rFonts w:ascii="宋体" w:hAnsi="宋体" w:cs="宋体" w:eastAsia="宋体" w:hint="default"/>
                            <w:b/>
                            <w:bCs/>
                            <w:w w:val="105"/>
                            <w:sz w:val="17"/>
                            <w:szCs w:val="17"/>
                          </w:rPr>
                          <w:t>计</w:t>
                        </w:r>
                        <w:r>
                          <w:rPr>
                            <w:rFonts w:ascii="宋体" w:hAnsi="宋体" w:cs="宋体" w:eastAsia="宋体" w:hint="default"/>
                            <w:sz w:val="17"/>
                            <w:szCs w:val="17"/>
                          </w:rPr>
                        </w:r>
                      </w:p>
                    </w:tc>
                    <w:tc>
                      <w:tcPr>
                        <w:tcW w:w="1480"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54"/>
                          <w:jc w:val="right"/>
                          <w:rPr>
                            <w:rFonts w:ascii="Times New Roman" w:hAnsi="Times New Roman" w:cs="Times New Roman" w:eastAsia="Times New Roman" w:hint="default"/>
                            <w:sz w:val="17"/>
                            <w:szCs w:val="17"/>
                          </w:rPr>
                        </w:pPr>
                        <w:r>
                          <w:rPr>
                            <w:rFonts w:ascii="Times New Roman"/>
                            <w:b/>
                            <w:spacing w:val="-1"/>
                            <w:sz w:val="17"/>
                          </w:rPr>
                          <w:t>10,522,649.34</w:t>
                        </w:r>
                        <w:r>
                          <w:rPr>
                            <w:rFonts w:ascii="Times New Roman"/>
                            <w:spacing w:val="-1"/>
                            <w:sz w:val="17"/>
                          </w:rPr>
                        </w:r>
                      </w:p>
                    </w:tc>
                    <w:tc>
                      <w:tcPr>
                        <w:tcW w:w="1001"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8" w:right="0"/>
                          <w:jc w:val="center"/>
                          <w:rPr>
                            <w:rFonts w:ascii="Times New Roman" w:hAnsi="Times New Roman" w:cs="Times New Roman" w:eastAsia="Times New Roman" w:hint="default"/>
                            <w:sz w:val="17"/>
                            <w:szCs w:val="17"/>
                          </w:rPr>
                        </w:pPr>
                        <w:r>
                          <w:rPr>
                            <w:rFonts w:ascii="Times New Roman"/>
                            <w:b/>
                            <w:w w:val="105"/>
                            <w:sz w:val="17"/>
                          </w:rPr>
                          <w:t>100.00%</w:t>
                        </w:r>
                        <w:r>
                          <w:rPr>
                            <w:rFonts w:ascii="Times New Roman"/>
                            <w:sz w:val="17"/>
                          </w:rPr>
                        </w:r>
                      </w:p>
                    </w:tc>
                  </w:tr>
                </w:tbl>
                <w:p>
                  <w:pPr/>
                </w:p>
              </w:txbxContent>
            </v:textbox>
            <w10:wrap type="none"/>
          </v:shape>
        </w:pict>
      </w:r>
      <w:r>
        <w:rPr>
          <w:rFonts w:ascii="宋体" w:hAnsi="宋体" w:cs="宋体" w:eastAsia="宋体" w:hint="default"/>
          <w:b/>
          <w:bCs/>
          <w:sz w:val="17"/>
          <w:szCs w:val="17"/>
        </w:rPr>
        <w:t>单位名称</w:t>
        <w:tab/>
        <w:t>与本公司关系</w:t>
        <w:tab/>
        <w:t>欠款金额</w:t>
        <w:tab/>
        <w:t>欠款年限</w:t>
        <w:tab/>
      </w:r>
      <w:r>
        <w:rPr>
          <w:rFonts w:ascii="宋体" w:hAnsi="宋体" w:cs="宋体" w:eastAsia="宋体" w:hint="default"/>
          <w:b/>
          <w:bCs/>
          <w:w w:val="105"/>
          <w:position w:val="11"/>
          <w:sz w:val="17"/>
          <w:szCs w:val="17"/>
        </w:rPr>
        <w:t>占其他应收</w:t>
      </w:r>
      <w:r>
        <w:rPr>
          <w:rFonts w:ascii="宋体" w:hAnsi="宋体" w:cs="宋体" w:eastAsia="宋体" w:hint="default"/>
          <w:sz w:val="17"/>
          <w:szCs w:val="17"/>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spacing w:line="70" w:lineRule="exact"/>
        <w:ind w:left="970" w:right="0" w:firstLine="0"/>
        <w:rPr>
          <w:rFonts w:ascii="宋体" w:hAnsi="宋体" w:cs="宋体" w:eastAsia="宋体" w:hint="default"/>
          <w:sz w:val="7"/>
          <w:szCs w:val="7"/>
        </w:rPr>
      </w:pPr>
      <w:r>
        <w:rPr>
          <w:rFonts w:ascii="宋体" w:hAnsi="宋体" w:cs="宋体" w:eastAsia="宋体" w:hint="default"/>
          <w:position w:val="0"/>
          <w:sz w:val="7"/>
          <w:szCs w:val="7"/>
        </w:rPr>
        <w:pict>
          <v:group style="width:427.45pt;height:3.55pt;mso-position-horizontal-relative:char;mso-position-vertical-relative:line" coordorigin="0,0" coordsize="8549,71">
            <v:group style="position:absolute;left:22;top:49;width:3448;height:2" coordorigin="22,49" coordsize="3448,2">
              <v:shape style="position:absolute;left:22;top:49;width:3448;height:2" coordorigin="22,49" coordsize="3448,0" path="m22,49l3469,49e" filled="false" stroked="true" strokeweight="2.16pt" strokecolor="#000000">
                <v:path arrowok="t"/>
              </v:shape>
            </v:group>
            <v:group style="position:absolute;left:22;top:7;width:3448;height:2" coordorigin="22,7" coordsize="3448,2">
              <v:shape style="position:absolute;left:22;top:7;width:3448;height:2" coordorigin="22,7" coordsize="3448,0" path="m22,7l3469,7e" filled="false" stroked="true" strokeweight=".71997pt" strokecolor="#000000">
                <v:path arrowok="t"/>
              </v:shape>
            </v:group>
            <v:group style="position:absolute;left:3455;top:7;width:72;height:2" coordorigin="3455,7" coordsize="72,2">
              <v:shape style="position:absolute;left:3455;top:7;width:72;height:2" coordorigin="3455,7" coordsize="72,0" path="m3455,7l3527,7e" filled="false" stroked="true" strokeweight=".71997pt" strokecolor="#000000">
                <v:path arrowok="t"/>
              </v:shape>
            </v:group>
            <v:group style="position:absolute;left:3455;top:49;width:1536;height:2" coordorigin="3455,49" coordsize="1536,2">
              <v:shape style="position:absolute;left:3455;top:49;width:1536;height:2" coordorigin="3455,49" coordsize="1536,0" path="m3455,49l4991,49e" filled="false" stroked="true" strokeweight="2.16pt" strokecolor="#000000">
                <v:path arrowok="t"/>
              </v:shape>
            </v:group>
            <v:group style="position:absolute;left:3527;top:7;width:1464;height:2" coordorigin="3527,7" coordsize="1464,2">
              <v:shape style="position:absolute;left:3527;top:7;width:1464;height:2" coordorigin="3527,7" coordsize="1464,0" path="m3527,7l4991,7e" filled="false" stroked="true" strokeweight=".71997pt" strokecolor="#000000">
                <v:path arrowok="t"/>
              </v:shape>
            </v:group>
            <v:group style="position:absolute;left:4976;top:7;width:72;height:2" coordorigin="4976,7" coordsize="72,2">
              <v:shape style="position:absolute;left:4976;top:7;width:72;height:2" coordorigin="4976,7" coordsize="72,0" path="m4976,7l5048,7e" filled="false" stroked="true" strokeweight=".71997pt" strokecolor="#000000">
                <v:path arrowok="t"/>
              </v:shape>
            </v:group>
            <v:group style="position:absolute;left:4976;top:49;width:1259;height:2" coordorigin="4976,49" coordsize="1259,2">
              <v:shape style="position:absolute;left:4976;top:49;width:1259;height:2" coordorigin="4976,49" coordsize="1259,0" path="m4976,49l6235,49e" filled="false" stroked="true" strokeweight="2.16pt" strokecolor="#000000">
                <v:path arrowok="t"/>
              </v:shape>
            </v:group>
            <v:group style="position:absolute;left:5048;top:7;width:1187;height:2" coordorigin="5048,7" coordsize="1187,2">
              <v:shape style="position:absolute;left:5048;top:7;width:1187;height:2" coordorigin="5048,7" coordsize="1187,0" path="m5048,7l6235,7e" filled="false" stroked="true" strokeweight=".71997pt" strokecolor="#000000">
                <v:path arrowok="t"/>
              </v:shape>
            </v:group>
            <v:group style="position:absolute;left:6221;top:7;width:71;height:2" coordorigin="6221,7" coordsize="71,2">
              <v:shape style="position:absolute;left:6221;top:7;width:71;height:2" coordorigin="6221,7" coordsize="71,0" path="m6221,7l6292,7e" filled="false" stroked="true" strokeweight=".71997pt" strokecolor="#000000">
                <v:path arrowok="t"/>
              </v:shape>
            </v:group>
            <v:group style="position:absolute;left:6221;top:49;width:1088;height:2" coordorigin="6221,49" coordsize="1088,2">
              <v:shape style="position:absolute;left:6221;top:49;width:1088;height:2" coordorigin="6221,49" coordsize="1088,0" path="m6221,49l7308,49e" filled="false" stroked="true" strokeweight="2.16pt" strokecolor="#000000">
                <v:path arrowok="t"/>
              </v:shape>
            </v:group>
            <v:group style="position:absolute;left:6292;top:7;width:1017;height:2" coordorigin="6292,7" coordsize="1017,2">
              <v:shape style="position:absolute;left:6292;top:7;width:1017;height:2" coordorigin="6292,7" coordsize="1017,0" path="m6292,7l7308,7e" filled="false" stroked="true" strokeweight=".71997pt" strokecolor="#000000">
                <v:path arrowok="t"/>
              </v:shape>
            </v:group>
            <v:group style="position:absolute;left:7295;top:7;width:71;height:2" coordorigin="7295,7" coordsize="71,2">
              <v:shape style="position:absolute;left:7295;top:7;width:71;height:2" coordorigin="7295,7" coordsize="71,0" path="m7295,7l7366,7e" filled="false" stroked="true" strokeweight=".71997pt" strokecolor="#000000">
                <v:path arrowok="t"/>
              </v:shape>
            </v:group>
            <v:group style="position:absolute;left:7295;top:49;width:1233;height:2" coordorigin="7295,49" coordsize="1233,2">
              <v:shape style="position:absolute;left:7295;top:49;width:1233;height:2" coordorigin="7295,49" coordsize="1233,0" path="m7295,49l8527,49e" filled="false" stroked="true" strokeweight="2.16pt" strokecolor="#000000">
                <v:path arrowok="t"/>
              </v:shape>
            </v:group>
            <v:group style="position:absolute;left:7366;top:7;width:1162;height:2" coordorigin="7366,7" coordsize="1162,2">
              <v:shape style="position:absolute;left:7366;top:7;width:1162;height:2" coordorigin="7366,7" coordsize="1162,0" path="m7366,7l8527,7e" filled="false" stroked="true" strokeweight=".71997pt" strokecolor="#000000">
                <v:path arrowok="t"/>
              </v:shape>
            </v:group>
          </v:group>
        </w:pict>
      </w:r>
      <w:r>
        <w:rPr>
          <w:rFonts w:ascii="宋体" w:hAnsi="宋体" w:cs="宋体" w:eastAsia="宋体" w:hint="default"/>
          <w:position w:val="0"/>
          <w:sz w:val="7"/>
          <w:szCs w:val="7"/>
        </w:rPr>
      </w:r>
    </w:p>
    <w:p>
      <w:pPr>
        <w:spacing w:line="240" w:lineRule="auto" w:before="10"/>
        <w:rPr>
          <w:rFonts w:ascii="宋体" w:hAnsi="宋体" w:cs="宋体" w:eastAsia="宋体" w:hint="default"/>
          <w:b/>
          <w:bCs/>
          <w:sz w:val="4"/>
          <w:szCs w:val="4"/>
        </w:rPr>
      </w:pPr>
    </w:p>
    <w:p>
      <w:pPr>
        <w:spacing w:line="398" w:lineRule="auto" w:before="52"/>
        <w:ind w:left="1401" w:right="4841" w:firstLine="0"/>
        <w:jc w:val="left"/>
        <w:rPr>
          <w:rFonts w:ascii="宋体" w:hAnsi="宋体" w:cs="宋体" w:eastAsia="宋体" w:hint="default"/>
          <w:sz w:val="17"/>
          <w:szCs w:val="17"/>
        </w:rPr>
      </w:pP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年以内</w:t>
      </w:r>
      <w:r>
        <w:rPr>
          <w:rFonts w:ascii="宋体" w:hAnsi="宋体" w:cs="宋体" w:eastAsia="宋体" w:hint="default"/>
          <w:spacing w:val="-60"/>
          <w:w w:val="105"/>
          <w:sz w:val="17"/>
          <w:szCs w:val="17"/>
        </w:rPr>
        <w:t> </w:t>
      </w:r>
      <w:r>
        <w:rPr>
          <w:rFonts w:ascii="Times New Roman" w:hAnsi="Times New Roman" w:cs="Times New Roman" w:eastAsia="Times New Roman" w:hint="default"/>
          <w:w w:val="105"/>
          <w:sz w:val="17"/>
          <w:szCs w:val="17"/>
        </w:rPr>
        <w:t>54,603.54</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元，</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年以上</w:t>
      </w:r>
      <w:r>
        <w:rPr>
          <w:rFonts w:ascii="宋体" w:hAnsi="宋体" w:cs="宋体" w:eastAsia="宋体" w:hint="default"/>
          <w:spacing w:val="-60"/>
          <w:w w:val="105"/>
          <w:sz w:val="17"/>
          <w:szCs w:val="17"/>
        </w:rPr>
        <w:t> </w:t>
      </w:r>
      <w:r>
        <w:rPr>
          <w:rFonts w:ascii="Times New Roman" w:hAnsi="Times New Roman" w:cs="Times New Roman" w:eastAsia="Times New Roman" w:hint="default"/>
          <w:w w:val="105"/>
          <w:sz w:val="17"/>
          <w:szCs w:val="17"/>
        </w:rPr>
        <w:t>342,007.92</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元；</w:t>
      </w:r>
      <w:r>
        <w:rPr>
          <w:rFonts w:ascii="宋体" w:hAnsi="宋体" w:cs="宋体" w:eastAsia="宋体" w:hint="default"/>
          <w:w w:val="102"/>
          <w:sz w:val="17"/>
          <w:szCs w:val="17"/>
        </w:rPr>
        <w:t> </w:t>
      </w: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年以内</w:t>
      </w:r>
      <w:r>
        <w:rPr>
          <w:rFonts w:ascii="宋体" w:hAnsi="宋体" w:cs="宋体" w:eastAsia="宋体" w:hint="default"/>
          <w:spacing w:val="-60"/>
          <w:w w:val="105"/>
          <w:sz w:val="17"/>
          <w:szCs w:val="17"/>
        </w:rPr>
        <w:t> </w:t>
      </w:r>
      <w:r>
        <w:rPr>
          <w:rFonts w:ascii="Times New Roman" w:hAnsi="Times New Roman" w:cs="Times New Roman" w:eastAsia="Times New Roman" w:hint="default"/>
          <w:w w:val="105"/>
          <w:sz w:val="17"/>
          <w:szCs w:val="17"/>
        </w:rPr>
        <w:t>10,907.89</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元，</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年</w:t>
      </w:r>
      <w:r>
        <w:rPr>
          <w:rFonts w:ascii="宋体" w:hAnsi="宋体" w:cs="宋体" w:eastAsia="宋体" w:hint="default"/>
          <w:spacing w:val="-60"/>
          <w:w w:val="105"/>
          <w:sz w:val="17"/>
          <w:szCs w:val="17"/>
        </w:rPr>
        <w:t> </w:t>
      </w:r>
      <w:r>
        <w:rPr>
          <w:rFonts w:ascii="Times New Roman" w:hAnsi="Times New Roman" w:cs="Times New Roman" w:eastAsia="Times New Roman" w:hint="default"/>
          <w:w w:val="105"/>
          <w:sz w:val="17"/>
          <w:szCs w:val="17"/>
        </w:rPr>
        <w:t>74,726.39</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spacing w:before="29"/>
        <w:ind w:left="1401" w:right="1068" w:firstLine="0"/>
        <w:jc w:val="left"/>
        <w:rPr>
          <w:rFonts w:ascii="宋体" w:hAnsi="宋体" w:cs="宋体" w:eastAsia="宋体" w:hint="default"/>
          <w:sz w:val="17"/>
          <w:szCs w:val="17"/>
        </w:rPr>
      </w:pP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(6)</w:t>
      </w:r>
      <w:r>
        <w:rPr>
          <w:rFonts w:ascii="宋体" w:hAnsi="宋体" w:cs="宋体" w:eastAsia="宋体" w:hint="default"/>
          <w:w w:val="105"/>
          <w:sz w:val="17"/>
          <w:szCs w:val="17"/>
        </w:rPr>
        <w:t>：期末余额中应收本公司关联方单位款项明细情况如下；</w:t>
      </w:r>
      <w:r>
        <w:rPr>
          <w:rFonts w:ascii="宋体" w:hAnsi="宋体" w:cs="宋体" w:eastAsia="宋体" w:hint="default"/>
          <w:sz w:val="17"/>
          <w:szCs w:val="17"/>
        </w:rPr>
      </w:r>
    </w:p>
    <w:p>
      <w:pPr>
        <w:spacing w:line="240" w:lineRule="auto" w:before="1"/>
        <w:rPr>
          <w:rFonts w:ascii="宋体" w:hAnsi="宋体" w:cs="宋体" w:eastAsia="宋体" w:hint="default"/>
          <w:sz w:val="3"/>
          <w:szCs w:val="3"/>
        </w:rPr>
      </w:pPr>
    </w:p>
    <w:p>
      <w:pPr>
        <w:spacing w:line="70" w:lineRule="exact"/>
        <w:ind w:left="824" w:right="0" w:firstLine="0"/>
        <w:rPr>
          <w:rFonts w:ascii="宋体" w:hAnsi="宋体" w:cs="宋体" w:eastAsia="宋体" w:hint="default"/>
          <w:sz w:val="7"/>
          <w:szCs w:val="7"/>
        </w:rPr>
      </w:pPr>
      <w:r>
        <w:rPr>
          <w:rFonts w:ascii="宋体" w:hAnsi="宋体" w:cs="宋体" w:eastAsia="宋体" w:hint="default"/>
          <w:position w:val="0"/>
          <w:sz w:val="7"/>
          <w:szCs w:val="7"/>
        </w:rPr>
        <w:pict>
          <v:group style="width:442.9pt;height:3.55pt;mso-position-horizontal-relative:char;mso-position-vertical-relative:line" coordorigin="0,0" coordsize="8858,71">
            <v:group style="position:absolute;left:22;top:22;width:2884;height:2" coordorigin="22,22" coordsize="2884,2">
              <v:shape style="position:absolute;left:22;top:22;width:2884;height:2" coordorigin="22,22" coordsize="2884,0" path="m22,22l2905,22e" filled="false" stroked="true" strokeweight="2.16pt" strokecolor="#000000">
                <v:path arrowok="t"/>
              </v:shape>
            </v:group>
            <v:group style="position:absolute;left:22;top:64;width:2884;height:2" coordorigin="22,64" coordsize="2884,2">
              <v:shape style="position:absolute;left:22;top:64;width:2884;height:2" coordorigin="22,64" coordsize="2884,0" path="m22,64l2905,64e" filled="false" stroked="true" strokeweight=".66pt" strokecolor="#000000">
                <v:path arrowok="t"/>
              </v:shape>
            </v:group>
            <v:group style="position:absolute;left:2905;top:22;width:71;height:2" coordorigin="2905,22" coordsize="71,2">
              <v:shape style="position:absolute;left:2905;top:22;width:71;height:2" coordorigin="2905,22" coordsize="71,0" path="m2905,22l2976,22e" filled="false" stroked="true" strokeweight="2.16pt" strokecolor="#000000">
                <v:path arrowok="t"/>
              </v:shape>
            </v:group>
            <v:group style="position:absolute;left:2905;top:64;width:71;height:2" coordorigin="2905,64" coordsize="71,2">
              <v:shape style="position:absolute;left:2905;top:64;width:71;height:2" coordorigin="2905,64" coordsize="71,0" path="m2905,64l2976,64e" filled="false" stroked="true" strokeweight=".66pt" strokecolor="#000000">
                <v:path arrowok="t"/>
              </v:shape>
            </v:group>
            <v:group style="position:absolute;left:2976;top:22;width:1652;height:2" coordorigin="2976,22" coordsize="1652,2">
              <v:shape style="position:absolute;left:2976;top:22;width:1652;height:2" coordorigin="2976,22" coordsize="1652,0" path="m2976,22l4627,22e" filled="false" stroked="true" strokeweight="2.16pt" strokecolor="#000000">
                <v:path arrowok="t"/>
              </v:shape>
            </v:group>
            <v:group style="position:absolute;left:2976;top:64;width:1652;height:2" coordorigin="2976,64" coordsize="1652,2">
              <v:shape style="position:absolute;left:2976;top:64;width:1652;height:2" coordorigin="2976,64" coordsize="1652,0" path="m2976,64l4627,64e" filled="false" stroked="true" strokeweight=".66pt" strokecolor="#000000">
                <v:path arrowok="t"/>
              </v:shape>
            </v:group>
            <v:group style="position:absolute;left:4627;top:22;width:71;height:2" coordorigin="4627,22" coordsize="71,2">
              <v:shape style="position:absolute;left:4627;top:22;width:71;height:2" coordorigin="4627,22" coordsize="71,0" path="m4627,22l4698,22e" filled="false" stroked="true" strokeweight="2.16pt" strokecolor="#000000">
                <v:path arrowok="t"/>
              </v:shape>
            </v:group>
            <v:group style="position:absolute;left:4627;top:64;width:71;height:2" coordorigin="4627,64" coordsize="71,2">
              <v:shape style="position:absolute;left:4627;top:64;width:71;height:2" coordorigin="4627,64" coordsize="71,0" path="m4627,64l4698,64e" filled="false" stroked="true" strokeweight=".66pt" strokecolor="#000000">
                <v:path arrowok="t"/>
              </v:shape>
            </v:group>
            <v:group style="position:absolute;left:4698;top:22;width:1361;height:2" coordorigin="4698,22" coordsize="1361,2">
              <v:shape style="position:absolute;left:4698;top:22;width:1361;height:2" coordorigin="4698,22" coordsize="1361,0" path="m4698,22l6059,22e" filled="false" stroked="true" strokeweight="2.16pt" strokecolor="#000000">
                <v:path arrowok="t"/>
              </v:shape>
            </v:group>
            <v:group style="position:absolute;left:4698;top:64;width:1361;height:2" coordorigin="4698,64" coordsize="1361,2">
              <v:shape style="position:absolute;left:4698;top:64;width:1361;height:2" coordorigin="4698,64" coordsize="1361,0" path="m4698,64l6059,64e" filled="false" stroked="true" strokeweight=".66pt" strokecolor="#000000">
                <v:path arrowok="t"/>
              </v:shape>
            </v:group>
            <v:group style="position:absolute;left:6059;top:22;width:72;height:2" coordorigin="6059,22" coordsize="72,2">
              <v:shape style="position:absolute;left:6059;top:22;width:72;height:2" coordorigin="6059,22" coordsize="72,0" path="m6059,22l6131,22e" filled="false" stroked="true" strokeweight="2.16pt" strokecolor="#000000">
                <v:path arrowok="t"/>
              </v:shape>
            </v:group>
            <v:group style="position:absolute;left:6059;top:64;width:72;height:2" coordorigin="6059,64" coordsize="72,2">
              <v:shape style="position:absolute;left:6059;top:64;width:72;height:2" coordorigin="6059,64" coordsize="72,0" path="m6059,64l6131,64e" filled="false" stroked="true" strokeweight=".66pt" strokecolor="#000000">
                <v:path arrowok="t"/>
              </v:shape>
            </v:group>
            <v:group style="position:absolute;left:6131;top:22;width:932;height:2" coordorigin="6131,22" coordsize="932,2">
              <v:shape style="position:absolute;left:6131;top:22;width:932;height:2" coordorigin="6131,22" coordsize="932,0" path="m6131,22l7062,22e" filled="false" stroked="true" strokeweight="2.16pt" strokecolor="#000000">
                <v:path arrowok="t"/>
              </v:shape>
            </v:group>
            <v:group style="position:absolute;left:6131;top:64;width:932;height:2" coordorigin="6131,64" coordsize="932,2">
              <v:shape style="position:absolute;left:6131;top:64;width:932;height:2" coordorigin="6131,64" coordsize="932,0" path="m6131,64l7062,64e" filled="false" stroked="true" strokeweight=".66pt" strokecolor="#000000">
                <v:path arrowok="t"/>
              </v:shape>
            </v:group>
            <v:group style="position:absolute;left:7062;top:22;width:71;height:2" coordorigin="7062,22" coordsize="71,2">
              <v:shape style="position:absolute;left:7062;top:22;width:71;height:2" coordorigin="7062,22" coordsize="71,0" path="m7062,22l7133,22e" filled="false" stroked="true" strokeweight="2.16pt" strokecolor="#000000">
                <v:path arrowok="t"/>
              </v:shape>
            </v:group>
            <v:group style="position:absolute;left:7062;top:64;width:71;height:2" coordorigin="7062,64" coordsize="71,2">
              <v:shape style="position:absolute;left:7062;top:64;width:71;height:2" coordorigin="7062,64" coordsize="71,0" path="m7062,64l7133,64e" filled="false" stroked="true" strokeweight=".66pt" strokecolor="#000000">
                <v:path arrowok="t"/>
              </v:shape>
            </v:group>
            <v:group style="position:absolute;left:7133;top:22;width:1703;height:2" coordorigin="7133,22" coordsize="1703,2">
              <v:shape style="position:absolute;left:7133;top:22;width:1703;height:2" coordorigin="7133,22" coordsize="1703,0" path="m7133,22l8836,22e" filled="false" stroked="true" strokeweight="2.16pt" strokecolor="#000000">
                <v:path arrowok="t"/>
              </v:shape>
            </v:group>
            <v:group style="position:absolute;left:7133;top:64;width:1703;height:2" coordorigin="7133,64" coordsize="1703,2">
              <v:shape style="position:absolute;left:7133;top:64;width:1703;height:2" coordorigin="7133,64" coordsize="1703,0" path="m7133,64l8836,64e" filled="false" stroked="true" strokeweight=".66pt" strokecolor="#000000">
                <v:path arrowok="t"/>
              </v:shape>
            </v:group>
          </v:group>
        </w:pict>
      </w:r>
      <w:r>
        <w:rPr>
          <w:rFonts w:ascii="宋体" w:hAnsi="宋体" w:cs="宋体" w:eastAsia="宋体" w:hint="default"/>
          <w:position w:val="0"/>
          <w:sz w:val="7"/>
          <w:szCs w:val="7"/>
        </w:rPr>
      </w:r>
    </w:p>
    <w:p>
      <w:pPr>
        <w:tabs>
          <w:tab w:pos="4062" w:val="left" w:leader="none"/>
          <w:tab w:pos="5814" w:val="left" w:leader="none"/>
          <w:tab w:pos="7032" w:val="left" w:leader="none"/>
          <w:tab w:pos="8069" w:val="left" w:leader="none"/>
        </w:tabs>
        <w:spacing w:line="260" w:lineRule="exact" w:before="0"/>
        <w:ind w:left="1933" w:right="0" w:firstLine="0"/>
        <w:jc w:val="left"/>
        <w:rPr>
          <w:rFonts w:ascii="宋体" w:hAnsi="宋体" w:cs="宋体" w:eastAsia="宋体" w:hint="default"/>
          <w:sz w:val="17"/>
          <w:szCs w:val="17"/>
        </w:rPr>
      </w:pPr>
      <w:r>
        <w:rPr>
          <w:rFonts w:ascii="宋体" w:hAnsi="宋体" w:cs="宋体" w:eastAsia="宋体" w:hint="default"/>
          <w:b/>
          <w:bCs/>
          <w:sz w:val="17"/>
          <w:szCs w:val="17"/>
        </w:rPr>
        <w:t>单位名称</w:t>
        <w:tab/>
        <w:t>与本公司关系</w:t>
        <w:tab/>
        <w:t>欠款金额</w:t>
        <w:tab/>
        <w:t>欠款年限</w:t>
        <w:tab/>
      </w:r>
      <w:r>
        <w:rPr>
          <w:rFonts w:ascii="宋体" w:hAnsi="宋体" w:cs="宋体" w:eastAsia="宋体" w:hint="default"/>
          <w:b/>
          <w:bCs/>
          <w:w w:val="105"/>
          <w:position w:val="11"/>
          <w:sz w:val="17"/>
          <w:szCs w:val="17"/>
        </w:rPr>
        <w:t>占其他应收款总额</w:t>
      </w:r>
      <w:r>
        <w:rPr>
          <w:rFonts w:ascii="宋体" w:hAnsi="宋体" w:cs="宋体" w:eastAsia="宋体" w:hint="default"/>
          <w:sz w:val="17"/>
          <w:szCs w:val="17"/>
        </w:rPr>
      </w:r>
    </w:p>
    <w:p>
      <w:pPr>
        <w:spacing w:line="168" w:lineRule="exact" w:before="0"/>
        <w:ind w:left="8596" w:right="1068" w:firstLine="0"/>
        <w:jc w:val="left"/>
        <w:rPr>
          <w:rFonts w:ascii="宋体" w:hAnsi="宋体" w:cs="宋体" w:eastAsia="宋体" w:hint="default"/>
          <w:sz w:val="17"/>
          <w:szCs w:val="17"/>
        </w:rPr>
      </w:pPr>
      <w:r>
        <w:rPr>
          <w:rFonts w:ascii="宋体" w:hAnsi="宋体" w:cs="宋体" w:eastAsia="宋体" w:hint="default"/>
          <w:b/>
          <w:bCs/>
          <w:w w:val="105"/>
          <w:sz w:val="17"/>
          <w:szCs w:val="17"/>
        </w:rPr>
        <w:t>比例</w:t>
      </w:r>
      <w:r>
        <w:rPr>
          <w:rFonts w:ascii="宋体" w:hAnsi="宋体" w:cs="宋体" w:eastAsia="宋体" w:hint="default"/>
          <w:sz w:val="17"/>
          <w:szCs w:val="17"/>
        </w:rPr>
      </w:r>
    </w:p>
    <w:p>
      <w:pPr>
        <w:spacing w:line="240" w:lineRule="auto" w:before="2"/>
        <w:rPr>
          <w:rFonts w:ascii="宋体" w:hAnsi="宋体" w:cs="宋体" w:eastAsia="宋体" w:hint="default"/>
          <w:b/>
          <w:bCs/>
          <w:sz w:val="2"/>
          <w:szCs w:val="2"/>
        </w:rPr>
      </w:pPr>
    </w:p>
    <w:p>
      <w:pPr>
        <w:spacing w:line="20" w:lineRule="exact"/>
        <w:ind w:left="838" w:right="0" w:firstLine="0"/>
        <w:rPr>
          <w:rFonts w:ascii="宋体" w:hAnsi="宋体" w:cs="宋体" w:eastAsia="宋体" w:hint="default"/>
          <w:sz w:val="2"/>
          <w:szCs w:val="2"/>
        </w:rPr>
      </w:pPr>
      <w:r>
        <w:rPr>
          <w:rFonts w:ascii="宋体" w:hAnsi="宋体" w:cs="宋体" w:eastAsia="宋体" w:hint="default"/>
          <w:sz w:val="2"/>
          <w:szCs w:val="2"/>
        </w:rPr>
        <w:pict>
          <v:group style="width:441.45pt;height:.75pt;mso-position-horizontal-relative:char;mso-position-vertical-relative:line" coordorigin="0,0" coordsize="8829,15">
            <v:group style="position:absolute;left:7;top:7;width:8814;height:2" coordorigin="7,7" coordsize="8814,2">
              <v:shape style="position:absolute;left:7;top:7;width:8814;height:2" coordorigin="7,7" coordsize="8814,0" path="m7,7l8821,7e" filled="false" stroked="true" strokeweight=".72pt" strokecolor="#000000">
                <v:path arrowok="t"/>
              </v:shape>
            </v:group>
          </v:group>
        </w:pict>
      </w:r>
      <w:r>
        <w:rPr>
          <w:rFonts w:ascii="宋体" w:hAnsi="宋体" w:cs="宋体" w:eastAsia="宋体" w:hint="default"/>
          <w:sz w:val="2"/>
          <w:szCs w:val="2"/>
        </w:rPr>
      </w:r>
    </w:p>
    <w:p>
      <w:pPr>
        <w:tabs>
          <w:tab w:pos="4326" w:val="left" w:leader="none"/>
          <w:tab w:pos="5859" w:val="left" w:leader="none"/>
          <w:tab w:pos="7055" w:val="left" w:leader="none"/>
          <w:tab w:pos="8502" w:val="left" w:leader="none"/>
        </w:tabs>
        <w:spacing w:before="79"/>
        <w:ind w:left="948" w:right="1068" w:firstLine="0"/>
        <w:jc w:val="left"/>
        <w:rPr>
          <w:rFonts w:ascii="Times New Roman" w:hAnsi="Times New Roman" w:cs="Times New Roman" w:eastAsia="Times New Roman" w:hint="default"/>
          <w:sz w:val="17"/>
          <w:szCs w:val="17"/>
        </w:rPr>
      </w:pPr>
      <w:r>
        <w:rPr>
          <w:rFonts w:ascii="宋体" w:hAnsi="宋体" w:cs="宋体" w:eastAsia="宋体" w:hint="default"/>
          <w:spacing w:val="-1"/>
          <w:sz w:val="17"/>
          <w:szCs w:val="17"/>
        </w:rPr>
        <w:t>深圳君正时代集成电路有限公司</w:t>
        <w:tab/>
        <w:t>子公司</w:t>
        <w:tab/>
      </w:r>
      <w:r>
        <w:rPr>
          <w:rFonts w:ascii="Times New Roman" w:hAnsi="Times New Roman" w:cs="Times New Roman" w:eastAsia="Times New Roman" w:hint="default"/>
          <w:spacing w:val="-1"/>
          <w:sz w:val="17"/>
          <w:szCs w:val="17"/>
        </w:rPr>
        <w:t>9,525,200.00</w:t>
        <w:tab/>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年以内</w:t>
        <w:tab/>
      </w:r>
      <w:r>
        <w:rPr>
          <w:rFonts w:ascii="Times New Roman" w:hAnsi="Times New Roman" w:cs="Times New Roman" w:eastAsia="Times New Roman" w:hint="default"/>
          <w:w w:val="105"/>
          <w:sz w:val="17"/>
          <w:szCs w:val="17"/>
        </w:rPr>
        <w:t>90.52%</w:t>
      </w:r>
      <w:r>
        <w:rPr>
          <w:rFonts w:ascii="Times New Roman" w:hAnsi="Times New Roman" w:cs="Times New Roman" w:eastAsia="Times New Roman" w:hint="default"/>
          <w:sz w:val="17"/>
          <w:szCs w:val="17"/>
        </w:rPr>
      </w:r>
    </w:p>
    <w:p>
      <w:pPr>
        <w:spacing w:line="240" w:lineRule="auto" w:before="5"/>
        <w:rPr>
          <w:rFonts w:ascii="Times New Roman" w:hAnsi="Times New Roman" w:cs="Times New Roman" w:eastAsia="Times New Roman" w:hint="default"/>
          <w:sz w:val="13"/>
          <w:szCs w:val="13"/>
        </w:rPr>
      </w:pPr>
    </w:p>
    <w:p>
      <w:pPr>
        <w:tabs>
          <w:tab w:pos="5859" w:val="left" w:leader="none"/>
          <w:tab w:pos="8488" w:val="left" w:leader="none"/>
        </w:tabs>
        <w:spacing w:before="52"/>
        <w:ind w:left="2021" w:right="1068" w:firstLine="0"/>
        <w:jc w:val="left"/>
        <w:rPr>
          <w:rFonts w:ascii="Times New Roman" w:hAnsi="Times New Roman" w:cs="Times New Roman" w:eastAsia="Times New Roman" w:hint="default"/>
          <w:sz w:val="17"/>
          <w:szCs w:val="17"/>
        </w:rPr>
      </w:pPr>
      <w:r>
        <w:rPr>
          <w:rFonts w:ascii="宋体" w:hAnsi="宋体" w:cs="宋体" w:eastAsia="宋体" w:hint="default"/>
          <w:b/>
          <w:bCs/>
          <w:w w:val="105"/>
          <w:sz w:val="17"/>
          <w:szCs w:val="17"/>
        </w:rPr>
        <w:t>合</w:t>
      </w:r>
      <w:r>
        <w:rPr>
          <w:rFonts w:ascii="宋体" w:hAnsi="宋体" w:cs="宋体" w:eastAsia="宋体" w:hint="default"/>
          <w:b/>
          <w:bCs/>
          <w:spacing w:val="79"/>
          <w:w w:val="105"/>
          <w:sz w:val="17"/>
          <w:szCs w:val="17"/>
        </w:rPr>
        <w:t> </w:t>
      </w:r>
      <w:r>
        <w:rPr>
          <w:rFonts w:ascii="宋体" w:hAnsi="宋体" w:cs="宋体" w:eastAsia="宋体" w:hint="default"/>
          <w:b/>
          <w:bCs/>
          <w:w w:val="105"/>
          <w:sz w:val="17"/>
          <w:szCs w:val="17"/>
        </w:rPr>
        <w:t>计</w:t>
        <w:tab/>
      </w:r>
      <w:r>
        <w:rPr>
          <w:rFonts w:ascii="Times New Roman" w:hAnsi="Times New Roman" w:cs="Times New Roman" w:eastAsia="Times New Roman" w:hint="default"/>
          <w:b/>
          <w:bCs/>
          <w:spacing w:val="-1"/>
          <w:sz w:val="17"/>
          <w:szCs w:val="17"/>
        </w:rPr>
        <w:t>9,525,200.00</w:t>
        <w:tab/>
      </w:r>
      <w:r>
        <w:rPr>
          <w:rFonts w:ascii="Times New Roman" w:hAnsi="Times New Roman" w:cs="Times New Roman" w:eastAsia="Times New Roman" w:hint="default"/>
          <w:b/>
          <w:bCs/>
          <w:spacing w:val="-1"/>
          <w:w w:val="105"/>
          <w:sz w:val="17"/>
          <w:szCs w:val="17"/>
        </w:rPr>
        <w:t>90.52%</w:t>
      </w:r>
      <w:r>
        <w:rPr>
          <w:rFonts w:ascii="Times New Roman" w:hAnsi="Times New Roman" w:cs="Times New Roman" w:eastAsia="Times New Roman" w:hint="default"/>
          <w:spacing w:val="-1"/>
          <w:sz w:val="17"/>
          <w:szCs w:val="17"/>
        </w:rPr>
      </w:r>
    </w:p>
    <w:p>
      <w:pPr>
        <w:spacing w:line="240" w:lineRule="auto" w:before="8"/>
        <w:rPr>
          <w:rFonts w:ascii="Times New Roman" w:hAnsi="Times New Roman" w:cs="Times New Roman" w:eastAsia="Times New Roman" w:hint="default"/>
          <w:b/>
          <w:bCs/>
          <w:sz w:val="10"/>
          <w:szCs w:val="10"/>
        </w:rPr>
      </w:pPr>
    </w:p>
    <w:p>
      <w:pPr>
        <w:spacing w:line="72" w:lineRule="exact"/>
        <w:ind w:left="809" w:right="0" w:firstLine="0"/>
        <w:rPr>
          <w:rFonts w:ascii="Times New Roman" w:hAnsi="Times New Roman" w:cs="Times New Roman" w:eastAsia="Times New Roman" w:hint="default"/>
          <w:sz w:val="7"/>
          <w:szCs w:val="7"/>
        </w:rPr>
      </w:pPr>
      <w:r>
        <w:rPr>
          <w:rFonts w:ascii="Times New Roman" w:hAnsi="Times New Roman" w:cs="Times New Roman" w:eastAsia="Times New Roman" w:hint="default"/>
          <w:position w:val="0"/>
          <w:sz w:val="7"/>
          <w:szCs w:val="7"/>
        </w:rPr>
        <w:pict>
          <v:group style="width:443.6pt;height:3.6pt;mso-position-horizontal-relative:char;mso-position-vertical-relative:line" coordorigin="0,0" coordsize="8872,72">
            <v:group style="position:absolute;left:22;top:50;width:2898;height:2" coordorigin="22,50" coordsize="2898,2">
              <v:shape style="position:absolute;left:22;top:50;width:2898;height:2" coordorigin="22,50" coordsize="2898,0" path="m22,50l2920,50e" filled="false" stroked="true" strokeweight="2.16pt" strokecolor="#000000">
                <v:path arrowok="t"/>
              </v:shape>
            </v:group>
            <v:group style="position:absolute;left:22;top:7;width:2898;height:2" coordorigin="22,7" coordsize="2898,2">
              <v:shape style="position:absolute;left:22;top:7;width:2898;height:2" coordorigin="22,7" coordsize="2898,0" path="m22,7l2920,7e" filled="false" stroked="true" strokeweight=".71999pt" strokecolor="#000000">
                <v:path arrowok="t"/>
              </v:shape>
            </v:group>
            <v:group style="position:absolute;left:2905;top:7;width:71;height:2" coordorigin="2905,7" coordsize="71,2">
              <v:shape style="position:absolute;left:2905;top:7;width:71;height:2" coordorigin="2905,7" coordsize="71,0" path="m2905,7l2976,7e" filled="false" stroked="true" strokeweight=".71999pt" strokecolor="#000000">
                <v:path arrowok="t"/>
              </v:shape>
            </v:group>
            <v:group style="position:absolute;left:2905;top:50;width:1737;height:2" coordorigin="2905,50" coordsize="1737,2">
              <v:shape style="position:absolute;left:2905;top:50;width:1737;height:2" coordorigin="2905,50" coordsize="1737,0" path="m2905,50l4642,50e" filled="false" stroked="true" strokeweight="2.16pt" strokecolor="#000000">
                <v:path arrowok="t"/>
              </v:shape>
            </v:group>
            <v:group style="position:absolute;left:2976;top:7;width:1666;height:2" coordorigin="2976,7" coordsize="1666,2">
              <v:shape style="position:absolute;left:2976;top:7;width:1666;height:2" coordorigin="2976,7" coordsize="1666,0" path="m2976,7l4642,7e" filled="false" stroked="true" strokeweight=".71999pt" strokecolor="#000000">
                <v:path arrowok="t"/>
              </v:shape>
            </v:group>
            <v:group style="position:absolute;left:4627;top:7;width:72;height:2" coordorigin="4627,7" coordsize="72,2">
              <v:shape style="position:absolute;left:4627;top:7;width:72;height:2" coordorigin="4627,7" coordsize="72,0" path="m4627,7l4699,7e" filled="false" stroked="true" strokeweight=".71999pt" strokecolor="#000000">
                <v:path arrowok="t"/>
              </v:shape>
            </v:group>
            <v:group style="position:absolute;left:4627;top:50;width:1446;height:2" coordorigin="4627,50" coordsize="1446,2">
              <v:shape style="position:absolute;left:4627;top:50;width:1446;height:2" coordorigin="4627,50" coordsize="1446,0" path="m4627,50l6073,50e" filled="false" stroked="true" strokeweight="2.16pt" strokecolor="#000000">
                <v:path arrowok="t"/>
              </v:shape>
            </v:group>
            <v:group style="position:absolute;left:4699;top:7;width:1374;height:2" coordorigin="4699,7" coordsize="1374,2">
              <v:shape style="position:absolute;left:4699;top:7;width:1374;height:2" coordorigin="4699,7" coordsize="1374,0" path="m4699,7l6073,7e" filled="false" stroked="true" strokeweight=".71999pt" strokecolor="#000000">
                <v:path arrowok="t"/>
              </v:shape>
            </v:group>
            <v:group style="position:absolute;left:6060;top:7;width:71;height:2" coordorigin="6060,7" coordsize="71,2">
              <v:shape style="position:absolute;left:6060;top:7;width:71;height:2" coordorigin="6060,7" coordsize="71,0" path="m6060,7l6131,7e" filled="false" stroked="true" strokeweight=".71999pt" strokecolor="#000000">
                <v:path arrowok="t"/>
              </v:shape>
            </v:group>
            <v:group style="position:absolute;left:6060;top:50;width:1017;height:2" coordorigin="6060,50" coordsize="1017,2">
              <v:shape style="position:absolute;left:6060;top:50;width:1017;height:2" coordorigin="6060,50" coordsize="1017,0" path="m6060,50l7076,50e" filled="false" stroked="true" strokeweight="2.16pt" strokecolor="#000000">
                <v:path arrowok="t"/>
              </v:shape>
            </v:group>
            <v:group style="position:absolute;left:6131;top:7;width:946;height:2" coordorigin="6131,7" coordsize="946,2">
              <v:shape style="position:absolute;left:6131;top:7;width:946;height:2" coordorigin="6131,7" coordsize="946,0" path="m6131,7l7076,7e" filled="false" stroked="true" strokeweight=".71999pt" strokecolor="#000000">
                <v:path arrowok="t"/>
              </v:shape>
            </v:group>
            <v:group style="position:absolute;left:7062;top:7;width:71;height:2" coordorigin="7062,7" coordsize="71,2">
              <v:shape style="position:absolute;left:7062;top:7;width:71;height:2" coordorigin="7062,7" coordsize="71,0" path="m7062,7l7133,7e" filled="false" stroked="true" strokeweight=".71999pt" strokecolor="#000000">
                <v:path arrowok="t"/>
              </v:shape>
            </v:group>
            <v:group style="position:absolute;left:7062;top:50;width:1788;height:2" coordorigin="7062,50" coordsize="1788,2">
              <v:shape style="position:absolute;left:7062;top:50;width:1788;height:2" coordorigin="7062,50" coordsize="1788,0" path="m7062,50l8850,50e" filled="false" stroked="true" strokeweight="2.16pt" strokecolor="#000000">
                <v:path arrowok="t"/>
              </v:shape>
            </v:group>
            <v:group style="position:absolute;left:7133;top:7;width:1718;height:2" coordorigin="7133,7" coordsize="1718,2">
              <v:shape style="position:absolute;left:7133;top:7;width:1718;height:2" coordorigin="7133,7" coordsize="1718,0" path="m7133,7l8850,7e" filled="false" stroked="true" strokeweight=".71999pt" strokecolor="#000000">
                <v:path arrowok="t"/>
              </v:shape>
            </v:group>
          </v:group>
        </w:pict>
      </w:r>
      <w:r>
        <w:rPr>
          <w:rFonts w:ascii="Times New Roman" w:hAnsi="Times New Roman" w:cs="Times New Roman" w:eastAsia="Times New Roman" w:hint="default"/>
          <w:position w:val="0"/>
          <w:sz w:val="7"/>
          <w:szCs w:val="7"/>
        </w:rPr>
      </w:r>
    </w:p>
    <w:p>
      <w:pPr>
        <w:spacing w:line="240" w:lineRule="auto" w:before="3"/>
        <w:rPr>
          <w:rFonts w:ascii="Times New Roman" w:hAnsi="Times New Roman" w:cs="Times New Roman" w:eastAsia="Times New Roman" w:hint="default"/>
          <w:b/>
          <w:bCs/>
          <w:sz w:val="5"/>
          <w:szCs w:val="5"/>
        </w:rPr>
      </w:pPr>
    </w:p>
    <w:p>
      <w:pPr>
        <w:spacing w:line="398" w:lineRule="auto" w:before="52"/>
        <w:ind w:left="1050" w:right="1068" w:firstLine="350"/>
        <w:jc w:val="left"/>
        <w:rPr>
          <w:rFonts w:ascii="宋体" w:hAnsi="宋体" w:cs="宋体" w:eastAsia="宋体" w:hint="default"/>
          <w:sz w:val="17"/>
          <w:szCs w:val="17"/>
        </w:rPr>
      </w:pPr>
      <w:r>
        <w:rPr>
          <w:rFonts w:ascii="宋体" w:hAnsi="宋体" w:cs="宋体" w:eastAsia="宋体" w:hint="default"/>
          <w:spacing w:val="-1"/>
          <w:sz w:val="17"/>
          <w:szCs w:val="17"/>
        </w:rPr>
        <w:t>注</w:t>
      </w:r>
      <w:r>
        <w:rPr>
          <w:rFonts w:ascii="Times New Roman" w:hAnsi="Times New Roman" w:cs="Times New Roman" w:eastAsia="Times New Roman" w:hint="default"/>
          <w:spacing w:val="-1"/>
          <w:sz w:val="17"/>
          <w:szCs w:val="17"/>
        </w:rPr>
        <w:t>(7)</w:t>
      </w:r>
      <w:r>
        <w:rPr>
          <w:rFonts w:ascii="宋体" w:hAnsi="宋体" w:cs="宋体" w:eastAsia="宋体" w:hint="default"/>
          <w:spacing w:val="-1"/>
          <w:sz w:val="17"/>
          <w:szCs w:val="17"/>
        </w:rPr>
        <w:t>：本公司无以前年度已全额计提坏账准备但在本报告期又全额或部分收回或通过重组等其他方式收回</w:t>
      </w:r>
      <w:r>
        <w:rPr>
          <w:rFonts w:ascii="宋体" w:hAnsi="宋体" w:cs="宋体" w:eastAsia="宋体" w:hint="default"/>
          <w:w w:val="102"/>
          <w:sz w:val="17"/>
          <w:szCs w:val="17"/>
        </w:rPr>
        <w:t> </w:t>
      </w:r>
      <w:r>
        <w:rPr>
          <w:rFonts w:ascii="宋体" w:hAnsi="宋体" w:cs="宋体" w:eastAsia="宋体" w:hint="default"/>
          <w:w w:val="105"/>
          <w:sz w:val="17"/>
          <w:szCs w:val="17"/>
        </w:rPr>
        <w:t>的其他应收款；</w:t>
      </w:r>
      <w:r>
        <w:rPr>
          <w:rFonts w:ascii="宋体" w:hAnsi="宋体" w:cs="宋体" w:eastAsia="宋体" w:hint="default"/>
          <w:sz w:val="17"/>
          <w:szCs w:val="17"/>
        </w:rPr>
      </w:r>
    </w:p>
    <w:p>
      <w:pPr>
        <w:spacing w:line="396" w:lineRule="auto" w:before="54"/>
        <w:ind w:left="1401" w:right="5696" w:firstLine="0"/>
        <w:jc w:val="left"/>
        <w:rPr>
          <w:rFonts w:ascii="宋体" w:hAnsi="宋体" w:cs="宋体" w:eastAsia="宋体" w:hint="default"/>
          <w:sz w:val="17"/>
          <w:szCs w:val="17"/>
        </w:rPr>
      </w:pP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(8)</w:t>
      </w:r>
      <w:r>
        <w:rPr>
          <w:rFonts w:ascii="宋体" w:hAnsi="宋体" w:cs="宋体" w:eastAsia="宋体" w:hint="default"/>
          <w:w w:val="105"/>
          <w:sz w:val="17"/>
          <w:szCs w:val="17"/>
        </w:rPr>
        <w:t>：本报告期内无核销的其他应收款；</w:t>
      </w:r>
      <w:r>
        <w:rPr>
          <w:rFonts w:ascii="宋体" w:hAnsi="宋体" w:cs="宋体" w:eastAsia="宋体" w:hint="default"/>
          <w:w w:val="102"/>
          <w:sz w:val="17"/>
          <w:szCs w:val="17"/>
        </w:rPr>
        <w:t> </w:t>
      </w:r>
      <w:r>
        <w:rPr>
          <w:rFonts w:ascii="宋体" w:hAnsi="宋体" w:cs="宋体" w:eastAsia="宋体" w:hint="default"/>
          <w:spacing w:val="-5"/>
          <w:w w:val="102"/>
          <w:sz w:val="17"/>
          <w:szCs w:val="17"/>
        </w:rPr>
        <w:t>注</w:t>
      </w:r>
      <w:r>
        <w:rPr>
          <w:rFonts w:ascii="Times New Roman" w:hAnsi="Times New Roman" w:cs="Times New Roman" w:eastAsia="Times New Roman" w:hint="default"/>
          <w:spacing w:val="-5"/>
          <w:w w:val="102"/>
          <w:sz w:val="17"/>
          <w:szCs w:val="17"/>
        </w:rPr>
        <w:t>(9</w:t>
      </w:r>
      <w:r>
        <w:rPr>
          <w:rFonts w:ascii="宋体" w:hAnsi="宋体" w:cs="宋体" w:eastAsia="宋体" w:hint="default"/>
          <w:spacing w:val="-5"/>
          <w:w w:val="102"/>
          <w:sz w:val="17"/>
          <w:szCs w:val="17"/>
        </w:rPr>
        <w:t>）：本报告期内无终止确认的应收款项。</w:t>
      </w:r>
      <w:r>
        <w:rPr>
          <w:rFonts w:ascii="宋体" w:hAnsi="宋体" w:cs="宋体" w:eastAsia="宋体" w:hint="default"/>
          <w:spacing w:val="-5"/>
          <w:sz w:val="17"/>
          <w:szCs w:val="17"/>
        </w:rPr>
      </w:r>
    </w:p>
    <w:p>
      <w:pPr>
        <w:spacing w:before="74"/>
        <w:ind w:left="1460" w:right="1068"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、长期股权投资</w:t>
      </w:r>
      <w:r>
        <w:rPr>
          <w:rFonts w:ascii="宋体" w:hAnsi="宋体" w:cs="宋体" w:eastAsia="宋体" w:hint="default"/>
          <w:sz w:val="20"/>
          <w:szCs w:val="20"/>
        </w:rPr>
      </w:r>
    </w:p>
    <w:p>
      <w:pPr>
        <w:spacing w:after="0"/>
        <w:jc w:val="left"/>
        <w:rPr>
          <w:rFonts w:ascii="宋体" w:hAnsi="宋体" w:cs="宋体" w:eastAsia="宋体" w:hint="default"/>
          <w:sz w:val="20"/>
          <w:szCs w:val="20"/>
        </w:rPr>
        <w:sectPr>
          <w:type w:val="continuous"/>
          <w:pgSz w:w="11910" w:h="16840"/>
          <w:pgMar w:top="1600" w:bottom="280" w:left="700" w:right="72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spacing w:before="0"/>
        <w:ind w:left="1778"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）长期股权投资类别</w:t>
      </w:r>
      <w:r>
        <w:rPr>
          <w:rFonts w:ascii="宋体" w:hAnsi="宋体" w:cs="宋体" w:eastAsia="宋体" w:hint="default"/>
          <w:sz w:val="20"/>
          <w:szCs w:val="20"/>
        </w:rPr>
      </w:r>
    </w:p>
    <w:p>
      <w:pPr>
        <w:spacing w:line="240" w:lineRule="auto" w:before="3"/>
        <w:rPr>
          <w:rFonts w:ascii="宋体" w:hAnsi="宋体" w:cs="宋体" w:eastAsia="宋体" w:hint="default"/>
          <w:b/>
          <w:bCs/>
          <w:sz w:val="4"/>
          <w:szCs w:val="4"/>
        </w:rPr>
      </w:pPr>
    </w:p>
    <w:p>
      <w:pPr>
        <w:spacing w:line="70" w:lineRule="exact"/>
        <w:ind w:left="1145" w:right="0" w:firstLine="0"/>
        <w:rPr>
          <w:rFonts w:ascii="宋体" w:hAnsi="宋体" w:cs="宋体" w:eastAsia="宋体" w:hint="default"/>
          <w:sz w:val="7"/>
          <w:szCs w:val="7"/>
        </w:rPr>
      </w:pPr>
      <w:r>
        <w:rPr>
          <w:rFonts w:ascii="宋体" w:hAnsi="宋体" w:cs="宋体" w:eastAsia="宋体" w:hint="default"/>
          <w:position w:val="0"/>
          <w:sz w:val="7"/>
          <w:szCs w:val="7"/>
        </w:rPr>
        <w:pict>
          <v:group style="width:442.7pt;height:3.55pt;mso-position-horizontal-relative:char;mso-position-vertical-relative:line" coordorigin="0,0" coordsize="8854,71">
            <v:group style="position:absolute;left:22;top:22;width:2387;height:2" coordorigin="22,22" coordsize="2387,2">
              <v:shape style="position:absolute;left:22;top:22;width:2387;height:2" coordorigin="22,22" coordsize="2387,0" path="m22,22l2408,22e" filled="false" stroked="true" strokeweight="2.16pt" strokecolor="#000000">
                <v:path arrowok="t"/>
              </v:shape>
            </v:group>
            <v:group style="position:absolute;left:22;top:64;width:2387;height:2" coordorigin="22,64" coordsize="2387,2">
              <v:shape style="position:absolute;left:22;top:64;width:2387;height:2" coordorigin="22,64" coordsize="2387,0" path="m22,64l2408,64e" filled="false" stroked="true" strokeweight=".72003pt" strokecolor="#000000">
                <v:path arrowok="t"/>
              </v:shape>
            </v:group>
            <v:group style="position:absolute;left:2408;top:22;width:72;height:2" coordorigin="2408,22" coordsize="72,2">
              <v:shape style="position:absolute;left:2408;top:22;width:72;height:2" coordorigin="2408,22" coordsize="72,0" path="m2408,22l2480,22e" filled="false" stroked="true" strokeweight="2.16pt" strokecolor="#000000">
                <v:path arrowok="t"/>
              </v:shape>
            </v:group>
            <v:group style="position:absolute;left:2408;top:64;width:72;height:2" coordorigin="2408,64" coordsize="72,2">
              <v:shape style="position:absolute;left:2408;top:64;width:72;height:2" coordorigin="2408,64" coordsize="72,0" path="m2408,64l2480,64e" filled="false" stroked="true" strokeweight=".72003pt" strokecolor="#000000">
                <v:path arrowok="t"/>
              </v:shape>
            </v:group>
            <v:group style="position:absolute;left:2480;top:22;width:3100;height:2" coordorigin="2480,22" coordsize="3100,2">
              <v:shape style="position:absolute;left:2480;top:22;width:3100;height:2" coordorigin="2480,22" coordsize="3100,0" path="m2480,22l5580,22e" filled="false" stroked="true" strokeweight="2.16pt" strokecolor="#000000">
                <v:path arrowok="t"/>
              </v:shape>
            </v:group>
            <v:group style="position:absolute;left:2480;top:64;width:3100;height:2" coordorigin="2480,64" coordsize="3100,2">
              <v:shape style="position:absolute;left:2480;top:64;width:3100;height:2" coordorigin="2480,64" coordsize="3100,0" path="m2480,64l5580,64e" filled="false" stroked="true" strokeweight=".72003pt" strokecolor="#000000">
                <v:path arrowok="t"/>
              </v:shape>
            </v:group>
            <v:group style="position:absolute;left:5580;top:22;width:71;height:2" coordorigin="5580,22" coordsize="71,2">
              <v:shape style="position:absolute;left:5580;top:22;width:71;height:2" coordorigin="5580,22" coordsize="71,0" path="m5580,22l5651,22e" filled="false" stroked="true" strokeweight="2.16pt" strokecolor="#000000">
                <v:path arrowok="t"/>
              </v:shape>
            </v:group>
            <v:group style="position:absolute;left:5580;top:64;width:71;height:2" coordorigin="5580,64" coordsize="71,2">
              <v:shape style="position:absolute;left:5580;top:64;width:71;height:2" coordorigin="5580,64" coordsize="71,0" path="m5580,64l5651,64e" filled="false" stroked="true" strokeweight=".72003pt" strokecolor="#000000">
                <v:path arrowok="t"/>
              </v:shape>
            </v:group>
            <v:group style="position:absolute;left:5651;top:22;width:3182;height:2" coordorigin="5651,22" coordsize="3182,2">
              <v:shape style="position:absolute;left:5651;top:22;width:3182;height:2" coordorigin="5651,22" coordsize="3182,0" path="m5651,22l8832,22e" filled="false" stroked="true" strokeweight="2.16pt" strokecolor="#000000">
                <v:path arrowok="t"/>
              </v:shape>
            </v:group>
            <v:group style="position:absolute;left:5651;top:64;width:3182;height:2" coordorigin="5651,64" coordsize="3182,2">
              <v:shape style="position:absolute;left:5651;top:64;width:3182;height:2" coordorigin="5651,64" coordsize="3182,0" path="m5651,64l8832,64e" filled="false" stroked="true" strokeweight=".72003pt" strokecolor="#000000">
                <v:path arrowok="t"/>
              </v:shape>
            </v:group>
          </v:group>
        </w:pict>
      </w:r>
      <w:r>
        <w:rPr>
          <w:rFonts w:ascii="宋体" w:hAnsi="宋体" w:cs="宋体" w:eastAsia="宋体" w:hint="default"/>
          <w:position w:val="0"/>
          <w:sz w:val="7"/>
          <w:szCs w:val="7"/>
        </w:rPr>
      </w:r>
    </w:p>
    <w:p>
      <w:pPr>
        <w:tabs>
          <w:tab w:pos="5594" w:val="left" w:leader="none"/>
        </w:tabs>
        <w:spacing w:line="208" w:lineRule="exact" w:before="58"/>
        <w:ind w:left="2383" w:right="0" w:firstLine="0"/>
        <w:jc w:val="center"/>
        <w:rPr>
          <w:rFonts w:ascii="宋体" w:hAnsi="宋体" w:cs="宋体" w:eastAsia="宋体" w:hint="default"/>
          <w:sz w:val="17"/>
          <w:szCs w:val="17"/>
        </w:rPr>
      </w:pPr>
      <w:r>
        <w:rPr>
          <w:rFonts w:ascii="宋体" w:hAnsi="宋体" w:cs="宋体" w:eastAsia="宋体" w:hint="default"/>
          <w:b/>
          <w:bCs/>
          <w:sz w:val="17"/>
          <w:szCs w:val="17"/>
        </w:rPr>
        <w:t>期末余额</w:t>
        <w:tab/>
      </w:r>
      <w:r>
        <w:rPr>
          <w:rFonts w:ascii="宋体" w:hAnsi="宋体" w:cs="宋体" w:eastAsia="宋体" w:hint="default"/>
          <w:b/>
          <w:bCs/>
          <w:w w:val="105"/>
          <w:sz w:val="17"/>
          <w:szCs w:val="17"/>
        </w:rPr>
        <w:t>期初余额</w:t>
      </w:r>
      <w:r>
        <w:rPr>
          <w:rFonts w:ascii="宋体" w:hAnsi="宋体" w:cs="宋体" w:eastAsia="宋体" w:hint="default"/>
          <w:sz w:val="17"/>
          <w:szCs w:val="17"/>
        </w:rPr>
      </w:r>
    </w:p>
    <w:p>
      <w:pPr>
        <w:tabs>
          <w:tab w:pos="2491" w:val="left" w:leader="none"/>
        </w:tabs>
        <w:spacing w:line="193" w:lineRule="exact" w:before="0"/>
        <w:ind w:left="2052" w:right="0" w:firstLine="0"/>
        <w:jc w:val="left"/>
        <w:rPr>
          <w:rFonts w:ascii="宋体" w:hAnsi="宋体" w:cs="宋体" w:eastAsia="宋体" w:hint="default"/>
          <w:sz w:val="17"/>
          <w:szCs w:val="17"/>
        </w:rPr>
      </w:pPr>
      <w:r>
        <w:rPr>
          <w:rFonts w:ascii="宋体" w:hAnsi="宋体" w:cs="宋体" w:eastAsia="宋体" w:hint="default"/>
          <w:b/>
          <w:bCs/>
          <w:sz w:val="17"/>
          <w:szCs w:val="17"/>
        </w:rPr>
        <w:t>性</w:t>
        <w:tab/>
      </w:r>
      <w:r>
        <w:rPr>
          <w:rFonts w:ascii="宋体" w:hAnsi="宋体" w:cs="宋体" w:eastAsia="宋体" w:hint="default"/>
          <w:b/>
          <w:bCs/>
          <w:w w:val="105"/>
          <w:sz w:val="17"/>
          <w:szCs w:val="17"/>
        </w:rPr>
        <w:t>质</w:t>
      </w:r>
      <w:r>
        <w:rPr>
          <w:rFonts w:ascii="宋体" w:hAnsi="宋体" w:cs="宋体" w:eastAsia="宋体" w:hint="default"/>
          <w:sz w:val="17"/>
          <w:szCs w:val="17"/>
        </w:rPr>
      </w:r>
    </w:p>
    <w:p>
      <w:pPr>
        <w:tabs>
          <w:tab w:pos="4012" w:val="left" w:leader="none"/>
          <w:tab w:pos="5631" w:val="left" w:leader="none"/>
          <w:tab w:pos="7258" w:val="left" w:leader="none"/>
        </w:tabs>
        <w:spacing w:line="208" w:lineRule="exact" w:before="0"/>
        <w:ind w:left="2428" w:right="0" w:firstLine="0"/>
        <w:jc w:val="center"/>
        <w:rPr>
          <w:rFonts w:ascii="宋体" w:hAnsi="宋体" w:cs="宋体" w:eastAsia="宋体" w:hint="default"/>
          <w:sz w:val="17"/>
          <w:szCs w:val="17"/>
        </w:rPr>
      </w:pPr>
      <w:r>
        <w:rPr>
          <w:rFonts w:ascii="宋体" w:hAnsi="宋体" w:cs="宋体" w:eastAsia="宋体" w:hint="default"/>
          <w:b/>
          <w:bCs/>
          <w:sz w:val="17"/>
          <w:szCs w:val="17"/>
        </w:rPr>
        <w:t>账面余额</w:t>
        <w:tab/>
        <w:t>减值准备</w:t>
        <w:tab/>
        <w:t>账面余额</w:t>
        <w:tab/>
      </w:r>
      <w:r>
        <w:rPr>
          <w:rFonts w:ascii="宋体" w:hAnsi="宋体" w:cs="宋体" w:eastAsia="宋体" w:hint="default"/>
          <w:b/>
          <w:bCs/>
          <w:w w:val="105"/>
          <w:sz w:val="17"/>
          <w:szCs w:val="17"/>
        </w:rPr>
        <w:t>减值准备</w:t>
      </w:r>
      <w:r>
        <w:rPr>
          <w:rFonts w:ascii="宋体" w:hAnsi="宋体" w:cs="宋体" w:eastAsia="宋体" w:hint="default"/>
          <w:sz w:val="17"/>
          <w:szCs w:val="17"/>
        </w:rPr>
      </w:r>
    </w:p>
    <w:p>
      <w:pPr>
        <w:spacing w:line="240" w:lineRule="auto" w:before="3"/>
        <w:rPr>
          <w:rFonts w:ascii="宋体" w:hAnsi="宋体" w:cs="宋体" w:eastAsia="宋体" w:hint="default"/>
          <w:b/>
          <w:bCs/>
          <w:sz w:val="8"/>
          <w:szCs w:val="8"/>
        </w:rPr>
      </w:pPr>
    </w:p>
    <w:p>
      <w:pPr>
        <w:spacing w:line="20" w:lineRule="exact"/>
        <w:ind w:left="1162" w:right="0" w:firstLine="0"/>
        <w:rPr>
          <w:rFonts w:ascii="宋体" w:hAnsi="宋体" w:cs="宋体" w:eastAsia="宋体" w:hint="default"/>
          <w:sz w:val="2"/>
          <w:szCs w:val="2"/>
        </w:rPr>
      </w:pPr>
      <w:r>
        <w:rPr>
          <w:rFonts w:ascii="宋体" w:hAnsi="宋体" w:cs="宋体" w:eastAsia="宋体" w:hint="default"/>
          <w:sz w:val="2"/>
          <w:szCs w:val="2"/>
        </w:rPr>
        <w:pict>
          <v:group style="width:440.95pt;height:.45pt;mso-position-horizontal-relative:char;mso-position-vertical-relative:line" coordorigin="0,0" coordsize="8819,9">
            <v:group style="position:absolute;left:4;top:4;width:8811;height:2" coordorigin="4,4" coordsize="8811,2">
              <v:shape style="position:absolute;left:4;top:4;width:8811;height:2" coordorigin="4,4" coordsize="8811,0" path="m4,4l8815,4e" filled="false" stroked="true" strokeweight=".41998pt" strokecolor="#000000">
                <v:path arrowok="t"/>
              </v:shape>
            </v:group>
          </v:group>
        </w:pict>
      </w:r>
      <w:r>
        <w:rPr>
          <w:rFonts w:ascii="宋体" w:hAnsi="宋体" w:cs="宋体" w:eastAsia="宋体" w:hint="default"/>
          <w:sz w:val="2"/>
          <w:szCs w:val="2"/>
        </w:rPr>
      </w:r>
    </w:p>
    <w:p>
      <w:pPr>
        <w:tabs>
          <w:tab w:pos="4038" w:val="left" w:leader="none"/>
          <w:tab w:pos="7275" w:val="left" w:leader="none"/>
        </w:tabs>
        <w:spacing w:before="44"/>
        <w:ind w:left="1271" w:right="0" w:firstLine="0"/>
        <w:jc w:val="left"/>
        <w:rPr>
          <w:rFonts w:ascii="Times New Roman" w:hAnsi="Times New Roman" w:cs="Times New Roman" w:eastAsia="Times New Roman" w:hint="default"/>
          <w:sz w:val="17"/>
          <w:szCs w:val="17"/>
        </w:rPr>
      </w:pPr>
      <w:r>
        <w:rPr>
          <w:rFonts w:ascii="宋体" w:hAnsi="宋体" w:cs="宋体" w:eastAsia="宋体" w:hint="default"/>
          <w:spacing w:val="-1"/>
          <w:sz w:val="17"/>
          <w:szCs w:val="17"/>
        </w:rPr>
        <w:t>对子公司的投资</w:t>
        <w:tab/>
      </w:r>
      <w:r>
        <w:rPr>
          <w:rFonts w:ascii="Times New Roman" w:hAnsi="Times New Roman" w:cs="Times New Roman" w:eastAsia="Times New Roman" w:hint="default"/>
          <w:spacing w:val="-1"/>
          <w:sz w:val="17"/>
          <w:szCs w:val="17"/>
        </w:rPr>
        <w:t>15,700,871.41</w:t>
        <w:tab/>
      </w:r>
      <w:r>
        <w:rPr>
          <w:rFonts w:ascii="Times New Roman" w:hAnsi="Times New Roman" w:cs="Times New Roman" w:eastAsia="Times New Roman" w:hint="default"/>
          <w:spacing w:val="-1"/>
          <w:w w:val="105"/>
          <w:sz w:val="17"/>
          <w:szCs w:val="17"/>
        </w:rPr>
        <w:t>15,700,871.41</w:t>
      </w:r>
      <w:r>
        <w:rPr>
          <w:rFonts w:ascii="Times New Roman" w:hAnsi="Times New Roman" w:cs="Times New Roman" w:eastAsia="Times New Roman" w:hint="default"/>
          <w:spacing w:val="-1"/>
          <w:sz w:val="17"/>
          <w:szCs w:val="17"/>
        </w:rPr>
      </w:r>
    </w:p>
    <w:p>
      <w:pPr>
        <w:spacing w:line="417" w:lineRule="auto" w:before="151"/>
        <w:ind w:left="1271" w:right="6555" w:firstLine="0"/>
        <w:jc w:val="left"/>
        <w:rPr>
          <w:rFonts w:ascii="宋体" w:hAnsi="宋体" w:cs="宋体" w:eastAsia="宋体" w:hint="default"/>
          <w:sz w:val="17"/>
          <w:szCs w:val="17"/>
        </w:rPr>
      </w:pPr>
      <w:r>
        <w:rPr>
          <w:rFonts w:ascii="宋体" w:hAnsi="宋体" w:cs="宋体" w:eastAsia="宋体" w:hint="default"/>
          <w:w w:val="105"/>
          <w:sz w:val="17"/>
          <w:szCs w:val="17"/>
        </w:rPr>
        <w:t>对其他企业的投资</w:t>
      </w:r>
      <w:r>
        <w:rPr>
          <w:rFonts w:ascii="宋体" w:hAnsi="宋体" w:cs="宋体" w:eastAsia="宋体" w:hint="default"/>
          <w:w w:val="102"/>
          <w:sz w:val="17"/>
          <w:szCs w:val="17"/>
        </w:rPr>
        <w:t> </w:t>
      </w:r>
      <w:r>
        <w:rPr>
          <w:rFonts w:ascii="宋体" w:hAnsi="宋体" w:cs="宋体" w:eastAsia="宋体" w:hint="default"/>
          <w:sz w:val="17"/>
          <w:szCs w:val="17"/>
        </w:rPr>
        <w:t>对合营和联营企业的投资</w:t>
      </w:r>
    </w:p>
    <w:p>
      <w:pPr>
        <w:tabs>
          <w:tab w:pos="2491" w:val="left" w:leader="none"/>
          <w:tab w:pos="4038" w:val="left" w:leader="none"/>
          <w:tab w:pos="7275" w:val="left" w:leader="none"/>
        </w:tabs>
        <w:spacing w:before="38"/>
        <w:ind w:left="2052" w:right="0" w:firstLine="0"/>
        <w:jc w:val="left"/>
        <w:rPr>
          <w:rFonts w:ascii="Times New Roman" w:hAnsi="Times New Roman" w:cs="Times New Roman" w:eastAsia="Times New Roman" w:hint="default"/>
          <w:sz w:val="17"/>
          <w:szCs w:val="17"/>
        </w:rPr>
      </w:pPr>
      <w:r>
        <w:rPr>
          <w:rFonts w:ascii="宋体" w:hAnsi="宋体" w:cs="宋体" w:eastAsia="宋体" w:hint="default"/>
          <w:b/>
          <w:bCs/>
          <w:sz w:val="17"/>
          <w:szCs w:val="17"/>
        </w:rPr>
        <w:t>合</w:t>
        <w:tab/>
        <w:t>计</w:t>
        <w:tab/>
      </w:r>
      <w:r>
        <w:rPr>
          <w:rFonts w:ascii="Times New Roman" w:hAnsi="Times New Roman" w:cs="Times New Roman" w:eastAsia="Times New Roman" w:hint="default"/>
          <w:b/>
          <w:bCs/>
          <w:spacing w:val="-1"/>
          <w:sz w:val="17"/>
          <w:szCs w:val="17"/>
        </w:rPr>
        <w:t>15,700,871.41</w:t>
        <w:tab/>
      </w:r>
      <w:r>
        <w:rPr>
          <w:rFonts w:ascii="Times New Roman" w:hAnsi="Times New Roman" w:cs="Times New Roman" w:eastAsia="Times New Roman" w:hint="default"/>
          <w:b/>
          <w:bCs/>
          <w:spacing w:val="-1"/>
          <w:w w:val="105"/>
          <w:sz w:val="17"/>
          <w:szCs w:val="17"/>
        </w:rPr>
        <w:t>15,700,871.41</w:t>
      </w:r>
      <w:r>
        <w:rPr>
          <w:rFonts w:ascii="Times New Roman" w:hAnsi="Times New Roman" w:cs="Times New Roman" w:eastAsia="Times New Roman" w:hint="default"/>
          <w:spacing w:val="-1"/>
          <w:sz w:val="17"/>
          <w:szCs w:val="17"/>
        </w:rPr>
      </w:r>
    </w:p>
    <w:p>
      <w:pPr>
        <w:spacing w:before="139"/>
        <w:ind w:left="1778" w:right="0" w:firstLine="0"/>
        <w:jc w:val="left"/>
        <w:rPr>
          <w:rFonts w:ascii="宋体" w:hAnsi="宋体" w:cs="宋体" w:eastAsia="宋体" w:hint="default"/>
          <w:sz w:val="20"/>
          <w:szCs w:val="20"/>
        </w:rPr>
      </w:pPr>
      <w:r>
        <w:rPr/>
        <w:pict>
          <v:group style="position:absolute;margin-left:75.540001pt;margin-top:4.830080pt;width:443.4pt;height:3.55pt;mso-position-horizontal-relative:page;mso-position-vertical-relative:paragraph;z-index:-560656" coordorigin="1511,97" coordsize="8868,71">
            <v:group style="position:absolute;left:1532;top:146;width:2402;height:2" coordorigin="1532,146" coordsize="2402,2">
              <v:shape style="position:absolute;left:1532;top:146;width:2402;height:2" coordorigin="1532,146" coordsize="2402,0" path="m1532,146l3934,146e" filled="false" stroked="true" strokeweight="2.16pt" strokecolor="#000000">
                <v:path arrowok="t"/>
              </v:shape>
            </v:group>
            <v:group style="position:absolute;left:1532;top:104;width:2402;height:2" coordorigin="1532,104" coordsize="2402,2">
              <v:shape style="position:absolute;left:1532;top:104;width:2402;height:2" coordorigin="1532,104" coordsize="2402,0" path="m1532,104l3934,104e" filled="false" stroked="true" strokeweight=".72003pt" strokecolor="#000000">
                <v:path arrowok="t"/>
              </v:shape>
            </v:group>
            <v:group style="position:absolute;left:3920;top:104;width:71;height:2" coordorigin="3920,104" coordsize="71,2">
              <v:shape style="position:absolute;left:3920;top:104;width:71;height:2" coordorigin="3920,104" coordsize="71,0" path="m3920,104l3991,104e" filled="false" stroked="true" strokeweight=".72003pt" strokecolor="#000000">
                <v:path arrowok="t"/>
              </v:shape>
            </v:group>
            <v:group style="position:absolute;left:3920;top:146;width:1610;height:2" coordorigin="3920,146" coordsize="1610,2">
              <v:shape style="position:absolute;left:3920;top:146;width:1610;height:2" coordorigin="3920,146" coordsize="1610,0" path="m3920,146l5530,146e" filled="false" stroked="true" strokeweight="2.16pt" strokecolor="#000000">
                <v:path arrowok="t"/>
              </v:shape>
            </v:group>
            <v:group style="position:absolute;left:3991;top:104;width:1539;height:2" coordorigin="3991,104" coordsize="1539,2">
              <v:shape style="position:absolute;left:3991;top:104;width:1539;height:2" coordorigin="3991,104" coordsize="1539,0" path="m3991,104l5530,104e" filled="false" stroked="true" strokeweight=".72003pt" strokecolor="#000000">
                <v:path arrowok="t"/>
              </v:shape>
            </v:group>
            <v:group style="position:absolute;left:5515;top:104;width:71;height:2" coordorigin="5515,104" coordsize="71,2">
              <v:shape style="position:absolute;left:5515;top:104;width:71;height:2" coordorigin="5515,104" coordsize="71,0" path="m5515,104l5586,104e" filled="false" stroked="true" strokeweight=".72003pt" strokecolor="#000000">
                <v:path arrowok="t"/>
              </v:shape>
            </v:group>
            <v:group style="position:absolute;left:5515;top:146;width:1590;height:2" coordorigin="5515,146" coordsize="1590,2">
              <v:shape style="position:absolute;left:5515;top:146;width:1590;height:2" coordorigin="5515,146" coordsize="1590,0" path="m5515,146l7105,146e" filled="false" stroked="true" strokeweight="2.16pt" strokecolor="#000000">
                <v:path arrowok="t"/>
              </v:shape>
            </v:group>
            <v:group style="position:absolute;left:5586;top:104;width:1520;height:2" coordorigin="5586,104" coordsize="1520,2">
              <v:shape style="position:absolute;left:5586;top:104;width:1520;height:2" coordorigin="5586,104" coordsize="1520,0" path="m5586,104l7105,104e" filled="false" stroked="true" strokeweight=".72003pt" strokecolor="#000000">
                <v:path arrowok="t"/>
              </v:shape>
            </v:group>
            <v:group style="position:absolute;left:7091;top:104;width:71;height:2" coordorigin="7091,104" coordsize="71,2">
              <v:shape style="position:absolute;left:7091;top:104;width:71;height:2" coordorigin="7091,104" coordsize="71,0" path="m7091,104l7162,104e" filled="false" stroked="true" strokeweight=".72003pt" strokecolor="#000000">
                <v:path arrowok="t"/>
              </v:shape>
            </v:group>
            <v:group style="position:absolute;left:7091;top:146;width:1677;height:2" coordorigin="7091,146" coordsize="1677,2">
              <v:shape style="position:absolute;left:7091;top:146;width:1677;height:2" coordorigin="7091,146" coordsize="1677,0" path="m7091,146l8767,146e" filled="false" stroked="true" strokeweight="2.16pt" strokecolor="#000000">
                <v:path arrowok="t"/>
              </v:shape>
            </v:group>
            <v:group style="position:absolute;left:7162;top:104;width:1606;height:2" coordorigin="7162,104" coordsize="1606,2">
              <v:shape style="position:absolute;left:7162;top:104;width:1606;height:2" coordorigin="7162,104" coordsize="1606,0" path="m7162,104l8767,104e" filled="false" stroked="true" strokeweight=".72003pt" strokecolor="#000000">
                <v:path arrowok="t"/>
              </v:shape>
            </v:group>
            <v:group style="position:absolute;left:8754;top:104;width:71;height:2" coordorigin="8754,104" coordsize="71,2">
              <v:shape style="position:absolute;left:8754;top:104;width:71;height:2" coordorigin="8754,104" coordsize="71,0" path="m8754,104l8825,104e" filled="false" stroked="true" strokeweight=".72003pt" strokecolor="#000000">
                <v:path arrowok="t"/>
              </v:shape>
            </v:group>
            <v:group style="position:absolute;left:8754;top:146;width:1604;height:2" coordorigin="8754,146" coordsize="1604,2">
              <v:shape style="position:absolute;left:8754;top:146;width:1604;height:2" coordorigin="8754,146" coordsize="1604,0" path="m8754,146l10357,146e" filled="false" stroked="true" strokeweight="2.16pt" strokecolor="#000000">
                <v:path arrowok="t"/>
              </v:shape>
            </v:group>
            <v:group style="position:absolute;left:8825;top:104;width:1533;height:2" coordorigin="8825,104" coordsize="1533,2">
              <v:shape style="position:absolute;left:8825;top:104;width:1533;height:2" coordorigin="8825,104" coordsize="1533,0" path="m8825,104l10357,104e" filled="false" stroked="true" strokeweight=".72003pt" strokecolor="#000000">
                <v:path arrowok="t"/>
              </v:shape>
            </v:group>
            <w10:wrap type="none"/>
          </v:group>
        </w:pict>
      </w:r>
      <w:r>
        <w:rPr/>
        <w:pict>
          <v:group style="position:absolute;margin-left:25.5pt;margin-top:21.63011pt;width:542.9pt;height:3.55pt;mso-position-horizontal-relative:page;mso-position-vertical-relative:paragraph;z-index:-560632" coordorigin="510,433" coordsize="10858,71">
            <v:group style="position:absolute;left:532;top:454;width:1383;height:2" coordorigin="532,454" coordsize="1383,2">
              <v:shape style="position:absolute;left:532;top:454;width:1383;height:2" coordorigin="532,454" coordsize="1383,0" path="m532,454l1914,454e" filled="false" stroked="true" strokeweight="2.16pt" strokecolor="#000000">
                <v:path arrowok="t"/>
              </v:shape>
            </v:group>
            <v:group style="position:absolute;left:532;top:497;width:1383;height:2" coordorigin="532,497" coordsize="1383,2">
              <v:shape style="position:absolute;left:532;top:497;width:1383;height:2" coordorigin="532,497" coordsize="1383,0" path="m532,497l1914,497e" filled="false" stroked="true" strokeweight=".66003pt" strokecolor="#000000">
                <v:path arrowok="t"/>
              </v:shape>
            </v:group>
            <v:group style="position:absolute;left:1914;top:454;width:71;height:2" coordorigin="1914,454" coordsize="71,2">
              <v:shape style="position:absolute;left:1914;top:454;width:71;height:2" coordorigin="1914,454" coordsize="71,0" path="m1914,454l1985,454e" filled="false" stroked="true" strokeweight="2.16pt" strokecolor="#000000">
                <v:path arrowok="t"/>
              </v:shape>
            </v:group>
            <v:group style="position:absolute;left:1914;top:497;width:71;height:2" coordorigin="1914,497" coordsize="71,2">
              <v:shape style="position:absolute;left:1914;top:497;width:71;height:2" coordorigin="1914,497" coordsize="71,0" path="m1914,497l1985,497e" filled="false" stroked="true" strokeweight=".66003pt" strokecolor="#000000">
                <v:path arrowok="t"/>
              </v:shape>
            </v:group>
            <v:group style="position:absolute;left:1985;top:454;width:620;height:2" coordorigin="1985,454" coordsize="620,2">
              <v:shape style="position:absolute;left:1985;top:454;width:620;height:2" coordorigin="1985,454" coordsize="620,0" path="m1985,454l2604,454e" filled="false" stroked="true" strokeweight="2.16pt" strokecolor="#000000">
                <v:path arrowok="t"/>
              </v:shape>
            </v:group>
            <v:group style="position:absolute;left:1985;top:497;width:620;height:2" coordorigin="1985,497" coordsize="620,2">
              <v:shape style="position:absolute;left:1985;top:497;width:620;height:2" coordorigin="1985,497" coordsize="620,0" path="m1985,497l2604,497e" filled="false" stroked="true" strokeweight=".66003pt" strokecolor="#000000">
                <v:path arrowok="t"/>
              </v:shape>
            </v:group>
            <v:group style="position:absolute;left:2604;top:454;width:71;height:2" coordorigin="2604,454" coordsize="71,2">
              <v:shape style="position:absolute;left:2604;top:454;width:71;height:2" coordorigin="2604,454" coordsize="71,0" path="m2604,454l2675,454e" filled="false" stroked="true" strokeweight="2.16pt" strokecolor="#000000">
                <v:path arrowok="t"/>
              </v:shape>
            </v:group>
            <v:group style="position:absolute;left:2604;top:497;width:71;height:2" coordorigin="2604,497" coordsize="71,2">
              <v:shape style="position:absolute;left:2604;top:497;width:71;height:2" coordorigin="2604,497" coordsize="71,0" path="m2604,497l2675,497e" filled="false" stroked="true" strokeweight=".66003pt" strokecolor="#000000">
                <v:path arrowok="t"/>
              </v:shape>
            </v:group>
            <v:group style="position:absolute;left:2675;top:454;width:1169;height:2" coordorigin="2675,454" coordsize="1169,2">
              <v:shape style="position:absolute;left:2675;top:454;width:1169;height:2" coordorigin="2675,454" coordsize="1169,0" path="m2675,454l3844,454e" filled="false" stroked="true" strokeweight="2.16pt" strokecolor="#000000">
                <v:path arrowok="t"/>
              </v:shape>
            </v:group>
            <v:group style="position:absolute;left:2675;top:497;width:1169;height:2" coordorigin="2675,497" coordsize="1169,2">
              <v:shape style="position:absolute;left:2675;top:497;width:1169;height:2" coordorigin="2675,497" coordsize="1169,0" path="m2675,497l3844,497e" filled="false" stroked="true" strokeweight=".66003pt" strokecolor="#000000">
                <v:path arrowok="t"/>
              </v:shape>
            </v:group>
            <v:group style="position:absolute;left:3844;top:454;width:72;height:2" coordorigin="3844,454" coordsize="72,2">
              <v:shape style="position:absolute;left:3844;top:454;width:72;height:2" coordorigin="3844,454" coordsize="72,0" path="m3844,454l3916,454e" filled="false" stroked="true" strokeweight="2.16pt" strokecolor="#000000">
                <v:path arrowok="t"/>
              </v:shape>
            </v:group>
            <v:group style="position:absolute;left:3844;top:497;width:72;height:2" coordorigin="3844,497" coordsize="72,2">
              <v:shape style="position:absolute;left:3844;top:497;width:72;height:2" coordorigin="3844,497" coordsize="72,0" path="m3844,497l3916,497e" filled="false" stroked="true" strokeweight=".66003pt" strokecolor="#000000">
                <v:path arrowok="t"/>
              </v:shape>
            </v:group>
            <v:group style="position:absolute;left:3916;top:454;width:1169;height:2" coordorigin="3916,454" coordsize="1169,2">
              <v:shape style="position:absolute;left:3916;top:454;width:1169;height:2" coordorigin="3916,454" coordsize="1169,0" path="m3916,454l5084,454e" filled="false" stroked="true" strokeweight="2.16pt" strokecolor="#000000">
                <v:path arrowok="t"/>
              </v:shape>
            </v:group>
            <v:group style="position:absolute;left:3916;top:497;width:1169;height:2" coordorigin="3916,497" coordsize="1169,2">
              <v:shape style="position:absolute;left:3916;top:497;width:1169;height:2" coordorigin="3916,497" coordsize="1169,0" path="m3916,497l5084,497e" filled="false" stroked="true" strokeweight=".66003pt" strokecolor="#000000">
                <v:path arrowok="t"/>
              </v:shape>
            </v:group>
            <v:group style="position:absolute;left:5084;top:454;width:72;height:2" coordorigin="5084,454" coordsize="72,2">
              <v:shape style="position:absolute;left:5084;top:454;width:72;height:2" coordorigin="5084,454" coordsize="72,0" path="m5084,454l5156,454e" filled="false" stroked="true" strokeweight="2.16pt" strokecolor="#000000">
                <v:path arrowok="t"/>
              </v:shape>
            </v:group>
            <v:group style="position:absolute;left:5084;top:497;width:72;height:2" coordorigin="5084,497" coordsize="72,2">
              <v:shape style="position:absolute;left:5084;top:497;width:72;height:2" coordorigin="5084,497" coordsize="72,0" path="m5084,497l5156,497e" filled="false" stroked="true" strokeweight=".66003pt" strokecolor="#000000">
                <v:path arrowok="t"/>
              </v:shape>
            </v:group>
            <v:group style="position:absolute;left:5156;top:454;width:893;height:2" coordorigin="5156,454" coordsize="893,2">
              <v:shape style="position:absolute;left:5156;top:454;width:893;height:2" coordorigin="5156,454" coordsize="893,0" path="m5156,454l6049,454e" filled="false" stroked="true" strokeweight="2.16pt" strokecolor="#000000">
                <v:path arrowok="t"/>
              </v:shape>
            </v:group>
            <v:group style="position:absolute;left:5156;top:497;width:893;height:2" coordorigin="5156,497" coordsize="893,2">
              <v:shape style="position:absolute;left:5156;top:497;width:893;height:2" coordorigin="5156,497" coordsize="893,0" path="m5156,497l6049,497e" filled="false" stroked="true" strokeweight=".66003pt" strokecolor="#000000">
                <v:path arrowok="t"/>
              </v:shape>
            </v:group>
            <v:group style="position:absolute;left:6049;top:454;width:72;height:2" coordorigin="6049,454" coordsize="72,2">
              <v:shape style="position:absolute;left:6049;top:454;width:72;height:2" coordorigin="6049,454" coordsize="72,0" path="m6049,454l6121,454e" filled="false" stroked="true" strokeweight="2.16pt" strokecolor="#000000">
                <v:path arrowok="t"/>
              </v:shape>
            </v:group>
            <v:group style="position:absolute;left:6049;top:497;width:72;height:2" coordorigin="6049,497" coordsize="72,2">
              <v:shape style="position:absolute;left:6049;top:497;width:72;height:2" coordorigin="6049,497" coordsize="72,0" path="m6049,497l6121,497e" filled="false" stroked="true" strokeweight=".66003pt" strokecolor="#000000">
                <v:path arrowok="t"/>
              </v:shape>
            </v:group>
            <v:group style="position:absolute;left:6121;top:454;width:1169;height:2" coordorigin="6121,454" coordsize="1169,2">
              <v:shape style="position:absolute;left:6121;top:454;width:1169;height:2" coordorigin="6121,454" coordsize="1169,0" path="m6121,454l7290,454e" filled="false" stroked="true" strokeweight="2.16pt" strokecolor="#000000">
                <v:path arrowok="t"/>
              </v:shape>
            </v:group>
            <v:group style="position:absolute;left:6121;top:497;width:1169;height:2" coordorigin="6121,497" coordsize="1169,2">
              <v:shape style="position:absolute;left:6121;top:497;width:1169;height:2" coordorigin="6121,497" coordsize="1169,0" path="m6121,497l7290,497e" filled="false" stroked="true" strokeweight=".66003pt" strokecolor="#000000">
                <v:path arrowok="t"/>
              </v:shape>
            </v:group>
            <v:group style="position:absolute;left:7290;top:454;width:72;height:2" coordorigin="7290,454" coordsize="72,2">
              <v:shape style="position:absolute;left:7290;top:454;width:72;height:2" coordorigin="7290,454" coordsize="72,0" path="m7290,454l7362,454e" filled="false" stroked="true" strokeweight="2.16pt" strokecolor="#000000">
                <v:path arrowok="t"/>
              </v:shape>
            </v:group>
            <v:group style="position:absolute;left:7290;top:497;width:72;height:2" coordorigin="7290,497" coordsize="72,2">
              <v:shape style="position:absolute;left:7290;top:497;width:72;height:2" coordorigin="7290,497" coordsize="72,0" path="m7290,497l7362,497e" filled="false" stroked="true" strokeweight=".66003pt" strokecolor="#000000">
                <v:path arrowok="t"/>
              </v:shape>
            </v:group>
            <v:group style="position:absolute;left:7362;top:454;width:893;height:2" coordorigin="7362,454" coordsize="893,2">
              <v:shape style="position:absolute;left:7362;top:454;width:893;height:2" coordorigin="7362,454" coordsize="893,0" path="m7362,454l8255,454e" filled="false" stroked="true" strokeweight="2.16pt" strokecolor="#000000">
                <v:path arrowok="t"/>
              </v:shape>
            </v:group>
            <v:group style="position:absolute;left:7362;top:497;width:893;height:2" coordorigin="7362,497" coordsize="893,2">
              <v:shape style="position:absolute;left:7362;top:497;width:893;height:2" coordorigin="7362,497" coordsize="893,0" path="m7362,497l8255,497e" filled="false" stroked="true" strokeweight=".66003pt" strokecolor="#000000">
                <v:path arrowok="t"/>
              </v:shape>
            </v:group>
            <v:group style="position:absolute;left:8255;top:454;width:72;height:2" coordorigin="8255,454" coordsize="72,2">
              <v:shape style="position:absolute;left:8255;top:454;width:72;height:2" coordorigin="8255,454" coordsize="72,0" path="m8255,454l8327,454e" filled="false" stroked="true" strokeweight="2.16pt" strokecolor="#000000">
                <v:path arrowok="t"/>
              </v:shape>
            </v:group>
            <v:group style="position:absolute;left:8255;top:497;width:72;height:2" coordorigin="8255,497" coordsize="72,2">
              <v:shape style="position:absolute;left:8255;top:497;width:72;height:2" coordorigin="8255,497" coordsize="72,0" path="m8255,497l8327,497e" filled="false" stroked="true" strokeweight=".66003pt" strokecolor="#000000">
                <v:path arrowok="t"/>
              </v:shape>
            </v:group>
            <v:group style="position:absolute;left:8327;top:454;width:894;height:2" coordorigin="8327,454" coordsize="894,2">
              <v:shape style="position:absolute;left:8327;top:454;width:894;height:2" coordorigin="8327,454" coordsize="894,0" path="m8327,454l9221,454e" filled="false" stroked="true" strokeweight="2.16pt" strokecolor="#000000">
                <v:path arrowok="t"/>
              </v:shape>
            </v:group>
            <v:group style="position:absolute;left:8327;top:497;width:894;height:2" coordorigin="8327,497" coordsize="894,2">
              <v:shape style="position:absolute;left:8327;top:497;width:894;height:2" coordorigin="8327,497" coordsize="894,0" path="m8327,497l9221,497e" filled="false" stroked="true" strokeweight=".66003pt" strokecolor="#000000">
                <v:path arrowok="t"/>
              </v:shape>
            </v:group>
            <v:group style="position:absolute;left:9221;top:454;width:71;height:2" coordorigin="9221,454" coordsize="71,2">
              <v:shape style="position:absolute;left:9221;top:454;width:71;height:2" coordorigin="9221,454" coordsize="71,0" path="m9221,454l9292,454e" filled="false" stroked="true" strokeweight="2.16pt" strokecolor="#000000">
                <v:path arrowok="t"/>
              </v:shape>
            </v:group>
            <v:group style="position:absolute;left:9221;top:497;width:71;height:2" coordorigin="9221,497" coordsize="71,2">
              <v:shape style="position:absolute;left:9221;top:497;width:71;height:2" coordorigin="9221,497" coordsize="71,0" path="m9221,497l9292,497e" filled="false" stroked="true" strokeweight=".66003pt" strokecolor="#000000">
                <v:path arrowok="t"/>
              </v:shape>
            </v:group>
            <v:group style="position:absolute;left:9292;top:454;width:480;height:2" coordorigin="9292,454" coordsize="480,2">
              <v:shape style="position:absolute;left:9292;top:454;width:480;height:2" coordorigin="9292,454" coordsize="480,0" path="m9292,454l9772,454e" filled="false" stroked="true" strokeweight="2.16pt" strokecolor="#000000">
                <v:path arrowok="t"/>
              </v:shape>
            </v:group>
            <v:group style="position:absolute;left:9292;top:497;width:480;height:2" coordorigin="9292,497" coordsize="480,2">
              <v:shape style="position:absolute;left:9292;top:497;width:480;height:2" coordorigin="9292,497" coordsize="480,0" path="m9292,497l9772,497e" filled="false" stroked="true" strokeweight=".66003pt" strokecolor="#000000">
                <v:path arrowok="t"/>
              </v:shape>
            </v:group>
            <v:group style="position:absolute;left:9772;top:454;width:71;height:2" coordorigin="9772,454" coordsize="71,2">
              <v:shape style="position:absolute;left:9772;top:454;width:71;height:2" coordorigin="9772,454" coordsize="71,0" path="m9772,454l9842,454e" filled="false" stroked="true" strokeweight="2.16pt" strokecolor="#000000">
                <v:path arrowok="t"/>
              </v:shape>
            </v:group>
            <v:group style="position:absolute;left:9772;top:497;width:71;height:2" coordorigin="9772,497" coordsize="71,2">
              <v:shape style="position:absolute;left:9772;top:497;width:71;height:2" coordorigin="9772,497" coordsize="71,0" path="m9772,497l9842,497e" filled="false" stroked="true" strokeweight=".66003pt" strokecolor="#000000">
                <v:path arrowok="t"/>
              </v:shape>
            </v:group>
            <v:group style="position:absolute;left:9842;top:454;width:894;height:2" coordorigin="9842,454" coordsize="894,2">
              <v:shape style="position:absolute;left:9842;top:454;width:894;height:2" coordorigin="9842,454" coordsize="894,0" path="m9842,454l10736,454e" filled="false" stroked="true" strokeweight="2.16pt" strokecolor="#000000">
                <v:path arrowok="t"/>
              </v:shape>
            </v:group>
            <v:group style="position:absolute;left:9842;top:497;width:894;height:2" coordorigin="9842,497" coordsize="894,2">
              <v:shape style="position:absolute;left:9842;top:497;width:894;height:2" coordorigin="9842,497" coordsize="894,0" path="m9842,497l10736,497e" filled="false" stroked="true" strokeweight=".66003pt" strokecolor="#000000">
                <v:path arrowok="t"/>
              </v:shape>
            </v:group>
            <v:group style="position:absolute;left:10736;top:454;width:71;height:2" coordorigin="10736,454" coordsize="71,2">
              <v:shape style="position:absolute;left:10736;top:454;width:71;height:2" coordorigin="10736,454" coordsize="71,0" path="m10736,454l10807,454e" filled="false" stroked="true" strokeweight="2.16pt" strokecolor="#000000">
                <v:path arrowok="t"/>
              </v:shape>
            </v:group>
            <v:group style="position:absolute;left:10736;top:497;width:71;height:2" coordorigin="10736,497" coordsize="71,2">
              <v:shape style="position:absolute;left:10736;top:497;width:71;height:2" coordorigin="10736,497" coordsize="71,0" path="m10736,497l10807,497e" filled="false" stroked="true" strokeweight=".66003pt" strokecolor="#000000">
                <v:path arrowok="t"/>
              </v:shape>
            </v:group>
            <v:group style="position:absolute;left:10807;top:454;width:539;height:2" coordorigin="10807,454" coordsize="539,2">
              <v:shape style="position:absolute;left:10807;top:454;width:539;height:2" coordorigin="10807,454" coordsize="539,0" path="m10807,454l11346,454e" filled="false" stroked="true" strokeweight="2.16pt" strokecolor="#000000">
                <v:path arrowok="t"/>
              </v:shape>
            </v:group>
            <v:group style="position:absolute;left:10807;top:497;width:539;height:2" coordorigin="10807,497" coordsize="539,2">
              <v:shape style="position:absolute;left:10807;top:497;width:539;height:2" coordorigin="10807,497" coordsize="539,0" path="m10807,497l11346,497e" filled="false" stroked="true" strokeweight=".66003pt" strokecolor="#000000">
                <v:path arrowok="t"/>
              </v:shape>
            </v:group>
            <w10:wrap type="none"/>
          </v:group>
        </w:pict>
      </w: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）长期股权投资明细</w:t>
      </w:r>
      <w:r>
        <w:rPr>
          <w:rFonts w:ascii="宋体" w:hAnsi="宋体" w:cs="宋体" w:eastAsia="宋体" w:hint="default"/>
          <w:sz w:val="20"/>
          <w:szCs w:val="20"/>
        </w:rPr>
      </w:r>
    </w:p>
    <w:p>
      <w:pPr>
        <w:spacing w:before="65"/>
        <w:ind w:left="0" w:right="282" w:firstLine="0"/>
        <w:jc w:val="right"/>
        <w:rPr>
          <w:rFonts w:ascii="宋体" w:hAnsi="宋体" w:cs="宋体" w:eastAsia="宋体" w:hint="default"/>
          <w:sz w:val="17"/>
          <w:szCs w:val="17"/>
        </w:rPr>
      </w:pPr>
      <w:r>
        <w:rPr>
          <w:rFonts w:ascii="宋体" w:hAnsi="宋体" w:cs="宋体" w:eastAsia="宋体" w:hint="default"/>
          <w:b/>
          <w:bCs/>
          <w:spacing w:val="-16"/>
          <w:sz w:val="17"/>
          <w:szCs w:val="17"/>
        </w:rPr>
        <w:t>本期</w:t>
      </w:r>
      <w:r>
        <w:rPr>
          <w:rFonts w:ascii="宋体" w:hAnsi="宋体" w:cs="宋体" w:eastAsia="宋体" w:hint="default"/>
          <w:sz w:val="17"/>
          <w:szCs w:val="17"/>
        </w:rPr>
      </w:r>
    </w:p>
    <w:p>
      <w:pPr>
        <w:spacing w:after="0"/>
        <w:jc w:val="right"/>
        <w:rPr>
          <w:rFonts w:ascii="宋体" w:hAnsi="宋体" w:cs="宋体" w:eastAsia="宋体" w:hint="default"/>
          <w:sz w:val="17"/>
          <w:szCs w:val="17"/>
        </w:rPr>
        <w:sectPr>
          <w:pgSz w:w="11910" w:h="16840"/>
          <w:pgMar w:header="1566" w:footer="2026" w:top="1800" w:bottom="2220" w:left="380" w:right="420"/>
        </w:sectPr>
      </w:pPr>
    </w:p>
    <w:p>
      <w:pPr>
        <w:spacing w:line="240" w:lineRule="auto" w:before="3"/>
        <w:rPr>
          <w:rFonts w:ascii="宋体" w:hAnsi="宋体" w:cs="宋体" w:eastAsia="宋体" w:hint="default"/>
          <w:b/>
          <w:bCs/>
          <w:sz w:val="14"/>
          <w:szCs w:val="14"/>
        </w:rPr>
      </w:pPr>
    </w:p>
    <w:p>
      <w:pPr>
        <w:tabs>
          <w:tab w:pos="1717" w:val="left" w:leader="none"/>
        </w:tabs>
        <w:spacing w:line="163" w:lineRule="auto" w:before="0"/>
        <w:ind w:left="1717" w:right="0" w:hanging="1276"/>
        <w:jc w:val="right"/>
        <w:rPr>
          <w:rFonts w:ascii="宋体" w:hAnsi="宋体" w:cs="宋体" w:eastAsia="宋体" w:hint="default"/>
          <w:sz w:val="17"/>
          <w:szCs w:val="17"/>
        </w:rPr>
      </w:pPr>
      <w:r>
        <w:rPr/>
        <w:pict>
          <v:shape style="position:absolute;margin-left:26.58pt;margin-top:14.369327pt;width:542.050pt;height:136.8pt;mso-position-horizontal-relative:page;mso-position-vertical-relative:paragraph;z-index:5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32"/>
                    <w:gridCol w:w="1244"/>
                    <w:gridCol w:w="1723"/>
                    <w:gridCol w:w="1594"/>
                    <w:gridCol w:w="1002"/>
                    <w:gridCol w:w="3144"/>
                  </w:tblGrid>
                  <w:tr>
                    <w:trPr>
                      <w:trHeight w:val="400" w:hRule="exact"/>
                    </w:trPr>
                    <w:tc>
                      <w:tcPr>
                        <w:tcW w:w="6694" w:type="dxa"/>
                        <w:gridSpan w:val="4"/>
                        <w:tcBorders>
                          <w:top w:val="nil" w:sz="6" w:space="0" w:color="auto"/>
                          <w:left w:val="nil" w:sz="6" w:space="0" w:color="auto"/>
                          <w:bottom w:val="single" w:sz="4" w:space="0" w:color="000000"/>
                          <w:right w:val="nil" w:sz="6" w:space="0" w:color="auto"/>
                        </w:tcBorders>
                      </w:tcPr>
                      <w:p>
                        <w:pPr/>
                      </w:p>
                    </w:tc>
                    <w:tc>
                      <w:tcPr>
                        <w:tcW w:w="1002" w:type="dxa"/>
                        <w:tcBorders>
                          <w:top w:val="nil" w:sz="6" w:space="0" w:color="auto"/>
                          <w:left w:val="nil" w:sz="6" w:space="0" w:color="auto"/>
                          <w:bottom w:val="single" w:sz="4" w:space="0" w:color="000000"/>
                          <w:right w:val="nil" w:sz="6" w:space="0" w:color="auto"/>
                        </w:tcBorders>
                      </w:tcPr>
                      <w:p>
                        <w:pPr>
                          <w:pStyle w:val="TableParagraph"/>
                          <w:spacing w:line="174" w:lineRule="exact"/>
                          <w:ind w:right="295"/>
                          <w:jc w:val="right"/>
                          <w:rPr>
                            <w:rFonts w:ascii="宋体" w:hAnsi="宋体" w:cs="宋体" w:eastAsia="宋体" w:hint="default"/>
                            <w:sz w:val="17"/>
                            <w:szCs w:val="17"/>
                          </w:rPr>
                        </w:pPr>
                        <w:r>
                          <w:rPr>
                            <w:rFonts w:ascii="宋体" w:hAnsi="宋体" w:cs="宋体" w:eastAsia="宋体" w:hint="default"/>
                            <w:b/>
                            <w:bCs/>
                            <w:spacing w:val="-16"/>
                            <w:sz w:val="17"/>
                            <w:szCs w:val="17"/>
                          </w:rPr>
                          <w:t>比例</w:t>
                        </w:r>
                        <w:r>
                          <w:rPr>
                            <w:rFonts w:ascii="宋体" w:hAnsi="宋体" w:cs="宋体" w:eastAsia="宋体" w:hint="default"/>
                            <w:sz w:val="17"/>
                            <w:szCs w:val="17"/>
                          </w:rPr>
                        </w:r>
                      </w:p>
                    </w:tc>
                    <w:tc>
                      <w:tcPr>
                        <w:tcW w:w="3144" w:type="dxa"/>
                        <w:tcBorders>
                          <w:top w:val="nil" w:sz="6" w:space="0" w:color="auto"/>
                          <w:left w:val="nil" w:sz="6" w:space="0" w:color="auto"/>
                          <w:bottom w:val="single" w:sz="4" w:space="0" w:color="000000"/>
                          <w:right w:val="nil" w:sz="6" w:space="0" w:color="auto"/>
                        </w:tcBorders>
                      </w:tcPr>
                      <w:p>
                        <w:pPr>
                          <w:pStyle w:val="TableParagraph"/>
                          <w:tabs>
                            <w:tab w:pos="1106" w:val="left" w:leader="none"/>
                            <w:tab w:pos="1705" w:val="left" w:leader="none"/>
                          </w:tabs>
                          <w:spacing w:line="172" w:lineRule="exact"/>
                          <w:ind w:left="268" w:right="0"/>
                          <w:jc w:val="left"/>
                          <w:rPr>
                            <w:rFonts w:ascii="宋体" w:hAnsi="宋体" w:cs="宋体" w:eastAsia="宋体" w:hint="default"/>
                            <w:sz w:val="17"/>
                            <w:szCs w:val="17"/>
                          </w:rPr>
                        </w:pPr>
                        <w:r>
                          <w:rPr>
                            <w:rFonts w:ascii="宋体" w:hAnsi="宋体" w:cs="宋体" w:eastAsia="宋体" w:hint="default"/>
                            <w:b/>
                            <w:bCs/>
                            <w:spacing w:val="-11"/>
                            <w:position w:val="-10"/>
                            <w:sz w:val="17"/>
                            <w:szCs w:val="17"/>
                          </w:rPr>
                          <w:t>权比例</w:t>
                          <w:tab/>
                        </w:r>
                        <w:r>
                          <w:rPr>
                            <w:rFonts w:ascii="宋体" w:hAnsi="宋体" w:cs="宋体" w:eastAsia="宋体" w:hint="default"/>
                            <w:b/>
                            <w:bCs/>
                            <w:spacing w:val="-8"/>
                            <w:sz w:val="17"/>
                            <w:szCs w:val="17"/>
                          </w:rPr>
                          <w:t>准备</w:t>
                          <w:tab/>
                        </w:r>
                        <w:r>
                          <w:rPr>
                            <w:rFonts w:ascii="宋体" w:hAnsi="宋体" w:cs="宋体" w:eastAsia="宋体" w:hint="default"/>
                            <w:b/>
                            <w:bCs/>
                            <w:spacing w:val="-12"/>
                            <w:w w:val="105"/>
                            <w:sz w:val="17"/>
                            <w:szCs w:val="17"/>
                          </w:rPr>
                          <w:t>减值准备</w:t>
                        </w:r>
                        <w:r>
                          <w:rPr>
                            <w:rFonts w:ascii="宋体" w:hAnsi="宋体" w:cs="宋体" w:eastAsia="宋体" w:hint="default"/>
                            <w:spacing w:val="-12"/>
                            <w:sz w:val="17"/>
                            <w:szCs w:val="17"/>
                          </w:rPr>
                        </w:r>
                      </w:p>
                    </w:tc>
                  </w:tr>
                  <w:tr>
                    <w:trPr>
                      <w:trHeight w:val="1017" w:hRule="exact"/>
                    </w:trPr>
                    <w:tc>
                      <w:tcPr>
                        <w:tcW w:w="213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05" w:right="0"/>
                          <w:jc w:val="left"/>
                          <w:rPr>
                            <w:rFonts w:ascii="宋体" w:hAnsi="宋体" w:cs="宋体" w:eastAsia="宋体" w:hint="default"/>
                            <w:sz w:val="17"/>
                            <w:szCs w:val="17"/>
                          </w:rPr>
                        </w:pPr>
                        <w:r>
                          <w:rPr>
                            <w:rFonts w:ascii="宋体" w:hAnsi="宋体" w:cs="宋体" w:eastAsia="宋体" w:hint="default"/>
                            <w:b/>
                            <w:bCs/>
                            <w:spacing w:val="-16"/>
                            <w:w w:val="105"/>
                            <w:sz w:val="17"/>
                            <w:szCs w:val="17"/>
                          </w:rPr>
                          <w:t>一、控股子公司</w:t>
                        </w:r>
                        <w:r>
                          <w:rPr>
                            <w:rFonts w:ascii="宋体" w:hAnsi="宋体" w:cs="宋体" w:eastAsia="宋体" w:hint="default"/>
                            <w:sz w:val="17"/>
                            <w:szCs w:val="17"/>
                          </w:rPr>
                        </w:r>
                      </w:p>
                      <w:p>
                        <w:pPr>
                          <w:pStyle w:val="TableParagraph"/>
                          <w:tabs>
                            <w:tab w:pos="1485" w:val="left" w:leader="none"/>
                          </w:tabs>
                          <w:spacing w:line="244" w:lineRule="auto" w:before="84"/>
                          <w:ind w:left="105" w:right="166"/>
                          <w:jc w:val="left"/>
                          <w:rPr>
                            <w:rFonts w:ascii="宋体" w:hAnsi="宋体" w:cs="宋体" w:eastAsia="宋体" w:hint="default"/>
                            <w:sz w:val="17"/>
                            <w:szCs w:val="17"/>
                          </w:rPr>
                        </w:pPr>
                        <w:r>
                          <w:rPr>
                            <w:rFonts w:ascii="宋体" w:hAnsi="宋体" w:cs="宋体" w:eastAsia="宋体" w:hint="default"/>
                            <w:spacing w:val="-17"/>
                            <w:w w:val="105"/>
                            <w:sz w:val="17"/>
                            <w:szCs w:val="17"/>
                          </w:rPr>
                          <w:t>北京君正集成电</w:t>
                        </w:r>
                        <w:r>
                          <w:rPr>
                            <w:rFonts w:ascii="宋体" w:hAnsi="宋体" w:cs="宋体" w:eastAsia="宋体" w:hint="default"/>
                            <w:spacing w:val="-16"/>
                            <w:w w:val="102"/>
                            <w:sz w:val="17"/>
                            <w:szCs w:val="17"/>
                          </w:rPr>
                          <w:t> </w:t>
                        </w:r>
                        <w:r>
                          <w:rPr>
                            <w:rFonts w:ascii="宋体" w:hAnsi="宋体" w:cs="宋体" w:eastAsia="宋体" w:hint="default"/>
                            <w:spacing w:val="-14"/>
                            <w:sz w:val="17"/>
                            <w:szCs w:val="17"/>
                          </w:rPr>
                          <w:t>路（香港）集团</w:t>
                          <w:tab/>
                        </w:r>
                        <w:r>
                          <w:rPr>
                            <w:rFonts w:ascii="宋体" w:hAnsi="宋体" w:cs="宋体" w:eastAsia="宋体" w:hint="default"/>
                            <w:spacing w:val="-16"/>
                            <w:sz w:val="17"/>
                            <w:szCs w:val="17"/>
                          </w:rPr>
                          <w:t>成本法</w:t>
                        </w:r>
                        <w:r>
                          <w:rPr>
                            <w:rFonts w:ascii="宋体" w:hAnsi="宋体" w:cs="宋体" w:eastAsia="宋体" w:hint="default"/>
                            <w:spacing w:val="-70"/>
                            <w:sz w:val="17"/>
                            <w:szCs w:val="17"/>
                          </w:rPr>
                          <w:t> </w:t>
                        </w:r>
                        <w:r>
                          <w:rPr>
                            <w:rFonts w:ascii="宋体" w:hAnsi="宋体" w:cs="宋体" w:eastAsia="宋体" w:hint="default"/>
                            <w:spacing w:val="-70"/>
                            <w:sz w:val="17"/>
                            <w:szCs w:val="17"/>
                          </w:rPr>
                        </w:r>
                        <w:r>
                          <w:rPr>
                            <w:rFonts w:ascii="宋体" w:hAnsi="宋体" w:cs="宋体" w:eastAsia="宋体" w:hint="default"/>
                            <w:spacing w:val="-12"/>
                            <w:w w:val="105"/>
                            <w:sz w:val="17"/>
                            <w:szCs w:val="17"/>
                          </w:rPr>
                          <w:t>有限公司</w:t>
                        </w:r>
                        <w:r>
                          <w:rPr>
                            <w:rFonts w:ascii="宋体" w:hAnsi="宋体" w:cs="宋体" w:eastAsia="宋体" w:hint="default"/>
                            <w:spacing w:val="-12"/>
                            <w:sz w:val="17"/>
                            <w:szCs w:val="17"/>
                          </w:rPr>
                        </w:r>
                      </w:p>
                    </w:tc>
                    <w:tc>
                      <w:tcPr>
                        <w:tcW w:w="124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5"/>
                          <w:ind w:left="77" w:right="0"/>
                          <w:jc w:val="center"/>
                          <w:rPr>
                            <w:rFonts w:ascii="Times New Roman" w:hAnsi="Times New Roman" w:cs="Times New Roman" w:eastAsia="Times New Roman" w:hint="default"/>
                            <w:sz w:val="17"/>
                            <w:szCs w:val="17"/>
                          </w:rPr>
                        </w:pPr>
                        <w:r>
                          <w:rPr>
                            <w:rFonts w:ascii="Times New Roman"/>
                            <w:spacing w:val="-9"/>
                            <w:w w:val="105"/>
                            <w:sz w:val="17"/>
                          </w:rPr>
                          <w:t>5,700,871.41</w:t>
                        </w:r>
                        <w:r>
                          <w:rPr>
                            <w:rFonts w:ascii="Times New Roman"/>
                            <w:sz w:val="17"/>
                          </w:rPr>
                        </w:r>
                      </w:p>
                    </w:tc>
                    <w:tc>
                      <w:tcPr>
                        <w:tcW w:w="172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5"/>
                          <w:ind w:left="245" w:right="0"/>
                          <w:jc w:val="left"/>
                          <w:rPr>
                            <w:rFonts w:ascii="Times New Roman" w:hAnsi="Times New Roman" w:cs="Times New Roman" w:eastAsia="Times New Roman" w:hint="default"/>
                            <w:sz w:val="17"/>
                            <w:szCs w:val="17"/>
                          </w:rPr>
                        </w:pPr>
                        <w:r>
                          <w:rPr>
                            <w:rFonts w:ascii="Times New Roman"/>
                            <w:spacing w:val="-8"/>
                            <w:w w:val="105"/>
                            <w:sz w:val="17"/>
                          </w:rPr>
                          <w:t>5,700,871.41</w:t>
                        </w:r>
                        <w:r>
                          <w:rPr>
                            <w:rFonts w:ascii="Times New Roman"/>
                            <w:spacing w:val="-8"/>
                            <w:sz w:val="17"/>
                          </w:rPr>
                        </w: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5"/>
                          <w:ind w:right="33"/>
                          <w:jc w:val="right"/>
                          <w:rPr>
                            <w:rFonts w:ascii="Times New Roman" w:hAnsi="Times New Roman" w:cs="Times New Roman" w:eastAsia="Times New Roman" w:hint="default"/>
                            <w:sz w:val="17"/>
                            <w:szCs w:val="17"/>
                          </w:rPr>
                        </w:pPr>
                        <w:r>
                          <w:rPr>
                            <w:rFonts w:ascii="Times New Roman"/>
                            <w:spacing w:val="-8"/>
                            <w:sz w:val="17"/>
                          </w:rPr>
                          <w:t>5,700,871.41</w:t>
                        </w:r>
                      </w:p>
                    </w:tc>
                    <w:tc>
                      <w:tcPr>
                        <w:tcW w:w="100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5"/>
                          <w:ind w:right="266"/>
                          <w:jc w:val="right"/>
                          <w:rPr>
                            <w:rFonts w:ascii="Times New Roman" w:hAnsi="Times New Roman" w:cs="Times New Roman" w:eastAsia="Times New Roman" w:hint="default"/>
                            <w:sz w:val="17"/>
                            <w:szCs w:val="17"/>
                          </w:rPr>
                        </w:pPr>
                        <w:r>
                          <w:rPr>
                            <w:rFonts w:ascii="Times New Roman"/>
                            <w:spacing w:val="-9"/>
                            <w:sz w:val="17"/>
                          </w:rPr>
                          <w:t>100%</w:t>
                        </w:r>
                        <w:r>
                          <w:rPr>
                            <w:rFonts w:ascii="Times New Roman"/>
                            <w:sz w:val="17"/>
                          </w:rPr>
                        </w:r>
                      </w:p>
                    </w:tc>
                    <w:tc>
                      <w:tcPr>
                        <w:tcW w:w="314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5"/>
                          <w:ind w:left="319" w:right="0"/>
                          <w:jc w:val="left"/>
                          <w:rPr>
                            <w:rFonts w:ascii="Times New Roman" w:hAnsi="Times New Roman" w:cs="Times New Roman" w:eastAsia="Times New Roman" w:hint="default"/>
                            <w:sz w:val="17"/>
                            <w:szCs w:val="17"/>
                          </w:rPr>
                        </w:pPr>
                        <w:r>
                          <w:rPr>
                            <w:rFonts w:ascii="Times New Roman"/>
                            <w:spacing w:val="-9"/>
                            <w:w w:val="105"/>
                            <w:sz w:val="17"/>
                          </w:rPr>
                          <w:t>100%</w:t>
                        </w:r>
                        <w:r>
                          <w:rPr>
                            <w:rFonts w:ascii="Times New Roman"/>
                            <w:sz w:val="17"/>
                          </w:rPr>
                        </w:r>
                      </w:p>
                    </w:tc>
                  </w:tr>
                  <w:tr>
                    <w:trPr>
                      <w:trHeight w:val="374" w:hRule="exact"/>
                    </w:trPr>
                    <w:tc>
                      <w:tcPr>
                        <w:tcW w:w="2132" w:type="dxa"/>
                        <w:tcBorders>
                          <w:top w:val="nil" w:sz="6" w:space="0" w:color="auto"/>
                          <w:left w:val="nil" w:sz="6" w:space="0" w:color="auto"/>
                          <w:bottom w:val="nil" w:sz="6" w:space="0" w:color="auto"/>
                          <w:right w:val="nil" w:sz="6" w:space="0" w:color="auto"/>
                        </w:tcBorders>
                      </w:tcPr>
                      <w:p>
                        <w:pPr>
                          <w:pStyle w:val="TableParagraph"/>
                          <w:tabs>
                            <w:tab w:pos="1485" w:val="left" w:leader="none"/>
                          </w:tabs>
                          <w:spacing w:line="124" w:lineRule="auto" w:before="127"/>
                          <w:ind w:left="105" w:right="166"/>
                          <w:jc w:val="left"/>
                          <w:rPr>
                            <w:rFonts w:ascii="宋体" w:hAnsi="宋体" w:cs="宋体" w:eastAsia="宋体" w:hint="default"/>
                            <w:sz w:val="17"/>
                            <w:szCs w:val="17"/>
                          </w:rPr>
                        </w:pPr>
                        <w:r>
                          <w:rPr>
                            <w:rFonts w:ascii="宋体" w:hAnsi="宋体" w:cs="宋体" w:eastAsia="宋体" w:hint="default"/>
                            <w:spacing w:val="-17"/>
                            <w:w w:val="105"/>
                            <w:sz w:val="17"/>
                            <w:szCs w:val="17"/>
                          </w:rPr>
                          <w:t>深圳君正时代集</w:t>
                        </w:r>
                        <w:r>
                          <w:rPr>
                            <w:rFonts w:ascii="宋体" w:hAnsi="宋体" w:cs="宋体" w:eastAsia="宋体" w:hint="default"/>
                            <w:spacing w:val="-16"/>
                            <w:w w:val="102"/>
                            <w:sz w:val="17"/>
                            <w:szCs w:val="17"/>
                          </w:rPr>
                          <w:t> </w:t>
                        </w:r>
                        <w:r>
                          <w:rPr>
                            <w:rFonts w:ascii="宋体" w:hAnsi="宋体" w:cs="宋体" w:eastAsia="宋体" w:hint="default"/>
                            <w:spacing w:val="-14"/>
                            <w:sz w:val="17"/>
                            <w:szCs w:val="17"/>
                          </w:rPr>
                          <w:t>成电路有限公司</w:t>
                          <w:tab/>
                        </w:r>
                        <w:r>
                          <w:rPr>
                            <w:rFonts w:ascii="宋体" w:hAnsi="宋体" w:cs="宋体" w:eastAsia="宋体" w:hint="default"/>
                            <w:spacing w:val="-16"/>
                            <w:position w:val="11"/>
                            <w:sz w:val="17"/>
                            <w:szCs w:val="17"/>
                          </w:rPr>
                          <w:t>成本法</w:t>
                        </w:r>
                        <w:r>
                          <w:rPr>
                            <w:rFonts w:ascii="宋体" w:hAnsi="宋体" w:cs="宋体" w:eastAsia="宋体" w:hint="default"/>
                            <w:sz w:val="17"/>
                            <w:szCs w:val="17"/>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spacing w:val="-8"/>
                            <w:w w:val="105"/>
                            <w:sz w:val="17"/>
                          </w:rPr>
                          <w:t>10,000,000.00</w:t>
                        </w:r>
                        <w:r>
                          <w:rPr>
                            <w:rFonts w:ascii="Times New Roman"/>
                            <w:spacing w:val="-8"/>
                            <w:sz w:val="17"/>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63" w:right="0"/>
                          <w:jc w:val="left"/>
                          <w:rPr>
                            <w:rFonts w:ascii="Times New Roman" w:hAnsi="Times New Roman" w:cs="Times New Roman" w:eastAsia="Times New Roman" w:hint="default"/>
                            <w:sz w:val="17"/>
                            <w:szCs w:val="17"/>
                          </w:rPr>
                        </w:pPr>
                        <w:r>
                          <w:rPr>
                            <w:rFonts w:ascii="Times New Roman"/>
                            <w:spacing w:val="-8"/>
                            <w:w w:val="105"/>
                            <w:sz w:val="17"/>
                          </w:rPr>
                          <w:t>10,000,000.00</w:t>
                        </w:r>
                        <w:r>
                          <w:rPr>
                            <w:rFonts w:ascii="Times New Roman"/>
                            <w:spacing w:val="-8"/>
                            <w:sz w:val="17"/>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spacing w:val="-8"/>
                            <w:sz w:val="17"/>
                          </w:rPr>
                          <w:t>10,000,000.00</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66"/>
                          <w:jc w:val="right"/>
                          <w:rPr>
                            <w:rFonts w:ascii="Times New Roman" w:hAnsi="Times New Roman" w:cs="Times New Roman" w:eastAsia="Times New Roman" w:hint="default"/>
                            <w:sz w:val="17"/>
                            <w:szCs w:val="17"/>
                          </w:rPr>
                        </w:pPr>
                        <w:r>
                          <w:rPr>
                            <w:rFonts w:ascii="Times New Roman"/>
                            <w:spacing w:val="-9"/>
                            <w:sz w:val="17"/>
                          </w:rPr>
                          <w:t>100%</w:t>
                        </w:r>
                        <w:r>
                          <w:rPr>
                            <w:rFonts w:ascii="Times New Roman"/>
                            <w:sz w:val="17"/>
                          </w:rPr>
                        </w:r>
                      </w:p>
                    </w:tc>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319" w:right="0"/>
                          <w:jc w:val="left"/>
                          <w:rPr>
                            <w:rFonts w:ascii="Times New Roman" w:hAnsi="Times New Roman" w:cs="Times New Roman" w:eastAsia="Times New Roman" w:hint="default"/>
                            <w:sz w:val="17"/>
                            <w:szCs w:val="17"/>
                          </w:rPr>
                        </w:pPr>
                        <w:r>
                          <w:rPr>
                            <w:rFonts w:ascii="Times New Roman"/>
                            <w:spacing w:val="-9"/>
                            <w:w w:val="105"/>
                            <w:sz w:val="17"/>
                          </w:rPr>
                          <w:t>100%</w:t>
                        </w:r>
                        <w:r>
                          <w:rPr>
                            <w:rFonts w:ascii="Times New Roman"/>
                            <w:sz w:val="17"/>
                          </w:rPr>
                        </w:r>
                      </w:p>
                    </w:tc>
                  </w:tr>
                  <w:tr>
                    <w:trPr>
                      <w:trHeight w:val="520" w:hRule="exact"/>
                    </w:trPr>
                    <w:tc>
                      <w:tcPr>
                        <w:tcW w:w="10841"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17"/>
                            <w:szCs w:val="17"/>
                          </w:rPr>
                        </w:pPr>
                        <w:r>
                          <w:rPr>
                            <w:rFonts w:ascii="宋体" w:hAnsi="宋体" w:cs="宋体" w:eastAsia="宋体" w:hint="default"/>
                            <w:b/>
                            <w:bCs/>
                            <w:spacing w:val="-16"/>
                            <w:w w:val="105"/>
                            <w:sz w:val="17"/>
                            <w:szCs w:val="17"/>
                          </w:rPr>
                          <w:t>二、其他股权投资小计</w:t>
                        </w:r>
                        <w:r>
                          <w:rPr>
                            <w:rFonts w:ascii="宋体" w:hAnsi="宋体" w:cs="宋体" w:eastAsia="宋体" w:hint="default"/>
                            <w:sz w:val="17"/>
                            <w:szCs w:val="17"/>
                          </w:rPr>
                        </w:r>
                      </w:p>
                    </w:tc>
                  </w:tr>
                  <w:tr>
                    <w:trPr>
                      <w:trHeight w:val="425" w:hRule="exact"/>
                    </w:trPr>
                    <w:tc>
                      <w:tcPr>
                        <w:tcW w:w="213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530" w:right="0"/>
                          <w:jc w:val="left"/>
                          <w:rPr>
                            <w:rFonts w:ascii="宋体" w:hAnsi="宋体" w:cs="宋体" w:eastAsia="宋体" w:hint="default"/>
                            <w:sz w:val="17"/>
                            <w:szCs w:val="17"/>
                          </w:rPr>
                        </w:pPr>
                        <w:r>
                          <w:rPr>
                            <w:rFonts w:ascii="宋体" w:hAnsi="宋体" w:cs="宋体" w:eastAsia="宋体" w:hint="default"/>
                            <w:b/>
                            <w:bCs/>
                            <w:spacing w:val="-16"/>
                            <w:w w:val="105"/>
                            <w:sz w:val="17"/>
                            <w:szCs w:val="17"/>
                          </w:rPr>
                          <w:t>合计</w:t>
                        </w:r>
                        <w:r>
                          <w:rPr>
                            <w:rFonts w:ascii="宋体" w:hAnsi="宋体" w:cs="宋体" w:eastAsia="宋体" w:hint="default"/>
                            <w:sz w:val="17"/>
                            <w:szCs w:val="17"/>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 w:right="0"/>
                          <w:jc w:val="center"/>
                          <w:rPr>
                            <w:rFonts w:ascii="Times New Roman" w:hAnsi="Times New Roman" w:cs="Times New Roman" w:eastAsia="Times New Roman" w:hint="default"/>
                            <w:sz w:val="17"/>
                            <w:szCs w:val="17"/>
                          </w:rPr>
                        </w:pPr>
                        <w:r>
                          <w:rPr>
                            <w:rFonts w:ascii="Times New Roman"/>
                            <w:b/>
                            <w:spacing w:val="-8"/>
                            <w:w w:val="105"/>
                            <w:sz w:val="17"/>
                          </w:rPr>
                          <w:t>15,700,871.41</w:t>
                        </w:r>
                        <w:r>
                          <w:rPr>
                            <w:rFonts w:ascii="Times New Roman"/>
                            <w:spacing w:val="-8"/>
                            <w:sz w:val="17"/>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63" w:right="0"/>
                          <w:jc w:val="left"/>
                          <w:rPr>
                            <w:rFonts w:ascii="Times New Roman" w:hAnsi="Times New Roman" w:cs="Times New Roman" w:eastAsia="Times New Roman" w:hint="default"/>
                            <w:sz w:val="17"/>
                            <w:szCs w:val="17"/>
                          </w:rPr>
                        </w:pPr>
                        <w:r>
                          <w:rPr>
                            <w:rFonts w:ascii="Times New Roman"/>
                            <w:b/>
                            <w:spacing w:val="-8"/>
                            <w:w w:val="105"/>
                            <w:sz w:val="17"/>
                          </w:rPr>
                          <w:t>15,700,871.41</w:t>
                        </w:r>
                        <w:r>
                          <w:rPr>
                            <w:rFonts w:ascii="Times New Roman"/>
                            <w:spacing w:val="-8"/>
                            <w:sz w:val="17"/>
                          </w:rPr>
                        </w:r>
                      </w:p>
                    </w:tc>
                    <w:tc>
                      <w:tcPr>
                        <w:tcW w:w="574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7"/>
                          <w:ind w:left="645" w:right="0"/>
                          <w:jc w:val="left"/>
                          <w:rPr>
                            <w:rFonts w:ascii="Times New Roman" w:hAnsi="Times New Roman" w:cs="Times New Roman" w:eastAsia="Times New Roman" w:hint="default"/>
                            <w:sz w:val="17"/>
                            <w:szCs w:val="17"/>
                          </w:rPr>
                        </w:pPr>
                        <w:r>
                          <w:rPr>
                            <w:rFonts w:ascii="Times New Roman"/>
                            <w:b/>
                            <w:spacing w:val="-8"/>
                            <w:w w:val="105"/>
                            <w:sz w:val="17"/>
                          </w:rPr>
                          <w:t>15,700,871.41</w:t>
                        </w:r>
                        <w:r>
                          <w:rPr>
                            <w:rFonts w:ascii="Times New Roman"/>
                            <w:spacing w:val="-8"/>
                            <w:sz w:val="17"/>
                          </w:rPr>
                        </w:r>
                      </w:p>
                    </w:tc>
                  </w:tr>
                </w:tbl>
                <w:p>
                  <w:pPr/>
                </w:p>
              </w:txbxContent>
            </v:textbox>
            <w10:wrap type="none"/>
          </v:shape>
        </w:pict>
      </w:r>
      <w:r>
        <w:rPr>
          <w:rFonts w:ascii="宋体" w:hAnsi="宋体" w:cs="宋体" w:eastAsia="宋体" w:hint="default"/>
          <w:b/>
          <w:bCs/>
          <w:spacing w:val="-13"/>
          <w:sz w:val="17"/>
          <w:szCs w:val="17"/>
        </w:rPr>
        <w:t>被投资单位</w:t>
        <w:tab/>
      </w:r>
      <w:r>
        <w:rPr>
          <w:rFonts w:ascii="宋体" w:hAnsi="宋体" w:cs="宋体" w:eastAsia="宋体" w:hint="default"/>
          <w:b/>
          <w:bCs/>
          <w:spacing w:val="-16"/>
          <w:position w:val="11"/>
          <w:sz w:val="17"/>
          <w:szCs w:val="17"/>
        </w:rPr>
        <w:t>核算</w:t>
      </w:r>
      <w:r>
        <w:rPr>
          <w:rFonts w:ascii="宋体" w:hAnsi="宋体" w:cs="宋体" w:eastAsia="宋体" w:hint="default"/>
          <w:b/>
          <w:bCs/>
          <w:spacing w:val="-79"/>
          <w:position w:val="11"/>
          <w:sz w:val="17"/>
          <w:szCs w:val="17"/>
        </w:rPr>
        <w:t> </w:t>
      </w:r>
      <w:r>
        <w:rPr>
          <w:rFonts w:ascii="宋体" w:hAnsi="宋体" w:cs="宋体" w:eastAsia="宋体" w:hint="default"/>
          <w:b/>
          <w:bCs/>
          <w:spacing w:val="-79"/>
          <w:position w:val="11"/>
          <w:sz w:val="17"/>
          <w:szCs w:val="17"/>
        </w:rPr>
      </w:r>
      <w:r>
        <w:rPr>
          <w:rFonts w:ascii="宋体" w:hAnsi="宋体" w:cs="宋体" w:eastAsia="宋体" w:hint="default"/>
          <w:b/>
          <w:bCs/>
          <w:spacing w:val="-16"/>
          <w:sz w:val="17"/>
          <w:szCs w:val="17"/>
        </w:rPr>
        <w:t>方法</w:t>
      </w:r>
      <w:r>
        <w:rPr>
          <w:rFonts w:ascii="宋体" w:hAnsi="宋体" w:cs="宋体" w:eastAsia="宋体" w:hint="default"/>
          <w:sz w:val="17"/>
          <w:szCs w:val="17"/>
        </w:rPr>
      </w:r>
    </w:p>
    <w:p>
      <w:pPr>
        <w:spacing w:line="240" w:lineRule="auto" w:before="1"/>
        <w:rPr>
          <w:rFonts w:ascii="宋体" w:hAnsi="宋体" w:cs="宋体" w:eastAsia="宋体" w:hint="default"/>
          <w:b/>
          <w:bCs/>
          <w:sz w:val="15"/>
          <w:szCs w:val="15"/>
        </w:rPr>
      </w:pPr>
      <w:r>
        <w:rPr/>
        <w:br w:type="column"/>
      </w:r>
      <w:r>
        <w:rPr>
          <w:rFonts w:ascii="宋体"/>
          <w:b/>
          <w:sz w:val="15"/>
        </w:rPr>
      </w:r>
    </w:p>
    <w:p>
      <w:pPr>
        <w:tabs>
          <w:tab w:pos="1681" w:val="left" w:leader="none"/>
          <w:tab w:pos="2785" w:val="left" w:leader="none"/>
          <w:tab w:pos="3887" w:val="left" w:leader="none"/>
        </w:tabs>
        <w:spacing w:before="0"/>
        <w:ind w:left="441" w:right="0" w:firstLine="0"/>
        <w:jc w:val="left"/>
        <w:rPr>
          <w:rFonts w:ascii="宋体" w:hAnsi="宋体" w:cs="宋体" w:eastAsia="宋体" w:hint="default"/>
          <w:sz w:val="17"/>
          <w:szCs w:val="17"/>
        </w:rPr>
      </w:pPr>
      <w:r>
        <w:rPr>
          <w:rFonts w:ascii="宋体" w:hAnsi="宋体" w:cs="宋体" w:eastAsia="宋体" w:hint="default"/>
          <w:b/>
          <w:bCs/>
          <w:spacing w:val="-12"/>
          <w:sz w:val="17"/>
          <w:szCs w:val="17"/>
        </w:rPr>
        <w:t>投资成本</w:t>
        <w:tab/>
        <w:t>期初余额</w:t>
        <w:tab/>
        <w:t>增减变动</w:t>
        <w:tab/>
      </w:r>
      <w:r>
        <w:rPr>
          <w:rFonts w:ascii="宋体" w:hAnsi="宋体" w:cs="宋体" w:eastAsia="宋体" w:hint="default"/>
          <w:b/>
          <w:bCs/>
          <w:spacing w:val="-16"/>
          <w:sz w:val="17"/>
          <w:szCs w:val="17"/>
        </w:rPr>
        <w:t>期末余额</w:t>
      </w:r>
      <w:r>
        <w:rPr>
          <w:rFonts w:ascii="宋体" w:hAnsi="宋体" w:cs="宋体" w:eastAsia="宋体" w:hint="default"/>
          <w:sz w:val="17"/>
          <w:szCs w:val="17"/>
        </w:rPr>
      </w:r>
    </w:p>
    <w:p>
      <w:pPr>
        <w:spacing w:line="194" w:lineRule="exact" w:before="0"/>
        <w:ind w:left="424" w:right="0" w:firstLine="0"/>
        <w:jc w:val="left"/>
        <w:rPr>
          <w:rFonts w:ascii="宋体" w:hAnsi="宋体" w:cs="宋体" w:eastAsia="宋体" w:hint="default"/>
          <w:sz w:val="17"/>
          <w:szCs w:val="17"/>
        </w:rPr>
      </w:pPr>
      <w:r>
        <w:rPr>
          <w:spacing w:val="-16"/>
        </w:rPr>
        <w:br w:type="column"/>
      </w:r>
      <w:r>
        <w:rPr>
          <w:rFonts w:ascii="宋体" w:hAnsi="宋体" w:cs="宋体" w:eastAsia="宋体" w:hint="default"/>
          <w:b/>
          <w:bCs/>
          <w:spacing w:val="-16"/>
          <w:sz w:val="17"/>
          <w:szCs w:val="17"/>
        </w:rPr>
        <w:t>在被投资</w:t>
      </w:r>
      <w:r>
        <w:rPr>
          <w:rFonts w:ascii="宋体" w:hAnsi="宋体" w:cs="宋体" w:eastAsia="宋体" w:hint="default"/>
          <w:sz w:val="17"/>
          <w:szCs w:val="17"/>
        </w:rPr>
      </w:r>
    </w:p>
    <w:p>
      <w:pPr>
        <w:spacing w:before="3"/>
        <w:ind w:left="424" w:right="0" w:firstLine="0"/>
        <w:jc w:val="left"/>
        <w:rPr>
          <w:rFonts w:ascii="宋体" w:hAnsi="宋体" w:cs="宋体" w:eastAsia="宋体" w:hint="default"/>
          <w:sz w:val="17"/>
          <w:szCs w:val="17"/>
        </w:rPr>
      </w:pPr>
      <w:r>
        <w:rPr>
          <w:rFonts w:ascii="宋体" w:hAnsi="宋体" w:cs="宋体" w:eastAsia="宋体" w:hint="default"/>
          <w:b/>
          <w:bCs/>
          <w:spacing w:val="-16"/>
          <w:sz w:val="17"/>
          <w:szCs w:val="17"/>
        </w:rPr>
        <w:t>单位持股</w:t>
      </w:r>
      <w:r>
        <w:rPr>
          <w:rFonts w:ascii="宋体" w:hAnsi="宋体" w:cs="宋体" w:eastAsia="宋体" w:hint="default"/>
          <w:sz w:val="17"/>
          <w:szCs w:val="17"/>
        </w:rPr>
      </w:r>
    </w:p>
    <w:p>
      <w:pPr>
        <w:tabs>
          <w:tab w:pos="1203" w:val="left" w:leader="none"/>
        </w:tabs>
        <w:spacing w:line="163" w:lineRule="auto" w:before="35"/>
        <w:ind w:left="285" w:right="0" w:firstLine="0"/>
        <w:jc w:val="left"/>
        <w:rPr>
          <w:rFonts w:ascii="宋体" w:hAnsi="宋体" w:cs="宋体" w:eastAsia="宋体" w:hint="default"/>
          <w:sz w:val="17"/>
          <w:szCs w:val="17"/>
        </w:rPr>
      </w:pPr>
      <w:r>
        <w:rPr>
          <w:spacing w:val="-12"/>
        </w:rPr>
        <w:br w:type="column"/>
      </w:r>
      <w:r>
        <w:rPr>
          <w:rFonts w:ascii="宋体" w:hAnsi="宋体" w:cs="宋体" w:eastAsia="宋体" w:hint="default"/>
          <w:b/>
          <w:bCs/>
          <w:spacing w:val="-12"/>
          <w:sz w:val="17"/>
          <w:szCs w:val="17"/>
        </w:rPr>
        <w:t>在被投资</w:t>
        <w:tab/>
      </w:r>
      <w:r>
        <w:rPr>
          <w:rFonts w:ascii="宋体" w:hAnsi="宋体" w:cs="宋体" w:eastAsia="宋体" w:hint="default"/>
          <w:b/>
          <w:bCs/>
          <w:spacing w:val="-16"/>
          <w:position w:val="-10"/>
          <w:sz w:val="17"/>
          <w:szCs w:val="17"/>
        </w:rPr>
        <w:t>减值</w:t>
      </w:r>
      <w:r>
        <w:rPr>
          <w:rFonts w:ascii="宋体" w:hAnsi="宋体" w:cs="宋体" w:eastAsia="宋体" w:hint="default"/>
          <w:b/>
          <w:bCs/>
          <w:spacing w:val="-77"/>
          <w:position w:val="-10"/>
          <w:sz w:val="17"/>
          <w:szCs w:val="17"/>
        </w:rPr>
        <w:t> </w:t>
      </w:r>
      <w:r>
        <w:rPr>
          <w:rFonts w:ascii="宋体" w:hAnsi="宋体" w:cs="宋体" w:eastAsia="宋体" w:hint="default"/>
          <w:b/>
          <w:bCs/>
          <w:spacing w:val="-77"/>
          <w:position w:val="-10"/>
          <w:sz w:val="17"/>
          <w:szCs w:val="17"/>
        </w:rPr>
      </w:r>
      <w:r>
        <w:rPr>
          <w:rFonts w:ascii="宋体" w:hAnsi="宋体" w:cs="宋体" w:eastAsia="宋体" w:hint="default"/>
          <w:b/>
          <w:bCs/>
          <w:spacing w:val="-16"/>
          <w:w w:val="105"/>
          <w:sz w:val="17"/>
          <w:szCs w:val="17"/>
        </w:rPr>
        <w:t>单位表决</w:t>
      </w:r>
      <w:r>
        <w:rPr>
          <w:rFonts w:ascii="宋体" w:hAnsi="宋体" w:cs="宋体" w:eastAsia="宋体" w:hint="default"/>
          <w:sz w:val="17"/>
          <w:szCs w:val="17"/>
        </w:rPr>
      </w:r>
    </w:p>
    <w:p>
      <w:pPr>
        <w:tabs>
          <w:tab w:pos="1186" w:val="left" w:leader="none"/>
        </w:tabs>
        <w:spacing w:line="182" w:lineRule="auto" w:before="71"/>
        <w:ind w:left="1186" w:right="282" w:hanging="947"/>
        <w:jc w:val="left"/>
        <w:rPr>
          <w:rFonts w:ascii="宋体" w:hAnsi="宋体" w:cs="宋体" w:eastAsia="宋体" w:hint="default"/>
          <w:sz w:val="17"/>
          <w:szCs w:val="17"/>
        </w:rPr>
      </w:pPr>
      <w:r>
        <w:rPr>
          <w:spacing w:val="-12"/>
        </w:rPr>
        <w:br w:type="column"/>
      </w:r>
      <w:r>
        <w:rPr>
          <w:rFonts w:ascii="宋体" w:hAnsi="宋体" w:cs="宋体" w:eastAsia="宋体" w:hint="default"/>
          <w:b/>
          <w:bCs/>
          <w:spacing w:val="-12"/>
          <w:sz w:val="17"/>
          <w:szCs w:val="17"/>
        </w:rPr>
        <w:t>本期计提</w:t>
        <w:tab/>
      </w:r>
      <w:r>
        <w:rPr>
          <w:rFonts w:ascii="宋体" w:hAnsi="宋体" w:cs="宋体" w:eastAsia="宋体" w:hint="default"/>
          <w:b/>
          <w:bCs/>
          <w:spacing w:val="-16"/>
          <w:position w:val="8"/>
          <w:sz w:val="17"/>
          <w:szCs w:val="17"/>
        </w:rPr>
        <w:t>现金</w:t>
      </w:r>
      <w:r>
        <w:rPr>
          <w:rFonts w:ascii="宋体" w:hAnsi="宋体" w:cs="宋体" w:eastAsia="宋体" w:hint="default"/>
          <w:b/>
          <w:bCs/>
          <w:spacing w:val="-77"/>
          <w:position w:val="8"/>
          <w:sz w:val="17"/>
          <w:szCs w:val="17"/>
        </w:rPr>
        <w:t> </w:t>
      </w:r>
      <w:r>
        <w:rPr>
          <w:rFonts w:ascii="宋体" w:hAnsi="宋体" w:cs="宋体" w:eastAsia="宋体" w:hint="default"/>
          <w:b/>
          <w:bCs/>
          <w:spacing w:val="-77"/>
          <w:position w:val="8"/>
          <w:sz w:val="17"/>
          <w:szCs w:val="17"/>
        </w:rPr>
      </w:r>
      <w:r>
        <w:rPr>
          <w:rFonts w:ascii="宋体" w:hAnsi="宋体" w:cs="宋体" w:eastAsia="宋体" w:hint="default"/>
          <w:b/>
          <w:bCs/>
          <w:spacing w:val="-16"/>
          <w:sz w:val="17"/>
          <w:szCs w:val="17"/>
        </w:rPr>
        <w:t>红利</w:t>
      </w:r>
      <w:r>
        <w:rPr>
          <w:rFonts w:ascii="宋体" w:hAnsi="宋体" w:cs="宋体" w:eastAsia="宋体" w:hint="default"/>
          <w:sz w:val="17"/>
          <w:szCs w:val="17"/>
        </w:rPr>
      </w:r>
    </w:p>
    <w:p>
      <w:pPr>
        <w:spacing w:after="0" w:line="182" w:lineRule="auto"/>
        <w:jc w:val="left"/>
        <w:rPr>
          <w:rFonts w:ascii="宋体" w:hAnsi="宋体" w:cs="宋体" w:eastAsia="宋体" w:hint="default"/>
          <w:sz w:val="17"/>
          <w:szCs w:val="17"/>
        </w:rPr>
        <w:sectPr>
          <w:type w:val="continuous"/>
          <w:pgSz w:w="11910" w:h="16840"/>
          <w:pgMar w:top="1600" w:bottom="280" w:left="380" w:right="420"/>
          <w:cols w:num="5" w:equalWidth="0">
            <w:col w:w="2037" w:space="44"/>
            <w:col w:w="4527" w:space="40"/>
            <w:col w:w="1065" w:space="40"/>
            <w:col w:w="1523" w:space="40"/>
            <w:col w:w="1794"/>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p>
      <w:pPr>
        <w:spacing w:line="70" w:lineRule="exact"/>
        <w:ind w:left="116" w:right="0" w:firstLine="0"/>
        <w:rPr>
          <w:rFonts w:ascii="宋体" w:hAnsi="宋体" w:cs="宋体" w:eastAsia="宋体" w:hint="default"/>
          <w:sz w:val="7"/>
          <w:szCs w:val="7"/>
        </w:rPr>
      </w:pPr>
      <w:r>
        <w:rPr>
          <w:rFonts w:ascii="宋体" w:hAnsi="宋体" w:cs="宋体" w:eastAsia="宋体" w:hint="default"/>
          <w:position w:val="0"/>
          <w:sz w:val="7"/>
          <w:szCs w:val="7"/>
        </w:rPr>
        <w:pict>
          <v:group style="width:543.550pt;height:3.55pt;mso-position-horizontal-relative:char;mso-position-vertical-relative:line" coordorigin="0,0" coordsize="10871,71">
            <v:group style="position:absolute;left:22;top:49;width:1396;height:2" coordorigin="22,49" coordsize="1396,2">
              <v:shape style="position:absolute;left:22;top:49;width:1396;height:2" coordorigin="22,49" coordsize="1396,0" path="m22,49l1417,49e" filled="false" stroked="true" strokeweight="2.16pt" strokecolor="#000000">
                <v:path arrowok="t"/>
              </v:shape>
            </v:group>
            <v:group style="position:absolute;left:22;top:7;width:1396;height:2" coordorigin="22,7" coordsize="1396,2">
              <v:shape style="position:absolute;left:22;top:7;width:1396;height:2" coordorigin="22,7" coordsize="1396,0" path="m22,7l1417,7e" filled="false" stroked="true" strokeweight=".72pt" strokecolor="#000000">
                <v:path arrowok="t"/>
              </v:shape>
            </v:group>
            <v:group style="position:absolute;left:1403;top:7;width:72;height:2" coordorigin="1403,7" coordsize="72,2">
              <v:shape style="position:absolute;left:1403;top:7;width:72;height:2" coordorigin="1403,7" coordsize="72,0" path="m1403,7l1475,7e" filled="false" stroked="true" strokeweight=".72pt" strokecolor="#000000">
                <v:path arrowok="t"/>
              </v:shape>
            </v:group>
            <v:group style="position:absolute;left:1403;top:49;width:705;height:2" coordorigin="1403,49" coordsize="705,2">
              <v:shape style="position:absolute;left:1403;top:49;width:705;height:2" coordorigin="1403,49" coordsize="705,0" path="m1403,49l2107,49e" filled="false" stroked="true" strokeweight="2.16pt" strokecolor="#000000">
                <v:path arrowok="t"/>
              </v:shape>
            </v:group>
            <v:group style="position:absolute;left:1475;top:7;width:633;height:2" coordorigin="1475,7" coordsize="633,2">
              <v:shape style="position:absolute;left:1475;top:7;width:633;height:2" coordorigin="1475,7" coordsize="633,0" path="m1475,7l2107,7e" filled="false" stroked="true" strokeweight=".72pt" strokecolor="#000000">
                <v:path arrowok="t"/>
              </v:shape>
            </v:group>
            <v:group style="position:absolute;left:2093;top:7;width:71;height:2" coordorigin="2093,7" coordsize="71,2">
              <v:shape style="position:absolute;left:2093;top:7;width:71;height:2" coordorigin="2093,7" coordsize="71,0" path="m2093,7l2164,7e" filled="false" stroked="true" strokeweight=".72pt" strokecolor="#000000">
                <v:path arrowok="t"/>
              </v:shape>
            </v:group>
            <v:group style="position:absolute;left:2093;top:49;width:1254;height:2" coordorigin="2093,49" coordsize="1254,2">
              <v:shape style="position:absolute;left:2093;top:49;width:1254;height:2" coordorigin="2093,49" coordsize="1254,0" path="m2093,49l3347,49e" filled="false" stroked="true" strokeweight="2.16pt" strokecolor="#000000">
                <v:path arrowok="t"/>
              </v:shape>
            </v:group>
            <v:group style="position:absolute;left:2164;top:7;width:1184;height:2" coordorigin="2164,7" coordsize="1184,2">
              <v:shape style="position:absolute;left:2164;top:7;width:1184;height:2" coordorigin="2164,7" coordsize="1184,0" path="m2164,7l3347,7e" filled="false" stroked="true" strokeweight=".72pt" strokecolor="#000000">
                <v:path arrowok="t"/>
              </v:shape>
            </v:group>
            <v:group style="position:absolute;left:3334;top:7;width:71;height:2" coordorigin="3334,7" coordsize="71,2">
              <v:shape style="position:absolute;left:3334;top:7;width:71;height:2" coordorigin="3334,7" coordsize="71,0" path="m3334,7l3404,7e" filled="false" stroked="true" strokeweight=".72pt" strokecolor="#000000">
                <v:path arrowok="t"/>
              </v:shape>
            </v:group>
            <v:group style="position:absolute;left:3334;top:49;width:1254;height:2" coordorigin="3334,49" coordsize="1254,2">
              <v:shape style="position:absolute;left:3334;top:49;width:1254;height:2" coordorigin="3334,49" coordsize="1254,0" path="m3334,49l4588,49e" filled="false" stroked="true" strokeweight="2.16pt" strokecolor="#000000">
                <v:path arrowok="t"/>
              </v:shape>
            </v:group>
            <v:group style="position:absolute;left:3404;top:7;width:1184;height:2" coordorigin="3404,7" coordsize="1184,2">
              <v:shape style="position:absolute;left:3404;top:7;width:1184;height:2" coordorigin="3404,7" coordsize="1184,0" path="m3404,7l4588,7e" filled="false" stroked="true" strokeweight=".72pt" strokecolor="#000000">
                <v:path arrowok="t"/>
              </v:shape>
            </v:group>
            <v:group style="position:absolute;left:4574;top:7;width:71;height:2" coordorigin="4574,7" coordsize="71,2">
              <v:shape style="position:absolute;left:4574;top:7;width:71;height:2" coordorigin="4574,7" coordsize="71,0" path="m4574,7l4645,7e" filled="false" stroked="true" strokeweight=".72pt" strokecolor="#000000">
                <v:path arrowok="t"/>
              </v:shape>
            </v:group>
            <v:group style="position:absolute;left:4574;top:49;width:978;height:2" coordorigin="4574,49" coordsize="978,2">
              <v:shape style="position:absolute;left:4574;top:49;width:978;height:2" coordorigin="4574,49" coordsize="978,0" path="m4574,49l5552,49e" filled="false" stroked="true" strokeweight="2.16pt" strokecolor="#000000">
                <v:path arrowok="t"/>
              </v:shape>
            </v:group>
            <v:group style="position:absolute;left:4645;top:7;width:908;height:2" coordorigin="4645,7" coordsize="908,2">
              <v:shape style="position:absolute;left:4645;top:7;width:908;height:2" coordorigin="4645,7" coordsize="908,0" path="m4645,7l5552,7e" filled="false" stroked="true" strokeweight=".72pt" strokecolor="#000000">
                <v:path arrowok="t"/>
              </v:shape>
            </v:group>
            <v:group style="position:absolute;left:5539;top:7;width:71;height:2" coordorigin="5539,7" coordsize="71,2">
              <v:shape style="position:absolute;left:5539;top:7;width:71;height:2" coordorigin="5539,7" coordsize="71,0" path="m5539,7l5610,7e" filled="false" stroked="true" strokeweight=".72pt" strokecolor="#000000">
                <v:path arrowok="t"/>
              </v:shape>
            </v:group>
            <v:group style="position:absolute;left:5539;top:49;width:1254;height:2" coordorigin="5539,49" coordsize="1254,2">
              <v:shape style="position:absolute;left:5539;top:49;width:1254;height:2" coordorigin="5539,49" coordsize="1254,0" path="m5539,49l6793,49e" filled="false" stroked="true" strokeweight="2.16pt" strokecolor="#000000">
                <v:path arrowok="t"/>
              </v:shape>
            </v:group>
            <v:group style="position:absolute;left:5610;top:7;width:1184;height:2" coordorigin="5610,7" coordsize="1184,2">
              <v:shape style="position:absolute;left:5610;top:7;width:1184;height:2" coordorigin="5610,7" coordsize="1184,0" path="m5610,7l6793,7e" filled="false" stroked="true" strokeweight=".72pt" strokecolor="#000000">
                <v:path arrowok="t"/>
              </v:shape>
            </v:group>
            <v:group style="position:absolute;left:6780;top:7;width:71;height:2" coordorigin="6780,7" coordsize="71,2">
              <v:shape style="position:absolute;left:6780;top:7;width:71;height:2" coordorigin="6780,7" coordsize="71,0" path="m6780,7l6851,7e" filled="false" stroked="true" strokeweight=".72pt" strokecolor="#000000">
                <v:path arrowok="t"/>
              </v:shape>
            </v:group>
            <v:group style="position:absolute;left:6780;top:49;width:978;height:2" coordorigin="6780,49" coordsize="978,2">
              <v:shape style="position:absolute;left:6780;top:49;width:978;height:2" coordorigin="6780,49" coordsize="978,0" path="m6780,49l7758,49e" filled="false" stroked="true" strokeweight="2.16pt" strokecolor="#000000">
                <v:path arrowok="t"/>
              </v:shape>
            </v:group>
            <v:group style="position:absolute;left:6851;top:7;width:908;height:2" coordorigin="6851,7" coordsize="908,2">
              <v:shape style="position:absolute;left:6851;top:7;width:908;height:2" coordorigin="6851,7" coordsize="908,0" path="m6851,7l7758,7e" filled="false" stroked="true" strokeweight=".72pt" strokecolor="#000000">
                <v:path arrowok="t"/>
              </v:shape>
            </v:group>
            <v:group style="position:absolute;left:7745;top:7;width:71;height:2" coordorigin="7745,7" coordsize="71,2">
              <v:shape style="position:absolute;left:7745;top:7;width:71;height:2" coordorigin="7745,7" coordsize="71,0" path="m7745,7l7816,7e" filled="false" stroked="true" strokeweight=".72pt" strokecolor="#000000">
                <v:path arrowok="t"/>
              </v:shape>
            </v:group>
            <v:group style="position:absolute;left:7745;top:49;width:980;height:2" coordorigin="7745,49" coordsize="980,2">
              <v:shape style="position:absolute;left:7745;top:49;width:980;height:2" coordorigin="7745,49" coordsize="980,0" path="m7745,49l8724,49e" filled="false" stroked="true" strokeweight="2.16pt" strokecolor="#000000">
                <v:path arrowok="t"/>
              </v:shape>
            </v:group>
            <v:group style="position:absolute;left:7816;top:7;width:909;height:2" coordorigin="7816,7" coordsize="909,2">
              <v:shape style="position:absolute;left:7816;top:7;width:909;height:2" coordorigin="7816,7" coordsize="909,0" path="m7816,7l8724,7e" filled="false" stroked="true" strokeweight=".72pt" strokecolor="#000000">
                <v:path arrowok="t"/>
              </v:shape>
            </v:group>
            <v:group style="position:absolute;left:8710;top:7;width:71;height:2" coordorigin="8710,7" coordsize="71,2">
              <v:shape style="position:absolute;left:8710;top:7;width:71;height:2" coordorigin="8710,7" coordsize="71,0" path="m8710,7l8780,7e" filled="false" stroked="true" strokeweight=".72pt" strokecolor="#000000">
                <v:path arrowok="t"/>
              </v:shape>
            </v:group>
            <v:group style="position:absolute;left:8710;top:49;width:566;height:2" coordorigin="8710,49" coordsize="566,2">
              <v:shape style="position:absolute;left:8710;top:49;width:566;height:2" coordorigin="8710,49" coordsize="566,0" path="m8710,49l9275,49e" filled="false" stroked="true" strokeweight="2.16pt" strokecolor="#000000">
                <v:path arrowok="t"/>
              </v:shape>
            </v:group>
            <v:group style="position:absolute;left:8780;top:7;width:495;height:2" coordorigin="8780,7" coordsize="495,2">
              <v:shape style="position:absolute;left:8780;top:7;width:495;height:2" coordorigin="8780,7" coordsize="495,0" path="m8780,7l9275,7e" filled="false" stroked="true" strokeweight=".72pt" strokecolor="#000000">
                <v:path arrowok="t"/>
              </v:shape>
            </v:group>
            <v:group style="position:absolute;left:9260;top:7;width:71;height:2" coordorigin="9260,7" coordsize="71,2">
              <v:shape style="position:absolute;left:9260;top:7;width:71;height:2" coordorigin="9260,7" coordsize="71,0" path="m9260,7l9331,7e" filled="false" stroked="true" strokeweight=".72pt" strokecolor="#000000">
                <v:path arrowok="t"/>
              </v:shape>
            </v:group>
            <v:group style="position:absolute;left:9260;top:49;width:980;height:2" coordorigin="9260,49" coordsize="980,2">
              <v:shape style="position:absolute;left:9260;top:49;width:980;height:2" coordorigin="9260,49" coordsize="980,0" path="m9260,49l10240,49e" filled="false" stroked="true" strokeweight="2.16pt" strokecolor="#000000">
                <v:path arrowok="t"/>
              </v:shape>
            </v:group>
            <v:group style="position:absolute;left:9331;top:7;width:909;height:2" coordorigin="9331,7" coordsize="909,2">
              <v:shape style="position:absolute;left:9331;top:7;width:909;height:2" coordorigin="9331,7" coordsize="909,0" path="m9331,7l10240,7e" filled="false" stroked="true" strokeweight=".72pt" strokecolor="#000000">
                <v:path arrowok="t"/>
              </v:shape>
            </v:group>
            <v:group style="position:absolute;left:10225;top:7;width:72;height:2" coordorigin="10225,7" coordsize="72,2">
              <v:shape style="position:absolute;left:10225;top:7;width:72;height:2" coordorigin="10225,7" coordsize="72,0" path="m10225,7l10297,7e" filled="false" stroked="true" strokeweight=".72pt" strokecolor="#000000">
                <v:path arrowok="t"/>
              </v:shape>
            </v:group>
            <v:group style="position:absolute;left:10225;top:49;width:624;height:2" coordorigin="10225,49" coordsize="624,2">
              <v:shape style="position:absolute;left:10225;top:49;width:624;height:2" coordorigin="10225,49" coordsize="624,0" path="m10225,49l10849,49e" filled="false" stroked="true" strokeweight="2.16pt" strokecolor="#000000">
                <v:path arrowok="t"/>
              </v:shape>
            </v:group>
            <v:group style="position:absolute;left:10297;top:7;width:552;height:2" coordorigin="10297,7" coordsize="552,2">
              <v:shape style="position:absolute;left:10297;top:7;width:552;height:2" coordorigin="10297,7" coordsize="552,0" path="m10297,7l10849,7e" filled="false" stroked="true" strokeweight=".72pt" strokecolor="#000000">
                <v:path arrowok="t"/>
              </v:shape>
            </v:group>
          </v:group>
        </w:pict>
      </w:r>
      <w:r>
        <w:rPr>
          <w:rFonts w:ascii="宋体" w:hAnsi="宋体" w:cs="宋体" w:eastAsia="宋体" w:hint="default"/>
          <w:position w:val="0"/>
          <w:sz w:val="7"/>
          <w:szCs w:val="7"/>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spacing w:before="42"/>
        <w:ind w:left="178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、营业收入、营业成本</w:t>
      </w:r>
      <w:r>
        <w:rPr>
          <w:rFonts w:ascii="宋体" w:hAnsi="宋体" w:cs="宋体" w:eastAsia="宋体" w:hint="default"/>
          <w:sz w:val="20"/>
          <w:szCs w:val="20"/>
        </w:rPr>
      </w:r>
    </w:p>
    <w:p>
      <w:pPr>
        <w:spacing w:line="240" w:lineRule="auto" w:before="12"/>
        <w:rPr>
          <w:rFonts w:ascii="宋体" w:hAnsi="宋体" w:cs="宋体" w:eastAsia="宋体" w:hint="default"/>
          <w:b/>
          <w:bCs/>
          <w:sz w:val="15"/>
          <w:szCs w:val="15"/>
        </w:rPr>
      </w:pPr>
    </w:p>
    <w:p>
      <w:pPr>
        <w:spacing w:before="0"/>
        <w:ind w:left="1780"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）营业收入</w:t>
      </w:r>
      <w:r>
        <w:rPr>
          <w:rFonts w:ascii="宋体" w:hAnsi="宋体" w:cs="宋体" w:eastAsia="宋体" w:hint="default"/>
          <w:sz w:val="20"/>
          <w:szCs w:val="20"/>
        </w:rPr>
      </w:r>
    </w:p>
    <w:p>
      <w:pPr>
        <w:spacing w:line="240" w:lineRule="auto" w:before="12"/>
        <w:rPr>
          <w:rFonts w:ascii="宋体" w:hAnsi="宋体" w:cs="宋体" w:eastAsia="宋体" w:hint="default"/>
          <w:b/>
          <w:bCs/>
          <w:sz w:val="6"/>
          <w:szCs w:val="6"/>
        </w:rPr>
      </w:pPr>
    </w:p>
    <w:tbl>
      <w:tblPr>
        <w:tblW w:w="0" w:type="auto"/>
        <w:jc w:val="left"/>
        <w:tblInd w:w="931" w:type="dxa"/>
        <w:tblLayout w:type="fixed"/>
        <w:tblCellMar>
          <w:top w:w="0" w:type="dxa"/>
          <w:left w:w="0" w:type="dxa"/>
          <w:bottom w:w="0" w:type="dxa"/>
          <w:right w:w="0" w:type="dxa"/>
        </w:tblCellMar>
        <w:tblLook w:val="01E0"/>
      </w:tblPr>
      <w:tblGrid>
        <w:gridCol w:w="1349"/>
        <w:gridCol w:w="2190"/>
        <w:gridCol w:w="3670"/>
        <w:gridCol w:w="2072"/>
      </w:tblGrid>
      <w:tr>
        <w:trPr>
          <w:trHeight w:val="430" w:hRule="exact"/>
        </w:trPr>
        <w:tc>
          <w:tcPr>
            <w:tcW w:w="1349" w:type="dxa"/>
            <w:tcBorders>
              <w:top w:val="single" w:sz="28" w:space="0" w:color="000000"/>
              <w:left w:val="nil" w:sz="6" w:space="0" w:color="auto"/>
              <w:bottom w:val="single" w:sz="6" w:space="0" w:color="000000"/>
              <w:right w:val="nil" w:sz="6" w:space="0" w:color="auto"/>
            </w:tcBorders>
          </w:tcPr>
          <w:p>
            <w:pPr/>
          </w:p>
        </w:tc>
        <w:tc>
          <w:tcPr>
            <w:tcW w:w="2190" w:type="dxa"/>
            <w:tcBorders>
              <w:top w:val="single" w:sz="28" w:space="0" w:color="000000"/>
              <w:left w:val="nil" w:sz="6" w:space="0" w:color="auto"/>
              <w:bottom w:val="single" w:sz="6" w:space="0" w:color="000000"/>
              <w:right w:val="nil" w:sz="6" w:space="0" w:color="auto"/>
            </w:tcBorders>
          </w:tcPr>
          <w:p>
            <w:pPr>
              <w:pStyle w:val="TableParagraph"/>
              <w:spacing w:line="240" w:lineRule="auto" w:before="58"/>
              <w:ind w:left="176" w:right="0"/>
              <w:jc w:val="left"/>
              <w:rPr>
                <w:rFonts w:ascii="宋体" w:hAnsi="宋体" w:cs="宋体" w:eastAsia="宋体" w:hint="default"/>
                <w:sz w:val="17"/>
                <w:szCs w:val="17"/>
              </w:rPr>
            </w:pPr>
            <w:r>
              <w:rPr>
                <w:rFonts w:ascii="宋体" w:hAnsi="宋体" w:cs="宋体" w:eastAsia="宋体" w:hint="default"/>
                <w:b/>
                <w:bCs/>
                <w:w w:val="105"/>
                <w:sz w:val="17"/>
                <w:szCs w:val="17"/>
              </w:rPr>
              <w:t>类别</w:t>
            </w:r>
            <w:r>
              <w:rPr>
                <w:rFonts w:ascii="宋体" w:hAnsi="宋体" w:cs="宋体" w:eastAsia="宋体" w:hint="default"/>
                <w:sz w:val="17"/>
                <w:szCs w:val="17"/>
              </w:rPr>
            </w:r>
          </w:p>
        </w:tc>
        <w:tc>
          <w:tcPr>
            <w:tcW w:w="3670" w:type="dxa"/>
            <w:tcBorders>
              <w:top w:val="single" w:sz="28" w:space="0" w:color="000000"/>
              <w:left w:val="nil" w:sz="6" w:space="0" w:color="auto"/>
              <w:bottom w:val="single" w:sz="6" w:space="0" w:color="000000"/>
              <w:right w:val="nil" w:sz="6" w:space="0" w:color="auto"/>
            </w:tcBorders>
          </w:tcPr>
          <w:p>
            <w:pPr>
              <w:pStyle w:val="TableParagraph"/>
              <w:spacing w:line="240" w:lineRule="auto" w:before="52"/>
              <w:ind w:right="918"/>
              <w:jc w:val="right"/>
              <w:rPr>
                <w:rFonts w:ascii="宋体" w:hAnsi="宋体" w:cs="宋体" w:eastAsia="宋体" w:hint="default"/>
                <w:sz w:val="17"/>
                <w:szCs w:val="17"/>
              </w:rPr>
            </w:pPr>
            <w:r>
              <w:rPr>
                <w:rFonts w:ascii="Times New Roman" w:hAnsi="Times New Roman" w:cs="Times New Roman" w:eastAsia="Times New Roman" w:hint="default"/>
                <w:b/>
                <w:bCs/>
                <w:spacing w:val="-2"/>
                <w:sz w:val="17"/>
                <w:szCs w:val="17"/>
              </w:rPr>
              <w:t>2011</w:t>
            </w:r>
            <w:r>
              <w:rPr>
                <w:rFonts w:ascii="宋体" w:hAnsi="宋体" w:cs="宋体" w:eastAsia="宋体" w:hint="default"/>
                <w:b/>
                <w:bCs/>
                <w:spacing w:val="-2"/>
                <w:sz w:val="17"/>
                <w:szCs w:val="17"/>
              </w:rPr>
              <w:t>年度</w:t>
            </w:r>
            <w:r>
              <w:rPr>
                <w:rFonts w:ascii="宋体" w:hAnsi="宋体" w:cs="宋体" w:eastAsia="宋体" w:hint="default"/>
                <w:sz w:val="17"/>
                <w:szCs w:val="17"/>
              </w:rPr>
            </w:r>
          </w:p>
        </w:tc>
        <w:tc>
          <w:tcPr>
            <w:tcW w:w="2072" w:type="dxa"/>
            <w:tcBorders>
              <w:top w:val="single" w:sz="28" w:space="0" w:color="000000"/>
              <w:left w:val="nil" w:sz="6" w:space="0" w:color="auto"/>
              <w:bottom w:val="single" w:sz="6" w:space="0" w:color="000000"/>
              <w:right w:val="nil" w:sz="6" w:space="0" w:color="auto"/>
            </w:tcBorders>
          </w:tcPr>
          <w:p>
            <w:pPr>
              <w:pStyle w:val="TableParagraph"/>
              <w:spacing w:line="240" w:lineRule="auto" w:before="52"/>
              <w:ind w:right="122"/>
              <w:jc w:val="right"/>
              <w:rPr>
                <w:rFonts w:ascii="宋体" w:hAnsi="宋体" w:cs="宋体" w:eastAsia="宋体" w:hint="default"/>
                <w:sz w:val="17"/>
                <w:szCs w:val="17"/>
              </w:rPr>
            </w:pPr>
            <w:r>
              <w:rPr>
                <w:rFonts w:ascii="Times New Roman" w:hAnsi="Times New Roman" w:cs="Times New Roman" w:eastAsia="Times New Roman" w:hint="default"/>
                <w:b/>
                <w:bCs/>
                <w:sz w:val="17"/>
                <w:szCs w:val="17"/>
              </w:rPr>
              <w:t>2010</w:t>
            </w:r>
            <w:r>
              <w:rPr>
                <w:rFonts w:ascii="宋体" w:hAnsi="宋体" w:cs="宋体" w:eastAsia="宋体" w:hint="default"/>
                <w:b/>
                <w:bCs/>
                <w:sz w:val="17"/>
                <w:szCs w:val="17"/>
              </w:rPr>
              <w:t>年度</w:t>
            </w:r>
            <w:r>
              <w:rPr>
                <w:rFonts w:ascii="宋体" w:hAnsi="宋体" w:cs="宋体" w:eastAsia="宋体" w:hint="default"/>
                <w:sz w:val="17"/>
                <w:szCs w:val="17"/>
              </w:rPr>
            </w:r>
          </w:p>
        </w:tc>
      </w:tr>
      <w:tr>
        <w:trPr>
          <w:trHeight w:val="1204" w:hRule="exact"/>
        </w:trPr>
        <w:tc>
          <w:tcPr>
            <w:tcW w:w="1349" w:type="dxa"/>
            <w:tcBorders>
              <w:top w:val="single" w:sz="6" w:space="0" w:color="000000"/>
              <w:left w:val="nil" w:sz="6" w:space="0" w:color="auto"/>
              <w:bottom w:val="single" w:sz="29" w:space="0" w:color="000000"/>
              <w:right w:val="nil" w:sz="6" w:space="0" w:color="auto"/>
            </w:tcBorders>
          </w:tcPr>
          <w:p>
            <w:pPr>
              <w:pStyle w:val="TableParagraph"/>
              <w:spacing w:line="417" w:lineRule="auto" w:before="57"/>
              <w:ind w:left="125" w:right="169"/>
              <w:jc w:val="left"/>
              <w:rPr>
                <w:rFonts w:ascii="宋体" w:hAnsi="宋体" w:cs="宋体" w:eastAsia="宋体" w:hint="default"/>
                <w:sz w:val="17"/>
                <w:szCs w:val="17"/>
              </w:rPr>
            </w:pPr>
            <w:r>
              <w:rPr>
                <w:rFonts w:ascii="宋体" w:hAnsi="宋体" w:cs="宋体" w:eastAsia="宋体" w:hint="default"/>
                <w:sz w:val="17"/>
                <w:szCs w:val="17"/>
              </w:rPr>
              <w:t>主营业务收入</w:t>
            </w:r>
            <w:r>
              <w:rPr>
                <w:rFonts w:ascii="宋体" w:hAnsi="宋体" w:cs="宋体" w:eastAsia="宋体" w:hint="default"/>
                <w:spacing w:val="-55"/>
                <w:sz w:val="17"/>
                <w:szCs w:val="17"/>
              </w:rPr>
              <w:t> </w:t>
            </w:r>
            <w:r>
              <w:rPr>
                <w:rFonts w:ascii="宋体" w:hAnsi="宋体" w:cs="宋体" w:eastAsia="宋体" w:hint="default"/>
                <w:sz w:val="17"/>
                <w:szCs w:val="17"/>
              </w:rPr>
              <w:t>其他业务收入</w:t>
            </w:r>
          </w:p>
        </w:tc>
        <w:tc>
          <w:tcPr>
            <w:tcW w:w="2190" w:type="dxa"/>
            <w:tcBorders>
              <w:top w:val="single" w:sz="6" w:space="0" w:color="000000"/>
              <w:left w:val="nil" w:sz="6" w:space="0" w:color="auto"/>
              <w:bottom w:val="single" w:sz="29"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76" w:right="0"/>
              <w:jc w:val="left"/>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3670" w:type="dxa"/>
            <w:tcBorders>
              <w:top w:val="single" w:sz="6" w:space="0" w:color="000000"/>
              <w:left w:val="nil" w:sz="6" w:space="0" w:color="auto"/>
              <w:bottom w:val="single" w:sz="29" w:space="0" w:color="000000"/>
              <w:right w:val="nil" w:sz="6" w:space="0" w:color="auto"/>
            </w:tcBorders>
          </w:tcPr>
          <w:p>
            <w:pPr>
              <w:pStyle w:val="TableParagraph"/>
              <w:spacing w:line="240" w:lineRule="auto" w:before="93"/>
              <w:ind w:left="1660" w:right="0"/>
              <w:jc w:val="left"/>
              <w:rPr>
                <w:rFonts w:ascii="Times New Roman" w:hAnsi="Times New Roman" w:cs="Times New Roman" w:eastAsia="Times New Roman" w:hint="default"/>
                <w:sz w:val="17"/>
                <w:szCs w:val="17"/>
              </w:rPr>
            </w:pPr>
            <w:r>
              <w:rPr>
                <w:rFonts w:ascii="Times New Roman"/>
                <w:w w:val="105"/>
                <w:sz w:val="17"/>
              </w:rPr>
              <w:t>168,719,211.34</w:t>
            </w:r>
            <w:r>
              <w:rPr>
                <w:rFonts w:ascii="Times New Roman"/>
                <w:sz w:val="17"/>
              </w:rPr>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1664" w:right="0"/>
              <w:jc w:val="left"/>
              <w:rPr>
                <w:rFonts w:ascii="Times New Roman" w:hAnsi="Times New Roman" w:cs="Times New Roman" w:eastAsia="Times New Roman" w:hint="default"/>
                <w:sz w:val="17"/>
                <w:szCs w:val="17"/>
              </w:rPr>
            </w:pPr>
            <w:r>
              <w:rPr>
                <w:rFonts w:ascii="Times New Roman"/>
                <w:b/>
                <w:w w:val="105"/>
                <w:sz w:val="17"/>
              </w:rPr>
              <w:t>168,719,211.34</w:t>
            </w:r>
            <w:r>
              <w:rPr>
                <w:rFonts w:ascii="Times New Roman"/>
                <w:sz w:val="17"/>
              </w:rPr>
            </w:r>
          </w:p>
        </w:tc>
        <w:tc>
          <w:tcPr>
            <w:tcW w:w="2072" w:type="dxa"/>
            <w:tcBorders>
              <w:top w:val="single" w:sz="6" w:space="0" w:color="000000"/>
              <w:left w:val="nil" w:sz="6" w:space="0" w:color="auto"/>
              <w:bottom w:val="single" w:sz="29" w:space="0" w:color="000000"/>
              <w:right w:val="nil" w:sz="6" w:space="0" w:color="auto"/>
            </w:tcBorders>
          </w:tcPr>
          <w:p>
            <w:pPr>
              <w:pStyle w:val="TableParagraph"/>
              <w:spacing w:line="240" w:lineRule="auto" w:before="93"/>
              <w:ind w:left="851" w:right="0"/>
              <w:jc w:val="left"/>
              <w:rPr>
                <w:rFonts w:ascii="Times New Roman" w:hAnsi="Times New Roman" w:cs="Times New Roman" w:eastAsia="Times New Roman" w:hint="default"/>
                <w:sz w:val="17"/>
                <w:szCs w:val="17"/>
              </w:rPr>
            </w:pPr>
            <w:r>
              <w:rPr>
                <w:rFonts w:ascii="Times New Roman"/>
                <w:w w:val="105"/>
                <w:sz w:val="17"/>
              </w:rPr>
              <w:t>203,269,272.47</w:t>
            </w:r>
            <w:r>
              <w:rPr>
                <w:rFonts w:ascii="Times New Roman"/>
                <w:sz w:val="17"/>
              </w:rPr>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851" w:right="0"/>
              <w:jc w:val="left"/>
              <w:rPr>
                <w:rFonts w:ascii="Times New Roman" w:hAnsi="Times New Roman" w:cs="Times New Roman" w:eastAsia="Times New Roman" w:hint="default"/>
                <w:sz w:val="17"/>
                <w:szCs w:val="17"/>
              </w:rPr>
            </w:pPr>
            <w:r>
              <w:rPr>
                <w:rFonts w:ascii="Times New Roman"/>
                <w:b/>
                <w:w w:val="105"/>
                <w:sz w:val="17"/>
              </w:rPr>
              <w:t>203,269,272.47</w:t>
            </w:r>
            <w:r>
              <w:rPr>
                <w:rFonts w:ascii="Times New Roman"/>
                <w:sz w:val="17"/>
              </w:rPr>
            </w:r>
          </w:p>
        </w:tc>
      </w:tr>
      <w:tr>
        <w:trPr>
          <w:trHeight w:val="557" w:hRule="exact"/>
        </w:trPr>
        <w:tc>
          <w:tcPr>
            <w:tcW w:w="928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91"/>
              <w:ind w:left="848" w:right="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）营业成本</w:t>
            </w:r>
            <w:r>
              <w:rPr>
                <w:rFonts w:ascii="宋体" w:hAnsi="宋体" w:cs="宋体" w:eastAsia="宋体" w:hint="default"/>
                <w:sz w:val="20"/>
                <w:szCs w:val="20"/>
              </w:rPr>
            </w:r>
          </w:p>
        </w:tc>
      </w:tr>
      <w:tr>
        <w:trPr>
          <w:trHeight w:val="486" w:hRule="exact"/>
        </w:trPr>
        <w:tc>
          <w:tcPr>
            <w:tcW w:w="1349" w:type="dxa"/>
            <w:tcBorders>
              <w:top w:val="single" w:sz="29" w:space="0" w:color="000000"/>
              <w:left w:val="nil" w:sz="6" w:space="0" w:color="auto"/>
              <w:bottom w:val="single" w:sz="6" w:space="0" w:color="000000"/>
              <w:right w:val="nil" w:sz="6" w:space="0" w:color="auto"/>
            </w:tcBorders>
          </w:tcPr>
          <w:p>
            <w:pPr/>
          </w:p>
        </w:tc>
        <w:tc>
          <w:tcPr>
            <w:tcW w:w="2190" w:type="dxa"/>
            <w:tcBorders>
              <w:top w:val="single" w:sz="29" w:space="0" w:color="000000"/>
              <w:left w:val="nil" w:sz="6" w:space="0" w:color="auto"/>
              <w:bottom w:val="single" w:sz="6" w:space="0" w:color="000000"/>
              <w:right w:val="nil" w:sz="6" w:space="0" w:color="auto"/>
            </w:tcBorders>
          </w:tcPr>
          <w:p>
            <w:pPr>
              <w:pStyle w:val="TableParagraph"/>
              <w:spacing w:line="240" w:lineRule="auto" w:before="94"/>
              <w:ind w:left="171" w:right="0"/>
              <w:jc w:val="left"/>
              <w:rPr>
                <w:rFonts w:ascii="宋体" w:hAnsi="宋体" w:cs="宋体" w:eastAsia="宋体" w:hint="default"/>
                <w:sz w:val="17"/>
                <w:szCs w:val="17"/>
              </w:rPr>
            </w:pPr>
            <w:r>
              <w:rPr>
                <w:rFonts w:ascii="宋体" w:hAnsi="宋体" w:cs="宋体" w:eastAsia="宋体" w:hint="default"/>
                <w:b/>
                <w:bCs/>
                <w:w w:val="105"/>
                <w:sz w:val="17"/>
                <w:szCs w:val="17"/>
              </w:rPr>
              <w:t>类别</w:t>
            </w:r>
            <w:r>
              <w:rPr>
                <w:rFonts w:ascii="宋体" w:hAnsi="宋体" w:cs="宋体" w:eastAsia="宋体" w:hint="default"/>
                <w:sz w:val="17"/>
                <w:szCs w:val="17"/>
              </w:rPr>
            </w:r>
          </w:p>
        </w:tc>
        <w:tc>
          <w:tcPr>
            <w:tcW w:w="3670" w:type="dxa"/>
            <w:tcBorders>
              <w:top w:val="single" w:sz="29" w:space="0" w:color="000000"/>
              <w:left w:val="nil" w:sz="6" w:space="0" w:color="auto"/>
              <w:bottom w:val="single" w:sz="6" w:space="0" w:color="000000"/>
              <w:right w:val="nil" w:sz="6" w:space="0" w:color="auto"/>
            </w:tcBorders>
          </w:tcPr>
          <w:p>
            <w:pPr>
              <w:pStyle w:val="TableParagraph"/>
              <w:spacing w:line="240" w:lineRule="auto" w:before="75"/>
              <w:ind w:right="850"/>
              <w:jc w:val="right"/>
              <w:rPr>
                <w:rFonts w:ascii="宋体" w:hAnsi="宋体" w:cs="宋体" w:eastAsia="宋体" w:hint="default"/>
                <w:sz w:val="17"/>
                <w:szCs w:val="17"/>
              </w:rPr>
            </w:pPr>
            <w:r>
              <w:rPr>
                <w:rFonts w:ascii="Times New Roman" w:hAnsi="Times New Roman" w:cs="Times New Roman" w:eastAsia="Times New Roman" w:hint="default"/>
                <w:b/>
                <w:bCs/>
                <w:spacing w:val="-2"/>
                <w:sz w:val="17"/>
                <w:szCs w:val="17"/>
              </w:rPr>
              <w:t>2011</w:t>
            </w:r>
            <w:r>
              <w:rPr>
                <w:rFonts w:ascii="宋体" w:hAnsi="宋体" w:cs="宋体" w:eastAsia="宋体" w:hint="default"/>
                <w:b/>
                <w:bCs/>
                <w:spacing w:val="-2"/>
                <w:sz w:val="17"/>
                <w:szCs w:val="17"/>
              </w:rPr>
              <w:t>年度</w:t>
            </w:r>
            <w:r>
              <w:rPr>
                <w:rFonts w:ascii="宋体" w:hAnsi="宋体" w:cs="宋体" w:eastAsia="宋体" w:hint="default"/>
                <w:spacing w:val="-2"/>
                <w:sz w:val="17"/>
                <w:szCs w:val="17"/>
              </w:rPr>
            </w:r>
          </w:p>
        </w:tc>
        <w:tc>
          <w:tcPr>
            <w:tcW w:w="2072" w:type="dxa"/>
            <w:tcBorders>
              <w:top w:val="single" w:sz="29" w:space="0" w:color="000000"/>
              <w:left w:val="nil" w:sz="6" w:space="0" w:color="auto"/>
              <w:bottom w:val="single" w:sz="6" w:space="0" w:color="000000"/>
              <w:right w:val="nil" w:sz="6" w:space="0" w:color="auto"/>
            </w:tcBorders>
          </w:tcPr>
          <w:p>
            <w:pPr>
              <w:pStyle w:val="TableParagraph"/>
              <w:spacing w:line="240" w:lineRule="auto" w:before="94"/>
              <w:ind w:right="101"/>
              <w:jc w:val="righ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2010</w:t>
            </w:r>
            <w:r>
              <w:rPr>
                <w:rFonts w:ascii="Times New Roman" w:hAnsi="Times New Roman" w:cs="Times New Roman" w:eastAsia="Times New Roman" w:hint="default"/>
                <w:b/>
                <w:bCs/>
                <w:spacing w:val="-14"/>
                <w:w w:val="105"/>
                <w:sz w:val="17"/>
                <w:szCs w:val="17"/>
              </w:rPr>
              <w:t> </w:t>
            </w:r>
            <w:r>
              <w:rPr>
                <w:rFonts w:ascii="宋体" w:hAnsi="宋体" w:cs="宋体" w:eastAsia="宋体" w:hint="default"/>
                <w:b/>
                <w:bCs/>
                <w:w w:val="105"/>
                <w:sz w:val="17"/>
                <w:szCs w:val="17"/>
              </w:rPr>
              <w:t>年度</w:t>
            </w:r>
            <w:r>
              <w:rPr>
                <w:rFonts w:ascii="宋体" w:hAnsi="宋体" w:cs="宋体" w:eastAsia="宋体" w:hint="default"/>
                <w:sz w:val="17"/>
                <w:szCs w:val="17"/>
              </w:rPr>
            </w:r>
          </w:p>
        </w:tc>
      </w:tr>
      <w:tr>
        <w:trPr>
          <w:trHeight w:val="456" w:hRule="exact"/>
        </w:trPr>
        <w:tc>
          <w:tcPr>
            <w:tcW w:w="1349" w:type="dxa"/>
            <w:tcBorders>
              <w:top w:val="single" w:sz="6" w:space="0" w:color="000000"/>
              <w:left w:val="nil" w:sz="6" w:space="0" w:color="auto"/>
              <w:bottom w:val="nil" w:sz="6" w:space="0" w:color="auto"/>
              <w:right w:val="nil" w:sz="6" w:space="0" w:color="auto"/>
            </w:tcBorders>
          </w:tcPr>
          <w:p>
            <w:pPr>
              <w:pStyle w:val="TableParagraph"/>
              <w:spacing w:line="240" w:lineRule="auto" w:before="93"/>
              <w:ind w:right="89"/>
              <w:jc w:val="center"/>
              <w:rPr>
                <w:rFonts w:ascii="宋体" w:hAnsi="宋体" w:cs="宋体" w:eastAsia="宋体" w:hint="default"/>
                <w:sz w:val="17"/>
                <w:szCs w:val="17"/>
              </w:rPr>
            </w:pPr>
            <w:r>
              <w:rPr>
                <w:rFonts w:ascii="宋体" w:hAnsi="宋体" w:cs="宋体" w:eastAsia="宋体" w:hint="default"/>
                <w:w w:val="105"/>
                <w:sz w:val="17"/>
                <w:szCs w:val="17"/>
              </w:rPr>
              <w:t>主营业务成本</w:t>
            </w:r>
            <w:r>
              <w:rPr>
                <w:rFonts w:ascii="宋体" w:hAnsi="宋体" w:cs="宋体" w:eastAsia="宋体" w:hint="default"/>
                <w:sz w:val="17"/>
                <w:szCs w:val="17"/>
              </w:rPr>
            </w:r>
          </w:p>
        </w:tc>
        <w:tc>
          <w:tcPr>
            <w:tcW w:w="2190" w:type="dxa"/>
            <w:tcBorders>
              <w:top w:val="single" w:sz="6" w:space="0" w:color="000000"/>
              <w:left w:val="nil" w:sz="6" w:space="0" w:color="auto"/>
              <w:bottom w:val="nil" w:sz="6" w:space="0" w:color="auto"/>
              <w:right w:val="nil" w:sz="6" w:space="0" w:color="auto"/>
            </w:tcBorders>
          </w:tcPr>
          <w:p>
            <w:pPr/>
          </w:p>
        </w:tc>
        <w:tc>
          <w:tcPr>
            <w:tcW w:w="3670" w:type="dxa"/>
            <w:tcBorders>
              <w:top w:val="single" w:sz="6" w:space="0" w:color="000000"/>
              <w:left w:val="nil" w:sz="6" w:space="0" w:color="auto"/>
              <w:bottom w:val="nil" w:sz="6" w:space="0" w:color="auto"/>
              <w:right w:val="nil" w:sz="6" w:space="0" w:color="auto"/>
            </w:tcBorders>
          </w:tcPr>
          <w:p>
            <w:pPr>
              <w:pStyle w:val="TableParagraph"/>
              <w:spacing w:line="240" w:lineRule="auto" w:before="121"/>
              <w:ind w:right="849"/>
              <w:jc w:val="right"/>
              <w:rPr>
                <w:rFonts w:ascii="Times New Roman" w:hAnsi="Times New Roman" w:cs="Times New Roman" w:eastAsia="Times New Roman" w:hint="default"/>
                <w:sz w:val="17"/>
                <w:szCs w:val="17"/>
              </w:rPr>
            </w:pPr>
            <w:r>
              <w:rPr>
                <w:rFonts w:ascii="Times New Roman"/>
                <w:spacing w:val="-1"/>
                <w:sz w:val="17"/>
              </w:rPr>
              <w:t>74,393,512.81</w:t>
            </w:r>
          </w:p>
        </w:tc>
        <w:tc>
          <w:tcPr>
            <w:tcW w:w="2072" w:type="dxa"/>
            <w:tcBorders>
              <w:top w:val="single" w:sz="6" w:space="0" w:color="000000"/>
              <w:left w:val="nil" w:sz="6" w:space="0" w:color="auto"/>
              <w:bottom w:val="nil" w:sz="6" w:space="0" w:color="auto"/>
              <w:right w:val="nil" w:sz="6" w:space="0" w:color="auto"/>
            </w:tcBorders>
          </w:tcPr>
          <w:p>
            <w:pPr>
              <w:pStyle w:val="TableParagraph"/>
              <w:spacing w:line="240" w:lineRule="auto" w:before="121"/>
              <w:ind w:right="101"/>
              <w:jc w:val="right"/>
              <w:rPr>
                <w:rFonts w:ascii="Times New Roman" w:hAnsi="Times New Roman" w:cs="Times New Roman" w:eastAsia="Times New Roman" w:hint="default"/>
                <w:sz w:val="17"/>
                <w:szCs w:val="17"/>
              </w:rPr>
            </w:pPr>
            <w:r>
              <w:rPr>
                <w:rFonts w:ascii="Times New Roman"/>
                <w:spacing w:val="-1"/>
                <w:sz w:val="17"/>
              </w:rPr>
              <w:t>89,178,122.34</w:t>
            </w:r>
          </w:p>
        </w:tc>
      </w:tr>
      <w:tr>
        <w:trPr>
          <w:trHeight w:val="442" w:hRule="exact"/>
        </w:trPr>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9"/>
              <w:jc w:val="center"/>
              <w:rPr>
                <w:rFonts w:ascii="宋体" w:hAnsi="宋体" w:cs="宋体" w:eastAsia="宋体" w:hint="default"/>
                <w:sz w:val="17"/>
                <w:szCs w:val="17"/>
              </w:rPr>
            </w:pPr>
            <w:r>
              <w:rPr>
                <w:rFonts w:ascii="宋体" w:hAnsi="宋体" w:cs="宋体" w:eastAsia="宋体" w:hint="default"/>
                <w:w w:val="105"/>
                <w:sz w:val="17"/>
                <w:szCs w:val="17"/>
              </w:rPr>
              <w:t>其他业务成本</w:t>
            </w:r>
            <w:r>
              <w:rPr>
                <w:rFonts w:ascii="宋体" w:hAnsi="宋体" w:cs="宋体" w:eastAsia="宋体" w:hint="default"/>
                <w:sz w:val="17"/>
                <w:szCs w:val="17"/>
              </w:rPr>
            </w:r>
          </w:p>
        </w:tc>
        <w:tc>
          <w:tcPr>
            <w:tcW w:w="2190" w:type="dxa"/>
            <w:tcBorders>
              <w:top w:val="nil" w:sz="6" w:space="0" w:color="auto"/>
              <w:left w:val="nil" w:sz="6" w:space="0" w:color="auto"/>
              <w:bottom w:val="nil" w:sz="6" w:space="0" w:color="auto"/>
              <w:right w:val="nil" w:sz="6" w:space="0" w:color="auto"/>
            </w:tcBorders>
          </w:tcPr>
          <w:p>
            <w:pPr/>
          </w:p>
        </w:tc>
        <w:tc>
          <w:tcPr>
            <w:tcW w:w="3670"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
        </w:tc>
      </w:tr>
      <w:tr>
        <w:trPr>
          <w:trHeight w:val="472" w:hRule="exact"/>
        </w:trPr>
        <w:tc>
          <w:tcPr>
            <w:tcW w:w="1349" w:type="dxa"/>
            <w:tcBorders>
              <w:top w:val="nil" w:sz="6" w:space="0" w:color="auto"/>
              <w:left w:val="nil" w:sz="6" w:space="0" w:color="auto"/>
              <w:bottom w:val="single" w:sz="29" w:space="0" w:color="000000"/>
              <w:right w:val="nil" w:sz="6" w:space="0" w:color="auto"/>
            </w:tcBorders>
          </w:tcPr>
          <w:p>
            <w:pPr/>
          </w:p>
        </w:tc>
        <w:tc>
          <w:tcPr>
            <w:tcW w:w="2190" w:type="dxa"/>
            <w:tcBorders>
              <w:top w:val="nil" w:sz="6" w:space="0" w:color="auto"/>
              <w:left w:val="nil" w:sz="6" w:space="0" w:color="auto"/>
              <w:bottom w:val="single" w:sz="29" w:space="0" w:color="000000"/>
              <w:right w:val="nil" w:sz="6" w:space="0" w:color="auto"/>
            </w:tcBorders>
          </w:tcPr>
          <w:p>
            <w:pPr>
              <w:pStyle w:val="TableParagraph"/>
              <w:spacing w:line="240" w:lineRule="auto" w:before="85"/>
              <w:ind w:left="171" w:right="0"/>
              <w:jc w:val="left"/>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3670" w:type="dxa"/>
            <w:tcBorders>
              <w:top w:val="nil" w:sz="6" w:space="0" w:color="auto"/>
              <w:left w:val="nil" w:sz="6" w:space="0" w:color="auto"/>
              <w:bottom w:val="single" w:sz="29" w:space="0" w:color="000000"/>
              <w:right w:val="nil" w:sz="6" w:space="0" w:color="auto"/>
            </w:tcBorders>
          </w:tcPr>
          <w:p>
            <w:pPr>
              <w:pStyle w:val="TableParagraph"/>
              <w:spacing w:line="240" w:lineRule="auto" w:before="125"/>
              <w:ind w:right="849"/>
              <w:jc w:val="right"/>
              <w:rPr>
                <w:rFonts w:ascii="Times New Roman" w:hAnsi="Times New Roman" w:cs="Times New Roman" w:eastAsia="Times New Roman" w:hint="default"/>
                <w:sz w:val="17"/>
                <w:szCs w:val="17"/>
              </w:rPr>
            </w:pPr>
            <w:r>
              <w:rPr>
                <w:rFonts w:ascii="Times New Roman"/>
                <w:b/>
                <w:spacing w:val="-1"/>
                <w:sz w:val="17"/>
              </w:rPr>
              <w:t>74,393,512.81</w:t>
            </w:r>
            <w:r>
              <w:rPr>
                <w:rFonts w:ascii="Times New Roman"/>
                <w:spacing w:val="-1"/>
                <w:sz w:val="17"/>
              </w:rPr>
            </w:r>
          </w:p>
        </w:tc>
        <w:tc>
          <w:tcPr>
            <w:tcW w:w="2072" w:type="dxa"/>
            <w:tcBorders>
              <w:top w:val="nil" w:sz="6" w:space="0" w:color="auto"/>
              <w:left w:val="nil" w:sz="6" w:space="0" w:color="auto"/>
              <w:bottom w:val="single" w:sz="29" w:space="0" w:color="000000"/>
              <w:right w:val="nil" w:sz="6" w:space="0" w:color="auto"/>
            </w:tcBorders>
          </w:tcPr>
          <w:p>
            <w:pPr>
              <w:pStyle w:val="TableParagraph"/>
              <w:spacing w:line="240" w:lineRule="auto" w:before="125"/>
              <w:ind w:right="101"/>
              <w:jc w:val="right"/>
              <w:rPr>
                <w:rFonts w:ascii="Times New Roman" w:hAnsi="Times New Roman" w:cs="Times New Roman" w:eastAsia="Times New Roman" w:hint="default"/>
                <w:sz w:val="17"/>
                <w:szCs w:val="17"/>
              </w:rPr>
            </w:pPr>
            <w:r>
              <w:rPr>
                <w:rFonts w:ascii="Times New Roman"/>
                <w:b/>
                <w:spacing w:val="-1"/>
                <w:sz w:val="17"/>
              </w:rPr>
              <w:t>89,178,122.34</w:t>
            </w:r>
            <w:r>
              <w:rPr>
                <w:rFonts w:ascii="Times New Roman"/>
                <w:spacing w:val="-1"/>
                <w:sz w:val="17"/>
              </w:rPr>
            </w:r>
          </w:p>
        </w:tc>
      </w:tr>
    </w:tbl>
    <w:p>
      <w:pPr>
        <w:spacing w:after="0" w:line="240" w:lineRule="auto"/>
        <w:jc w:val="right"/>
        <w:rPr>
          <w:rFonts w:ascii="Times New Roman" w:hAnsi="Times New Roman" w:cs="Times New Roman" w:eastAsia="Times New Roman" w:hint="default"/>
          <w:sz w:val="17"/>
          <w:szCs w:val="17"/>
        </w:rPr>
        <w:sectPr>
          <w:type w:val="continuous"/>
          <w:pgSz w:w="11910" w:h="16840"/>
          <w:pgMar w:top="1600" w:bottom="280" w:left="380" w:right="42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spacing w:before="0"/>
        <w:ind w:left="1200"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）业务分部</w:t>
      </w:r>
      <w:r>
        <w:rPr>
          <w:rFonts w:ascii="宋体" w:hAnsi="宋体" w:cs="宋体" w:eastAsia="宋体" w:hint="default"/>
          <w:sz w:val="20"/>
          <w:szCs w:val="20"/>
        </w:rPr>
      </w:r>
    </w:p>
    <w:p>
      <w:pPr>
        <w:spacing w:line="240" w:lineRule="auto" w:before="3"/>
        <w:rPr>
          <w:rFonts w:ascii="宋体" w:hAnsi="宋体" w:cs="宋体" w:eastAsia="宋体" w:hint="default"/>
          <w:b/>
          <w:bCs/>
          <w:sz w:val="4"/>
          <w:szCs w:val="4"/>
        </w:rPr>
      </w:pPr>
    </w:p>
    <w:p>
      <w:pPr>
        <w:spacing w:line="70" w:lineRule="exact"/>
        <w:ind w:left="133" w:right="0" w:firstLine="0"/>
        <w:rPr>
          <w:rFonts w:ascii="宋体" w:hAnsi="宋体" w:cs="宋体" w:eastAsia="宋体" w:hint="default"/>
          <w:sz w:val="7"/>
          <w:szCs w:val="7"/>
        </w:rPr>
      </w:pPr>
      <w:r>
        <w:rPr>
          <w:rFonts w:ascii="宋体" w:hAnsi="宋体" w:cs="宋体" w:eastAsia="宋体" w:hint="default"/>
          <w:position w:val="0"/>
          <w:sz w:val="7"/>
          <w:szCs w:val="7"/>
        </w:rPr>
        <w:pict>
          <v:group style="width:485.9pt;height:3.55pt;mso-position-horizontal-relative:char;mso-position-vertical-relative:line" coordorigin="0,0" coordsize="9718,71">
            <v:group style="position:absolute;left:22;top:22;width:1608;height:2" coordorigin="22,22" coordsize="1608,2">
              <v:shape style="position:absolute;left:22;top:22;width:1608;height:2" coordorigin="22,22" coordsize="1608,0" path="m22,22l1630,22e" filled="false" stroked="true" strokeweight="2.16pt" strokecolor="#000000">
                <v:path arrowok="t"/>
              </v:shape>
            </v:group>
            <v:group style="position:absolute;left:22;top:64;width:1608;height:2" coordorigin="22,64" coordsize="1608,2">
              <v:shape style="position:absolute;left:22;top:64;width:1608;height:2" coordorigin="22,64" coordsize="1608,0" path="m22,64l1630,64e" filled="false" stroked="true" strokeweight=".72003pt" strokecolor="#000000">
                <v:path arrowok="t"/>
              </v:shape>
            </v:group>
            <v:group style="position:absolute;left:1630;top:22;width:71;height:2" coordorigin="1630,22" coordsize="71,2">
              <v:shape style="position:absolute;left:1630;top:22;width:71;height:2" coordorigin="1630,22" coordsize="71,0" path="m1630,22l1700,22e" filled="false" stroked="true" strokeweight="2.16pt" strokecolor="#000000">
                <v:path arrowok="t"/>
              </v:shape>
            </v:group>
            <v:group style="position:absolute;left:1630;top:64;width:71;height:2" coordorigin="1630,64" coordsize="71,2">
              <v:shape style="position:absolute;left:1630;top:64;width:71;height:2" coordorigin="1630,64" coordsize="71,0" path="m1630,64l1700,64e" filled="false" stroked="true" strokeweight=".72003pt" strokecolor="#000000">
                <v:path arrowok="t"/>
              </v:shape>
            </v:group>
            <v:group style="position:absolute;left:1700;top:22;width:2831;height:2" coordorigin="1700,22" coordsize="2831,2">
              <v:shape style="position:absolute;left:1700;top:22;width:2831;height:2" coordorigin="1700,22" coordsize="2831,0" path="m1700,22l4531,22e" filled="false" stroked="true" strokeweight="2.16pt" strokecolor="#000000">
                <v:path arrowok="t"/>
              </v:shape>
            </v:group>
            <v:group style="position:absolute;left:1700;top:64;width:2831;height:2" coordorigin="1700,64" coordsize="2831,2">
              <v:shape style="position:absolute;left:1700;top:64;width:2831;height:2" coordorigin="1700,64" coordsize="2831,0" path="m1700,64l4531,64e" filled="false" stroked="true" strokeweight=".72003pt" strokecolor="#000000">
                <v:path arrowok="t"/>
              </v:shape>
            </v:group>
            <v:group style="position:absolute;left:4531;top:22;width:72;height:2" coordorigin="4531,22" coordsize="72,2">
              <v:shape style="position:absolute;left:4531;top:22;width:72;height:2" coordorigin="4531,22" coordsize="72,0" path="m4531,22l4603,22e" filled="false" stroked="true" strokeweight="2.16pt" strokecolor="#000000">
                <v:path arrowok="t"/>
              </v:shape>
            </v:group>
            <v:group style="position:absolute;left:4531;top:64;width:72;height:2" coordorigin="4531,64" coordsize="72,2">
              <v:shape style="position:absolute;left:4531;top:64;width:72;height:2" coordorigin="4531,64" coordsize="72,0" path="m4531,64l4603,64e" filled="false" stroked="true" strokeweight=".72003pt" strokecolor="#000000">
                <v:path arrowok="t"/>
              </v:shape>
            </v:group>
            <v:group style="position:absolute;left:4603;top:22;width:2474;height:2" coordorigin="4603,22" coordsize="2474,2">
              <v:shape style="position:absolute;left:4603;top:22;width:2474;height:2" coordorigin="4603,22" coordsize="2474,0" path="m4603,22l7076,22e" filled="false" stroked="true" strokeweight="2.16pt" strokecolor="#000000">
                <v:path arrowok="t"/>
              </v:shape>
            </v:group>
            <v:group style="position:absolute;left:4603;top:64;width:2474;height:2" coordorigin="4603,64" coordsize="2474,2">
              <v:shape style="position:absolute;left:4603;top:64;width:2474;height:2" coordorigin="4603,64" coordsize="2474,0" path="m4603,64l7076,64e" filled="false" stroked="true" strokeweight=".72003pt" strokecolor="#000000">
                <v:path arrowok="t"/>
              </v:shape>
            </v:group>
            <v:group style="position:absolute;left:7076;top:22;width:71;height:2" coordorigin="7076,22" coordsize="71,2">
              <v:shape style="position:absolute;left:7076;top:22;width:71;height:2" coordorigin="7076,22" coordsize="71,0" path="m7076,22l7147,22e" filled="false" stroked="true" strokeweight="2.16pt" strokecolor="#000000">
                <v:path arrowok="t"/>
              </v:shape>
            </v:group>
            <v:group style="position:absolute;left:7076;top:64;width:71;height:2" coordorigin="7076,64" coordsize="71,2">
              <v:shape style="position:absolute;left:7076;top:64;width:71;height:2" coordorigin="7076,64" coordsize="71,0" path="m7076,64l7147,64e" filled="false" stroked="true" strokeweight=".72003pt" strokecolor="#000000">
                <v:path arrowok="t"/>
              </v:shape>
            </v:group>
            <v:group style="position:absolute;left:7147;top:22;width:2549;height:2" coordorigin="7147,22" coordsize="2549,2">
              <v:shape style="position:absolute;left:7147;top:22;width:2549;height:2" coordorigin="7147,22" coordsize="2549,0" path="m7147,22l9696,22e" filled="false" stroked="true" strokeweight="2.16pt" strokecolor="#000000">
                <v:path arrowok="t"/>
              </v:shape>
            </v:group>
            <v:group style="position:absolute;left:7147;top:64;width:2549;height:2" coordorigin="7147,64" coordsize="2549,2">
              <v:shape style="position:absolute;left:7147;top:64;width:2549;height:2" coordorigin="7147,64" coordsize="2549,0" path="m7147,64l9696,64e" filled="false" stroked="true" strokeweight=".72003pt" strokecolor="#000000">
                <v:path arrowok="t"/>
              </v:shape>
            </v:group>
          </v:group>
        </w:pict>
      </w:r>
      <w:r>
        <w:rPr>
          <w:rFonts w:ascii="宋体" w:hAnsi="宋体" w:cs="宋体" w:eastAsia="宋体" w:hint="default"/>
          <w:position w:val="0"/>
          <w:sz w:val="7"/>
          <w:szCs w:val="7"/>
        </w:rPr>
      </w:r>
    </w:p>
    <w:p>
      <w:pPr>
        <w:spacing w:line="240" w:lineRule="auto" w:before="7"/>
        <w:rPr>
          <w:rFonts w:ascii="宋体" w:hAnsi="宋体" w:cs="宋体" w:eastAsia="宋体" w:hint="default"/>
          <w:b/>
          <w:bCs/>
          <w:sz w:val="2"/>
          <w:szCs w:val="2"/>
        </w:rPr>
      </w:pPr>
    </w:p>
    <w:tbl>
      <w:tblPr>
        <w:tblW w:w="0" w:type="auto"/>
        <w:jc w:val="left"/>
        <w:tblInd w:w="154" w:type="dxa"/>
        <w:tblLayout w:type="fixed"/>
        <w:tblCellMar>
          <w:top w:w="0" w:type="dxa"/>
          <w:left w:w="0" w:type="dxa"/>
          <w:bottom w:w="0" w:type="dxa"/>
          <w:right w:w="0" w:type="dxa"/>
        </w:tblCellMar>
        <w:tblLook w:val="01E0"/>
      </w:tblPr>
      <w:tblGrid>
        <w:gridCol w:w="3274"/>
        <w:gridCol w:w="1268"/>
        <w:gridCol w:w="1401"/>
        <w:gridCol w:w="1136"/>
        <w:gridCol w:w="1110"/>
        <w:gridCol w:w="1487"/>
      </w:tblGrid>
      <w:tr>
        <w:trPr>
          <w:trHeight w:val="900" w:hRule="exact"/>
        </w:trPr>
        <w:tc>
          <w:tcPr>
            <w:tcW w:w="327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5"/>
              <w:jc w:val="right"/>
              <w:rPr>
                <w:rFonts w:ascii="宋体" w:hAnsi="宋体" w:cs="宋体" w:eastAsia="宋体" w:hint="default"/>
                <w:sz w:val="17"/>
                <w:szCs w:val="17"/>
              </w:rPr>
            </w:pPr>
            <w:r>
              <w:rPr>
                <w:rFonts w:ascii="宋体" w:hAnsi="宋体" w:cs="宋体" w:eastAsia="宋体" w:hint="default"/>
                <w:b/>
                <w:bCs/>
                <w:sz w:val="17"/>
                <w:szCs w:val="17"/>
              </w:rPr>
              <w:t>收入</w:t>
            </w:r>
            <w:r>
              <w:rPr>
                <w:rFonts w:ascii="宋体" w:hAnsi="宋体" w:cs="宋体" w:eastAsia="宋体" w:hint="default"/>
                <w:sz w:val="17"/>
                <w:szCs w:val="17"/>
              </w:rPr>
            </w:r>
          </w:p>
          <w:p>
            <w:pPr>
              <w:pStyle w:val="TableParagraph"/>
              <w:spacing w:line="240" w:lineRule="auto" w:before="20"/>
              <w:ind w:left="627" w:right="0"/>
              <w:jc w:val="left"/>
              <w:rPr>
                <w:rFonts w:ascii="宋体" w:hAnsi="宋体" w:cs="宋体" w:eastAsia="宋体" w:hint="default"/>
                <w:sz w:val="17"/>
                <w:szCs w:val="17"/>
              </w:rPr>
            </w:pPr>
            <w:r>
              <w:rPr>
                <w:rFonts w:ascii="宋体" w:hAnsi="宋体" w:cs="宋体" w:eastAsia="宋体" w:hint="default"/>
                <w:b/>
                <w:bCs/>
                <w:w w:val="105"/>
                <w:sz w:val="17"/>
                <w:szCs w:val="17"/>
              </w:rPr>
              <w:t>项目</w:t>
            </w:r>
            <w:r>
              <w:rPr>
                <w:rFonts w:ascii="宋体" w:hAnsi="宋体" w:cs="宋体" w:eastAsia="宋体" w:hint="default"/>
                <w:sz w:val="17"/>
                <w:szCs w:val="17"/>
              </w:rPr>
            </w:r>
          </w:p>
          <w:p>
            <w:pPr>
              <w:pStyle w:val="TableParagraph"/>
              <w:spacing w:line="240" w:lineRule="auto" w:before="21"/>
              <w:ind w:left="1967"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2011</w:t>
            </w:r>
            <w:r>
              <w:rPr>
                <w:rFonts w:ascii="Times New Roman" w:hAnsi="Times New Roman" w:cs="Times New Roman" w:eastAsia="Times New Roman" w:hint="default"/>
                <w:b/>
                <w:bCs/>
                <w:spacing w:val="-14"/>
                <w:w w:val="105"/>
                <w:sz w:val="17"/>
                <w:szCs w:val="17"/>
              </w:rPr>
              <w:t> </w:t>
            </w:r>
            <w:r>
              <w:rPr>
                <w:rFonts w:ascii="宋体" w:hAnsi="宋体" w:cs="宋体" w:eastAsia="宋体" w:hint="default"/>
                <w:b/>
                <w:bCs/>
                <w:w w:val="105"/>
                <w:sz w:val="17"/>
                <w:szCs w:val="17"/>
              </w:rPr>
              <w:t>年度</w:t>
            </w:r>
            <w:r>
              <w:rPr>
                <w:rFonts w:ascii="宋体" w:hAnsi="宋体" w:cs="宋体" w:eastAsia="宋体" w:hint="default"/>
                <w:sz w:val="17"/>
                <w:szCs w:val="17"/>
              </w:rPr>
            </w:r>
          </w:p>
        </w:tc>
        <w:tc>
          <w:tcPr>
            <w:tcW w:w="126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144"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2010</w:t>
            </w:r>
            <w:r>
              <w:rPr>
                <w:rFonts w:ascii="Times New Roman" w:hAnsi="Times New Roman" w:cs="Times New Roman" w:eastAsia="Times New Roman" w:hint="default"/>
                <w:b/>
                <w:bCs/>
                <w:spacing w:val="-14"/>
                <w:w w:val="105"/>
                <w:sz w:val="17"/>
                <w:szCs w:val="17"/>
              </w:rPr>
              <w:t> </w:t>
            </w:r>
            <w:r>
              <w:rPr>
                <w:rFonts w:ascii="宋体" w:hAnsi="宋体" w:cs="宋体" w:eastAsia="宋体" w:hint="default"/>
                <w:b/>
                <w:bCs/>
                <w:w w:val="105"/>
                <w:sz w:val="17"/>
                <w:szCs w:val="17"/>
              </w:rPr>
              <w:t>年度</w:t>
            </w:r>
            <w:r>
              <w:rPr>
                <w:rFonts w:ascii="宋体" w:hAnsi="宋体" w:cs="宋体" w:eastAsia="宋体" w:hint="default"/>
                <w:sz w:val="17"/>
                <w:szCs w:val="17"/>
              </w:rPr>
            </w:r>
          </w:p>
        </w:tc>
        <w:tc>
          <w:tcPr>
            <w:tcW w:w="140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064" w:right="-17"/>
              <w:jc w:val="left"/>
              <w:rPr>
                <w:rFonts w:ascii="宋体" w:hAnsi="宋体" w:cs="宋体" w:eastAsia="宋体" w:hint="default"/>
                <w:sz w:val="17"/>
                <w:szCs w:val="17"/>
              </w:rPr>
            </w:pPr>
            <w:r>
              <w:rPr>
                <w:rFonts w:ascii="宋体" w:hAnsi="宋体" w:cs="宋体" w:eastAsia="宋体" w:hint="default"/>
                <w:b/>
                <w:bCs/>
                <w:sz w:val="17"/>
                <w:szCs w:val="17"/>
              </w:rPr>
              <w:t>成本</w:t>
            </w:r>
            <w:r>
              <w:rPr>
                <w:rFonts w:ascii="宋体" w:hAnsi="宋体" w:cs="宋体" w:eastAsia="宋体" w:hint="default"/>
                <w:sz w:val="17"/>
                <w:szCs w:val="17"/>
              </w:rPr>
            </w: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233"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2011</w:t>
            </w:r>
            <w:r>
              <w:rPr>
                <w:rFonts w:ascii="Times New Roman" w:hAnsi="Times New Roman" w:cs="Times New Roman" w:eastAsia="Times New Roman" w:hint="default"/>
                <w:b/>
                <w:bCs/>
                <w:spacing w:val="-14"/>
                <w:w w:val="105"/>
                <w:sz w:val="17"/>
                <w:szCs w:val="17"/>
              </w:rPr>
              <w:t> </w:t>
            </w:r>
            <w:r>
              <w:rPr>
                <w:rFonts w:ascii="宋体" w:hAnsi="宋体" w:cs="宋体" w:eastAsia="宋体" w:hint="default"/>
                <w:b/>
                <w:bCs/>
                <w:w w:val="105"/>
                <w:sz w:val="17"/>
                <w:szCs w:val="17"/>
              </w:rPr>
              <w:t>年度</w:t>
            </w:r>
            <w:r>
              <w:rPr>
                <w:rFonts w:ascii="宋体" w:hAnsi="宋体" w:cs="宋体" w:eastAsia="宋体" w:hint="default"/>
                <w:sz w:val="17"/>
                <w:szCs w:val="17"/>
              </w:rPr>
            </w:r>
          </w:p>
        </w:tc>
        <w:tc>
          <w:tcPr>
            <w:tcW w:w="113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105"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2010</w:t>
            </w:r>
            <w:r>
              <w:rPr>
                <w:rFonts w:ascii="Times New Roman" w:hAnsi="Times New Roman" w:cs="Times New Roman" w:eastAsia="Times New Roman" w:hint="default"/>
                <w:b/>
                <w:bCs/>
                <w:spacing w:val="-14"/>
                <w:w w:val="105"/>
                <w:sz w:val="17"/>
                <w:szCs w:val="17"/>
              </w:rPr>
              <w:t> </w:t>
            </w:r>
            <w:r>
              <w:rPr>
                <w:rFonts w:ascii="宋体" w:hAnsi="宋体" w:cs="宋体" w:eastAsia="宋体" w:hint="default"/>
                <w:b/>
                <w:bCs/>
                <w:w w:val="105"/>
                <w:sz w:val="17"/>
                <w:szCs w:val="17"/>
              </w:rPr>
              <w:t>年度</w:t>
            </w:r>
            <w:r>
              <w:rPr>
                <w:rFonts w:ascii="宋体" w:hAnsi="宋体" w:cs="宋体" w:eastAsia="宋体" w:hint="default"/>
                <w:sz w:val="17"/>
                <w:szCs w:val="17"/>
              </w:rPr>
            </w:r>
          </w:p>
        </w:tc>
        <w:tc>
          <w:tcPr>
            <w:tcW w:w="111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233"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2011</w:t>
            </w:r>
            <w:r>
              <w:rPr>
                <w:rFonts w:ascii="Times New Roman" w:hAnsi="Times New Roman" w:cs="Times New Roman" w:eastAsia="Times New Roman" w:hint="default"/>
                <w:b/>
                <w:bCs/>
                <w:spacing w:val="-14"/>
                <w:w w:val="105"/>
                <w:sz w:val="17"/>
                <w:szCs w:val="17"/>
              </w:rPr>
              <w:t> </w:t>
            </w:r>
            <w:r>
              <w:rPr>
                <w:rFonts w:ascii="宋体" w:hAnsi="宋体" w:cs="宋体" w:eastAsia="宋体" w:hint="default"/>
                <w:b/>
                <w:bCs/>
                <w:w w:val="105"/>
                <w:sz w:val="17"/>
                <w:szCs w:val="17"/>
              </w:rPr>
              <w:t>年度</w:t>
            </w:r>
            <w:r>
              <w:rPr>
                <w:rFonts w:ascii="宋体" w:hAnsi="宋体" w:cs="宋体" w:eastAsia="宋体" w:hint="default"/>
                <w:sz w:val="17"/>
                <w:szCs w:val="17"/>
              </w:rPr>
            </w: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0"/>
              <w:jc w:val="left"/>
              <w:rPr>
                <w:rFonts w:ascii="宋体" w:hAnsi="宋体" w:cs="宋体" w:eastAsia="宋体" w:hint="default"/>
                <w:sz w:val="17"/>
                <w:szCs w:val="17"/>
              </w:rPr>
            </w:pPr>
            <w:r>
              <w:rPr>
                <w:rFonts w:ascii="宋体" w:hAnsi="宋体" w:cs="宋体" w:eastAsia="宋体" w:hint="default"/>
                <w:b/>
                <w:bCs/>
                <w:w w:val="105"/>
                <w:sz w:val="17"/>
                <w:szCs w:val="17"/>
              </w:rPr>
              <w:t>毛利</w:t>
            </w:r>
            <w:r>
              <w:rPr>
                <w:rFonts w:ascii="宋体" w:hAnsi="宋体" w:cs="宋体" w:eastAsia="宋体" w:hint="default"/>
                <w:sz w:val="17"/>
                <w:szCs w:val="17"/>
              </w:rPr>
            </w: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435"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2010</w:t>
            </w:r>
            <w:r>
              <w:rPr>
                <w:rFonts w:ascii="Times New Roman" w:hAnsi="Times New Roman" w:cs="Times New Roman" w:eastAsia="Times New Roman" w:hint="default"/>
                <w:b/>
                <w:bCs/>
                <w:spacing w:val="-16"/>
                <w:w w:val="105"/>
                <w:sz w:val="17"/>
                <w:szCs w:val="17"/>
              </w:rPr>
              <w:t> </w:t>
            </w:r>
            <w:r>
              <w:rPr>
                <w:rFonts w:ascii="宋体" w:hAnsi="宋体" w:cs="宋体" w:eastAsia="宋体" w:hint="default"/>
                <w:b/>
                <w:bCs/>
                <w:w w:val="105"/>
                <w:sz w:val="17"/>
                <w:szCs w:val="17"/>
              </w:rPr>
              <w:t>年度</w:t>
            </w:r>
            <w:r>
              <w:rPr>
                <w:rFonts w:ascii="宋体" w:hAnsi="宋体" w:cs="宋体" w:eastAsia="宋体" w:hint="default"/>
                <w:sz w:val="17"/>
                <w:szCs w:val="17"/>
              </w:rPr>
            </w:r>
          </w:p>
        </w:tc>
      </w:tr>
      <w:tr>
        <w:trPr>
          <w:trHeight w:val="457" w:hRule="exact"/>
        </w:trPr>
        <w:tc>
          <w:tcPr>
            <w:tcW w:w="3274" w:type="dxa"/>
            <w:tcBorders>
              <w:top w:val="single" w:sz="4" w:space="0" w:color="000000"/>
              <w:left w:val="nil" w:sz="6" w:space="0" w:color="auto"/>
              <w:bottom w:val="nil" w:sz="6" w:space="0" w:color="auto"/>
              <w:right w:val="nil" w:sz="6" w:space="0" w:color="auto"/>
            </w:tcBorders>
          </w:tcPr>
          <w:p>
            <w:pPr>
              <w:pStyle w:val="TableParagraph"/>
              <w:tabs>
                <w:tab w:pos="1876" w:val="left" w:leader="none"/>
              </w:tabs>
              <w:spacing w:line="240" w:lineRule="auto" w:before="84"/>
              <w:ind w:left="104"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b/>
                <w:bCs/>
                <w:sz w:val="17"/>
                <w:szCs w:val="17"/>
              </w:rPr>
              <w:t>(</w:t>
            </w:r>
            <w:r>
              <w:rPr>
                <w:rFonts w:ascii="宋体" w:hAnsi="宋体" w:cs="宋体" w:eastAsia="宋体" w:hint="default"/>
                <w:b/>
                <w:bCs/>
                <w:sz w:val="17"/>
                <w:szCs w:val="17"/>
              </w:rPr>
              <w:t>一</w:t>
            </w:r>
            <w:r>
              <w:rPr>
                <w:rFonts w:ascii="Times New Roman" w:hAnsi="Times New Roman" w:cs="Times New Roman" w:eastAsia="Times New Roman" w:hint="default"/>
                <w:b/>
                <w:bCs/>
                <w:sz w:val="17"/>
                <w:szCs w:val="17"/>
              </w:rPr>
              <w:t>)</w:t>
            </w:r>
            <w:r>
              <w:rPr>
                <w:rFonts w:ascii="宋体" w:hAnsi="宋体" w:cs="宋体" w:eastAsia="宋体" w:hint="default"/>
                <w:b/>
                <w:bCs/>
                <w:sz w:val="17"/>
                <w:szCs w:val="17"/>
              </w:rPr>
              <w:t>主营业务</w:t>
              <w:tab/>
            </w:r>
            <w:r>
              <w:rPr>
                <w:rFonts w:ascii="Times New Roman" w:hAnsi="Times New Roman" w:cs="Times New Roman" w:eastAsia="Times New Roman" w:hint="default"/>
                <w:b/>
                <w:bCs/>
                <w:w w:val="105"/>
                <w:sz w:val="17"/>
                <w:szCs w:val="17"/>
              </w:rPr>
              <w:t>168,719,211.34</w:t>
            </w:r>
            <w:r>
              <w:rPr>
                <w:rFonts w:ascii="Times New Roman" w:hAnsi="Times New Roman" w:cs="Times New Roman" w:eastAsia="Times New Roman" w:hint="default"/>
                <w:sz w:val="17"/>
                <w:szCs w:val="17"/>
              </w:rPr>
            </w:r>
          </w:p>
        </w:tc>
        <w:tc>
          <w:tcPr>
            <w:tcW w:w="1268"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left="37" w:right="0"/>
              <w:jc w:val="left"/>
              <w:rPr>
                <w:rFonts w:ascii="Times New Roman" w:hAnsi="Times New Roman" w:cs="Times New Roman" w:eastAsia="Times New Roman" w:hint="default"/>
                <w:sz w:val="17"/>
                <w:szCs w:val="17"/>
              </w:rPr>
            </w:pPr>
            <w:r>
              <w:rPr>
                <w:rFonts w:ascii="Times New Roman"/>
                <w:b/>
                <w:w w:val="105"/>
                <w:sz w:val="17"/>
              </w:rPr>
              <w:t>203,269,272.47</w:t>
            </w:r>
            <w:r>
              <w:rPr>
                <w:rFonts w:ascii="Times New Roman"/>
                <w:sz w:val="17"/>
              </w:rPr>
            </w:r>
          </w:p>
        </w:tc>
        <w:tc>
          <w:tcPr>
            <w:tcW w:w="1401"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255"/>
              <w:jc w:val="right"/>
              <w:rPr>
                <w:rFonts w:ascii="Times New Roman" w:hAnsi="Times New Roman" w:cs="Times New Roman" w:eastAsia="Times New Roman" w:hint="default"/>
                <w:sz w:val="17"/>
                <w:szCs w:val="17"/>
              </w:rPr>
            </w:pPr>
            <w:r>
              <w:rPr>
                <w:rFonts w:ascii="Times New Roman"/>
                <w:b/>
                <w:spacing w:val="-1"/>
                <w:sz w:val="17"/>
              </w:rPr>
              <w:t>74,393,512.81</w:t>
            </w:r>
            <w:r>
              <w:rPr>
                <w:rFonts w:ascii="Times New Roman"/>
                <w:spacing w:val="-1"/>
                <w:sz w:val="17"/>
              </w:rPr>
            </w:r>
          </w:p>
        </w:tc>
        <w:tc>
          <w:tcPr>
            <w:tcW w:w="1136"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127"/>
              <w:jc w:val="right"/>
              <w:rPr>
                <w:rFonts w:ascii="Times New Roman" w:hAnsi="Times New Roman" w:cs="Times New Roman" w:eastAsia="Times New Roman" w:hint="default"/>
                <w:sz w:val="17"/>
                <w:szCs w:val="17"/>
              </w:rPr>
            </w:pPr>
            <w:r>
              <w:rPr>
                <w:rFonts w:ascii="Times New Roman"/>
                <w:b/>
                <w:spacing w:val="-1"/>
                <w:sz w:val="17"/>
              </w:rPr>
              <w:t>89,178,122.34</w:t>
            </w:r>
            <w:r>
              <w:rPr>
                <w:rFonts w:ascii="Times New Roman"/>
                <w:spacing w:val="-1"/>
                <w:sz w:val="17"/>
              </w:rPr>
            </w:r>
          </w:p>
        </w:tc>
        <w:tc>
          <w:tcPr>
            <w:tcW w:w="1110"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27"/>
              <w:jc w:val="right"/>
              <w:rPr>
                <w:rFonts w:ascii="Times New Roman" w:hAnsi="Times New Roman" w:cs="Times New Roman" w:eastAsia="Times New Roman" w:hint="default"/>
                <w:sz w:val="17"/>
                <w:szCs w:val="17"/>
              </w:rPr>
            </w:pPr>
            <w:r>
              <w:rPr>
                <w:rFonts w:ascii="Times New Roman"/>
                <w:b/>
                <w:spacing w:val="-1"/>
                <w:sz w:val="17"/>
              </w:rPr>
              <w:t>94,325,698.53</w:t>
            </w:r>
            <w:r>
              <w:rPr>
                <w:rFonts w:ascii="Times New Roman"/>
                <w:spacing w:val="-1"/>
                <w:sz w:val="17"/>
              </w:rPr>
            </w:r>
          </w:p>
        </w:tc>
        <w:tc>
          <w:tcPr>
            <w:tcW w:w="1487"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103"/>
              <w:jc w:val="right"/>
              <w:rPr>
                <w:rFonts w:ascii="Times New Roman" w:hAnsi="Times New Roman" w:cs="Times New Roman" w:eastAsia="Times New Roman" w:hint="default"/>
                <w:sz w:val="17"/>
                <w:szCs w:val="17"/>
              </w:rPr>
            </w:pPr>
            <w:r>
              <w:rPr>
                <w:rFonts w:ascii="Times New Roman"/>
                <w:b/>
                <w:spacing w:val="-1"/>
                <w:sz w:val="17"/>
              </w:rPr>
              <w:t>114,091,150.13</w:t>
            </w:r>
            <w:r>
              <w:rPr>
                <w:rFonts w:ascii="Times New Roman"/>
                <w:spacing w:val="-1"/>
                <w:sz w:val="17"/>
              </w:rPr>
            </w:r>
          </w:p>
        </w:tc>
      </w:tr>
      <w:tr>
        <w:trPr>
          <w:trHeight w:val="449" w:hRule="exact"/>
        </w:trPr>
        <w:tc>
          <w:tcPr>
            <w:tcW w:w="3274" w:type="dxa"/>
            <w:tcBorders>
              <w:top w:val="nil" w:sz="6" w:space="0" w:color="auto"/>
              <w:left w:val="nil" w:sz="6" w:space="0" w:color="auto"/>
              <w:bottom w:val="nil" w:sz="6" w:space="0" w:color="auto"/>
              <w:right w:val="nil" w:sz="6" w:space="0" w:color="auto"/>
            </w:tcBorders>
          </w:tcPr>
          <w:p>
            <w:pPr>
              <w:pStyle w:val="TableParagraph"/>
              <w:spacing w:line="153" w:lineRule="exact"/>
              <w:ind w:left="104" w:right="0"/>
              <w:jc w:val="left"/>
              <w:rPr>
                <w:rFonts w:ascii="宋体" w:hAnsi="宋体" w:cs="宋体" w:eastAsia="宋体" w:hint="default"/>
                <w:sz w:val="17"/>
                <w:szCs w:val="17"/>
              </w:rPr>
            </w:pPr>
            <w:r>
              <w:rPr>
                <w:rFonts w:ascii="宋体" w:hAnsi="宋体" w:cs="宋体" w:eastAsia="宋体" w:hint="default"/>
                <w:w w:val="105"/>
                <w:sz w:val="17"/>
                <w:szCs w:val="17"/>
              </w:rPr>
              <w:t>便携消费电子</w:t>
            </w:r>
            <w:r>
              <w:rPr>
                <w:rFonts w:ascii="宋体" w:hAnsi="宋体" w:cs="宋体" w:eastAsia="宋体" w:hint="default"/>
                <w:sz w:val="17"/>
                <w:szCs w:val="17"/>
              </w:rPr>
            </w:r>
          </w:p>
          <w:p>
            <w:pPr>
              <w:pStyle w:val="TableParagraph"/>
              <w:tabs>
                <w:tab w:pos="1963" w:val="left" w:leader="none"/>
              </w:tabs>
              <w:spacing w:line="279" w:lineRule="exact"/>
              <w:ind w:left="104"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position w:val="-11"/>
                <w:sz w:val="17"/>
                <w:szCs w:val="17"/>
              </w:rPr>
              <w:t>CPU</w:t>
            </w:r>
            <w:r>
              <w:rPr>
                <w:rFonts w:ascii="Times New Roman" w:hAnsi="Times New Roman" w:cs="Times New Roman" w:eastAsia="Times New Roman" w:hint="default"/>
                <w:spacing w:val="-18"/>
                <w:w w:val="105"/>
                <w:position w:val="-11"/>
                <w:sz w:val="17"/>
                <w:szCs w:val="17"/>
              </w:rPr>
              <w:t> </w:t>
            </w:r>
            <w:r>
              <w:rPr>
                <w:rFonts w:ascii="宋体" w:hAnsi="宋体" w:cs="宋体" w:eastAsia="宋体" w:hint="default"/>
                <w:w w:val="105"/>
                <w:position w:val="-11"/>
                <w:sz w:val="17"/>
                <w:szCs w:val="17"/>
              </w:rPr>
              <w:t>芯片</w:t>
              <w:tab/>
            </w:r>
            <w:r>
              <w:rPr>
                <w:rFonts w:ascii="Times New Roman" w:hAnsi="Times New Roman" w:cs="Times New Roman" w:eastAsia="Times New Roman" w:hint="default"/>
                <w:w w:val="105"/>
                <w:sz w:val="17"/>
                <w:szCs w:val="17"/>
              </w:rPr>
              <w:t>78,021,616.17</w:t>
            </w:r>
            <w:r>
              <w:rPr>
                <w:rFonts w:ascii="Times New Roman" w:hAnsi="Times New Roman" w:cs="Times New Roman" w:eastAsia="Times New Roman" w:hint="default"/>
                <w:sz w:val="17"/>
                <w:szCs w:val="17"/>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37" w:right="0"/>
              <w:jc w:val="left"/>
              <w:rPr>
                <w:rFonts w:ascii="Times New Roman" w:hAnsi="Times New Roman" w:cs="Times New Roman" w:eastAsia="Times New Roman" w:hint="default"/>
                <w:sz w:val="17"/>
                <w:szCs w:val="17"/>
              </w:rPr>
            </w:pPr>
            <w:r>
              <w:rPr>
                <w:rFonts w:ascii="Times New Roman"/>
                <w:w w:val="105"/>
                <w:sz w:val="17"/>
              </w:rPr>
              <w:t>127,634,068.42</w:t>
            </w:r>
            <w:r>
              <w:rPr>
                <w:rFonts w:ascii="Times New Roman"/>
                <w:sz w:val="17"/>
              </w:rPr>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55"/>
              <w:jc w:val="right"/>
              <w:rPr>
                <w:rFonts w:ascii="Times New Roman" w:hAnsi="Times New Roman" w:cs="Times New Roman" w:eastAsia="Times New Roman" w:hint="default"/>
                <w:sz w:val="17"/>
                <w:szCs w:val="17"/>
              </w:rPr>
            </w:pPr>
            <w:r>
              <w:rPr>
                <w:rFonts w:ascii="Times New Roman"/>
                <w:spacing w:val="-1"/>
                <w:sz w:val="17"/>
              </w:rPr>
              <w:t>34,953,249.86</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26"/>
              <w:jc w:val="right"/>
              <w:rPr>
                <w:rFonts w:ascii="Times New Roman" w:hAnsi="Times New Roman" w:cs="Times New Roman" w:eastAsia="Times New Roman" w:hint="default"/>
                <w:sz w:val="17"/>
                <w:szCs w:val="17"/>
              </w:rPr>
            </w:pPr>
            <w:r>
              <w:rPr>
                <w:rFonts w:ascii="Times New Roman"/>
                <w:spacing w:val="-1"/>
                <w:sz w:val="17"/>
              </w:rPr>
              <w:t>56,093,126.42</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7"/>
              <w:jc w:val="right"/>
              <w:rPr>
                <w:rFonts w:ascii="Times New Roman" w:hAnsi="Times New Roman" w:cs="Times New Roman" w:eastAsia="Times New Roman" w:hint="default"/>
                <w:sz w:val="17"/>
                <w:szCs w:val="17"/>
              </w:rPr>
            </w:pPr>
            <w:r>
              <w:rPr>
                <w:rFonts w:ascii="Times New Roman"/>
                <w:spacing w:val="-1"/>
                <w:sz w:val="17"/>
              </w:rPr>
              <w:t>43,068,366.31</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3"/>
              <w:jc w:val="right"/>
              <w:rPr>
                <w:rFonts w:ascii="Times New Roman" w:hAnsi="Times New Roman" w:cs="Times New Roman" w:eastAsia="Times New Roman" w:hint="default"/>
                <w:sz w:val="17"/>
                <w:szCs w:val="17"/>
              </w:rPr>
            </w:pPr>
            <w:r>
              <w:rPr>
                <w:rFonts w:ascii="Times New Roman"/>
                <w:spacing w:val="-1"/>
                <w:sz w:val="17"/>
              </w:rPr>
              <w:t>71,540,942.00</w:t>
            </w:r>
          </w:p>
        </w:tc>
      </w:tr>
      <w:tr>
        <w:trPr>
          <w:trHeight w:val="451" w:hRule="exact"/>
        </w:trPr>
        <w:tc>
          <w:tcPr>
            <w:tcW w:w="3274" w:type="dxa"/>
            <w:tcBorders>
              <w:top w:val="nil" w:sz="6" w:space="0" w:color="auto"/>
              <w:left w:val="nil" w:sz="6" w:space="0" w:color="auto"/>
              <w:bottom w:val="nil" w:sz="6" w:space="0" w:color="auto"/>
              <w:right w:val="nil" w:sz="6" w:space="0" w:color="auto"/>
            </w:tcBorders>
          </w:tcPr>
          <w:p>
            <w:pPr>
              <w:pStyle w:val="TableParagraph"/>
              <w:spacing w:line="158" w:lineRule="exact"/>
              <w:ind w:left="104" w:right="0"/>
              <w:jc w:val="left"/>
              <w:rPr>
                <w:rFonts w:ascii="宋体" w:hAnsi="宋体" w:cs="宋体" w:eastAsia="宋体" w:hint="default"/>
                <w:sz w:val="17"/>
                <w:szCs w:val="17"/>
              </w:rPr>
            </w:pPr>
            <w:r>
              <w:rPr>
                <w:rFonts w:ascii="宋体" w:hAnsi="宋体" w:cs="宋体" w:eastAsia="宋体" w:hint="default"/>
                <w:w w:val="105"/>
                <w:sz w:val="17"/>
                <w:szCs w:val="17"/>
              </w:rPr>
              <w:t>便携教育电子</w:t>
            </w:r>
            <w:r>
              <w:rPr>
                <w:rFonts w:ascii="宋体" w:hAnsi="宋体" w:cs="宋体" w:eastAsia="宋体" w:hint="default"/>
                <w:sz w:val="17"/>
                <w:szCs w:val="17"/>
              </w:rPr>
            </w:r>
          </w:p>
          <w:p>
            <w:pPr>
              <w:pStyle w:val="TableParagraph"/>
              <w:tabs>
                <w:tab w:pos="1963" w:val="left" w:leader="none"/>
              </w:tabs>
              <w:spacing w:line="279" w:lineRule="exact"/>
              <w:ind w:left="104"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position w:val="-11"/>
                <w:sz w:val="17"/>
                <w:szCs w:val="17"/>
              </w:rPr>
              <w:t>CPU</w:t>
            </w:r>
            <w:r>
              <w:rPr>
                <w:rFonts w:ascii="Times New Roman" w:hAnsi="Times New Roman" w:cs="Times New Roman" w:eastAsia="Times New Roman" w:hint="default"/>
                <w:spacing w:val="-18"/>
                <w:w w:val="105"/>
                <w:position w:val="-11"/>
                <w:sz w:val="17"/>
                <w:szCs w:val="17"/>
              </w:rPr>
              <w:t> </w:t>
            </w:r>
            <w:r>
              <w:rPr>
                <w:rFonts w:ascii="宋体" w:hAnsi="宋体" w:cs="宋体" w:eastAsia="宋体" w:hint="default"/>
                <w:w w:val="105"/>
                <w:position w:val="-11"/>
                <w:sz w:val="17"/>
                <w:szCs w:val="17"/>
              </w:rPr>
              <w:t>芯片</w:t>
              <w:tab/>
            </w:r>
            <w:r>
              <w:rPr>
                <w:rFonts w:ascii="Times New Roman" w:hAnsi="Times New Roman" w:cs="Times New Roman" w:eastAsia="Times New Roman" w:hint="default"/>
                <w:w w:val="105"/>
                <w:sz w:val="17"/>
                <w:szCs w:val="17"/>
              </w:rPr>
              <w:t>77,253,434.21</w:t>
            </w:r>
            <w:r>
              <w:rPr>
                <w:rFonts w:ascii="Times New Roman" w:hAnsi="Times New Roman" w:cs="Times New Roman" w:eastAsia="Times New Roman" w:hint="default"/>
                <w:sz w:val="17"/>
                <w:szCs w:val="17"/>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34"/>
              <w:jc w:val="right"/>
              <w:rPr>
                <w:rFonts w:ascii="Times New Roman" w:hAnsi="Times New Roman" w:cs="Times New Roman" w:eastAsia="Times New Roman" w:hint="default"/>
                <w:sz w:val="17"/>
                <w:szCs w:val="17"/>
              </w:rPr>
            </w:pPr>
            <w:r>
              <w:rPr>
                <w:rFonts w:ascii="Times New Roman"/>
                <w:spacing w:val="-1"/>
                <w:sz w:val="17"/>
              </w:rPr>
              <w:t>73,064,099.95</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55"/>
              <w:jc w:val="right"/>
              <w:rPr>
                <w:rFonts w:ascii="Times New Roman" w:hAnsi="Times New Roman" w:cs="Times New Roman" w:eastAsia="Times New Roman" w:hint="default"/>
                <w:sz w:val="17"/>
                <w:szCs w:val="17"/>
              </w:rPr>
            </w:pPr>
            <w:r>
              <w:rPr>
                <w:rFonts w:ascii="Times New Roman"/>
                <w:spacing w:val="-1"/>
                <w:sz w:val="17"/>
              </w:rPr>
              <w:t>33,464,770.45</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26"/>
              <w:jc w:val="right"/>
              <w:rPr>
                <w:rFonts w:ascii="Times New Roman" w:hAnsi="Times New Roman" w:cs="Times New Roman" w:eastAsia="Times New Roman" w:hint="default"/>
                <w:sz w:val="17"/>
                <w:szCs w:val="17"/>
              </w:rPr>
            </w:pPr>
            <w:r>
              <w:rPr>
                <w:rFonts w:ascii="Times New Roman"/>
                <w:spacing w:val="-1"/>
                <w:sz w:val="17"/>
              </w:rPr>
              <w:t>32,457,272.06</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27"/>
              <w:jc w:val="right"/>
              <w:rPr>
                <w:rFonts w:ascii="Times New Roman" w:hAnsi="Times New Roman" w:cs="Times New Roman" w:eastAsia="Times New Roman" w:hint="default"/>
                <w:sz w:val="17"/>
                <w:szCs w:val="17"/>
              </w:rPr>
            </w:pPr>
            <w:r>
              <w:rPr>
                <w:rFonts w:ascii="Times New Roman"/>
                <w:spacing w:val="-1"/>
                <w:sz w:val="17"/>
              </w:rPr>
              <w:t>43,788,663.76</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3"/>
              <w:jc w:val="right"/>
              <w:rPr>
                <w:rFonts w:ascii="Times New Roman" w:hAnsi="Times New Roman" w:cs="Times New Roman" w:eastAsia="Times New Roman" w:hint="default"/>
                <w:sz w:val="17"/>
                <w:szCs w:val="17"/>
              </w:rPr>
            </w:pPr>
            <w:r>
              <w:rPr>
                <w:rFonts w:ascii="Times New Roman"/>
                <w:spacing w:val="-1"/>
                <w:sz w:val="17"/>
              </w:rPr>
              <w:t>40,606,827.89</w:t>
            </w:r>
          </w:p>
        </w:tc>
      </w:tr>
      <w:tr>
        <w:trPr>
          <w:trHeight w:val="445" w:hRule="exact"/>
        </w:trPr>
        <w:tc>
          <w:tcPr>
            <w:tcW w:w="3274" w:type="dxa"/>
            <w:tcBorders>
              <w:top w:val="nil" w:sz="6" w:space="0" w:color="auto"/>
              <w:left w:val="nil" w:sz="6" w:space="0" w:color="auto"/>
              <w:bottom w:val="nil" w:sz="6" w:space="0" w:color="auto"/>
              <w:right w:val="nil" w:sz="6" w:space="0" w:color="auto"/>
            </w:tcBorders>
          </w:tcPr>
          <w:p>
            <w:pPr>
              <w:pStyle w:val="TableParagraph"/>
              <w:tabs>
                <w:tab w:pos="2050" w:val="left" w:leader="none"/>
              </w:tabs>
              <w:spacing w:line="240" w:lineRule="auto" w:before="82"/>
              <w:ind w:left="104"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移动互联网</w:t>
              <w:tab/>
            </w:r>
            <w:r>
              <w:rPr>
                <w:rFonts w:ascii="Times New Roman" w:hAnsi="Times New Roman" w:cs="Times New Roman" w:eastAsia="Times New Roman" w:hint="default"/>
                <w:w w:val="105"/>
                <w:sz w:val="17"/>
                <w:szCs w:val="17"/>
              </w:rPr>
              <w:t>4,054,074.15</w:t>
            </w:r>
            <w:r>
              <w:rPr>
                <w:rFonts w:ascii="Times New Roman" w:hAnsi="Times New Roman" w:cs="Times New Roman" w:eastAsia="Times New Roman" w:hint="default"/>
                <w:sz w:val="17"/>
                <w:szCs w:val="17"/>
              </w:rPr>
            </w:r>
          </w:p>
        </w:tc>
        <w:tc>
          <w:tcPr>
            <w:tcW w:w="1268"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55"/>
              <w:jc w:val="right"/>
              <w:rPr>
                <w:rFonts w:ascii="Times New Roman" w:hAnsi="Times New Roman" w:cs="Times New Roman" w:eastAsia="Times New Roman" w:hint="default"/>
                <w:sz w:val="17"/>
                <w:szCs w:val="17"/>
              </w:rPr>
            </w:pPr>
            <w:r>
              <w:rPr>
                <w:rFonts w:ascii="Times New Roman"/>
                <w:spacing w:val="-1"/>
                <w:sz w:val="17"/>
              </w:rPr>
              <w:t>2,596,989.96</w:t>
            </w:r>
          </w:p>
        </w:tc>
        <w:tc>
          <w:tcPr>
            <w:tcW w:w="1136" w:type="dxa"/>
            <w:tcBorders>
              <w:top w:val="nil" w:sz="6" w:space="0" w:color="auto"/>
              <w:left w:val="nil" w:sz="6" w:space="0" w:color="auto"/>
              <w:bottom w:val="nil" w:sz="6" w:space="0" w:color="auto"/>
              <w:right w:val="nil" w:sz="6" w:space="0" w:color="auto"/>
            </w:tcBorders>
          </w:tcPr>
          <w:p>
            <w:pP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7"/>
              <w:jc w:val="right"/>
              <w:rPr>
                <w:rFonts w:ascii="Times New Roman" w:hAnsi="Times New Roman" w:cs="Times New Roman" w:eastAsia="Times New Roman" w:hint="default"/>
                <w:sz w:val="17"/>
                <w:szCs w:val="17"/>
              </w:rPr>
            </w:pPr>
            <w:r>
              <w:rPr>
                <w:rFonts w:ascii="Times New Roman"/>
                <w:spacing w:val="-1"/>
                <w:sz w:val="17"/>
              </w:rPr>
              <w:t>1,457,084.19</w:t>
            </w:r>
          </w:p>
        </w:tc>
        <w:tc>
          <w:tcPr>
            <w:tcW w:w="1487" w:type="dxa"/>
            <w:tcBorders>
              <w:top w:val="nil" w:sz="6" w:space="0" w:color="auto"/>
              <w:left w:val="nil" w:sz="6" w:space="0" w:color="auto"/>
              <w:bottom w:val="nil" w:sz="6" w:space="0" w:color="auto"/>
              <w:right w:val="nil" w:sz="6" w:space="0" w:color="auto"/>
            </w:tcBorders>
          </w:tcPr>
          <w:p>
            <w:pPr/>
          </w:p>
        </w:tc>
      </w:tr>
      <w:tr>
        <w:trPr>
          <w:trHeight w:val="408" w:hRule="exact"/>
        </w:trPr>
        <w:tc>
          <w:tcPr>
            <w:tcW w:w="3274" w:type="dxa"/>
            <w:tcBorders>
              <w:top w:val="nil" w:sz="6" w:space="0" w:color="auto"/>
              <w:left w:val="nil" w:sz="6" w:space="0" w:color="auto"/>
              <w:bottom w:val="nil" w:sz="6" w:space="0" w:color="auto"/>
              <w:right w:val="nil" w:sz="6" w:space="0" w:color="auto"/>
            </w:tcBorders>
          </w:tcPr>
          <w:p>
            <w:pPr>
              <w:pStyle w:val="TableParagraph"/>
              <w:tabs>
                <w:tab w:pos="2050" w:val="left" w:leader="none"/>
              </w:tabs>
              <w:spacing w:line="240" w:lineRule="auto" w:before="79"/>
              <w:ind w:left="104"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其他</w:t>
              <w:tab/>
            </w:r>
            <w:r>
              <w:rPr>
                <w:rFonts w:ascii="Times New Roman" w:hAnsi="Times New Roman" w:cs="Times New Roman" w:eastAsia="Times New Roman" w:hint="default"/>
                <w:w w:val="105"/>
                <w:sz w:val="17"/>
                <w:szCs w:val="17"/>
              </w:rPr>
              <w:t>9,390,086.81</w:t>
            </w:r>
            <w:r>
              <w:rPr>
                <w:rFonts w:ascii="Times New Roman" w:hAnsi="Times New Roman" w:cs="Times New Roman" w:eastAsia="Times New Roman" w:hint="default"/>
                <w:sz w:val="17"/>
                <w:szCs w:val="17"/>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34"/>
              <w:jc w:val="right"/>
              <w:rPr>
                <w:rFonts w:ascii="Times New Roman" w:hAnsi="Times New Roman" w:cs="Times New Roman" w:eastAsia="Times New Roman" w:hint="default"/>
                <w:sz w:val="17"/>
                <w:szCs w:val="17"/>
              </w:rPr>
            </w:pPr>
            <w:r>
              <w:rPr>
                <w:rFonts w:ascii="Times New Roman"/>
                <w:spacing w:val="-1"/>
                <w:sz w:val="17"/>
              </w:rPr>
              <w:t>2,571,104.10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55"/>
              <w:jc w:val="right"/>
              <w:rPr>
                <w:rFonts w:ascii="Times New Roman" w:hAnsi="Times New Roman" w:cs="Times New Roman" w:eastAsia="Times New Roman" w:hint="default"/>
                <w:sz w:val="17"/>
                <w:szCs w:val="17"/>
              </w:rPr>
            </w:pPr>
            <w:r>
              <w:rPr>
                <w:rFonts w:ascii="Times New Roman"/>
                <w:spacing w:val="-1"/>
                <w:sz w:val="17"/>
              </w:rPr>
              <w:t>3,378,502.54</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26"/>
              <w:jc w:val="right"/>
              <w:rPr>
                <w:rFonts w:ascii="Times New Roman" w:hAnsi="Times New Roman" w:cs="Times New Roman" w:eastAsia="Times New Roman" w:hint="default"/>
                <w:sz w:val="17"/>
                <w:szCs w:val="17"/>
              </w:rPr>
            </w:pPr>
            <w:r>
              <w:rPr>
                <w:rFonts w:ascii="Times New Roman"/>
                <w:spacing w:val="-1"/>
                <w:sz w:val="17"/>
              </w:rPr>
              <w:t>627,723.86</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7"/>
              <w:jc w:val="right"/>
              <w:rPr>
                <w:rFonts w:ascii="Times New Roman" w:hAnsi="Times New Roman" w:cs="Times New Roman" w:eastAsia="Times New Roman" w:hint="default"/>
                <w:sz w:val="17"/>
                <w:szCs w:val="17"/>
              </w:rPr>
            </w:pPr>
            <w:r>
              <w:rPr>
                <w:rFonts w:ascii="Times New Roman"/>
                <w:spacing w:val="-1"/>
                <w:sz w:val="17"/>
              </w:rPr>
              <w:t>6,011,584.27</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3"/>
              <w:jc w:val="right"/>
              <w:rPr>
                <w:rFonts w:ascii="Times New Roman" w:hAnsi="Times New Roman" w:cs="Times New Roman" w:eastAsia="Times New Roman" w:hint="default"/>
                <w:sz w:val="17"/>
                <w:szCs w:val="17"/>
              </w:rPr>
            </w:pPr>
            <w:r>
              <w:rPr>
                <w:rFonts w:ascii="Times New Roman"/>
                <w:spacing w:val="-1"/>
                <w:sz w:val="17"/>
              </w:rPr>
              <w:t>1,943,380.24</w:t>
            </w:r>
          </w:p>
        </w:tc>
      </w:tr>
    </w:tbl>
    <w:p>
      <w:pPr>
        <w:spacing w:line="240" w:lineRule="auto" w:before="9"/>
        <w:rPr>
          <w:rFonts w:ascii="宋体" w:hAnsi="宋体" w:cs="宋体" w:eastAsia="宋体" w:hint="default"/>
          <w:b/>
          <w:bCs/>
          <w:sz w:val="4"/>
          <w:szCs w:val="4"/>
        </w:rPr>
      </w:pPr>
    </w:p>
    <w:p>
      <w:pPr>
        <w:spacing w:before="52"/>
        <w:ind w:left="460" w:right="0" w:firstLine="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w:t>
      </w:r>
      <w:r>
        <w:rPr>
          <w:rFonts w:ascii="宋体" w:hAnsi="宋体" w:cs="宋体" w:eastAsia="宋体" w:hint="default"/>
          <w:b/>
          <w:bCs/>
          <w:w w:val="105"/>
          <w:sz w:val="17"/>
          <w:szCs w:val="17"/>
        </w:rPr>
        <w:t>二</w:t>
      </w:r>
      <w:r>
        <w:rPr>
          <w:rFonts w:ascii="Times New Roman" w:hAnsi="Times New Roman" w:cs="Times New Roman" w:eastAsia="Times New Roman" w:hint="default"/>
          <w:b/>
          <w:bCs/>
          <w:w w:val="105"/>
          <w:sz w:val="17"/>
          <w:szCs w:val="17"/>
        </w:rPr>
        <w:t>)</w:t>
      </w:r>
      <w:r>
        <w:rPr>
          <w:rFonts w:ascii="宋体" w:hAnsi="宋体" w:cs="宋体" w:eastAsia="宋体" w:hint="default"/>
          <w:b/>
          <w:bCs/>
          <w:w w:val="105"/>
          <w:sz w:val="17"/>
          <w:szCs w:val="17"/>
        </w:rPr>
        <w:t>其他业务</w:t>
      </w:r>
      <w:r>
        <w:rPr>
          <w:rFonts w:ascii="宋体" w:hAnsi="宋体" w:cs="宋体" w:eastAsia="宋体" w:hint="default"/>
          <w:sz w:val="17"/>
          <w:szCs w:val="17"/>
        </w:rPr>
      </w:r>
    </w:p>
    <w:p>
      <w:pPr>
        <w:spacing w:line="240" w:lineRule="auto" w:before="9"/>
        <w:rPr>
          <w:rFonts w:ascii="宋体" w:hAnsi="宋体" w:cs="宋体" w:eastAsia="宋体" w:hint="default"/>
          <w:b/>
          <w:bCs/>
          <w:sz w:val="15"/>
          <w:szCs w:val="15"/>
        </w:rPr>
      </w:pPr>
    </w:p>
    <w:p>
      <w:pPr>
        <w:tabs>
          <w:tab w:pos="2031" w:val="left" w:leader="none"/>
          <w:tab w:pos="3465" w:val="left" w:leader="none"/>
          <w:tab w:pos="4831" w:val="left" w:leader="none"/>
          <w:tab w:pos="6097" w:val="left" w:leader="none"/>
          <w:tab w:pos="7361" w:val="left" w:leader="none"/>
          <w:tab w:pos="8628" w:val="left" w:leader="none"/>
        </w:tabs>
        <w:spacing w:before="0"/>
        <w:ind w:left="782" w:right="0" w:firstLine="0"/>
        <w:jc w:val="left"/>
        <w:rPr>
          <w:rFonts w:ascii="Times New Roman" w:hAnsi="Times New Roman" w:cs="Times New Roman" w:eastAsia="Times New Roman" w:hint="default"/>
          <w:sz w:val="17"/>
          <w:szCs w:val="17"/>
        </w:rPr>
      </w:pPr>
      <w:r>
        <w:rPr>
          <w:rFonts w:ascii="宋体" w:hAnsi="宋体" w:cs="宋体" w:eastAsia="宋体" w:hint="default"/>
          <w:b/>
          <w:bCs/>
          <w:sz w:val="17"/>
          <w:szCs w:val="17"/>
        </w:rPr>
        <w:t>合计</w:t>
        <w:tab/>
      </w:r>
      <w:r>
        <w:rPr>
          <w:rFonts w:ascii="Times New Roman" w:hAnsi="Times New Roman" w:cs="Times New Roman" w:eastAsia="Times New Roman" w:hint="default"/>
          <w:b/>
          <w:bCs/>
          <w:spacing w:val="-1"/>
          <w:sz w:val="17"/>
          <w:szCs w:val="17"/>
        </w:rPr>
        <w:t>168,719,211.34</w:t>
        <w:tab/>
        <w:t>203,269,272.47</w:t>
        <w:tab/>
        <w:t>74,393,512.81</w:t>
        <w:tab/>
        <w:t>89,178,122.34</w:t>
        <w:tab/>
        <w:t>94,325,698.53</w:t>
        <w:tab/>
      </w:r>
      <w:r>
        <w:rPr>
          <w:rFonts w:ascii="Times New Roman" w:hAnsi="Times New Roman" w:cs="Times New Roman" w:eastAsia="Times New Roman" w:hint="default"/>
          <w:b/>
          <w:bCs/>
          <w:spacing w:val="-1"/>
          <w:w w:val="105"/>
          <w:sz w:val="17"/>
          <w:szCs w:val="17"/>
        </w:rPr>
        <w:t>114,091,150.13</w:t>
      </w:r>
      <w:r>
        <w:rPr>
          <w:rFonts w:ascii="Times New Roman" w:hAnsi="Times New Roman" w:cs="Times New Roman" w:eastAsia="Times New Roman" w:hint="default"/>
          <w:spacing w:val="-1"/>
          <w:sz w:val="17"/>
          <w:szCs w:val="17"/>
        </w:rPr>
      </w:r>
    </w:p>
    <w:p>
      <w:pPr>
        <w:spacing w:line="240" w:lineRule="auto" w:before="9"/>
        <w:rPr>
          <w:rFonts w:ascii="Times New Roman" w:hAnsi="Times New Roman" w:cs="Times New Roman" w:eastAsia="Times New Roman" w:hint="default"/>
          <w:b/>
          <w:bCs/>
          <w:sz w:val="10"/>
          <w:szCs w:val="10"/>
        </w:rPr>
      </w:pPr>
    </w:p>
    <w:p>
      <w:pPr>
        <w:spacing w:line="72" w:lineRule="exact"/>
        <w:ind w:left="118" w:right="0" w:firstLine="0"/>
        <w:rPr>
          <w:rFonts w:ascii="Times New Roman" w:hAnsi="Times New Roman" w:cs="Times New Roman" w:eastAsia="Times New Roman" w:hint="default"/>
          <w:sz w:val="7"/>
          <w:szCs w:val="7"/>
        </w:rPr>
      </w:pPr>
      <w:r>
        <w:rPr>
          <w:rFonts w:ascii="Times New Roman" w:hAnsi="Times New Roman" w:cs="Times New Roman" w:eastAsia="Times New Roman" w:hint="default"/>
          <w:position w:val="0"/>
          <w:sz w:val="7"/>
          <w:szCs w:val="7"/>
        </w:rPr>
        <w:pict>
          <v:group style="width:486.6pt;height:3.6pt;mso-position-horizontal-relative:char;mso-position-vertical-relative:line" coordorigin="0,0" coordsize="9732,72">
            <v:group style="position:absolute;left:22;top:50;width:1623;height:2" coordorigin="22,50" coordsize="1623,2">
              <v:shape style="position:absolute;left:22;top:50;width:1623;height:2" coordorigin="22,50" coordsize="1623,0" path="m22,50l1644,50e" filled="false" stroked="true" strokeweight="2.16pt" strokecolor="#000000">
                <v:path arrowok="t"/>
              </v:shape>
            </v:group>
            <v:group style="position:absolute;left:22;top:7;width:1623;height:2" coordorigin="22,7" coordsize="1623,2">
              <v:shape style="position:absolute;left:22;top:7;width:1623;height:2" coordorigin="22,7" coordsize="1623,0" path="m22,7l1644,7e" filled="false" stroked="true" strokeweight=".72pt" strokecolor="#000000">
                <v:path arrowok="t"/>
              </v:shape>
            </v:group>
            <v:group style="position:absolute;left:1630;top:7;width:71;height:2" coordorigin="1630,7" coordsize="71,2">
              <v:shape style="position:absolute;left:1630;top:7;width:71;height:2" coordorigin="1630,7" coordsize="71,0" path="m1630,7l1700,7e" filled="false" stroked="true" strokeweight=".72pt" strokecolor="#000000">
                <v:path arrowok="t"/>
              </v:shape>
            </v:group>
            <v:group style="position:absolute;left:1630;top:50;width:1481;height:2" coordorigin="1630,50" coordsize="1481,2">
              <v:shape style="position:absolute;left:1630;top:50;width:1481;height:2" coordorigin="1630,50" coordsize="1481,0" path="m1630,50l3110,50e" filled="false" stroked="true" strokeweight="2.16pt" strokecolor="#000000">
                <v:path arrowok="t"/>
              </v:shape>
            </v:group>
            <v:group style="position:absolute;left:1700;top:7;width:1410;height:2" coordorigin="1700,7" coordsize="1410,2">
              <v:shape style="position:absolute;left:1700;top:7;width:1410;height:2" coordorigin="1700,7" coordsize="1410,0" path="m1700,7l3110,7e" filled="false" stroked="true" strokeweight=".72pt" strokecolor="#000000">
                <v:path arrowok="t"/>
              </v:shape>
            </v:group>
            <v:group style="position:absolute;left:3097;top:7;width:71;height:2" coordorigin="3097,7" coordsize="71,2">
              <v:shape style="position:absolute;left:3097;top:7;width:71;height:2" coordorigin="3097,7" coordsize="71,0" path="m3097,7l3168,7e" filled="false" stroked="true" strokeweight=".72pt" strokecolor="#000000">
                <v:path arrowok="t"/>
              </v:shape>
            </v:group>
            <v:group style="position:absolute;left:3097;top:50;width:1449;height:2" coordorigin="3097,50" coordsize="1449,2">
              <v:shape style="position:absolute;left:3097;top:50;width:1449;height:2" coordorigin="3097,50" coordsize="1449,0" path="m3097,50l4546,50e" filled="false" stroked="true" strokeweight="2.16pt" strokecolor="#000000">
                <v:path arrowok="t"/>
              </v:shape>
            </v:group>
            <v:group style="position:absolute;left:3168;top:7;width:1378;height:2" coordorigin="3168,7" coordsize="1378,2">
              <v:shape style="position:absolute;left:3168;top:7;width:1378;height:2" coordorigin="3168,7" coordsize="1378,0" path="m3168,7l4546,7e" filled="false" stroked="true" strokeweight=".72pt" strokecolor="#000000">
                <v:path arrowok="t"/>
              </v:shape>
            </v:group>
            <v:group style="position:absolute;left:4532;top:7;width:71;height:2" coordorigin="4532,7" coordsize="71,2">
              <v:shape style="position:absolute;left:4532;top:7;width:71;height:2" coordorigin="4532,7" coordsize="71,0" path="m4532,7l4603,7e" filled="false" stroked="true" strokeweight=".72pt" strokecolor="#000000">
                <v:path arrowok="t"/>
              </v:shape>
            </v:group>
            <v:group style="position:absolute;left:4532;top:50;width:1293;height:2" coordorigin="4532,50" coordsize="1293,2">
              <v:shape style="position:absolute;left:4532;top:50;width:1293;height:2" coordorigin="4532,50" coordsize="1293,0" path="m4532,50l5825,50e" filled="false" stroked="true" strokeweight="2.16pt" strokecolor="#000000">
                <v:path arrowok="t"/>
              </v:shape>
            </v:group>
            <v:group style="position:absolute;left:4603;top:7;width:1222;height:2" coordorigin="4603,7" coordsize="1222,2">
              <v:shape style="position:absolute;left:4603;top:7;width:1222;height:2" coordorigin="4603,7" coordsize="1222,0" path="m4603,7l5825,7e" filled="false" stroked="true" strokeweight=".72pt" strokecolor="#000000">
                <v:path arrowok="t"/>
              </v:shape>
            </v:group>
            <v:group style="position:absolute;left:5812;top:7;width:71;height:2" coordorigin="5812,7" coordsize="71,2">
              <v:shape style="position:absolute;left:5812;top:7;width:71;height:2" coordorigin="5812,7" coordsize="71,0" path="m5812,7l5882,7e" filled="false" stroked="true" strokeweight=".72pt" strokecolor="#000000">
                <v:path arrowok="t"/>
              </v:shape>
            </v:group>
            <v:group style="position:absolute;left:5812;top:50;width:71;height:2" coordorigin="5812,50" coordsize="71,2">
              <v:shape style="position:absolute;left:5812;top:50;width:71;height:2" coordorigin="5812,50" coordsize="71,0" path="m5812,50l5882,50e" filled="false" stroked="true" strokeweight="2.16pt" strokecolor="#000000">
                <v:path arrowok="t"/>
              </v:shape>
            </v:group>
            <v:group style="position:absolute;left:5882;top:50;width:1209;height:2" coordorigin="5882,50" coordsize="1209,2">
              <v:shape style="position:absolute;left:5882;top:50;width:1209;height:2" coordorigin="5882,50" coordsize="1209,0" path="m5882,50l7091,50e" filled="false" stroked="true" strokeweight="2.16pt" strokecolor="#000000">
                <v:path arrowok="t"/>
              </v:shape>
            </v:group>
            <v:group style="position:absolute;left:5882;top:7;width:1209;height:2" coordorigin="5882,7" coordsize="1209,2">
              <v:shape style="position:absolute;left:5882;top:7;width:1209;height:2" coordorigin="5882,7" coordsize="1209,0" path="m5882,7l7091,7e" filled="false" stroked="true" strokeweight=".72pt" strokecolor="#000000">
                <v:path arrowok="t"/>
              </v:shape>
            </v:group>
            <v:group style="position:absolute;left:7076;top:7;width:71;height:2" coordorigin="7076,7" coordsize="71,2">
              <v:shape style="position:absolute;left:7076;top:7;width:71;height:2" coordorigin="7076,7" coordsize="71,0" path="m7076,7l7147,7e" filled="false" stroked="true" strokeweight=".72pt" strokecolor="#000000">
                <v:path arrowok="t"/>
              </v:shape>
            </v:group>
            <v:group style="position:absolute;left:7076;top:50;width:1280;height:2" coordorigin="7076,50" coordsize="1280,2">
              <v:shape style="position:absolute;left:7076;top:50;width:1280;height:2" coordorigin="7076,50" coordsize="1280,0" path="m7076,50l8356,50e" filled="false" stroked="true" strokeweight="2.16pt" strokecolor="#000000">
                <v:path arrowok="t"/>
              </v:shape>
            </v:group>
            <v:group style="position:absolute;left:7147;top:7;width:1209;height:2" coordorigin="7147,7" coordsize="1209,2">
              <v:shape style="position:absolute;left:7147;top:7;width:1209;height:2" coordorigin="7147,7" coordsize="1209,0" path="m7147,7l8356,7e" filled="false" stroked="true" strokeweight=".72pt" strokecolor="#000000">
                <v:path arrowok="t"/>
              </v:shape>
            </v:group>
            <v:group style="position:absolute;left:8341;top:7;width:71;height:2" coordorigin="8341,7" coordsize="71,2">
              <v:shape style="position:absolute;left:8341;top:7;width:71;height:2" coordorigin="8341,7" coordsize="71,0" path="m8341,7l8412,7e" filled="false" stroked="true" strokeweight=".72pt" strokecolor="#000000">
                <v:path arrowok="t"/>
              </v:shape>
            </v:group>
            <v:group style="position:absolute;left:8341;top:50;width:1370;height:2" coordorigin="8341,50" coordsize="1370,2">
              <v:shape style="position:absolute;left:8341;top:50;width:1370;height:2" coordorigin="8341,50" coordsize="1370,0" path="m8341,50l9710,50e" filled="false" stroked="true" strokeweight="2.16pt" strokecolor="#000000">
                <v:path arrowok="t"/>
              </v:shape>
            </v:group>
            <v:group style="position:absolute;left:8412;top:7;width:1299;height:2" coordorigin="8412,7" coordsize="1299,2">
              <v:shape style="position:absolute;left:8412;top:7;width:1299;height:2" coordorigin="8412,7" coordsize="1299,0" path="m8412,7l9710,7e" filled="false" stroked="true" strokeweight=".72pt" strokecolor="#000000">
                <v:path arrowok="t"/>
              </v:shape>
            </v:group>
          </v:group>
        </w:pict>
      </w:r>
      <w:r>
        <w:rPr>
          <w:rFonts w:ascii="Times New Roman" w:hAnsi="Times New Roman" w:cs="Times New Roman" w:eastAsia="Times New Roman" w:hint="default"/>
          <w:position w:val="0"/>
          <w:sz w:val="7"/>
          <w:szCs w:val="7"/>
        </w:rPr>
      </w:r>
    </w:p>
    <w:p>
      <w:pPr>
        <w:spacing w:line="240" w:lineRule="auto" w:before="9"/>
        <w:rPr>
          <w:rFonts w:ascii="Times New Roman" w:hAnsi="Times New Roman" w:cs="Times New Roman" w:eastAsia="Times New Roman" w:hint="default"/>
          <w:b/>
          <w:bCs/>
          <w:sz w:val="9"/>
          <w:szCs w:val="9"/>
        </w:rPr>
      </w:pPr>
    </w:p>
    <w:p>
      <w:pPr>
        <w:spacing w:before="42"/>
        <w:ind w:left="1200"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）地区分部</w:t>
      </w:r>
      <w:r>
        <w:rPr>
          <w:rFonts w:ascii="宋体" w:hAnsi="宋体" w:cs="宋体" w:eastAsia="宋体" w:hint="default"/>
          <w:sz w:val="20"/>
          <w:szCs w:val="20"/>
        </w:rPr>
      </w:r>
    </w:p>
    <w:p>
      <w:pPr>
        <w:spacing w:line="240" w:lineRule="auto" w:before="3"/>
        <w:rPr>
          <w:rFonts w:ascii="宋体" w:hAnsi="宋体" w:cs="宋体" w:eastAsia="宋体" w:hint="default"/>
          <w:b/>
          <w:bCs/>
          <w:sz w:val="4"/>
          <w:szCs w:val="4"/>
        </w:rPr>
      </w:pPr>
    </w:p>
    <w:p>
      <w:pPr>
        <w:spacing w:line="70" w:lineRule="exact"/>
        <w:ind w:left="284" w:right="0" w:firstLine="0"/>
        <w:rPr>
          <w:rFonts w:ascii="宋体" w:hAnsi="宋体" w:cs="宋体" w:eastAsia="宋体" w:hint="default"/>
          <w:sz w:val="7"/>
          <w:szCs w:val="7"/>
        </w:rPr>
      </w:pPr>
      <w:r>
        <w:rPr>
          <w:rFonts w:ascii="宋体" w:hAnsi="宋体" w:cs="宋体" w:eastAsia="宋体" w:hint="default"/>
          <w:position w:val="0"/>
          <w:sz w:val="7"/>
          <w:szCs w:val="7"/>
        </w:rPr>
        <w:pict>
          <v:group style="width:470.8pt;height:3.55pt;mso-position-horizontal-relative:char;mso-position-vertical-relative:line" coordorigin="0,0" coordsize="9416,71">
            <v:group style="position:absolute;left:22;top:22;width:1595;height:2" coordorigin="22,22" coordsize="1595,2">
              <v:shape style="position:absolute;left:22;top:22;width:1595;height:2" coordorigin="22,22" coordsize="1595,0" path="m22,22l1616,22e" filled="false" stroked="true" strokeweight="2.16pt" strokecolor="#000000">
                <v:path arrowok="t"/>
              </v:shape>
            </v:group>
            <v:group style="position:absolute;left:22;top:64;width:1595;height:2" coordorigin="22,64" coordsize="1595,2">
              <v:shape style="position:absolute;left:22;top:64;width:1595;height:2" coordorigin="22,64" coordsize="1595,0" path="m22,64l1616,64e" filled="false" stroked="true" strokeweight=".66pt" strokecolor="#000000">
                <v:path arrowok="t"/>
              </v:shape>
            </v:group>
            <v:group style="position:absolute;left:1616;top:22;width:71;height:2" coordorigin="1616,22" coordsize="71,2">
              <v:shape style="position:absolute;left:1616;top:22;width:71;height:2" coordorigin="1616,22" coordsize="71,0" path="m1616,22l1687,22e" filled="false" stroked="true" strokeweight="2.16pt" strokecolor="#000000">
                <v:path arrowok="t"/>
              </v:shape>
            </v:group>
            <v:group style="position:absolute;left:1616;top:64;width:71;height:2" coordorigin="1616,64" coordsize="71,2">
              <v:shape style="position:absolute;left:1616;top:64;width:71;height:2" coordorigin="1616,64" coordsize="71,0" path="m1616,64l1687,64e" filled="false" stroked="true" strokeweight=".66pt" strokecolor="#000000">
                <v:path arrowok="t"/>
              </v:shape>
            </v:group>
            <v:group style="position:absolute;left:1687;top:22;width:2679;height:2" coordorigin="1687,22" coordsize="2679,2">
              <v:shape style="position:absolute;left:1687;top:22;width:2679;height:2" coordorigin="1687,22" coordsize="2679,0" path="m1687,22l4366,22e" filled="false" stroked="true" strokeweight="2.16pt" strokecolor="#000000">
                <v:path arrowok="t"/>
              </v:shape>
            </v:group>
            <v:group style="position:absolute;left:1687;top:64;width:2679;height:2" coordorigin="1687,64" coordsize="2679,2">
              <v:shape style="position:absolute;left:1687;top:64;width:2679;height:2" coordorigin="1687,64" coordsize="2679,0" path="m1687,64l4366,64e" filled="false" stroked="true" strokeweight=".66pt" strokecolor="#000000">
                <v:path arrowok="t"/>
              </v:shape>
            </v:group>
            <v:group style="position:absolute;left:4366;top:22;width:71;height:2" coordorigin="4366,22" coordsize="71,2">
              <v:shape style="position:absolute;left:4366;top:22;width:71;height:2" coordorigin="4366,22" coordsize="71,0" path="m4366,22l4436,22e" filled="false" stroked="true" strokeweight="2.16pt" strokecolor="#000000">
                <v:path arrowok="t"/>
              </v:shape>
            </v:group>
            <v:group style="position:absolute;left:4366;top:64;width:71;height:2" coordorigin="4366,64" coordsize="71,2">
              <v:shape style="position:absolute;left:4366;top:64;width:71;height:2" coordorigin="4366,64" coordsize="71,0" path="m4366,64l4436,64e" filled="false" stroked="true" strokeweight=".66pt" strokecolor="#000000">
                <v:path arrowok="t"/>
              </v:shape>
            </v:group>
            <v:group style="position:absolute;left:4436;top:22;width:2417;height:2" coordorigin="4436,22" coordsize="2417,2">
              <v:shape style="position:absolute;left:4436;top:22;width:2417;height:2" coordorigin="4436,22" coordsize="2417,0" path="m4436,22l6853,22e" filled="false" stroked="true" strokeweight="2.16pt" strokecolor="#000000">
                <v:path arrowok="t"/>
              </v:shape>
            </v:group>
            <v:group style="position:absolute;left:4436;top:64;width:2417;height:2" coordorigin="4436,64" coordsize="2417,2">
              <v:shape style="position:absolute;left:4436;top:64;width:2417;height:2" coordorigin="4436,64" coordsize="2417,0" path="m4436,64l6853,64e" filled="false" stroked="true" strokeweight=".66pt" strokecolor="#000000">
                <v:path arrowok="t"/>
              </v:shape>
            </v:group>
            <v:group style="position:absolute;left:6853;top:22;width:72;height:2" coordorigin="6853,22" coordsize="72,2">
              <v:shape style="position:absolute;left:6853;top:22;width:72;height:2" coordorigin="6853,22" coordsize="72,0" path="m6853,22l6925,22e" filled="false" stroked="true" strokeweight="2.16pt" strokecolor="#000000">
                <v:path arrowok="t"/>
              </v:shape>
            </v:group>
            <v:group style="position:absolute;left:6853;top:64;width:72;height:2" coordorigin="6853,64" coordsize="72,2">
              <v:shape style="position:absolute;left:6853;top:64;width:72;height:2" coordorigin="6853,64" coordsize="72,0" path="m6853,64l6925,64e" filled="false" stroked="true" strokeweight=".66pt" strokecolor="#000000">
                <v:path arrowok="t"/>
              </v:shape>
            </v:group>
            <v:group style="position:absolute;left:6925;top:22;width:2469;height:2" coordorigin="6925,22" coordsize="2469,2">
              <v:shape style="position:absolute;left:6925;top:22;width:2469;height:2" coordorigin="6925,22" coordsize="2469,0" path="m6925,22l9394,22e" filled="false" stroked="true" strokeweight="2.16pt" strokecolor="#000000">
                <v:path arrowok="t"/>
              </v:shape>
            </v:group>
            <v:group style="position:absolute;left:6925;top:64;width:2469;height:2" coordorigin="6925,64" coordsize="2469,2">
              <v:shape style="position:absolute;left:6925;top:64;width:2469;height:2" coordorigin="6925,64" coordsize="2469,0" path="m6925,64l9394,64e" filled="false" stroked="true" strokeweight=".66pt" strokecolor="#000000">
                <v:path arrowok="t"/>
              </v:shape>
            </v:group>
          </v:group>
        </w:pict>
      </w:r>
      <w:r>
        <w:rPr>
          <w:rFonts w:ascii="宋体" w:hAnsi="宋体" w:cs="宋体" w:eastAsia="宋体" w:hint="default"/>
          <w:position w:val="0"/>
          <w:sz w:val="7"/>
          <w:szCs w:val="7"/>
        </w:rPr>
      </w:r>
    </w:p>
    <w:p>
      <w:pPr>
        <w:tabs>
          <w:tab w:pos="4337" w:val="left" w:leader="none"/>
          <w:tab w:pos="6849" w:val="left" w:leader="none"/>
        </w:tabs>
        <w:spacing w:line="222" w:lineRule="exact" w:before="86"/>
        <w:ind w:left="1717" w:right="0" w:firstLine="0"/>
        <w:jc w:val="center"/>
        <w:rPr>
          <w:rFonts w:ascii="宋体" w:hAnsi="宋体" w:cs="宋体" w:eastAsia="宋体" w:hint="default"/>
          <w:sz w:val="17"/>
          <w:szCs w:val="17"/>
        </w:rPr>
      </w:pPr>
      <w:r>
        <w:rPr>
          <w:rFonts w:ascii="宋体" w:hAnsi="宋体" w:cs="宋体" w:eastAsia="宋体" w:hint="default"/>
          <w:b/>
          <w:bCs/>
          <w:sz w:val="17"/>
          <w:szCs w:val="17"/>
        </w:rPr>
        <w:t>收入</w:t>
        <w:tab/>
        <w:t>成本</w:t>
        <w:tab/>
      </w:r>
      <w:r>
        <w:rPr>
          <w:rFonts w:ascii="宋体" w:hAnsi="宋体" w:cs="宋体" w:eastAsia="宋体" w:hint="default"/>
          <w:b/>
          <w:bCs/>
          <w:w w:val="105"/>
          <w:sz w:val="17"/>
          <w:szCs w:val="17"/>
        </w:rPr>
        <w:t>毛利</w:t>
      </w:r>
      <w:r>
        <w:rPr>
          <w:rFonts w:ascii="宋体" w:hAnsi="宋体" w:cs="宋体" w:eastAsia="宋体" w:hint="default"/>
          <w:sz w:val="17"/>
          <w:szCs w:val="17"/>
        </w:rPr>
      </w:r>
    </w:p>
    <w:p>
      <w:pPr>
        <w:spacing w:line="220" w:lineRule="exact" w:before="0"/>
        <w:ind w:left="926" w:right="0" w:firstLine="0"/>
        <w:jc w:val="left"/>
        <w:rPr>
          <w:rFonts w:ascii="宋体" w:hAnsi="宋体" w:cs="宋体" w:eastAsia="宋体" w:hint="default"/>
          <w:sz w:val="17"/>
          <w:szCs w:val="17"/>
        </w:rPr>
      </w:pPr>
      <w:r>
        <w:rPr>
          <w:rFonts w:ascii="宋体" w:hAnsi="宋体" w:cs="宋体" w:eastAsia="宋体" w:hint="default"/>
          <w:b/>
          <w:bCs/>
          <w:w w:val="105"/>
          <w:sz w:val="17"/>
          <w:szCs w:val="17"/>
        </w:rPr>
        <w:t>地区</w:t>
      </w:r>
      <w:r>
        <w:rPr>
          <w:rFonts w:ascii="宋体" w:hAnsi="宋体" w:cs="宋体" w:eastAsia="宋体" w:hint="default"/>
          <w:sz w:val="17"/>
          <w:szCs w:val="17"/>
        </w:rPr>
      </w:r>
    </w:p>
    <w:p>
      <w:pPr>
        <w:tabs>
          <w:tab w:pos="3038" w:val="left" w:leader="none"/>
          <w:tab w:pos="4343" w:val="left" w:leader="none"/>
          <w:tab w:pos="5581" w:val="left" w:leader="none"/>
          <w:tab w:pos="6825" w:val="left" w:leader="none"/>
          <w:tab w:pos="8091" w:val="left" w:leader="none"/>
        </w:tabs>
        <w:spacing w:line="234" w:lineRule="exact" w:before="0"/>
        <w:ind w:left="1667" w:right="0" w:firstLine="0"/>
        <w:jc w:val="center"/>
        <w:rPr>
          <w:rFonts w:ascii="宋体" w:hAnsi="宋体" w:cs="宋体" w:eastAsia="宋体" w:hint="default"/>
          <w:sz w:val="17"/>
          <w:szCs w:val="17"/>
        </w:rPr>
      </w:pPr>
      <w:r>
        <w:rPr>
          <w:rFonts w:ascii="Times New Roman" w:hAnsi="Times New Roman" w:cs="Times New Roman" w:eastAsia="Times New Roman" w:hint="default"/>
          <w:b/>
          <w:bCs/>
          <w:spacing w:val="-3"/>
          <w:w w:val="105"/>
          <w:sz w:val="17"/>
          <w:szCs w:val="17"/>
        </w:rPr>
        <w:t>2011</w:t>
      </w:r>
      <w:r>
        <w:rPr>
          <w:rFonts w:ascii="Times New Roman" w:hAnsi="Times New Roman" w:cs="Times New Roman" w:eastAsia="Times New Roman" w:hint="default"/>
          <w:b/>
          <w:bCs/>
          <w:spacing w:val="-13"/>
          <w:w w:val="105"/>
          <w:sz w:val="17"/>
          <w:szCs w:val="17"/>
        </w:rPr>
        <w:t> </w:t>
      </w:r>
      <w:r>
        <w:rPr>
          <w:rFonts w:ascii="宋体" w:hAnsi="宋体" w:cs="宋体" w:eastAsia="宋体" w:hint="default"/>
          <w:b/>
          <w:bCs/>
          <w:w w:val="105"/>
          <w:sz w:val="17"/>
          <w:szCs w:val="17"/>
        </w:rPr>
        <w:t>年度</w:t>
        <w:tab/>
      </w:r>
      <w:r>
        <w:rPr>
          <w:rFonts w:ascii="Times New Roman" w:hAnsi="Times New Roman" w:cs="Times New Roman" w:eastAsia="Times New Roman" w:hint="default"/>
          <w:b/>
          <w:bCs/>
          <w:w w:val="105"/>
          <w:sz w:val="17"/>
          <w:szCs w:val="17"/>
        </w:rPr>
        <w:t>2010</w:t>
      </w:r>
      <w:r>
        <w:rPr>
          <w:rFonts w:ascii="Times New Roman" w:hAnsi="Times New Roman" w:cs="Times New Roman" w:eastAsia="Times New Roman" w:hint="default"/>
          <w:b/>
          <w:bCs/>
          <w:spacing w:val="-17"/>
          <w:w w:val="105"/>
          <w:sz w:val="17"/>
          <w:szCs w:val="17"/>
        </w:rPr>
        <w:t> </w:t>
      </w:r>
      <w:r>
        <w:rPr>
          <w:rFonts w:ascii="宋体" w:hAnsi="宋体" w:cs="宋体" w:eastAsia="宋体" w:hint="default"/>
          <w:b/>
          <w:bCs/>
          <w:w w:val="105"/>
          <w:sz w:val="17"/>
          <w:szCs w:val="17"/>
        </w:rPr>
        <w:t>年度</w:t>
        <w:tab/>
      </w:r>
      <w:r>
        <w:rPr>
          <w:rFonts w:ascii="Times New Roman" w:hAnsi="Times New Roman" w:cs="Times New Roman" w:eastAsia="Times New Roman" w:hint="default"/>
          <w:b/>
          <w:bCs/>
          <w:spacing w:val="-3"/>
          <w:w w:val="105"/>
          <w:sz w:val="17"/>
          <w:szCs w:val="17"/>
        </w:rPr>
        <w:t>2011</w:t>
      </w:r>
      <w:r>
        <w:rPr>
          <w:rFonts w:ascii="Times New Roman" w:hAnsi="Times New Roman" w:cs="Times New Roman" w:eastAsia="Times New Roman" w:hint="default"/>
          <w:b/>
          <w:bCs/>
          <w:spacing w:val="-13"/>
          <w:w w:val="105"/>
          <w:sz w:val="17"/>
          <w:szCs w:val="17"/>
        </w:rPr>
        <w:t> </w:t>
      </w:r>
      <w:r>
        <w:rPr>
          <w:rFonts w:ascii="宋体" w:hAnsi="宋体" w:cs="宋体" w:eastAsia="宋体" w:hint="default"/>
          <w:b/>
          <w:bCs/>
          <w:w w:val="105"/>
          <w:sz w:val="17"/>
          <w:szCs w:val="17"/>
        </w:rPr>
        <w:t>年度</w:t>
        <w:tab/>
      </w:r>
      <w:r>
        <w:rPr>
          <w:rFonts w:ascii="Times New Roman" w:hAnsi="Times New Roman" w:cs="Times New Roman" w:eastAsia="Times New Roman" w:hint="default"/>
          <w:b/>
          <w:bCs/>
          <w:w w:val="105"/>
          <w:sz w:val="17"/>
          <w:szCs w:val="17"/>
        </w:rPr>
        <w:t>2010</w:t>
      </w:r>
      <w:r>
        <w:rPr>
          <w:rFonts w:ascii="Times New Roman" w:hAnsi="Times New Roman" w:cs="Times New Roman" w:eastAsia="Times New Roman" w:hint="default"/>
          <w:b/>
          <w:bCs/>
          <w:spacing w:val="-17"/>
          <w:w w:val="105"/>
          <w:sz w:val="17"/>
          <w:szCs w:val="17"/>
        </w:rPr>
        <w:t> </w:t>
      </w:r>
      <w:r>
        <w:rPr>
          <w:rFonts w:ascii="宋体" w:hAnsi="宋体" w:cs="宋体" w:eastAsia="宋体" w:hint="default"/>
          <w:b/>
          <w:bCs/>
          <w:w w:val="105"/>
          <w:sz w:val="17"/>
          <w:szCs w:val="17"/>
        </w:rPr>
        <w:t>年度</w:t>
        <w:tab/>
      </w:r>
      <w:r>
        <w:rPr>
          <w:rFonts w:ascii="Times New Roman" w:hAnsi="Times New Roman" w:cs="Times New Roman" w:eastAsia="Times New Roman" w:hint="default"/>
          <w:b/>
          <w:bCs/>
          <w:spacing w:val="-3"/>
          <w:w w:val="105"/>
          <w:sz w:val="17"/>
          <w:szCs w:val="17"/>
        </w:rPr>
        <w:t>2011</w:t>
      </w:r>
      <w:r>
        <w:rPr>
          <w:rFonts w:ascii="Times New Roman" w:hAnsi="Times New Roman" w:cs="Times New Roman" w:eastAsia="Times New Roman" w:hint="default"/>
          <w:b/>
          <w:bCs/>
          <w:spacing w:val="-13"/>
          <w:w w:val="105"/>
          <w:sz w:val="17"/>
          <w:szCs w:val="17"/>
        </w:rPr>
        <w:t> </w:t>
      </w:r>
      <w:r>
        <w:rPr>
          <w:rFonts w:ascii="宋体" w:hAnsi="宋体" w:cs="宋体" w:eastAsia="宋体" w:hint="default"/>
          <w:b/>
          <w:bCs/>
          <w:w w:val="105"/>
          <w:sz w:val="17"/>
          <w:szCs w:val="17"/>
        </w:rPr>
        <w:t>年度</w:t>
        <w:tab/>
      </w:r>
      <w:r>
        <w:rPr>
          <w:rFonts w:ascii="Times New Roman" w:hAnsi="Times New Roman" w:cs="Times New Roman" w:eastAsia="Times New Roman" w:hint="default"/>
          <w:b/>
          <w:bCs/>
          <w:w w:val="105"/>
          <w:sz w:val="17"/>
          <w:szCs w:val="17"/>
        </w:rPr>
        <w:t>2010</w:t>
      </w:r>
      <w:r>
        <w:rPr>
          <w:rFonts w:ascii="Times New Roman" w:hAnsi="Times New Roman" w:cs="Times New Roman" w:eastAsia="Times New Roman" w:hint="default"/>
          <w:b/>
          <w:bCs/>
          <w:spacing w:val="-14"/>
          <w:w w:val="105"/>
          <w:sz w:val="17"/>
          <w:szCs w:val="17"/>
        </w:rPr>
        <w:t> </w:t>
      </w:r>
      <w:r>
        <w:rPr>
          <w:rFonts w:ascii="宋体" w:hAnsi="宋体" w:cs="宋体" w:eastAsia="宋体" w:hint="default"/>
          <w:b/>
          <w:bCs/>
          <w:w w:val="105"/>
          <w:sz w:val="17"/>
          <w:szCs w:val="17"/>
        </w:rPr>
        <w:t>年度</w:t>
      </w:r>
      <w:r>
        <w:rPr>
          <w:rFonts w:ascii="宋体" w:hAnsi="宋体" w:cs="宋体" w:eastAsia="宋体" w:hint="default"/>
          <w:sz w:val="17"/>
          <w:szCs w:val="17"/>
        </w:rPr>
      </w:r>
    </w:p>
    <w:p>
      <w:pPr>
        <w:spacing w:line="240" w:lineRule="auto" w:before="6"/>
        <w:rPr>
          <w:rFonts w:ascii="宋体" w:hAnsi="宋体" w:cs="宋体" w:eastAsia="宋体" w:hint="default"/>
          <w:b/>
          <w:bCs/>
          <w:sz w:val="9"/>
          <w:szCs w:val="9"/>
        </w:rPr>
      </w:pPr>
    </w:p>
    <w:p>
      <w:pPr>
        <w:spacing w:line="20" w:lineRule="exact"/>
        <w:ind w:left="301" w:right="0" w:firstLine="0"/>
        <w:rPr>
          <w:rFonts w:ascii="宋体" w:hAnsi="宋体" w:cs="宋体" w:eastAsia="宋体" w:hint="default"/>
          <w:sz w:val="2"/>
          <w:szCs w:val="2"/>
        </w:rPr>
      </w:pPr>
      <w:r>
        <w:rPr>
          <w:rFonts w:ascii="宋体" w:hAnsi="宋体" w:cs="宋体" w:eastAsia="宋体" w:hint="default"/>
          <w:sz w:val="2"/>
          <w:szCs w:val="2"/>
        </w:rPr>
        <w:pict>
          <v:group style="width:469.05pt;height:.45pt;mso-position-horizontal-relative:char;mso-position-vertical-relative:line" coordorigin="0,0" coordsize="9381,9">
            <v:group style="position:absolute;left:4;top:4;width:9372;height:2" coordorigin="4,4" coordsize="9372,2">
              <v:shape style="position:absolute;left:4;top:4;width:9372;height:2" coordorigin="4,4" coordsize="9372,0" path="m4,4l9376,4e" filled="false" stroked="true" strokeweight=".41998pt" strokecolor="#000000">
                <v:path arrowok="t"/>
              </v:shape>
            </v:group>
          </v:group>
        </w:pict>
      </w:r>
      <w:r>
        <w:rPr>
          <w:rFonts w:ascii="宋体" w:hAnsi="宋体" w:cs="宋体" w:eastAsia="宋体" w:hint="default"/>
          <w:sz w:val="2"/>
          <w:szCs w:val="2"/>
        </w:rPr>
      </w:r>
    </w:p>
    <w:tbl>
      <w:tblPr>
        <w:tblW w:w="0" w:type="auto"/>
        <w:jc w:val="left"/>
        <w:tblInd w:w="568" w:type="dxa"/>
        <w:tblLayout w:type="fixed"/>
        <w:tblCellMar>
          <w:top w:w="0" w:type="dxa"/>
          <w:left w:w="0" w:type="dxa"/>
          <w:bottom w:w="0" w:type="dxa"/>
          <w:right w:w="0" w:type="dxa"/>
        </w:tblCellMar>
        <w:tblLook w:val="01E0"/>
      </w:tblPr>
      <w:tblGrid>
        <w:gridCol w:w="1281"/>
        <w:gridCol w:w="1473"/>
        <w:gridCol w:w="1344"/>
        <w:gridCol w:w="1243"/>
        <w:gridCol w:w="1240"/>
        <w:gridCol w:w="1231"/>
        <w:gridCol w:w="1229"/>
      </w:tblGrid>
      <w:tr>
        <w:trPr>
          <w:trHeight w:val="413" w:hRule="exact"/>
        </w:trPr>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13"/>
              <w:jc w:val="center"/>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w:t>
            </w:r>
            <w:r>
              <w:rPr>
                <w:rFonts w:ascii="宋体" w:hAnsi="宋体" w:cs="宋体" w:eastAsia="宋体" w:hint="default"/>
                <w:b/>
                <w:bCs/>
                <w:w w:val="105"/>
                <w:sz w:val="17"/>
                <w:szCs w:val="17"/>
              </w:rPr>
              <w:t>一</w:t>
            </w:r>
            <w:r>
              <w:rPr>
                <w:rFonts w:ascii="Times New Roman" w:hAnsi="Times New Roman" w:cs="Times New Roman" w:eastAsia="Times New Roman" w:hint="default"/>
                <w:b/>
                <w:bCs/>
                <w:w w:val="105"/>
                <w:sz w:val="17"/>
                <w:szCs w:val="17"/>
              </w:rPr>
              <w:t>)</w:t>
            </w:r>
            <w:r>
              <w:rPr>
                <w:rFonts w:ascii="宋体" w:hAnsi="宋体" w:cs="宋体" w:eastAsia="宋体" w:hint="default"/>
                <w:b/>
                <w:bCs/>
                <w:w w:val="105"/>
                <w:sz w:val="17"/>
                <w:szCs w:val="17"/>
              </w:rPr>
              <w:t>主营业务</w:t>
            </w:r>
            <w:r>
              <w:rPr>
                <w:rFonts w:ascii="宋体" w:hAnsi="宋体" w:cs="宋体" w:eastAsia="宋体" w:hint="default"/>
                <w:sz w:val="17"/>
                <w:szCs w:val="17"/>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26"/>
              <w:jc w:val="right"/>
              <w:rPr>
                <w:rFonts w:ascii="Times New Roman" w:hAnsi="Times New Roman" w:cs="Times New Roman" w:eastAsia="Times New Roman" w:hint="default"/>
                <w:sz w:val="17"/>
                <w:szCs w:val="17"/>
              </w:rPr>
            </w:pPr>
            <w:r>
              <w:rPr>
                <w:rFonts w:ascii="Times New Roman"/>
                <w:b/>
                <w:spacing w:val="-1"/>
                <w:sz w:val="17"/>
              </w:rPr>
              <w:t>168,719,211.34</w:t>
            </w:r>
            <w:r>
              <w:rPr>
                <w:rFonts w:ascii="Times New Roman"/>
                <w:spacing w:val="-1"/>
                <w:sz w:val="17"/>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8"/>
              <w:jc w:val="right"/>
              <w:rPr>
                <w:rFonts w:ascii="Times New Roman" w:hAnsi="Times New Roman" w:cs="Times New Roman" w:eastAsia="Times New Roman" w:hint="default"/>
                <w:sz w:val="17"/>
                <w:szCs w:val="17"/>
              </w:rPr>
            </w:pPr>
            <w:r>
              <w:rPr>
                <w:rFonts w:ascii="Times New Roman"/>
                <w:b/>
                <w:spacing w:val="-1"/>
                <w:sz w:val="17"/>
              </w:rPr>
              <w:t>203,269,272.47</w:t>
            </w:r>
            <w:r>
              <w:rPr>
                <w:rFonts w:ascii="Times New Roman"/>
                <w:spacing w:val="-1"/>
                <w:sz w:val="17"/>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 w:right="0"/>
              <w:jc w:val="center"/>
              <w:rPr>
                <w:rFonts w:ascii="Times New Roman" w:hAnsi="Times New Roman" w:cs="Times New Roman" w:eastAsia="Times New Roman" w:hint="default"/>
                <w:sz w:val="17"/>
                <w:szCs w:val="17"/>
              </w:rPr>
            </w:pPr>
            <w:r>
              <w:rPr>
                <w:rFonts w:ascii="Times New Roman"/>
                <w:b/>
                <w:w w:val="105"/>
                <w:sz w:val="17"/>
              </w:rPr>
              <w:t>74,393,512.81</w:t>
            </w:r>
            <w:r>
              <w:rPr>
                <w:rFonts w:ascii="Times New Roman"/>
                <w:sz w:val="17"/>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14"/>
              <w:jc w:val="right"/>
              <w:rPr>
                <w:rFonts w:ascii="Times New Roman" w:hAnsi="Times New Roman" w:cs="Times New Roman" w:eastAsia="Times New Roman" w:hint="default"/>
                <w:sz w:val="17"/>
                <w:szCs w:val="17"/>
              </w:rPr>
            </w:pPr>
            <w:r>
              <w:rPr>
                <w:rFonts w:ascii="Times New Roman"/>
                <w:b/>
                <w:spacing w:val="-1"/>
                <w:sz w:val="17"/>
              </w:rPr>
              <w:t>89,178,122.34</w:t>
            </w:r>
            <w:r>
              <w:rPr>
                <w:rFonts w:ascii="Times New Roman"/>
                <w:spacing w:val="-1"/>
                <w:sz w:val="17"/>
              </w:rPr>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8" w:right="0"/>
              <w:jc w:val="center"/>
              <w:rPr>
                <w:rFonts w:ascii="Times New Roman" w:hAnsi="Times New Roman" w:cs="Times New Roman" w:eastAsia="Times New Roman" w:hint="default"/>
                <w:sz w:val="17"/>
                <w:szCs w:val="17"/>
              </w:rPr>
            </w:pPr>
            <w:r>
              <w:rPr>
                <w:rFonts w:ascii="Times New Roman"/>
                <w:b/>
                <w:w w:val="105"/>
                <w:sz w:val="17"/>
              </w:rPr>
              <w:t>94,325,698.53</w:t>
            </w:r>
            <w:r>
              <w:rPr>
                <w:rFonts w:ascii="Times New Roman"/>
                <w:sz w:val="17"/>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3"/>
              <w:jc w:val="right"/>
              <w:rPr>
                <w:rFonts w:ascii="Times New Roman" w:hAnsi="Times New Roman" w:cs="Times New Roman" w:eastAsia="Times New Roman" w:hint="default"/>
                <w:sz w:val="17"/>
                <w:szCs w:val="17"/>
              </w:rPr>
            </w:pPr>
            <w:r>
              <w:rPr>
                <w:rFonts w:ascii="Times New Roman"/>
                <w:b/>
                <w:spacing w:val="-1"/>
                <w:sz w:val="17"/>
              </w:rPr>
              <w:t>114,091,150.13</w:t>
            </w:r>
            <w:r>
              <w:rPr>
                <w:rFonts w:ascii="Times New Roman"/>
                <w:spacing w:val="-1"/>
                <w:sz w:val="17"/>
              </w:rPr>
            </w:r>
          </w:p>
        </w:tc>
      </w:tr>
      <w:tr>
        <w:trPr>
          <w:trHeight w:val="440" w:hRule="exact"/>
        </w:trPr>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13"/>
              <w:jc w:val="center"/>
              <w:rPr>
                <w:rFonts w:ascii="宋体" w:hAnsi="宋体" w:cs="宋体" w:eastAsia="宋体" w:hint="default"/>
                <w:sz w:val="17"/>
                <w:szCs w:val="17"/>
              </w:rPr>
            </w:pPr>
            <w:r>
              <w:rPr>
                <w:rFonts w:ascii="宋体" w:hAnsi="宋体" w:cs="宋体" w:eastAsia="宋体" w:hint="default"/>
                <w:w w:val="105"/>
                <w:sz w:val="17"/>
                <w:szCs w:val="17"/>
              </w:rPr>
              <w:t>广东地区</w:t>
            </w:r>
            <w:r>
              <w:rPr>
                <w:rFonts w:ascii="宋体" w:hAnsi="宋体" w:cs="宋体" w:eastAsia="宋体" w:hint="default"/>
                <w:sz w:val="17"/>
                <w:szCs w:val="17"/>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27"/>
              <w:jc w:val="right"/>
              <w:rPr>
                <w:rFonts w:ascii="Times New Roman" w:hAnsi="Times New Roman" w:cs="Times New Roman" w:eastAsia="Times New Roman" w:hint="default"/>
                <w:sz w:val="17"/>
                <w:szCs w:val="17"/>
              </w:rPr>
            </w:pPr>
            <w:r>
              <w:rPr>
                <w:rFonts w:ascii="Times New Roman"/>
                <w:spacing w:val="-1"/>
                <w:sz w:val="17"/>
              </w:rPr>
              <w:t>147,803,043.28</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18"/>
              <w:jc w:val="right"/>
              <w:rPr>
                <w:rFonts w:ascii="Times New Roman" w:hAnsi="Times New Roman" w:cs="Times New Roman" w:eastAsia="Times New Roman" w:hint="default"/>
                <w:sz w:val="17"/>
                <w:szCs w:val="17"/>
              </w:rPr>
            </w:pPr>
            <w:r>
              <w:rPr>
                <w:rFonts w:ascii="Times New Roman"/>
                <w:spacing w:val="-1"/>
                <w:sz w:val="17"/>
              </w:rPr>
              <w:t>161,485,345.98</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4" w:right="0"/>
              <w:jc w:val="center"/>
              <w:rPr>
                <w:rFonts w:ascii="Times New Roman" w:hAnsi="Times New Roman" w:cs="Times New Roman" w:eastAsia="Times New Roman" w:hint="default"/>
                <w:sz w:val="17"/>
                <w:szCs w:val="17"/>
              </w:rPr>
            </w:pPr>
            <w:r>
              <w:rPr>
                <w:rFonts w:ascii="Times New Roman"/>
                <w:w w:val="105"/>
                <w:sz w:val="17"/>
              </w:rPr>
              <w:t>65,759,030.67</w:t>
            </w:r>
            <w:r>
              <w:rPr>
                <w:rFonts w:ascii="Times New Roman"/>
                <w:sz w:val="17"/>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14"/>
              <w:jc w:val="right"/>
              <w:rPr>
                <w:rFonts w:ascii="Times New Roman" w:hAnsi="Times New Roman" w:cs="Times New Roman" w:eastAsia="Times New Roman" w:hint="default"/>
                <w:sz w:val="17"/>
                <w:szCs w:val="17"/>
              </w:rPr>
            </w:pPr>
            <w:r>
              <w:rPr>
                <w:rFonts w:ascii="Times New Roman"/>
                <w:spacing w:val="-1"/>
                <w:sz w:val="17"/>
              </w:rPr>
              <w:t>70,463,522.29</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8" w:right="0"/>
              <w:jc w:val="center"/>
              <w:rPr>
                <w:rFonts w:ascii="Times New Roman" w:hAnsi="Times New Roman" w:cs="Times New Roman" w:eastAsia="Times New Roman" w:hint="default"/>
                <w:sz w:val="17"/>
                <w:szCs w:val="17"/>
              </w:rPr>
            </w:pPr>
            <w:r>
              <w:rPr>
                <w:rFonts w:ascii="Times New Roman"/>
                <w:w w:val="105"/>
                <w:sz w:val="17"/>
              </w:rPr>
              <w:t>82,044,012.61</w:t>
            </w:r>
            <w:r>
              <w:rPr>
                <w:rFonts w:ascii="Times New Roman"/>
                <w:sz w:val="17"/>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7"/>
                <w:szCs w:val="17"/>
              </w:rPr>
            </w:pPr>
            <w:r>
              <w:rPr>
                <w:rFonts w:ascii="Times New Roman"/>
                <w:spacing w:val="-1"/>
                <w:sz w:val="17"/>
              </w:rPr>
              <w:t>91,021,823.69</w:t>
            </w:r>
          </w:p>
        </w:tc>
      </w:tr>
      <w:tr>
        <w:trPr>
          <w:trHeight w:val="442" w:hRule="exact"/>
        </w:trPr>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13"/>
              <w:jc w:val="center"/>
              <w:rPr>
                <w:rFonts w:ascii="宋体" w:hAnsi="宋体" w:cs="宋体" w:eastAsia="宋体" w:hint="default"/>
                <w:sz w:val="17"/>
                <w:szCs w:val="17"/>
              </w:rPr>
            </w:pPr>
            <w:r>
              <w:rPr>
                <w:rFonts w:ascii="宋体" w:hAnsi="宋体" w:cs="宋体" w:eastAsia="宋体" w:hint="default"/>
                <w:w w:val="105"/>
                <w:sz w:val="17"/>
                <w:szCs w:val="17"/>
              </w:rPr>
              <w:t>香港地区</w:t>
            </w:r>
            <w:r>
              <w:rPr>
                <w:rFonts w:ascii="宋体" w:hAnsi="宋体" w:cs="宋体" w:eastAsia="宋体" w:hint="default"/>
                <w:sz w:val="17"/>
                <w:szCs w:val="17"/>
              </w:rPr>
            </w:r>
          </w:p>
        </w:tc>
        <w:tc>
          <w:tcPr>
            <w:tcW w:w="1473"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18"/>
              <w:jc w:val="right"/>
              <w:rPr>
                <w:rFonts w:ascii="Times New Roman" w:hAnsi="Times New Roman" w:cs="Times New Roman" w:eastAsia="Times New Roman" w:hint="default"/>
                <w:sz w:val="17"/>
                <w:szCs w:val="17"/>
              </w:rPr>
            </w:pPr>
            <w:r>
              <w:rPr>
                <w:rFonts w:ascii="Times New Roman"/>
                <w:spacing w:val="-1"/>
                <w:sz w:val="17"/>
              </w:rPr>
              <w:t>1,345,424.82</w:t>
            </w:r>
          </w:p>
        </w:tc>
        <w:tc>
          <w:tcPr>
            <w:tcW w:w="124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14"/>
              <w:jc w:val="right"/>
              <w:rPr>
                <w:rFonts w:ascii="Times New Roman" w:hAnsi="Times New Roman" w:cs="Times New Roman" w:eastAsia="Times New Roman" w:hint="default"/>
                <w:sz w:val="17"/>
                <w:szCs w:val="17"/>
              </w:rPr>
            </w:pPr>
            <w:r>
              <w:rPr>
                <w:rFonts w:ascii="Times New Roman"/>
                <w:sz w:val="17"/>
              </w:rPr>
              <w:t>454,787.26</w:t>
            </w:r>
          </w:p>
        </w:tc>
        <w:tc>
          <w:tcPr>
            <w:tcW w:w="1231"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7"/>
                <w:szCs w:val="17"/>
              </w:rPr>
            </w:pPr>
            <w:r>
              <w:rPr>
                <w:rFonts w:ascii="Times New Roman"/>
                <w:sz w:val="17"/>
              </w:rPr>
              <w:t>890,637.56</w:t>
            </w:r>
          </w:p>
        </w:tc>
      </w:tr>
      <w:tr>
        <w:trPr>
          <w:trHeight w:val="441" w:hRule="exact"/>
        </w:trPr>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13"/>
              <w:jc w:val="center"/>
              <w:rPr>
                <w:rFonts w:ascii="宋体" w:hAnsi="宋体" w:cs="宋体" w:eastAsia="宋体" w:hint="default"/>
                <w:sz w:val="17"/>
                <w:szCs w:val="17"/>
              </w:rPr>
            </w:pPr>
            <w:r>
              <w:rPr>
                <w:rFonts w:ascii="宋体" w:hAnsi="宋体" w:cs="宋体" w:eastAsia="宋体" w:hint="default"/>
                <w:w w:val="105"/>
                <w:sz w:val="17"/>
                <w:szCs w:val="17"/>
              </w:rPr>
              <w:t>其他地区</w:t>
            </w:r>
            <w:r>
              <w:rPr>
                <w:rFonts w:ascii="宋体" w:hAnsi="宋体" w:cs="宋体" w:eastAsia="宋体" w:hint="default"/>
                <w:sz w:val="17"/>
                <w:szCs w:val="17"/>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27"/>
              <w:jc w:val="right"/>
              <w:rPr>
                <w:rFonts w:ascii="Times New Roman" w:hAnsi="Times New Roman" w:cs="Times New Roman" w:eastAsia="Times New Roman" w:hint="default"/>
                <w:sz w:val="17"/>
                <w:szCs w:val="17"/>
              </w:rPr>
            </w:pPr>
            <w:r>
              <w:rPr>
                <w:rFonts w:ascii="Times New Roman"/>
                <w:spacing w:val="-1"/>
                <w:sz w:val="17"/>
              </w:rPr>
              <w:t>20,916,168.06</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18"/>
              <w:jc w:val="right"/>
              <w:rPr>
                <w:rFonts w:ascii="Times New Roman" w:hAnsi="Times New Roman" w:cs="Times New Roman" w:eastAsia="Times New Roman" w:hint="default"/>
                <w:sz w:val="17"/>
                <w:szCs w:val="17"/>
              </w:rPr>
            </w:pPr>
            <w:r>
              <w:rPr>
                <w:rFonts w:ascii="Times New Roman"/>
                <w:spacing w:val="-1"/>
                <w:sz w:val="17"/>
              </w:rPr>
              <w:t>40,438,501.67</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91" w:right="0"/>
              <w:jc w:val="center"/>
              <w:rPr>
                <w:rFonts w:ascii="Times New Roman" w:hAnsi="Times New Roman" w:cs="Times New Roman" w:eastAsia="Times New Roman" w:hint="default"/>
                <w:sz w:val="17"/>
                <w:szCs w:val="17"/>
              </w:rPr>
            </w:pPr>
            <w:r>
              <w:rPr>
                <w:rFonts w:ascii="Times New Roman"/>
                <w:w w:val="105"/>
                <w:sz w:val="17"/>
              </w:rPr>
              <w:t>8,634,482.14</w:t>
            </w:r>
            <w:r>
              <w:rPr>
                <w:rFonts w:ascii="Times New Roman"/>
                <w:sz w:val="17"/>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14"/>
              <w:jc w:val="right"/>
              <w:rPr>
                <w:rFonts w:ascii="Times New Roman" w:hAnsi="Times New Roman" w:cs="Times New Roman" w:eastAsia="Times New Roman" w:hint="default"/>
                <w:sz w:val="17"/>
                <w:szCs w:val="17"/>
              </w:rPr>
            </w:pPr>
            <w:r>
              <w:rPr>
                <w:rFonts w:ascii="Times New Roman"/>
                <w:spacing w:val="-1"/>
                <w:sz w:val="17"/>
              </w:rPr>
              <w:t>18,259,812.79</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7" w:right="0"/>
              <w:jc w:val="center"/>
              <w:rPr>
                <w:rFonts w:ascii="Times New Roman" w:hAnsi="Times New Roman" w:cs="Times New Roman" w:eastAsia="Times New Roman" w:hint="default"/>
                <w:sz w:val="17"/>
                <w:szCs w:val="17"/>
              </w:rPr>
            </w:pPr>
            <w:r>
              <w:rPr>
                <w:rFonts w:ascii="Times New Roman"/>
                <w:w w:val="105"/>
                <w:sz w:val="17"/>
              </w:rPr>
              <w:t>12,281,685.92</w:t>
            </w:r>
            <w:r>
              <w:rPr>
                <w:rFonts w:ascii="Times New Roman"/>
                <w:sz w:val="17"/>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Times New Roman" w:hAnsi="Times New Roman" w:cs="Times New Roman" w:eastAsia="Times New Roman" w:hint="default"/>
                <w:sz w:val="17"/>
                <w:szCs w:val="17"/>
              </w:rPr>
            </w:pPr>
            <w:r>
              <w:rPr>
                <w:rFonts w:ascii="Times New Roman"/>
                <w:spacing w:val="-1"/>
                <w:sz w:val="17"/>
              </w:rPr>
              <w:t>22,178,688.88</w:t>
            </w:r>
          </w:p>
        </w:tc>
      </w:tr>
      <w:tr>
        <w:trPr>
          <w:trHeight w:val="443" w:hRule="exact"/>
        </w:trPr>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12"/>
              <w:jc w:val="center"/>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w:t>
            </w:r>
            <w:r>
              <w:rPr>
                <w:rFonts w:ascii="宋体" w:hAnsi="宋体" w:cs="宋体" w:eastAsia="宋体" w:hint="default"/>
                <w:b/>
                <w:bCs/>
                <w:w w:val="105"/>
                <w:sz w:val="17"/>
                <w:szCs w:val="17"/>
              </w:rPr>
              <w:t>二</w:t>
            </w:r>
            <w:r>
              <w:rPr>
                <w:rFonts w:ascii="Times New Roman" w:hAnsi="Times New Roman" w:cs="Times New Roman" w:eastAsia="Times New Roman" w:hint="default"/>
                <w:b/>
                <w:bCs/>
                <w:w w:val="105"/>
                <w:sz w:val="17"/>
                <w:szCs w:val="17"/>
              </w:rPr>
              <w:t>)</w:t>
            </w:r>
            <w:r>
              <w:rPr>
                <w:rFonts w:ascii="宋体" w:hAnsi="宋体" w:cs="宋体" w:eastAsia="宋体" w:hint="default"/>
                <w:b/>
                <w:bCs/>
                <w:w w:val="105"/>
                <w:sz w:val="17"/>
                <w:szCs w:val="17"/>
              </w:rPr>
              <w:t>其他业务</w:t>
            </w:r>
            <w:r>
              <w:rPr>
                <w:rFonts w:ascii="宋体" w:hAnsi="宋体" w:cs="宋体" w:eastAsia="宋体" w:hint="default"/>
                <w:sz w:val="17"/>
                <w:szCs w:val="17"/>
              </w:rPr>
            </w:r>
          </w:p>
        </w:tc>
        <w:tc>
          <w:tcPr>
            <w:tcW w:w="1473"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1229" w:type="dxa"/>
            <w:tcBorders>
              <w:top w:val="nil" w:sz="6" w:space="0" w:color="auto"/>
              <w:left w:val="nil" w:sz="6" w:space="0" w:color="auto"/>
              <w:bottom w:val="nil" w:sz="6" w:space="0" w:color="auto"/>
              <w:right w:val="nil" w:sz="6" w:space="0" w:color="auto"/>
            </w:tcBorders>
          </w:tcPr>
          <w:p>
            <w:pPr/>
          </w:p>
        </w:tc>
      </w:tr>
      <w:tr>
        <w:trPr>
          <w:trHeight w:val="414" w:hRule="exact"/>
        </w:trPr>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13"/>
              <w:jc w:val="center"/>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26"/>
              <w:jc w:val="right"/>
              <w:rPr>
                <w:rFonts w:ascii="Times New Roman" w:hAnsi="Times New Roman" w:cs="Times New Roman" w:eastAsia="Times New Roman" w:hint="default"/>
                <w:sz w:val="17"/>
                <w:szCs w:val="17"/>
              </w:rPr>
            </w:pPr>
            <w:r>
              <w:rPr>
                <w:rFonts w:ascii="Times New Roman"/>
                <w:b/>
                <w:spacing w:val="-1"/>
                <w:sz w:val="17"/>
              </w:rPr>
              <w:t>168,719,211.34</w:t>
            </w:r>
            <w:r>
              <w:rPr>
                <w:rFonts w:ascii="Times New Roman"/>
                <w:spacing w:val="-1"/>
                <w:sz w:val="17"/>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18"/>
              <w:jc w:val="right"/>
              <w:rPr>
                <w:rFonts w:ascii="Times New Roman" w:hAnsi="Times New Roman" w:cs="Times New Roman" w:eastAsia="Times New Roman" w:hint="default"/>
                <w:sz w:val="17"/>
                <w:szCs w:val="17"/>
              </w:rPr>
            </w:pPr>
            <w:r>
              <w:rPr>
                <w:rFonts w:ascii="Times New Roman"/>
                <w:b/>
                <w:spacing w:val="-1"/>
                <w:sz w:val="17"/>
              </w:rPr>
              <w:t>203,269,272.47</w:t>
            </w:r>
            <w:r>
              <w:rPr>
                <w:rFonts w:ascii="Times New Roman"/>
                <w:spacing w:val="-1"/>
                <w:sz w:val="17"/>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4" w:right="0"/>
              <w:jc w:val="center"/>
              <w:rPr>
                <w:rFonts w:ascii="Times New Roman" w:hAnsi="Times New Roman" w:cs="Times New Roman" w:eastAsia="Times New Roman" w:hint="default"/>
                <w:sz w:val="17"/>
                <w:szCs w:val="17"/>
              </w:rPr>
            </w:pPr>
            <w:r>
              <w:rPr>
                <w:rFonts w:ascii="Times New Roman"/>
                <w:b/>
                <w:w w:val="105"/>
                <w:sz w:val="17"/>
              </w:rPr>
              <w:t>74,393,512.81</w:t>
            </w:r>
            <w:r>
              <w:rPr>
                <w:rFonts w:ascii="Times New Roman"/>
                <w:sz w:val="17"/>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14"/>
              <w:jc w:val="right"/>
              <w:rPr>
                <w:rFonts w:ascii="Times New Roman" w:hAnsi="Times New Roman" w:cs="Times New Roman" w:eastAsia="Times New Roman" w:hint="default"/>
                <w:sz w:val="17"/>
                <w:szCs w:val="17"/>
              </w:rPr>
            </w:pPr>
            <w:r>
              <w:rPr>
                <w:rFonts w:ascii="Times New Roman"/>
                <w:b/>
                <w:spacing w:val="-1"/>
                <w:sz w:val="17"/>
              </w:rPr>
              <w:t>89,178,122.34</w:t>
            </w:r>
            <w:r>
              <w:rPr>
                <w:rFonts w:ascii="Times New Roman"/>
                <w:spacing w:val="-1"/>
                <w:sz w:val="17"/>
              </w:rPr>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7" w:right="0"/>
              <w:jc w:val="center"/>
              <w:rPr>
                <w:rFonts w:ascii="Times New Roman" w:hAnsi="Times New Roman" w:cs="Times New Roman" w:eastAsia="Times New Roman" w:hint="default"/>
                <w:sz w:val="17"/>
                <w:szCs w:val="17"/>
              </w:rPr>
            </w:pPr>
            <w:r>
              <w:rPr>
                <w:rFonts w:ascii="Times New Roman"/>
                <w:b/>
                <w:w w:val="105"/>
                <w:sz w:val="17"/>
              </w:rPr>
              <w:t>94,325,698.53</w:t>
            </w:r>
            <w:r>
              <w:rPr>
                <w:rFonts w:ascii="Times New Roman"/>
                <w:sz w:val="17"/>
              </w:rPr>
            </w:r>
          </w:p>
        </w:tc>
        <w:tc>
          <w:tcPr>
            <w:tcW w:w="122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7"/>
                <w:szCs w:val="17"/>
              </w:rPr>
            </w:pPr>
            <w:r>
              <w:rPr>
                <w:rFonts w:ascii="Times New Roman"/>
                <w:b/>
                <w:spacing w:val="-1"/>
                <w:sz w:val="17"/>
              </w:rPr>
              <w:t>114,091,150.13</w:t>
            </w:r>
            <w:r>
              <w:rPr>
                <w:rFonts w:ascii="Times New Roman"/>
                <w:spacing w:val="-1"/>
                <w:sz w:val="17"/>
              </w:rPr>
            </w:r>
          </w:p>
        </w:tc>
      </w:tr>
    </w:tbl>
    <w:p>
      <w:pPr>
        <w:spacing w:line="240" w:lineRule="auto" w:before="9"/>
        <w:rPr>
          <w:rFonts w:ascii="宋体" w:hAnsi="宋体" w:cs="宋体" w:eastAsia="宋体" w:hint="default"/>
          <w:b/>
          <w:bCs/>
          <w:sz w:val="3"/>
          <w:szCs w:val="3"/>
        </w:rPr>
      </w:pPr>
    </w:p>
    <w:p>
      <w:pPr>
        <w:spacing w:line="70" w:lineRule="exact"/>
        <w:ind w:left="270" w:right="0" w:firstLine="0"/>
        <w:rPr>
          <w:rFonts w:ascii="宋体" w:hAnsi="宋体" w:cs="宋体" w:eastAsia="宋体" w:hint="default"/>
          <w:sz w:val="7"/>
          <w:szCs w:val="7"/>
        </w:rPr>
      </w:pPr>
      <w:r>
        <w:rPr>
          <w:rFonts w:ascii="宋体" w:hAnsi="宋体" w:cs="宋体" w:eastAsia="宋体" w:hint="default"/>
          <w:position w:val="0"/>
          <w:sz w:val="7"/>
          <w:szCs w:val="7"/>
        </w:rPr>
        <w:pict>
          <v:group style="width:471.5pt;height:3.55pt;mso-position-horizontal-relative:char;mso-position-vertical-relative:line" coordorigin="0,0" coordsize="9430,71">
            <v:group style="position:absolute;left:22;top:49;width:1610;height:2" coordorigin="22,49" coordsize="1610,2">
              <v:shape style="position:absolute;left:22;top:49;width:1610;height:2" coordorigin="22,49" coordsize="1610,0" path="m22,49l1631,49e" filled="false" stroked="true" strokeweight="2.16pt" strokecolor="#000000">
                <v:path arrowok="t"/>
              </v:shape>
            </v:group>
            <v:group style="position:absolute;left:22;top:7;width:1610;height:2" coordorigin="22,7" coordsize="1610,2">
              <v:shape style="position:absolute;left:22;top:7;width:1610;height:2" coordorigin="22,7" coordsize="1610,0" path="m22,7l1631,7e" filled="false" stroked="true" strokeweight=".71997pt" strokecolor="#000000">
                <v:path arrowok="t"/>
              </v:shape>
            </v:group>
            <v:group style="position:absolute;left:1616;top:7;width:71;height:2" coordorigin="1616,7" coordsize="71,2">
              <v:shape style="position:absolute;left:1616;top:7;width:71;height:2" coordorigin="1616,7" coordsize="71,0" path="m1616,7l1687,7e" filled="false" stroked="true" strokeweight=".71997pt" strokecolor="#000000">
                <v:path arrowok="t"/>
              </v:shape>
            </v:group>
            <v:group style="position:absolute;left:1616;top:49;width:1412;height:2" coordorigin="1616,49" coordsize="1412,2">
              <v:shape style="position:absolute;left:1616;top:49;width:1412;height:2" coordorigin="1616,49" coordsize="1412,0" path="m1616,49l3028,49e" filled="false" stroked="true" strokeweight="2.16pt" strokecolor="#000000">
                <v:path arrowok="t"/>
              </v:shape>
            </v:group>
            <v:group style="position:absolute;left:1687;top:7;width:1341;height:2" coordorigin="1687,7" coordsize="1341,2">
              <v:shape style="position:absolute;left:1687;top:7;width:1341;height:2" coordorigin="1687,7" coordsize="1341,0" path="m1687,7l3028,7e" filled="false" stroked="true" strokeweight=".71997pt" strokecolor="#000000">
                <v:path arrowok="t"/>
              </v:shape>
            </v:group>
            <v:group style="position:absolute;left:3013;top:7;width:71;height:2" coordorigin="3013,7" coordsize="71,2">
              <v:shape style="position:absolute;left:3013;top:7;width:71;height:2" coordorigin="3013,7" coordsize="71,0" path="m3013,7l3084,7e" filled="false" stroked="true" strokeweight=".71997pt" strokecolor="#000000">
                <v:path arrowok="t"/>
              </v:shape>
            </v:group>
            <v:group style="position:absolute;left:3013;top:49;width:1367;height:2" coordorigin="3013,49" coordsize="1367,2">
              <v:shape style="position:absolute;left:3013;top:49;width:1367;height:2" coordorigin="3013,49" coordsize="1367,0" path="m3013,49l4380,49e" filled="false" stroked="true" strokeweight="2.16pt" strokecolor="#000000">
                <v:path arrowok="t"/>
              </v:shape>
            </v:group>
            <v:group style="position:absolute;left:3084;top:7;width:1296;height:2" coordorigin="3084,7" coordsize="1296,2">
              <v:shape style="position:absolute;left:3084;top:7;width:1296;height:2" coordorigin="3084,7" coordsize="1296,0" path="m3084,7l4380,7e" filled="false" stroked="true" strokeweight=".71997pt" strokecolor="#000000">
                <v:path arrowok="t"/>
              </v:shape>
            </v:group>
            <v:group style="position:absolute;left:4366;top:7;width:71;height:2" coordorigin="4366,7" coordsize="71,2">
              <v:shape style="position:absolute;left:4366;top:7;width:71;height:2" coordorigin="4366,7" coordsize="71,0" path="m4366,7l4436,7e" filled="false" stroked="true" strokeweight=".71997pt" strokecolor="#000000">
                <v:path arrowok="t"/>
              </v:shape>
            </v:group>
            <v:group style="position:absolute;left:4366;top:49;width:1262;height:2" coordorigin="4366,49" coordsize="1262,2">
              <v:shape style="position:absolute;left:4366;top:49;width:1262;height:2" coordorigin="4366,49" coordsize="1262,0" path="m4366,49l5627,49e" filled="false" stroked="true" strokeweight="2.16pt" strokecolor="#000000">
                <v:path arrowok="t"/>
              </v:shape>
            </v:group>
            <v:group style="position:absolute;left:4436;top:7;width:1191;height:2" coordorigin="4436,7" coordsize="1191,2">
              <v:shape style="position:absolute;left:4436;top:7;width:1191;height:2" coordorigin="4436,7" coordsize="1191,0" path="m4436,7l5627,7e" filled="false" stroked="true" strokeweight=".71997pt" strokecolor="#000000">
                <v:path arrowok="t"/>
              </v:shape>
            </v:group>
            <v:group style="position:absolute;left:5614;top:7;width:71;height:2" coordorigin="5614,7" coordsize="71,2">
              <v:shape style="position:absolute;left:5614;top:7;width:71;height:2" coordorigin="5614,7" coordsize="71,0" path="m5614,7l5684,7e" filled="false" stroked="true" strokeweight=".71997pt" strokecolor="#000000">
                <v:path arrowok="t"/>
              </v:shape>
            </v:group>
            <v:group style="position:absolute;left:5614;top:49;width:1254;height:2" coordorigin="5614,49" coordsize="1254,2">
              <v:shape style="position:absolute;left:5614;top:49;width:1254;height:2" coordorigin="5614,49" coordsize="1254,0" path="m5614,49l6868,49e" filled="false" stroked="true" strokeweight="2.16pt" strokecolor="#000000">
                <v:path arrowok="t"/>
              </v:shape>
            </v:group>
            <v:group style="position:absolute;left:5684;top:7;width:1184;height:2" coordorigin="5684,7" coordsize="1184,2">
              <v:shape style="position:absolute;left:5684;top:7;width:1184;height:2" coordorigin="5684,7" coordsize="1184,0" path="m5684,7l6868,7e" filled="false" stroked="true" strokeweight=".71997pt" strokecolor="#000000">
                <v:path arrowok="t"/>
              </v:shape>
            </v:group>
            <v:group style="position:absolute;left:6854;top:7;width:71;height:2" coordorigin="6854,7" coordsize="71,2">
              <v:shape style="position:absolute;left:6854;top:7;width:71;height:2" coordorigin="6854,7" coordsize="71,0" path="m6854,7l6925,7e" filled="false" stroked="true" strokeweight=".71997pt" strokecolor="#000000">
                <v:path arrowok="t"/>
              </v:shape>
            </v:group>
            <v:group style="position:absolute;left:6854;top:49;width:1254;height:2" coordorigin="6854,49" coordsize="1254,2">
              <v:shape style="position:absolute;left:6854;top:49;width:1254;height:2" coordorigin="6854,49" coordsize="1254,0" path="m6854,49l8108,49e" filled="false" stroked="true" strokeweight="2.16pt" strokecolor="#000000">
                <v:path arrowok="t"/>
              </v:shape>
            </v:group>
            <v:group style="position:absolute;left:6925;top:7;width:1184;height:2" coordorigin="6925,7" coordsize="1184,2">
              <v:shape style="position:absolute;left:6925;top:7;width:1184;height:2" coordorigin="6925,7" coordsize="1184,0" path="m6925,7l8108,7e" filled="false" stroked="true" strokeweight=".71997pt" strokecolor="#000000">
                <v:path arrowok="t"/>
              </v:shape>
            </v:group>
            <v:group style="position:absolute;left:8094;top:7;width:72;height:2" coordorigin="8094,7" coordsize="72,2">
              <v:shape style="position:absolute;left:8094;top:7;width:72;height:2" coordorigin="8094,7" coordsize="72,0" path="m8094,7l8166,7e" filled="false" stroked="true" strokeweight=".71997pt" strokecolor="#000000">
                <v:path arrowok="t"/>
              </v:shape>
            </v:group>
            <v:group style="position:absolute;left:8094;top:49;width:1314;height:2" coordorigin="8094,49" coordsize="1314,2">
              <v:shape style="position:absolute;left:8094;top:49;width:1314;height:2" coordorigin="8094,49" coordsize="1314,0" path="m8094,49l9408,49e" filled="false" stroked="true" strokeweight="2.16pt" strokecolor="#000000">
                <v:path arrowok="t"/>
              </v:shape>
            </v:group>
            <v:group style="position:absolute;left:8166;top:7;width:1242;height:2" coordorigin="8166,7" coordsize="1242,2">
              <v:shape style="position:absolute;left:8166;top:7;width:1242;height:2" coordorigin="8166,7" coordsize="1242,0" path="m8166,7l9408,7e" filled="false" stroked="true" strokeweight=".71997pt" strokecolor="#000000">
                <v:path arrowok="t"/>
              </v:shape>
            </v:group>
          </v:group>
        </w:pict>
      </w:r>
      <w:r>
        <w:rPr>
          <w:rFonts w:ascii="宋体" w:hAnsi="宋体" w:cs="宋体" w:eastAsia="宋体" w:hint="default"/>
          <w:position w:val="0"/>
          <w:sz w:val="7"/>
          <w:szCs w:val="7"/>
        </w:rPr>
      </w:r>
    </w:p>
    <w:p>
      <w:pPr>
        <w:spacing w:line="240" w:lineRule="auto" w:before="9"/>
        <w:rPr>
          <w:rFonts w:ascii="宋体" w:hAnsi="宋体" w:cs="宋体" w:eastAsia="宋体" w:hint="default"/>
          <w:b/>
          <w:bCs/>
          <w:sz w:val="8"/>
          <w:szCs w:val="8"/>
        </w:rPr>
      </w:pPr>
    </w:p>
    <w:p>
      <w:pPr>
        <w:spacing w:before="42"/>
        <w:ind w:left="1200" w:right="0" w:firstLine="0"/>
        <w:jc w:val="left"/>
        <w:rPr>
          <w:rFonts w:ascii="宋体" w:hAnsi="宋体" w:cs="宋体" w:eastAsia="宋体" w:hint="default"/>
          <w:sz w:val="20"/>
          <w:szCs w:val="20"/>
        </w:rPr>
      </w:pPr>
      <w:r>
        <w:rPr>
          <w:rFonts w:ascii="宋体" w:hAnsi="宋体" w:cs="宋体" w:eastAsia="宋体" w:hint="default"/>
          <w:b/>
          <w:bCs/>
          <w:sz w:val="20"/>
          <w:szCs w:val="20"/>
        </w:rPr>
        <w:t>（</w:t>
      </w: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）公司前五名客户的营业收入情况</w:t>
      </w:r>
      <w:r>
        <w:rPr>
          <w:rFonts w:ascii="宋体" w:hAnsi="宋体" w:cs="宋体" w:eastAsia="宋体" w:hint="default"/>
          <w:sz w:val="20"/>
          <w:szCs w:val="20"/>
        </w:rPr>
      </w:r>
    </w:p>
    <w:p>
      <w:pPr>
        <w:spacing w:line="240" w:lineRule="auto" w:before="2"/>
        <w:rPr>
          <w:rFonts w:ascii="宋体" w:hAnsi="宋体" w:cs="宋体" w:eastAsia="宋体" w:hint="default"/>
          <w:b/>
          <w:bCs/>
          <w:sz w:val="4"/>
          <w:szCs w:val="4"/>
        </w:rPr>
      </w:pPr>
    </w:p>
    <w:p>
      <w:pPr>
        <w:spacing w:line="70" w:lineRule="exact"/>
        <w:ind w:left="489" w:right="0" w:firstLine="0"/>
        <w:rPr>
          <w:rFonts w:ascii="宋体" w:hAnsi="宋体" w:cs="宋体" w:eastAsia="宋体" w:hint="default"/>
          <w:sz w:val="7"/>
          <w:szCs w:val="7"/>
        </w:rPr>
      </w:pPr>
      <w:r>
        <w:rPr>
          <w:rFonts w:ascii="宋体" w:hAnsi="宋体" w:cs="宋体" w:eastAsia="宋体" w:hint="default"/>
          <w:position w:val="0"/>
          <w:sz w:val="7"/>
          <w:szCs w:val="7"/>
        </w:rPr>
        <w:pict>
          <v:group style="width:446.65pt;height:3.55pt;mso-position-horizontal-relative:char;mso-position-vertical-relative:line" coordorigin="0,0" coordsize="8933,71">
            <v:group style="position:absolute;left:22;top:22;width:3912;height:2" coordorigin="22,22" coordsize="3912,2">
              <v:shape style="position:absolute;left:22;top:22;width:3912;height:2" coordorigin="22,22" coordsize="3912,0" path="m22,22l3934,22e" filled="false" stroked="true" strokeweight="2.16pt" strokecolor="#000000">
                <v:path arrowok="t"/>
              </v:shape>
            </v:group>
            <v:group style="position:absolute;left:22;top:64;width:3912;height:2" coordorigin="22,64" coordsize="3912,2">
              <v:shape style="position:absolute;left:22;top:64;width:3912;height:2" coordorigin="22,64" coordsize="3912,0" path="m22,64l3934,64e" filled="false" stroked="true" strokeweight=".72003pt" strokecolor="#000000">
                <v:path arrowok="t"/>
              </v:shape>
            </v:group>
            <v:group style="position:absolute;left:3934;top:22;width:71;height:2" coordorigin="3934,22" coordsize="71,2">
              <v:shape style="position:absolute;left:3934;top:22;width:71;height:2" coordorigin="3934,22" coordsize="71,0" path="m3934,22l4004,22e" filled="false" stroked="true" strokeweight="2.16pt" strokecolor="#000000">
                <v:path arrowok="t"/>
              </v:shape>
            </v:group>
            <v:group style="position:absolute;left:3934;top:64;width:71;height:2" coordorigin="3934,64" coordsize="71,2">
              <v:shape style="position:absolute;left:3934;top:64;width:71;height:2" coordorigin="3934,64" coordsize="71,0" path="m3934,64l4004,64e" filled="false" stroked="true" strokeweight=".72003pt" strokecolor="#000000">
                <v:path arrowok="t"/>
              </v:shape>
            </v:group>
            <v:group style="position:absolute;left:4004;top:22;width:2470;height:2" coordorigin="4004,22" coordsize="2470,2">
              <v:shape style="position:absolute;left:4004;top:22;width:2470;height:2" coordorigin="4004,22" coordsize="2470,0" path="m4004,22l6474,22e" filled="false" stroked="true" strokeweight="2.16pt" strokecolor="#000000">
                <v:path arrowok="t"/>
              </v:shape>
            </v:group>
            <v:group style="position:absolute;left:4004;top:64;width:2470;height:2" coordorigin="4004,64" coordsize="2470,2">
              <v:shape style="position:absolute;left:4004;top:64;width:2470;height:2" coordorigin="4004,64" coordsize="2470,0" path="m4004,64l6474,64e" filled="false" stroked="true" strokeweight=".72003pt" strokecolor="#000000">
                <v:path arrowok="t"/>
              </v:shape>
            </v:group>
            <v:group style="position:absolute;left:6474;top:22;width:72;height:2" coordorigin="6474,22" coordsize="72,2">
              <v:shape style="position:absolute;left:6474;top:22;width:72;height:2" coordorigin="6474,22" coordsize="72,0" path="m6474,22l6546,22e" filled="false" stroked="true" strokeweight="2.16pt" strokecolor="#000000">
                <v:path arrowok="t"/>
              </v:shape>
            </v:group>
            <v:group style="position:absolute;left:6474;top:64;width:72;height:2" coordorigin="6474,64" coordsize="72,2">
              <v:shape style="position:absolute;left:6474;top:64;width:72;height:2" coordorigin="6474,64" coordsize="72,0" path="m6474,64l6546,64e" filled="false" stroked="true" strokeweight=".72003pt" strokecolor="#000000">
                <v:path arrowok="t"/>
              </v:shape>
            </v:group>
            <v:group style="position:absolute;left:6546;top:22;width:2366;height:2" coordorigin="6546,22" coordsize="2366,2">
              <v:shape style="position:absolute;left:6546;top:22;width:2366;height:2" coordorigin="6546,22" coordsize="2366,0" path="m6546,22l8911,22e" filled="false" stroked="true" strokeweight="2.16pt" strokecolor="#000000">
                <v:path arrowok="t"/>
              </v:shape>
            </v:group>
            <v:group style="position:absolute;left:6546;top:64;width:2366;height:2" coordorigin="6546,64" coordsize="2366,2">
              <v:shape style="position:absolute;left:6546;top:64;width:2366;height:2" coordorigin="6546,64" coordsize="2366,0" path="m6546,64l8911,64e" filled="false" stroked="true" strokeweight=".72pt" strokecolor="#000000">
                <v:path arrowok="t"/>
              </v:shape>
            </v:group>
          </v:group>
        </w:pict>
      </w:r>
      <w:r>
        <w:rPr>
          <w:rFonts w:ascii="宋体" w:hAnsi="宋体" w:cs="宋体" w:eastAsia="宋体" w:hint="default"/>
          <w:position w:val="0"/>
          <w:sz w:val="7"/>
          <w:szCs w:val="7"/>
        </w:rPr>
      </w:r>
    </w:p>
    <w:p>
      <w:pPr>
        <w:spacing w:line="240" w:lineRule="auto" w:before="4"/>
        <w:rPr>
          <w:rFonts w:ascii="宋体" w:hAnsi="宋体" w:cs="宋体" w:eastAsia="宋体" w:hint="default"/>
          <w:b/>
          <w:bCs/>
          <w:sz w:val="2"/>
          <w:szCs w:val="2"/>
        </w:rPr>
      </w:pPr>
    </w:p>
    <w:tbl>
      <w:tblPr>
        <w:tblW w:w="0" w:type="auto"/>
        <w:jc w:val="left"/>
        <w:tblInd w:w="511" w:type="dxa"/>
        <w:tblLayout w:type="fixed"/>
        <w:tblCellMar>
          <w:top w:w="0" w:type="dxa"/>
          <w:left w:w="0" w:type="dxa"/>
          <w:bottom w:w="0" w:type="dxa"/>
          <w:right w:w="0" w:type="dxa"/>
        </w:tblCellMar>
        <w:tblLook w:val="01E0"/>
      </w:tblPr>
      <w:tblGrid>
        <w:gridCol w:w="3781"/>
        <w:gridCol w:w="2833"/>
        <w:gridCol w:w="2276"/>
      </w:tblGrid>
      <w:tr>
        <w:trPr>
          <w:trHeight w:val="421" w:hRule="exact"/>
        </w:trPr>
        <w:tc>
          <w:tcPr>
            <w:tcW w:w="3781" w:type="dxa"/>
            <w:tcBorders>
              <w:top w:val="nil" w:sz="6" w:space="0" w:color="auto"/>
              <w:left w:val="nil" w:sz="6" w:space="0" w:color="auto"/>
              <w:bottom w:val="single" w:sz="5" w:space="0" w:color="000000"/>
              <w:right w:val="nil" w:sz="6" w:space="0" w:color="auto"/>
            </w:tcBorders>
          </w:tcPr>
          <w:p>
            <w:pPr>
              <w:pStyle w:val="TableParagraph"/>
              <w:spacing w:line="240" w:lineRule="auto" w:before="56"/>
              <w:ind w:left="132" w:right="0"/>
              <w:jc w:val="center"/>
              <w:rPr>
                <w:rFonts w:ascii="宋体" w:hAnsi="宋体" w:cs="宋体" w:eastAsia="宋体" w:hint="default"/>
                <w:sz w:val="17"/>
                <w:szCs w:val="17"/>
              </w:rPr>
            </w:pPr>
            <w:r>
              <w:rPr>
                <w:rFonts w:ascii="宋体" w:hAnsi="宋体" w:cs="宋体" w:eastAsia="宋体" w:hint="default"/>
                <w:b/>
                <w:bCs/>
                <w:w w:val="105"/>
                <w:sz w:val="17"/>
                <w:szCs w:val="17"/>
              </w:rPr>
              <w:t>客户名称</w:t>
            </w:r>
            <w:r>
              <w:rPr>
                <w:rFonts w:ascii="宋体" w:hAnsi="宋体" w:cs="宋体" w:eastAsia="宋体" w:hint="default"/>
                <w:sz w:val="17"/>
                <w:szCs w:val="17"/>
              </w:rPr>
            </w:r>
          </w:p>
        </w:tc>
        <w:tc>
          <w:tcPr>
            <w:tcW w:w="2833" w:type="dxa"/>
            <w:tcBorders>
              <w:top w:val="nil" w:sz="6" w:space="0" w:color="auto"/>
              <w:left w:val="nil" w:sz="6" w:space="0" w:color="auto"/>
              <w:bottom w:val="single" w:sz="5" w:space="0" w:color="000000"/>
              <w:right w:val="nil" w:sz="6" w:space="0" w:color="auto"/>
            </w:tcBorders>
          </w:tcPr>
          <w:p>
            <w:pPr>
              <w:pStyle w:val="TableParagraph"/>
              <w:spacing w:line="240" w:lineRule="auto" w:before="52"/>
              <w:ind w:right="28"/>
              <w:jc w:val="center"/>
              <w:rPr>
                <w:rFonts w:ascii="宋体" w:hAnsi="宋体" w:cs="宋体" w:eastAsia="宋体" w:hint="default"/>
                <w:sz w:val="17"/>
                <w:szCs w:val="17"/>
              </w:rPr>
            </w:pPr>
            <w:r>
              <w:rPr>
                <w:rFonts w:ascii="宋体" w:hAnsi="宋体" w:cs="宋体" w:eastAsia="宋体" w:hint="default"/>
                <w:b/>
                <w:bCs/>
                <w:w w:val="105"/>
                <w:sz w:val="17"/>
                <w:szCs w:val="17"/>
              </w:rPr>
              <w:t>金额</w:t>
            </w:r>
            <w:r>
              <w:rPr>
                <w:rFonts w:ascii="宋体" w:hAnsi="宋体" w:cs="宋体" w:eastAsia="宋体" w:hint="default"/>
                <w:sz w:val="17"/>
                <w:szCs w:val="17"/>
              </w:rPr>
            </w:r>
          </w:p>
        </w:tc>
        <w:tc>
          <w:tcPr>
            <w:tcW w:w="2276" w:type="dxa"/>
            <w:tcBorders>
              <w:top w:val="nil" w:sz="6" w:space="0" w:color="auto"/>
              <w:left w:val="nil" w:sz="6" w:space="0" w:color="auto"/>
              <w:bottom w:val="single" w:sz="5" w:space="0" w:color="000000"/>
              <w:right w:val="nil" w:sz="6" w:space="0" w:color="auto"/>
            </w:tcBorders>
          </w:tcPr>
          <w:p>
            <w:pPr>
              <w:pStyle w:val="TableParagraph"/>
              <w:spacing w:line="240" w:lineRule="auto" w:before="56"/>
              <w:ind w:right="161"/>
              <w:jc w:val="center"/>
              <w:rPr>
                <w:rFonts w:ascii="宋体" w:hAnsi="宋体" w:cs="宋体" w:eastAsia="宋体" w:hint="default"/>
                <w:sz w:val="17"/>
                <w:szCs w:val="17"/>
              </w:rPr>
            </w:pPr>
            <w:r>
              <w:rPr>
                <w:rFonts w:ascii="宋体" w:hAnsi="宋体" w:cs="宋体" w:eastAsia="宋体" w:hint="default"/>
                <w:b/>
                <w:bCs/>
                <w:w w:val="105"/>
                <w:sz w:val="17"/>
                <w:szCs w:val="17"/>
              </w:rPr>
              <w:t>占主营业务收入比例</w:t>
            </w:r>
            <w:r>
              <w:rPr>
                <w:rFonts w:ascii="宋体" w:hAnsi="宋体" w:cs="宋体" w:eastAsia="宋体" w:hint="default"/>
                <w:sz w:val="17"/>
                <w:szCs w:val="17"/>
              </w:rPr>
            </w:r>
          </w:p>
        </w:tc>
      </w:tr>
      <w:tr>
        <w:trPr>
          <w:trHeight w:val="451" w:hRule="exact"/>
        </w:trPr>
        <w:tc>
          <w:tcPr>
            <w:tcW w:w="3781" w:type="dxa"/>
            <w:tcBorders>
              <w:top w:val="single" w:sz="5" w:space="0" w:color="000000"/>
              <w:left w:val="nil" w:sz="6" w:space="0" w:color="auto"/>
              <w:bottom w:val="nil" w:sz="6" w:space="0" w:color="auto"/>
              <w:right w:val="nil" w:sz="6" w:space="0" w:color="auto"/>
            </w:tcBorders>
          </w:tcPr>
          <w:p>
            <w:pPr>
              <w:pStyle w:val="TableParagraph"/>
              <w:spacing w:line="240" w:lineRule="auto" w:before="86"/>
              <w:ind w:left="105" w:right="0"/>
              <w:jc w:val="left"/>
              <w:rPr>
                <w:rFonts w:ascii="宋体" w:hAnsi="宋体" w:cs="宋体" w:eastAsia="宋体" w:hint="default"/>
                <w:sz w:val="17"/>
                <w:szCs w:val="17"/>
              </w:rPr>
            </w:pPr>
            <w:r>
              <w:rPr>
                <w:rFonts w:ascii="宋体" w:hAnsi="宋体" w:cs="宋体" w:eastAsia="宋体" w:hint="default"/>
                <w:w w:val="105"/>
                <w:sz w:val="17"/>
                <w:szCs w:val="17"/>
              </w:rPr>
              <w:t>深圳市华辉进出口贸易有限公司</w:t>
            </w:r>
            <w:r>
              <w:rPr>
                <w:rFonts w:ascii="宋体" w:hAnsi="宋体" w:cs="宋体" w:eastAsia="宋体" w:hint="default"/>
                <w:sz w:val="17"/>
                <w:szCs w:val="17"/>
              </w:rPr>
            </w:r>
          </w:p>
        </w:tc>
        <w:tc>
          <w:tcPr>
            <w:tcW w:w="2833" w:type="dxa"/>
            <w:tcBorders>
              <w:top w:val="single" w:sz="5" w:space="0" w:color="000000"/>
              <w:left w:val="nil" w:sz="6" w:space="0" w:color="auto"/>
              <w:bottom w:val="nil" w:sz="6" w:space="0" w:color="auto"/>
              <w:right w:val="nil" w:sz="6" w:space="0" w:color="auto"/>
            </w:tcBorders>
          </w:tcPr>
          <w:p>
            <w:pPr>
              <w:pStyle w:val="TableParagraph"/>
              <w:spacing w:line="240" w:lineRule="auto" w:before="122"/>
              <w:ind w:right="263"/>
              <w:jc w:val="right"/>
              <w:rPr>
                <w:rFonts w:ascii="Times New Roman" w:hAnsi="Times New Roman" w:cs="Times New Roman" w:eastAsia="Times New Roman" w:hint="default"/>
                <w:sz w:val="17"/>
                <w:szCs w:val="17"/>
              </w:rPr>
            </w:pPr>
            <w:r>
              <w:rPr>
                <w:rFonts w:ascii="Times New Roman"/>
                <w:spacing w:val="-1"/>
                <w:sz w:val="17"/>
              </w:rPr>
              <w:t>68,410,866.06</w:t>
            </w:r>
          </w:p>
        </w:tc>
        <w:tc>
          <w:tcPr>
            <w:tcW w:w="2276" w:type="dxa"/>
            <w:tcBorders>
              <w:top w:val="single" w:sz="5" w:space="0" w:color="000000"/>
              <w:left w:val="nil" w:sz="6" w:space="0" w:color="auto"/>
              <w:bottom w:val="nil" w:sz="6" w:space="0" w:color="auto"/>
              <w:right w:val="nil" w:sz="6" w:space="0" w:color="auto"/>
            </w:tcBorders>
          </w:tcPr>
          <w:p>
            <w:pPr>
              <w:pStyle w:val="TableParagraph"/>
              <w:spacing w:line="240" w:lineRule="auto" w:before="122"/>
              <w:ind w:right="160"/>
              <w:jc w:val="center"/>
              <w:rPr>
                <w:rFonts w:ascii="Times New Roman" w:hAnsi="Times New Roman" w:cs="Times New Roman" w:eastAsia="Times New Roman" w:hint="default"/>
                <w:sz w:val="17"/>
                <w:szCs w:val="17"/>
              </w:rPr>
            </w:pPr>
            <w:r>
              <w:rPr>
                <w:rFonts w:ascii="Times New Roman"/>
                <w:w w:val="105"/>
                <w:sz w:val="17"/>
              </w:rPr>
              <w:t>40.55%</w:t>
            </w:r>
            <w:r>
              <w:rPr>
                <w:rFonts w:ascii="Times New Roman"/>
                <w:sz w:val="17"/>
              </w:rPr>
            </w:r>
          </w:p>
        </w:tc>
      </w:tr>
      <w:tr>
        <w:trPr>
          <w:trHeight w:val="441" w:hRule="exact"/>
        </w:trPr>
        <w:tc>
          <w:tcPr>
            <w:tcW w:w="378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5" w:right="0"/>
              <w:jc w:val="left"/>
              <w:rPr>
                <w:rFonts w:ascii="宋体" w:hAnsi="宋体" w:cs="宋体" w:eastAsia="宋体" w:hint="default"/>
                <w:sz w:val="17"/>
                <w:szCs w:val="17"/>
              </w:rPr>
            </w:pPr>
            <w:r>
              <w:rPr>
                <w:rFonts w:ascii="宋体" w:hAnsi="宋体" w:cs="宋体" w:eastAsia="宋体" w:hint="default"/>
                <w:w w:val="105"/>
                <w:sz w:val="17"/>
                <w:szCs w:val="17"/>
              </w:rPr>
              <w:t>步步高教育电子有限公司</w:t>
            </w:r>
            <w:r>
              <w:rPr>
                <w:rFonts w:ascii="宋体" w:hAnsi="宋体" w:cs="宋体" w:eastAsia="宋体" w:hint="default"/>
                <w:sz w:val="17"/>
                <w:szCs w:val="17"/>
              </w:rPr>
            </w:r>
          </w:p>
        </w:tc>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64"/>
              <w:jc w:val="right"/>
              <w:rPr>
                <w:rFonts w:ascii="Times New Roman" w:hAnsi="Times New Roman" w:cs="Times New Roman" w:eastAsia="Times New Roman" w:hint="default"/>
                <w:sz w:val="17"/>
                <w:szCs w:val="17"/>
              </w:rPr>
            </w:pPr>
            <w:r>
              <w:rPr>
                <w:rFonts w:ascii="Times New Roman"/>
                <w:spacing w:val="-1"/>
                <w:sz w:val="17"/>
              </w:rPr>
              <w:t>41,086,194.11</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59"/>
              <w:jc w:val="center"/>
              <w:rPr>
                <w:rFonts w:ascii="Times New Roman" w:hAnsi="Times New Roman" w:cs="Times New Roman" w:eastAsia="Times New Roman" w:hint="default"/>
                <w:sz w:val="17"/>
                <w:szCs w:val="17"/>
              </w:rPr>
            </w:pPr>
            <w:r>
              <w:rPr>
                <w:rFonts w:ascii="Times New Roman"/>
                <w:w w:val="105"/>
                <w:sz w:val="17"/>
              </w:rPr>
              <w:t>24.35%</w:t>
            </w:r>
            <w:r>
              <w:rPr>
                <w:rFonts w:ascii="Times New Roman"/>
                <w:sz w:val="17"/>
              </w:rPr>
            </w:r>
          </w:p>
        </w:tc>
      </w:tr>
      <w:tr>
        <w:trPr>
          <w:trHeight w:val="442" w:hRule="exact"/>
        </w:trPr>
        <w:tc>
          <w:tcPr>
            <w:tcW w:w="378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5" w:right="0"/>
              <w:jc w:val="left"/>
              <w:rPr>
                <w:rFonts w:ascii="宋体" w:hAnsi="宋体" w:cs="宋体" w:eastAsia="宋体" w:hint="default"/>
                <w:sz w:val="17"/>
                <w:szCs w:val="17"/>
              </w:rPr>
            </w:pPr>
            <w:r>
              <w:rPr>
                <w:rFonts w:ascii="宋体" w:hAnsi="宋体" w:cs="宋体" w:eastAsia="宋体" w:hint="default"/>
                <w:w w:val="105"/>
                <w:sz w:val="17"/>
                <w:szCs w:val="17"/>
              </w:rPr>
              <w:t>创兴国际贸易（上海）有限公司</w:t>
            </w:r>
            <w:r>
              <w:rPr>
                <w:rFonts w:ascii="宋体" w:hAnsi="宋体" w:cs="宋体" w:eastAsia="宋体" w:hint="default"/>
                <w:sz w:val="17"/>
                <w:szCs w:val="17"/>
              </w:rPr>
            </w:r>
          </w:p>
        </w:tc>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63"/>
              <w:jc w:val="right"/>
              <w:rPr>
                <w:rFonts w:ascii="Times New Roman" w:hAnsi="Times New Roman" w:cs="Times New Roman" w:eastAsia="Times New Roman" w:hint="default"/>
                <w:sz w:val="17"/>
                <w:szCs w:val="17"/>
              </w:rPr>
            </w:pPr>
            <w:r>
              <w:rPr>
                <w:rFonts w:ascii="Times New Roman"/>
                <w:spacing w:val="-1"/>
                <w:sz w:val="17"/>
              </w:rPr>
              <w:t>16,836,000.09</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61"/>
              <w:jc w:val="center"/>
              <w:rPr>
                <w:rFonts w:ascii="Times New Roman" w:hAnsi="Times New Roman" w:cs="Times New Roman" w:eastAsia="Times New Roman" w:hint="default"/>
                <w:sz w:val="17"/>
                <w:szCs w:val="17"/>
              </w:rPr>
            </w:pPr>
            <w:r>
              <w:rPr>
                <w:rFonts w:ascii="Times New Roman"/>
                <w:w w:val="105"/>
                <w:sz w:val="17"/>
              </w:rPr>
              <w:t>9.98%</w:t>
            </w:r>
            <w:r>
              <w:rPr>
                <w:rFonts w:ascii="Times New Roman"/>
                <w:sz w:val="17"/>
              </w:rPr>
            </w:r>
          </w:p>
        </w:tc>
      </w:tr>
      <w:tr>
        <w:trPr>
          <w:trHeight w:val="442" w:hRule="exact"/>
        </w:trPr>
        <w:tc>
          <w:tcPr>
            <w:tcW w:w="378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5" w:right="0"/>
              <w:jc w:val="left"/>
              <w:rPr>
                <w:rFonts w:ascii="宋体" w:hAnsi="宋体" w:cs="宋体" w:eastAsia="宋体" w:hint="default"/>
                <w:sz w:val="17"/>
                <w:szCs w:val="17"/>
              </w:rPr>
            </w:pPr>
            <w:r>
              <w:rPr>
                <w:rFonts w:ascii="宋体" w:hAnsi="宋体" w:cs="宋体" w:eastAsia="宋体" w:hint="default"/>
                <w:w w:val="105"/>
                <w:sz w:val="17"/>
                <w:szCs w:val="17"/>
              </w:rPr>
              <w:t>深圳市赛凡半导体有限公司</w:t>
            </w:r>
            <w:r>
              <w:rPr>
                <w:rFonts w:ascii="宋体" w:hAnsi="宋体" w:cs="宋体" w:eastAsia="宋体" w:hint="default"/>
                <w:sz w:val="17"/>
                <w:szCs w:val="17"/>
              </w:rPr>
            </w:r>
          </w:p>
        </w:tc>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63"/>
              <w:jc w:val="right"/>
              <w:rPr>
                <w:rFonts w:ascii="Times New Roman" w:hAnsi="Times New Roman" w:cs="Times New Roman" w:eastAsia="Times New Roman" w:hint="default"/>
                <w:sz w:val="17"/>
                <w:szCs w:val="17"/>
              </w:rPr>
            </w:pPr>
            <w:r>
              <w:rPr>
                <w:rFonts w:ascii="Times New Roman"/>
                <w:spacing w:val="-1"/>
                <w:sz w:val="17"/>
              </w:rPr>
              <w:t>8,507,697.18</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60"/>
              <w:jc w:val="center"/>
              <w:rPr>
                <w:rFonts w:ascii="Times New Roman" w:hAnsi="Times New Roman" w:cs="Times New Roman" w:eastAsia="Times New Roman" w:hint="default"/>
                <w:sz w:val="17"/>
                <w:szCs w:val="17"/>
              </w:rPr>
            </w:pPr>
            <w:r>
              <w:rPr>
                <w:rFonts w:ascii="Times New Roman"/>
                <w:w w:val="105"/>
                <w:sz w:val="17"/>
              </w:rPr>
              <w:t>5.04%</w:t>
            </w:r>
            <w:r>
              <w:rPr>
                <w:rFonts w:ascii="Times New Roman"/>
                <w:sz w:val="17"/>
              </w:rPr>
            </w:r>
          </w:p>
        </w:tc>
      </w:tr>
      <w:tr>
        <w:trPr>
          <w:trHeight w:val="411" w:hRule="exact"/>
        </w:trPr>
        <w:tc>
          <w:tcPr>
            <w:tcW w:w="378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5" w:right="0"/>
              <w:jc w:val="left"/>
              <w:rPr>
                <w:rFonts w:ascii="宋体" w:hAnsi="宋体" w:cs="宋体" w:eastAsia="宋体" w:hint="default"/>
                <w:sz w:val="17"/>
                <w:szCs w:val="17"/>
              </w:rPr>
            </w:pPr>
            <w:r>
              <w:rPr>
                <w:rFonts w:ascii="宋体" w:hAnsi="宋体" w:cs="宋体" w:eastAsia="宋体" w:hint="default"/>
                <w:w w:val="105"/>
                <w:sz w:val="17"/>
                <w:szCs w:val="17"/>
              </w:rPr>
              <w:t>东莞市中控电子技术有限公司</w:t>
            </w:r>
            <w:r>
              <w:rPr>
                <w:rFonts w:ascii="宋体" w:hAnsi="宋体" w:cs="宋体" w:eastAsia="宋体" w:hint="default"/>
                <w:sz w:val="17"/>
                <w:szCs w:val="17"/>
              </w:rPr>
            </w:r>
          </w:p>
        </w:tc>
        <w:tc>
          <w:tcPr>
            <w:tcW w:w="283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63"/>
              <w:jc w:val="right"/>
              <w:rPr>
                <w:rFonts w:ascii="Times New Roman" w:hAnsi="Times New Roman" w:cs="Times New Roman" w:eastAsia="Times New Roman" w:hint="default"/>
                <w:sz w:val="17"/>
                <w:szCs w:val="17"/>
              </w:rPr>
            </w:pPr>
            <w:r>
              <w:rPr>
                <w:rFonts w:ascii="Times New Roman"/>
                <w:spacing w:val="-1"/>
                <w:sz w:val="17"/>
              </w:rPr>
              <w:t>7,671,470.69</w:t>
            </w:r>
          </w:p>
        </w:tc>
        <w:tc>
          <w:tcPr>
            <w:tcW w:w="227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60"/>
              <w:jc w:val="center"/>
              <w:rPr>
                <w:rFonts w:ascii="Times New Roman" w:hAnsi="Times New Roman" w:cs="Times New Roman" w:eastAsia="Times New Roman" w:hint="default"/>
                <w:sz w:val="17"/>
                <w:szCs w:val="17"/>
              </w:rPr>
            </w:pPr>
            <w:r>
              <w:rPr>
                <w:rFonts w:ascii="Times New Roman"/>
                <w:w w:val="105"/>
                <w:sz w:val="17"/>
              </w:rPr>
              <w:t>4.55%</w:t>
            </w:r>
            <w:r>
              <w:rPr>
                <w:rFonts w:ascii="Times New Roman"/>
                <w:sz w:val="17"/>
              </w:rPr>
            </w:r>
          </w:p>
        </w:tc>
      </w:tr>
    </w:tbl>
    <w:p>
      <w:pPr>
        <w:spacing w:after="0" w:line="240" w:lineRule="auto"/>
        <w:jc w:val="center"/>
        <w:rPr>
          <w:rFonts w:ascii="Times New Roman" w:hAnsi="Times New Roman" w:cs="Times New Roman" w:eastAsia="Times New Roman" w:hint="default"/>
          <w:sz w:val="17"/>
          <w:szCs w:val="17"/>
        </w:rPr>
        <w:sectPr>
          <w:pgSz w:w="11910" w:h="16840"/>
          <w:pgMar w:header="1566" w:footer="2026" w:top="1800" w:bottom="2220" w:left="960" w:right="980"/>
        </w:sectPr>
      </w:pPr>
    </w:p>
    <w:p>
      <w:pPr>
        <w:spacing w:line="240" w:lineRule="auto" w:before="5"/>
        <w:rPr>
          <w:rFonts w:ascii="宋体" w:hAnsi="宋体" w:cs="宋体" w:eastAsia="宋体" w:hint="default"/>
          <w:b/>
          <w:bCs/>
          <w:sz w:val="26"/>
          <w:szCs w:val="26"/>
        </w:rPr>
      </w:pPr>
    </w:p>
    <w:p>
      <w:pPr>
        <w:tabs>
          <w:tab w:pos="5404" w:val="left" w:leader="none"/>
          <w:tab w:pos="7535" w:val="left" w:leader="none"/>
        </w:tabs>
        <w:spacing w:before="52"/>
        <w:ind w:left="1930" w:right="0" w:firstLine="0"/>
        <w:jc w:val="left"/>
        <w:rPr>
          <w:rFonts w:ascii="Times New Roman" w:hAnsi="Times New Roman" w:cs="Times New Roman" w:eastAsia="Times New Roman" w:hint="default"/>
          <w:sz w:val="17"/>
          <w:szCs w:val="17"/>
        </w:rPr>
      </w:pPr>
      <w:r>
        <w:rPr>
          <w:rFonts w:ascii="宋体" w:hAnsi="宋体" w:cs="宋体" w:eastAsia="宋体" w:hint="default"/>
          <w:b/>
          <w:bCs/>
          <w:sz w:val="17"/>
          <w:szCs w:val="17"/>
        </w:rPr>
        <w:t>合计</w:t>
        <w:tab/>
      </w:r>
      <w:r>
        <w:rPr>
          <w:rFonts w:ascii="Times New Roman" w:hAnsi="Times New Roman" w:cs="Times New Roman" w:eastAsia="Times New Roman" w:hint="default"/>
          <w:b/>
          <w:bCs/>
          <w:spacing w:val="-1"/>
          <w:sz w:val="17"/>
          <w:szCs w:val="17"/>
        </w:rPr>
        <w:t>142,512,228.13</w:t>
        <w:tab/>
      </w:r>
      <w:r>
        <w:rPr>
          <w:rFonts w:ascii="Times New Roman" w:hAnsi="Times New Roman" w:cs="Times New Roman" w:eastAsia="Times New Roman" w:hint="default"/>
          <w:b/>
          <w:bCs/>
          <w:w w:val="105"/>
          <w:sz w:val="17"/>
          <w:szCs w:val="17"/>
        </w:rPr>
        <w:t>84.47%</w:t>
      </w:r>
      <w:r>
        <w:rPr>
          <w:rFonts w:ascii="Times New Roman" w:hAnsi="Times New Roman" w:cs="Times New Roman" w:eastAsia="Times New Roman" w:hint="default"/>
          <w:sz w:val="17"/>
          <w:szCs w:val="17"/>
        </w:rPr>
      </w:r>
    </w:p>
    <w:p>
      <w:pPr>
        <w:spacing w:line="240" w:lineRule="auto" w:before="10"/>
        <w:rPr>
          <w:rFonts w:ascii="Times New Roman" w:hAnsi="Times New Roman" w:cs="Times New Roman" w:eastAsia="Times New Roman" w:hint="default"/>
          <w:b/>
          <w:bCs/>
          <w:sz w:val="10"/>
          <w:szCs w:val="10"/>
        </w:rPr>
      </w:pPr>
    </w:p>
    <w:p>
      <w:pPr>
        <w:spacing w:line="70" w:lineRule="exact"/>
        <w:ind w:left="116" w:right="0" w:firstLine="0"/>
        <w:rPr>
          <w:rFonts w:ascii="Times New Roman" w:hAnsi="Times New Roman" w:cs="Times New Roman" w:eastAsia="Times New Roman" w:hint="default"/>
          <w:sz w:val="7"/>
          <w:szCs w:val="7"/>
        </w:rPr>
      </w:pPr>
      <w:r>
        <w:rPr>
          <w:rFonts w:ascii="Times New Roman" w:hAnsi="Times New Roman" w:cs="Times New Roman" w:eastAsia="Times New Roman" w:hint="default"/>
          <w:position w:val="0"/>
          <w:sz w:val="7"/>
          <w:szCs w:val="7"/>
        </w:rPr>
        <w:pict>
          <v:group style="width:447.3pt;height:3.55pt;mso-position-horizontal-relative:char;mso-position-vertical-relative:line" coordorigin="0,0" coordsize="8946,71">
            <v:group style="position:absolute;left:22;top:49;width:3926;height:2" coordorigin="22,49" coordsize="3926,2">
              <v:shape style="position:absolute;left:22;top:49;width:3926;height:2" coordorigin="22,49" coordsize="3926,0" path="m22,49l3947,49e" filled="false" stroked="true" strokeweight="2.16pt" strokecolor="#000000">
                <v:path arrowok="t"/>
              </v:shape>
            </v:group>
            <v:group style="position:absolute;left:22;top:7;width:3926;height:2" coordorigin="22,7" coordsize="3926,2">
              <v:shape style="position:absolute;left:22;top:7;width:3926;height:2" coordorigin="22,7" coordsize="3926,0" path="m22,7l3947,7e" filled="false" stroked="true" strokeweight=".66003pt" strokecolor="#000000">
                <v:path arrowok="t"/>
              </v:shape>
            </v:group>
            <v:group style="position:absolute;left:3932;top:7;width:72;height:2" coordorigin="3932,7" coordsize="72,2">
              <v:shape style="position:absolute;left:3932;top:7;width:72;height:2" coordorigin="3932,7" coordsize="72,0" path="m3932,7l4004,7e" filled="false" stroked="true" strokeweight=".66003pt" strokecolor="#000000">
                <v:path arrowok="t"/>
              </v:shape>
            </v:group>
            <v:group style="position:absolute;left:3932;top:49;width:2555;height:2" coordorigin="3932,49" coordsize="2555,2">
              <v:shape style="position:absolute;left:3932;top:49;width:2555;height:2" coordorigin="3932,49" coordsize="2555,0" path="m3932,49l6487,49e" filled="false" stroked="true" strokeweight="2.16pt" strokecolor="#000000">
                <v:path arrowok="t"/>
              </v:shape>
            </v:group>
            <v:group style="position:absolute;left:4004;top:7;width:2483;height:2" coordorigin="4004,7" coordsize="2483,2">
              <v:shape style="position:absolute;left:4004;top:7;width:2483;height:2" coordorigin="4004,7" coordsize="2483,0" path="m4004,7l6487,7e" filled="false" stroked="true" strokeweight=".66003pt" strokecolor="#000000">
                <v:path arrowok="t"/>
              </v:shape>
            </v:group>
            <v:group style="position:absolute;left:6474;top:7;width:71;height:2" coordorigin="6474,7" coordsize="71,2">
              <v:shape style="position:absolute;left:6474;top:7;width:71;height:2" coordorigin="6474,7" coordsize="71,0" path="m6474,7l6545,7e" filled="false" stroked="true" strokeweight=".66003pt" strokecolor="#000000">
                <v:path arrowok="t"/>
              </v:shape>
            </v:group>
            <v:group style="position:absolute;left:6474;top:49;width:2451;height:2" coordorigin="6474,49" coordsize="2451,2">
              <v:shape style="position:absolute;left:6474;top:49;width:2451;height:2" coordorigin="6474,49" coordsize="2451,0" path="m6474,49l8924,49e" filled="false" stroked="true" strokeweight="2.16pt" strokecolor="#000000">
                <v:path arrowok="t"/>
              </v:shape>
            </v:group>
            <v:group style="position:absolute;left:6545;top:7;width:2380;height:2" coordorigin="6545,7" coordsize="2380,2">
              <v:shape style="position:absolute;left:6545;top:7;width:2380;height:2" coordorigin="6545,7" coordsize="2380,0" path="m6545,7l8924,7e" filled="false" stroked="true" strokeweight=".66003pt" strokecolor="#000000">
                <v:path arrowok="t"/>
              </v:shape>
            </v:group>
          </v:group>
        </w:pict>
      </w:r>
      <w:r>
        <w:rPr>
          <w:rFonts w:ascii="Times New Roman" w:hAnsi="Times New Roman" w:cs="Times New Roman" w:eastAsia="Times New Roman" w:hint="default"/>
          <w:position w:val="0"/>
          <w:sz w:val="7"/>
          <w:szCs w:val="7"/>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before="181"/>
        <w:ind w:left="839"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5</w:t>
      </w:r>
      <w:r>
        <w:rPr>
          <w:rFonts w:ascii="宋体" w:hAnsi="宋体" w:cs="宋体" w:eastAsia="宋体" w:hint="default"/>
          <w:b/>
          <w:bCs/>
          <w:sz w:val="20"/>
          <w:szCs w:val="20"/>
        </w:rPr>
        <w:t>、投资收益</w:t>
      </w:r>
      <w:r>
        <w:rPr>
          <w:rFonts w:ascii="宋体" w:hAnsi="宋体" w:cs="宋体" w:eastAsia="宋体" w:hint="default"/>
          <w:sz w:val="20"/>
          <w:szCs w:val="20"/>
        </w:rPr>
      </w:r>
    </w:p>
    <w:p>
      <w:pPr>
        <w:spacing w:line="240" w:lineRule="auto" w:before="3"/>
        <w:rPr>
          <w:rFonts w:ascii="宋体" w:hAnsi="宋体" w:cs="宋体" w:eastAsia="宋体" w:hint="default"/>
          <w:b/>
          <w:bCs/>
          <w:sz w:val="4"/>
          <w:szCs w:val="4"/>
        </w:rPr>
      </w:pPr>
    </w:p>
    <w:p>
      <w:pPr>
        <w:spacing w:line="70" w:lineRule="exact"/>
        <w:ind w:left="148" w:right="0" w:firstLine="0"/>
        <w:rPr>
          <w:rFonts w:ascii="宋体" w:hAnsi="宋体" w:cs="宋体" w:eastAsia="宋体" w:hint="default"/>
          <w:sz w:val="7"/>
          <w:szCs w:val="7"/>
        </w:rPr>
      </w:pPr>
      <w:r>
        <w:rPr>
          <w:rFonts w:ascii="宋体" w:hAnsi="宋体" w:cs="宋体" w:eastAsia="宋体" w:hint="default"/>
          <w:position w:val="0"/>
          <w:sz w:val="7"/>
          <w:szCs w:val="7"/>
        </w:rPr>
        <w:pict>
          <v:group style="width:448.4pt;height:3.55pt;mso-position-horizontal-relative:char;mso-position-vertical-relative:line" coordorigin="0,0" coordsize="8968,71">
            <v:group style="position:absolute;left:22;top:22;width:5280;height:2" coordorigin="22,22" coordsize="5280,2">
              <v:shape style="position:absolute;left:22;top:22;width:5280;height:2" coordorigin="22,22" coordsize="5280,0" path="m22,22l5302,22e" filled="false" stroked="true" strokeweight="2.16pt" strokecolor="#000000">
                <v:path arrowok="t"/>
              </v:shape>
            </v:group>
            <v:group style="position:absolute;left:22;top:64;width:5280;height:2" coordorigin="22,64" coordsize="5280,2">
              <v:shape style="position:absolute;left:22;top:64;width:5280;height:2" coordorigin="22,64" coordsize="5280,0" path="m22,64l5302,64e" filled="false" stroked="true" strokeweight=".65997pt" strokecolor="#000000">
                <v:path arrowok="t"/>
              </v:shape>
            </v:group>
            <v:group style="position:absolute;left:5302;top:22;width:72;height:2" coordorigin="5302,22" coordsize="72,2">
              <v:shape style="position:absolute;left:5302;top:22;width:72;height:2" coordorigin="5302,22" coordsize="72,0" path="m5302,22l5374,22e" filled="false" stroked="true" strokeweight="2.16pt" strokecolor="#000000">
                <v:path arrowok="t"/>
              </v:shape>
            </v:group>
            <v:group style="position:absolute;left:5302;top:64;width:72;height:2" coordorigin="5302,64" coordsize="72,2">
              <v:shape style="position:absolute;left:5302;top:64;width:72;height:2" coordorigin="5302,64" coordsize="72,0" path="m5302,64l5374,64e" filled="false" stroked="true" strokeweight=".65997pt" strokecolor="#000000">
                <v:path arrowok="t"/>
              </v:shape>
            </v:group>
            <v:group style="position:absolute;left:5374;top:22;width:1793;height:2" coordorigin="5374,22" coordsize="1793,2">
              <v:shape style="position:absolute;left:5374;top:22;width:1793;height:2" coordorigin="5374,22" coordsize="1793,0" path="m5374,22l7166,22e" filled="false" stroked="true" strokeweight="2.16pt" strokecolor="#000000">
                <v:path arrowok="t"/>
              </v:shape>
            </v:group>
            <v:group style="position:absolute;left:5374;top:64;width:1793;height:2" coordorigin="5374,64" coordsize="1793,2">
              <v:shape style="position:absolute;left:5374;top:64;width:1793;height:2" coordorigin="5374,64" coordsize="1793,0" path="m5374,64l7166,64e" filled="false" stroked="true" strokeweight=".65997pt" strokecolor="#000000">
                <v:path arrowok="t"/>
              </v:shape>
            </v:group>
            <v:group style="position:absolute;left:7166;top:22;width:71;height:2" coordorigin="7166,22" coordsize="71,2">
              <v:shape style="position:absolute;left:7166;top:22;width:71;height:2" coordorigin="7166,22" coordsize="71,0" path="m7166,22l7237,22e" filled="false" stroked="true" strokeweight="2.16pt" strokecolor="#000000">
                <v:path arrowok="t"/>
              </v:shape>
            </v:group>
            <v:group style="position:absolute;left:7166;top:64;width:71;height:2" coordorigin="7166,64" coordsize="71,2">
              <v:shape style="position:absolute;left:7166;top:64;width:71;height:2" coordorigin="7166,64" coordsize="71,0" path="m7166,64l7237,64e" filled="false" stroked="true" strokeweight=".65997pt" strokecolor="#000000">
                <v:path arrowok="t"/>
              </v:shape>
            </v:group>
            <v:group style="position:absolute;left:7237;top:22;width:1709;height:2" coordorigin="7237,22" coordsize="1709,2">
              <v:shape style="position:absolute;left:7237;top:22;width:1709;height:2" coordorigin="7237,22" coordsize="1709,0" path="m7237,22l8946,22e" filled="false" stroked="true" strokeweight="2.16pt" strokecolor="#000000">
                <v:path arrowok="t"/>
              </v:shape>
            </v:group>
            <v:group style="position:absolute;left:7237;top:64;width:1709;height:2" coordorigin="7237,64" coordsize="1709,2">
              <v:shape style="position:absolute;left:7237;top:64;width:1709;height:2" coordorigin="7237,64" coordsize="1709,0" path="m7237,64l8946,64e" filled="false" stroked="true" strokeweight=".65997pt" strokecolor="#000000">
                <v:path arrowok="t"/>
              </v:shape>
            </v:group>
          </v:group>
        </w:pict>
      </w:r>
      <w:r>
        <w:rPr>
          <w:rFonts w:ascii="宋体" w:hAnsi="宋体" w:cs="宋体" w:eastAsia="宋体" w:hint="default"/>
          <w:position w:val="0"/>
          <w:sz w:val="7"/>
          <w:szCs w:val="7"/>
        </w:rPr>
      </w:r>
    </w:p>
    <w:p>
      <w:pPr>
        <w:tabs>
          <w:tab w:pos="2943" w:val="left" w:leader="none"/>
          <w:tab w:pos="6037" w:val="left" w:leader="none"/>
          <w:tab w:pos="7852" w:val="left" w:leader="none"/>
        </w:tabs>
        <w:spacing w:before="49"/>
        <w:ind w:left="2503" w:right="0" w:firstLine="0"/>
        <w:jc w:val="left"/>
        <w:rPr>
          <w:rFonts w:ascii="宋体" w:hAnsi="宋体" w:cs="宋体" w:eastAsia="宋体" w:hint="default"/>
          <w:sz w:val="17"/>
          <w:szCs w:val="17"/>
        </w:rPr>
      </w:pPr>
      <w:r>
        <w:rPr>
          <w:rFonts w:ascii="宋体" w:hAnsi="宋体" w:cs="宋体" w:eastAsia="宋体" w:hint="default"/>
          <w:b/>
          <w:bCs/>
          <w:sz w:val="17"/>
          <w:szCs w:val="17"/>
        </w:rPr>
        <w:t>项</w:t>
        <w:tab/>
        <w:t>目</w:t>
        <w:tab/>
      </w:r>
      <w:r>
        <w:rPr>
          <w:rFonts w:ascii="Times New Roman" w:hAnsi="Times New Roman" w:cs="Times New Roman" w:eastAsia="Times New Roman" w:hint="default"/>
          <w:b/>
          <w:bCs/>
          <w:spacing w:val="-2"/>
          <w:position w:val="1"/>
          <w:sz w:val="17"/>
          <w:szCs w:val="17"/>
        </w:rPr>
        <w:t>2011</w:t>
      </w:r>
      <w:r>
        <w:rPr>
          <w:rFonts w:ascii="宋体" w:hAnsi="宋体" w:cs="宋体" w:eastAsia="宋体" w:hint="default"/>
          <w:b/>
          <w:bCs/>
          <w:spacing w:val="-2"/>
          <w:position w:val="1"/>
          <w:sz w:val="17"/>
          <w:szCs w:val="17"/>
        </w:rPr>
        <w:t>年度</w:t>
        <w:tab/>
      </w:r>
      <w:r>
        <w:rPr>
          <w:rFonts w:ascii="Times New Roman" w:hAnsi="Times New Roman" w:cs="Times New Roman" w:eastAsia="Times New Roman" w:hint="default"/>
          <w:b/>
          <w:bCs/>
          <w:w w:val="105"/>
          <w:position w:val="1"/>
          <w:sz w:val="17"/>
          <w:szCs w:val="17"/>
        </w:rPr>
        <w:t>2010</w:t>
      </w:r>
      <w:r>
        <w:rPr>
          <w:rFonts w:ascii="宋体" w:hAnsi="宋体" w:cs="宋体" w:eastAsia="宋体" w:hint="default"/>
          <w:b/>
          <w:bCs/>
          <w:w w:val="105"/>
          <w:position w:val="1"/>
          <w:sz w:val="17"/>
          <w:szCs w:val="17"/>
        </w:rPr>
        <w:t>年度</w:t>
      </w:r>
      <w:r>
        <w:rPr>
          <w:rFonts w:ascii="宋体" w:hAnsi="宋体" w:cs="宋体" w:eastAsia="宋体" w:hint="default"/>
          <w:sz w:val="17"/>
          <w:szCs w:val="17"/>
        </w:rPr>
      </w:r>
    </w:p>
    <w:p>
      <w:pPr>
        <w:spacing w:line="240" w:lineRule="auto" w:before="1"/>
        <w:rPr>
          <w:rFonts w:ascii="宋体" w:hAnsi="宋体" w:cs="宋体" w:eastAsia="宋体" w:hint="default"/>
          <w:b/>
          <w:bCs/>
          <w:sz w:val="8"/>
          <w:szCs w:val="8"/>
        </w:rPr>
      </w:pPr>
    </w:p>
    <w:p>
      <w:pPr>
        <w:spacing w:line="20" w:lineRule="exact"/>
        <w:ind w:left="163" w:right="0" w:firstLine="0"/>
        <w:rPr>
          <w:rFonts w:ascii="宋体" w:hAnsi="宋体" w:cs="宋体" w:eastAsia="宋体" w:hint="default"/>
          <w:sz w:val="2"/>
          <w:szCs w:val="2"/>
        </w:rPr>
      </w:pPr>
      <w:r>
        <w:rPr>
          <w:rFonts w:ascii="宋体" w:hAnsi="宋体" w:cs="宋体" w:eastAsia="宋体" w:hint="default"/>
          <w:sz w:val="2"/>
          <w:szCs w:val="2"/>
        </w:rPr>
        <w:pict>
          <v:group style="width:446.95pt;height:.75pt;mso-position-horizontal-relative:char;mso-position-vertical-relative:line" coordorigin="0,0" coordsize="8939,15">
            <v:group style="position:absolute;left:7;top:7;width:8925;height:2" coordorigin="7,7" coordsize="8925,2">
              <v:shape style="position:absolute;left:7;top:7;width:8925;height:2" coordorigin="7,7" coordsize="8925,0" path="m7,7l8932,7e" filled="false" stroked="true" strokeweight=".72003pt" strokecolor="#000000">
                <v:path arrowok="t"/>
              </v:shape>
            </v:group>
          </v:group>
        </w:pict>
      </w:r>
      <w:r>
        <w:rPr>
          <w:rFonts w:ascii="宋体" w:hAnsi="宋体" w:cs="宋体" w:eastAsia="宋体" w:hint="default"/>
          <w:sz w:val="2"/>
          <w:szCs w:val="2"/>
        </w:rPr>
      </w:r>
    </w:p>
    <w:p>
      <w:pPr>
        <w:tabs>
          <w:tab w:pos="6291" w:val="left" w:leader="none"/>
        </w:tabs>
        <w:spacing w:before="48"/>
        <w:ind w:left="274" w:right="0" w:firstLine="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pacing w:val="-1"/>
          <w:position w:val="1"/>
          <w:sz w:val="17"/>
          <w:szCs w:val="17"/>
        </w:rPr>
        <w:t>1</w:t>
      </w:r>
      <w:r>
        <w:rPr>
          <w:rFonts w:ascii="宋体" w:hAnsi="宋体" w:cs="宋体" w:eastAsia="宋体" w:hint="default"/>
          <w:spacing w:val="-1"/>
          <w:position w:val="1"/>
          <w:sz w:val="17"/>
          <w:szCs w:val="17"/>
        </w:rPr>
        <w:t>、成本法核算的长期股权投资收益</w:t>
        <w:tab/>
      </w:r>
      <w:r>
        <w:rPr>
          <w:rFonts w:ascii="Times New Roman" w:hAnsi="Times New Roman" w:cs="Times New Roman" w:eastAsia="Times New Roman" w:hint="default"/>
          <w:spacing w:val="-1"/>
          <w:w w:val="105"/>
          <w:sz w:val="17"/>
          <w:szCs w:val="17"/>
        </w:rPr>
        <w:t>9,219,970.00</w:t>
      </w:r>
      <w:r>
        <w:rPr>
          <w:rFonts w:ascii="Times New Roman" w:hAnsi="Times New Roman" w:cs="Times New Roman" w:eastAsia="Times New Roman" w:hint="default"/>
          <w:spacing w:val="-1"/>
          <w:sz w:val="17"/>
          <w:szCs w:val="17"/>
        </w:rPr>
      </w:r>
    </w:p>
    <w:p>
      <w:pPr>
        <w:spacing w:before="142"/>
        <w:ind w:left="274"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、权益法核算的长期股权投资收益</w:t>
      </w:r>
      <w:r>
        <w:rPr>
          <w:rFonts w:ascii="宋体" w:hAnsi="宋体" w:cs="宋体" w:eastAsia="宋体" w:hint="default"/>
          <w:sz w:val="17"/>
          <w:szCs w:val="17"/>
        </w:rPr>
      </w:r>
    </w:p>
    <w:p>
      <w:pPr>
        <w:spacing w:before="151"/>
        <w:ind w:left="274"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、处置长期股权投资产生的投资收益</w:t>
      </w:r>
      <w:r>
        <w:rPr>
          <w:rFonts w:ascii="宋体" w:hAnsi="宋体" w:cs="宋体" w:eastAsia="宋体" w:hint="default"/>
          <w:sz w:val="17"/>
          <w:szCs w:val="17"/>
        </w:rPr>
      </w:r>
    </w:p>
    <w:p>
      <w:pPr>
        <w:spacing w:before="151"/>
        <w:ind w:left="274"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、持有交易性金融资产期间取得的投资收益</w:t>
      </w:r>
      <w:r>
        <w:rPr>
          <w:rFonts w:ascii="宋体" w:hAnsi="宋体" w:cs="宋体" w:eastAsia="宋体" w:hint="default"/>
          <w:sz w:val="17"/>
          <w:szCs w:val="17"/>
        </w:rPr>
      </w:r>
    </w:p>
    <w:p>
      <w:pPr>
        <w:spacing w:before="148"/>
        <w:ind w:left="274"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、持有至到期投资取得的投资收益期间取得的投资收益</w:t>
      </w:r>
      <w:r>
        <w:rPr>
          <w:rFonts w:ascii="宋体" w:hAnsi="宋体" w:cs="宋体" w:eastAsia="宋体" w:hint="default"/>
          <w:sz w:val="17"/>
          <w:szCs w:val="17"/>
        </w:rPr>
      </w:r>
    </w:p>
    <w:p>
      <w:pPr>
        <w:spacing w:before="151"/>
        <w:ind w:left="274"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6</w:t>
      </w:r>
      <w:r>
        <w:rPr>
          <w:rFonts w:ascii="宋体" w:hAnsi="宋体" w:cs="宋体" w:eastAsia="宋体" w:hint="default"/>
          <w:w w:val="105"/>
          <w:sz w:val="17"/>
          <w:szCs w:val="17"/>
        </w:rPr>
        <w:t>、持有可供出售金融资产等期间取得的投资收益</w:t>
      </w:r>
      <w:r>
        <w:rPr>
          <w:rFonts w:ascii="宋体" w:hAnsi="宋体" w:cs="宋体" w:eastAsia="宋体" w:hint="default"/>
          <w:sz w:val="17"/>
          <w:szCs w:val="17"/>
        </w:rPr>
      </w:r>
    </w:p>
    <w:p>
      <w:pPr>
        <w:spacing w:before="151"/>
        <w:ind w:left="274"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7</w:t>
      </w:r>
      <w:r>
        <w:rPr>
          <w:rFonts w:ascii="宋体" w:hAnsi="宋体" w:cs="宋体" w:eastAsia="宋体" w:hint="default"/>
          <w:w w:val="105"/>
          <w:sz w:val="17"/>
          <w:szCs w:val="17"/>
        </w:rPr>
        <w:t>、处置交易性金融资产取得的投资收益</w:t>
      </w:r>
      <w:r>
        <w:rPr>
          <w:rFonts w:ascii="宋体" w:hAnsi="宋体" w:cs="宋体" w:eastAsia="宋体" w:hint="default"/>
          <w:sz w:val="17"/>
          <w:szCs w:val="17"/>
        </w:rPr>
      </w:r>
    </w:p>
    <w:p>
      <w:pPr>
        <w:spacing w:before="151"/>
        <w:ind w:left="274"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8</w:t>
      </w:r>
      <w:r>
        <w:rPr>
          <w:rFonts w:ascii="宋体" w:hAnsi="宋体" w:cs="宋体" w:eastAsia="宋体" w:hint="default"/>
          <w:w w:val="105"/>
          <w:sz w:val="17"/>
          <w:szCs w:val="17"/>
        </w:rPr>
        <w:t>、持有至到期投资取得的投资收益</w:t>
      </w:r>
      <w:r>
        <w:rPr>
          <w:rFonts w:ascii="宋体" w:hAnsi="宋体" w:cs="宋体" w:eastAsia="宋体" w:hint="default"/>
          <w:sz w:val="17"/>
          <w:szCs w:val="17"/>
        </w:rPr>
      </w:r>
    </w:p>
    <w:p>
      <w:pPr>
        <w:spacing w:before="151"/>
        <w:ind w:left="274"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9</w:t>
      </w:r>
      <w:r>
        <w:rPr>
          <w:rFonts w:ascii="宋体" w:hAnsi="宋体" w:cs="宋体" w:eastAsia="宋体" w:hint="default"/>
          <w:w w:val="105"/>
          <w:sz w:val="17"/>
          <w:szCs w:val="17"/>
        </w:rPr>
        <w:t>、可供出售金融资产等取得的投资收益</w:t>
      </w:r>
      <w:r>
        <w:rPr>
          <w:rFonts w:ascii="宋体" w:hAnsi="宋体" w:cs="宋体" w:eastAsia="宋体" w:hint="default"/>
          <w:sz w:val="17"/>
          <w:szCs w:val="17"/>
        </w:rPr>
      </w:r>
    </w:p>
    <w:p>
      <w:pPr>
        <w:spacing w:before="151"/>
        <w:ind w:left="274" w:right="0"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10</w:t>
      </w:r>
      <w:r>
        <w:rPr>
          <w:rFonts w:ascii="宋体" w:hAnsi="宋体" w:cs="宋体" w:eastAsia="宋体" w:hint="default"/>
          <w:w w:val="105"/>
          <w:sz w:val="17"/>
          <w:szCs w:val="17"/>
        </w:rPr>
        <w:t>、其他</w:t>
      </w:r>
      <w:r>
        <w:rPr>
          <w:rFonts w:ascii="宋体" w:hAnsi="宋体" w:cs="宋体" w:eastAsia="宋体" w:hint="default"/>
          <w:sz w:val="17"/>
          <w:szCs w:val="17"/>
        </w:rPr>
      </w:r>
    </w:p>
    <w:p>
      <w:pPr>
        <w:tabs>
          <w:tab w:pos="2986" w:val="left" w:leader="none"/>
          <w:tab w:pos="6291" w:val="left" w:leader="none"/>
        </w:tabs>
        <w:spacing w:before="151"/>
        <w:ind w:left="2458" w:right="0" w:firstLine="0"/>
        <w:jc w:val="left"/>
        <w:rPr>
          <w:rFonts w:ascii="Times New Roman" w:hAnsi="Times New Roman" w:cs="Times New Roman" w:eastAsia="Times New Roman" w:hint="default"/>
          <w:sz w:val="17"/>
          <w:szCs w:val="17"/>
        </w:rPr>
      </w:pPr>
      <w:r>
        <w:rPr>
          <w:rFonts w:ascii="宋体" w:hAnsi="宋体" w:cs="宋体" w:eastAsia="宋体" w:hint="default"/>
          <w:b/>
          <w:bCs/>
          <w:sz w:val="17"/>
          <w:szCs w:val="17"/>
        </w:rPr>
        <w:t>合</w:t>
        <w:tab/>
        <w:t>计</w:t>
        <w:tab/>
      </w:r>
      <w:r>
        <w:rPr>
          <w:rFonts w:ascii="Times New Roman" w:hAnsi="Times New Roman" w:cs="Times New Roman" w:eastAsia="Times New Roman" w:hint="default"/>
          <w:b/>
          <w:bCs/>
          <w:w w:val="105"/>
          <w:sz w:val="17"/>
          <w:szCs w:val="17"/>
        </w:rPr>
        <w:t>9,219,970.00</w:t>
      </w:r>
      <w:r>
        <w:rPr>
          <w:rFonts w:ascii="Times New Roman" w:hAnsi="Times New Roman" w:cs="Times New Roman" w:eastAsia="Times New Roman" w:hint="default"/>
          <w:sz w:val="17"/>
          <w:szCs w:val="17"/>
        </w:rPr>
      </w:r>
    </w:p>
    <w:p>
      <w:pPr>
        <w:spacing w:line="240" w:lineRule="auto" w:before="4"/>
        <w:rPr>
          <w:rFonts w:ascii="Times New Roman" w:hAnsi="Times New Roman" w:cs="Times New Roman" w:eastAsia="Times New Roman" w:hint="default"/>
          <w:b/>
          <w:bCs/>
          <w:sz w:val="8"/>
          <w:szCs w:val="8"/>
        </w:rPr>
      </w:pPr>
    </w:p>
    <w:p>
      <w:pPr>
        <w:spacing w:line="70" w:lineRule="exact"/>
        <w:ind w:left="134" w:right="0" w:firstLine="0"/>
        <w:rPr>
          <w:rFonts w:ascii="Times New Roman" w:hAnsi="Times New Roman" w:cs="Times New Roman" w:eastAsia="Times New Roman" w:hint="default"/>
          <w:sz w:val="7"/>
          <w:szCs w:val="7"/>
        </w:rPr>
      </w:pPr>
      <w:r>
        <w:rPr>
          <w:rFonts w:ascii="Times New Roman" w:hAnsi="Times New Roman" w:cs="Times New Roman" w:eastAsia="Times New Roman" w:hint="default"/>
          <w:position w:val="0"/>
          <w:sz w:val="7"/>
          <w:szCs w:val="7"/>
        </w:rPr>
        <w:pict>
          <v:group style="width:449.1pt;height:3.55pt;mso-position-horizontal-relative:char;mso-position-vertical-relative:line" coordorigin="0,0" coordsize="8982,71">
            <v:group style="position:absolute;left:22;top:49;width:5295;height:2" coordorigin="22,49" coordsize="5295,2">
              <v:shape style="position:absolute;left:22;top:49;width:5295;height:2" coordorigin="22,49" coordsize="5295,0" path="m22,49l5316,49e" filled="false" stroked="true" strokeweight="2.16pt" strokecolor="#000000">
                <v:path arrowok="t"/>
              </v:shape>
            </v:group>
            <v:group style="position:absolute;left:22;top:7;width:5295;height:2" coordorigin="22,7" coordsize="5295,2">
              <v:shape style="position:absolute;left:22;top:7;width:5295;height:2" coordorigin="22,7" coordsize="5295,0" path="m22,7l5316,7e" filled="false" stroked="true" strokeweight=".66pt" strokecolor="#000000">
                <v:path arrowok="t"/>
              </v:shape>
            </v:group>
            <v:group style="position:absolute;left:5303;top:7;width:71;height:2" coordorigin="5303,7" coordsize="71,2">
              <v:shape style="position:absolute;left:5303;top:7;width:71;height:2" coordorigin="5303,7" coordsize="71,0" path="m5303,7l5374,7e" filled="false" stroked="true" strokeweight=".66pt" strokecolor="#000000">
                <v:path arrowok="t"/>
              </v:shape>
            </v:group>
            <v:group style="position:absolute;left:5303;top:49;width:71;height:2" coordorigin="5303,49" coordsize="71,2">
              <v:shape style="position:absolute;left:5303;top:49;width:71;height:2" coordorigin="5303,49" coordsize="71,0" path="m5303,49l5374,49e" filled="false" stroked="true" strokeweight="2.16pt" strokecolor="#000000">
                <v:path arrowok="t"/>
              </v:shape>
            </v:group>
            <v:group style="position:absolute;left:5374;top:49;width:1808;height:2" coordorigin="5374,49" coordsize="1808,2">
              <v:shape style="position:absolute;left:5374;top:49;width:1808;height:2" coordorigin="5374,49" coordsize="1808,0" path="m5374,49l7181,49e" filled="false" stroked="true" strokeweight="2.16pt" strokecolor="#000000">
                <v:path arrowok="t"/>
              </v:shape>
            </v:group>
            <v:group style="position:absolute;left:5374;top:7;width:1808;height:2" coordorigin="5374,7" coordsize="1808,2">
              <v:shape style="position:absolute;left:5374;top:7;width:1808;height:2" coordorigin="5374,7" coordsize="1808,0" path="m5374,7l7181,7e" filled="false" stroked="true" strokeweight=".66pt" strokecolor="#000000">
                <v:path arrowok="t"/>
              </v:shape>
            </v:group>
            <v:group style="position:absolute;left:7166;top:7;width:71;height:2" coordorigin="7166,7" coordsize="71,2">
              <v:shape style="position:absolute;left:7166;top:7;width:71;height:2" coordorigin="7166,7" coordsize="71,0" path="m7166,7l7237,7e" filled="false" stroked="true" strokeweight=".66pt" strokecolor="#000000">
                <v:path arrowok="t"/>
              </v:shape>
            </v:group>
            <v:group style="position:absolute;left:7166;top:49;width:1794;height:2" coordorigin="7166,49" coordsize="1794,2">
              <v:shape style="position:absolute;left:7166;top:49;width:1794;height:2" coordorigin="7166,49" coordsize="1794,0" path="m7166,49l8960,49e" filled="false" stroked="true" strokeweight="2.16pt" strokecolor="#000000">
                <v:path arrowok="t"/>
              </v:shape>
            </v:group>
            <v:group style="position:absolute;left:7237;top:7;width:1724;height:2" coordorigin="7237,7" coordsize="1724,2">
              <v:shape style="position:absolute;left:7237;top:7;width:1724;height:2" coordorigin="7237,7" coordsize="1724,0" path="m7237,7l8960,7e" filled="false" stroked="true" strokeweight=".66pt" strokecolor="#000000">
                <v:path arrowok="t"/>
              </v:shape>
            </v:group>
          </v:group>
        </w:pict>
      </w:r>
      <w:r>
        <w:rPr>
          <w:rFonts w:ascii="Times New Roman" w:hAnsi="Times New Roman" w:cs="Times New Roman" w:eastAsia="Times New Roman" w:hint="default"/>
          <w:position w:val="0"/>
          <w:sz w:val="7"/>
          <w:szCs w:val="7"/>
        </w:rPr>
      </w:r>
    </w:p>
    <w:p>
      <w:pPr>
        <w:spacing w:line="240" w:lineRule="auto" w:before="5"/>
        <w:rPr>
          <w:rFonts w:ascii="Times New Roman" w:hAnsi="Times New Roman" w:cs="Times New Roman" w:eastAsia="Times New Roman" w:hint="default"/>
          <w:b/>
          <w:bCs/>
          <w:sz w:val="5"/>
          <w:szCs w:val="5"/>
        </w:rPr>
      </w:pPr>
    </w:p>
    <w:p>
      <w:pPr>
        <w:spacing w:line="396" w:lineRule="auto" w:before="52"/>
        <w:ind w:left="428" w:right="0" w:firstLine="350"/>
        <w:jc w:val="left"/>
        <w:rPr>
          <w:rFonts w:ascii="宋体" w:hAnsi="宋体" w:cs="宋体" w:eastAsia="宋体" w:hint="default"/>
          <w:sz w:val="17"/>
          <w:szCs w:val="17"/>
        </w:rPr>
      </w:pPr>
      <w:r>
        <w:rPr>
          <w:rFonts w:ascii="宋体" w:hAnsi="宋体" w:cs="宋体" w:eastAsia="宋体" w:hint="default"/>
          <w:sz w:val="17"/>
          <w:szCs w:val="17"/>
        </w:rPr>
        <w:t>注</w:t>
      </w:r>
      <w:r>
        <w:rPr>
          <w:rFonts w:ascii="Times New Roman" w:hAnsi="Times New Roman" w:cs="Times New Roman" w:eastAsia="Times New Roman" w:hint="default"/>
          <w:sz w:val="17"/>
          <w:szCs w:val="17"/>
        </w:rPr>
        <w:t>(1)</w:t>
      </w:r>
      <w:r>
        <w:rPr>
          <w:rFonts w:ascii="宋体" w:hAnsi="宋体" w:cs="宋体" w:eastAsia="宋体" w:hint="default"/>
          <w:sz w:val="17"/>
          <w:szCs w:val="17"/>
        </w:rPr>
        <w:t>：成本法核算的长期股权投资收益：</w:t>
      </w:r>
      <w:r>
        <w:rPr>
          <w:rFonts w:ascii="Times New Roman" w:hAnsi="Times New Roman" w:cs="Times New Roman" w:eastAsia="Times New Roman" w:hint="default"/>
          <w:sz w:val="17"/>
          <w:szCs w:val="17"/>
        </w:rPr>
        <w:t>2011</w:t>
      </w:r>
      <w:r>
        <w:rPr>
          <w:rFonts w:ascii="Times New Roman" w:hAnsi="Times New Roman" w:cs="Times New Roman" w:eastAsia="Times New Roman" w:hint="default"/>
          <w:spacing w:val="37"/>
          <w:sz w:val="17"/>
          <w:szCs w:val="17"/>
        </w:rPr>
        <w:t> </w:t>
      </w:r>
      <w:r>
        <w:rPr>
          <w:rFonts w:ascii="宋体" w:hAnsi="宋体" w:cs="宋体" w:eastAsia="宋体" w:hint="default"/>
          <w:spacing w:val="-5"/>
          <w:sz w:val="17"/>
          <w:szCs w:val="17"/>
        </w:rPr>
        <w:t>年收到本公司控股子公司北京君正集成电路（香港）集团有</w:t>
      </w:r>
      <w:r>
        <w:rPr>
          <w:rFonts w:ascii="宋体" w:hAnsi="宋体" w:cs="宋体" w:eastAsia="宋体" w:hint="default"/>
          <w:spacing w:val="-8"/>
          <w:w w:val="102"/>
          <w:sz w:val="17"/>
          <w:szCs w:val="17"/>
        </w:rPr>
        <w:t> </w:t>
      </w:r>
      <w:r>
        <w:rPr>
          <w:rFonts w:ascii="宋体" w:hAnsi="宋体" w:cs="宋体" w:eastAsia="宋体" w:hint="default"/>
          <w:spacing w:val="-8"/>
          <w:sz w:val="17"/>
          <w:szCs w:val="17"/>
        </w:rPr>
        <w:t>限公司分配的股利 </w:t>
      </w:r>
      <w:r>
        <w:rPr>
          <w:rFonts w:ascii="Times New Roman" w:hAnsi="Times New Roman" w:cs="Times New Roman" w:eastAsia="Times New Roman" w:hint="default"/>
          <w:sz w:val="17"/>
          <w:szCs w:val="17"/>
        </w:rPr>
        <w:t>9,219,970.00</w:t>
      </w:r>
      <w:r>
        <w:rPr>
          <w:rFonts w:ascii="Times New Roman" w:hAnsi="Times New Roman" w:cs="Times New Roman" w:eastAsia="Times New Roman" w:hint="default"/>
          <w:spacing w:val="34"/>
          <w:sz w:val="17"/>
          <w:szCs w:val="17"/>
        </w:rPr>
        <w:t> </w:t>
      </w:r>
      <w:r>
        <w:rPr>
          <w:rFonts w:ascii="宋体" w:hAnsi="宋体" w:cs="宋体" w:eastAsia="宋体" w:hint="default"/>
          <w:sz w:val="17"/>
          <w:szCs w:val="17"/>
        </w:rPr>
        <w:t>元。</w:t>
      </w:r>
    </w:p>
    <w:p>
      <w:pPr>
        <w:spacing w:before="30"/>
        <w:ind w:left="778" w:right="0" w:firstLine="0"/>
        <w:jc w:val="left"/>
        <w:rPr>
          <w:rFonts w:ascii="宋体" w:hAnsi="宋体" w:cs="宋体" w:eastAsia="宋体" w:hint="default"/>
          <w:sz w:val="17"/>
          <w:szCs w:val="17"/>
        </w:rPr>
      </w:pPr>
      <w:r>
        <w:rPr>
          <w:rFonts w:ascii="宋体" w:hAnsi="宋体" w:cs="宋体" w:eastAsia="宋体" w:hint="default"/>
          <w:w w:val="105"/>
          <w:sz w:val="17"/>
          <w:szCs w:val="17"/>
        </w:rPr>
        <w:t>注</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：本公司投资收益的汇回不存在重大限制。</w:t>
      </w:r>
      <w:r>
        <w:rPr>
          <w:rFonts w:ascii="宋体" w:hAnsi="宋体" w:cs="宋体" w:eastAsia="宋体" w:hint="default"/>
          <w:sz w:val="17"/>
          <w:szCs w:val="17"/>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spacing w:before="0"/>
        <w:ind w:left="839"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6</w:t>
      </w:r>
      <w:r>
        <w:rPr>
          <w:rFonts w:ascii="宋体" w:hAnsi="宋体" w:cs="宋体" w:eastAsia="宋体" w:hint="default"/>
          <w:b/>
          <w:bCs/>
          <w:sz w:val="20"/>
          <w:szCs w:val="20"/>
        </w:rPr>
        <w:t>、现金流量表补充资料</w:t>
      </w:r>
      <w:r>
        <w:rPr>
          <w:rFonts w:ascii="宋体" w:hAnsi="宋体" w:cs="宋体" w:eastAsia="宋体" w:hint="default"/>
          <w:sz w:val="20"/>
          <w:szCs w:val="20"/>
        </w:rPr>
      </w:r>
    </w:p>
    <w:p>
      <w:pPr>
        <w:spacing w:line="240" w:lineRule="auto" w:before="12"/>
        <w:rPr>
          <w:rFonts w:ascii="宋体" w:hAnsi="宋体" w:cs="宋体" w:eastAsia="宋体" w:hint="default"/>
          <w:b/>
          <w:bCs/>
          <w:sz w:val="6"/>
          <w:szCs w:val="6"/>
        </w:rPr>
      </w:pPr>
    </w:p>
    <w:tbl>
      <w:tblPr>
        <w:tblW w:w="0" w:type="auto"/>
        <w:jc w:val="left"/>
        <w:tblInd w:w="182" w:type="dxa"/>
        <w:tblLayout w:type="fixed"/>
        <w:tblCellMar>
          <w:top w:w="0" w:type="dxa"/>
          <w:left w:w="0" w:type="dxa"/>
          <w:bottom w:w="0" w:type="dxa"/>
          <w:right w:w="0" w:type="dxa"/>
        </w:tblCellMar>
        <w:tblLook w:val="01E0"/>
      </w:tblPr>
      <w:tblGrid>
        <w:gridCol w:w="5552"/>
        <w:gridCol w:w="1794"/>
        <w:gridCol w:w="1553"/>
      </w:tblGrid>
      <w:tr>
        <w:trPr>
          <w:trHeight w:val="457" w:hRule="exact"/>
        </w:trPr>
        <w:tc>
          <w:tcPr>
            <w:tcW w:w="5552" w:type="dxa"/>
            <w:tcBorders>
              <w:top w:val="single" w:sz="28" w:space="0" w:color="000000"/>
              <w:left w:val="nil" w:sz="6" w:space="0" w:color="auto"/>
              <w:bottom w:val="single" w:sz="6" w:space="0" w:color="000000"/>
              <w:right w:val="nil" w:sz="6" w:space="0" w:color="auto"/>
            </w:tcBorders>
          </w:tcPr>
          <w:p>
            <w:pPr>
              <w:pStyle w:val="TableParagraph"/>
              <w:spacing w:line="240" w:lineRule="auto" w:before="71"/>
              <w:ind w:right="283"/>
              <w:jc w:val="center"/>
              <w:rPr>
                <w:rFonts w:ascii="宋体" w:hAnsi="宋体" w:cs="宋体" w:eastAsia="宋体" w:hint="default"/>
                <w:sz w:val="17"/>
                <w:szCs w:val="17"/>
              </w:rPr>
            </w:pPr>
            <w:r>
              <w:rPr>
                <w:rFonts w:ascii="宋体" w:hAnsi="宋体" w:cs="宋体" w:eastAsia="宋体" w:hint="default"/>
                <w:b/>
                <w:bCs/>
                <w:w w:val="105"/>
                <w:sz w:val="17"/>
                <w:szCs w:val="17"/>
              </w:rPr>
              <w:t>补充资料</w:t>
            </w:r>
            <w:r>
              <w:rPr>
                <w:rFonts w:ascii="宋体" w:hAnsi="宋体" w:cs="宋体" w:eastAsia="宋体" w:hint="default"/>
                <w:sz w:val="17"/>
                <w:szCs w:val="17"/>
              </w:rPr>
            </w:r>
          </w:p>
        </w:tc>
        <w:tc>
          <w:tcPr>
            <w:tcW w:w="1794" w:type="dxa"/>
            <w:tcBorders>
              <w:top w:val="single" w:sz="28" w:space="0" w:color="000000"/>
              <w:left w:val="nil" w:sz="6" w:space="0" w:color="auto"/>
              <w:bottom w:val="single" w:sz="6" w:space="0" w:color="000000"/>
              <w:right w:val="nil" w:sz="6" w:space="0" w:color="auto"/>
            </w:tcBorders>
          </w:tcPr>
          <w:p>
            <w:pPr>
              <w:pStyle w:val="TableParagraph"/>
              <w:spacing w:line="240" w:lineRule="auto" w:before="65"/>
              <w:ind w:left="302"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2011</w:t>
            </w:r>
            <w:r>
              <w:rPr>
                <w:rFonts w:ascii="宋体" w:hAnsi="宋体" w:cs="宋体" w:eastAsia="宋体" w:hint="default"/>
                <w:b/>
                <w:bCs/>
                <w:w w:val="105"/>
                <w:sz w:val="17"/>
                <w:szCs w:val="17"/>
              </w:rPr>
              <w:t>年度</w:t>
            </w:r>
            <w:r>
              <w:rPr>
                <w:rFonts w:ascii="宋体" w:hAnsi="宋体" w:cs="宋体" w:eastAsia="宋体" w:hint="default"/>
                <w:sz w:val="17"/>
                <w:szCs w:val="17"/>
              </w:rPr>
            </w:r>
          </w:p>
        </w:tc>
        <w:tc>
          <w:tcPr>
            <w:tcW w:w="1553" w:type="dxa"/>
            <w:tcBorders>
              <w:top w:val="single" w:sz="28" w:space="0" w:color="000000"/>
              <w:left w:val="nil" w:sz="6" w:space="0" w:color="auto"/>
              <w:bottom w:val="single" w:sz="6" w:space="0" w:color="000000"/>
              <w:right w:val="nil" w:sz="6" w:space="0" w:color="auto"/>
            </w:tcBorders>
          </w:tcPr>
          <w:p>
            <w:pPr>
              <w:pStyle w:val="TableParagraph"/>
              <w:spacing w:line="240" w:lineRule="auto" w:before="65"/>
              <w:ind w:left="317" w:right="0"/>
              <w:jc w:val="left"/>
              <w:rPr>
                <w:rFonts w:ascii="宋体" w:hAnsi="宋体" w:cs="宋体" w:eastAsia="宋体" w:hint="default"/>
                <w:sz w:val="17"/>
                <w:szCs w:val="17"/>
              </w:rPr>
            </w:pPr>
            <w:r>
              <w:rPr>
                <w:rFonts w:ascii="Times New Roman" w:hAnsi="Times New Roman" w:cs="Times New Roman" w:eastAsia="Times New Roman" w:hint="default"/>
                <w:b/>
                <w:bCs/>
                <w:w w:val="105"/>
                <w:sz w:val="17"/>
                <w:szCs w:val="17"/>
              </w:rPr>
              <w:t>2010</w:t>
            </w:r>
            <w:r>
              <w:rPr>
                <w:rFonts w:ascii="宋体" w:hAnsi="宋体" w:cs="宋体" w:eastAsia="宋体" w:hint="default"/>
                <w:b/>
                <w:bCs/>
                <w:w w:val="105"/>
                <w:sz w:val="17"/>
                <w:szCs w:val="17"/>
              </w:rPr>
              <w:t>年度</w:t>
            </w:r>
            <w:r>
              <w:rPr>
                <w:rFonts w:ascii="宋体" w:hAnsi="宋体" w:cs="宋体" w:eastAsia="宋体" w:hint="default"/>
                <w:sz w:val="17"/>
                <w:szCs w:val="17"/>
              </w:rPr>
            </w:r>
          </w:p>
        </w:tc>
      </w:tr>
      <w:tr>
        <w:trPr>
          <w:trHeight w:val="425" w:hRule="exact"/>
        </w:trPr>
        <w:tc>
          <w:tcPr>
            <w:tcW w:w="5552" w:type="dxa"/>
            <w:tcBorders>
              <w:top w:val="single" w:sz="6" w:space="0" w:color="000000"/>
              <w:left w:val="nil" w:sz="6" w:space="0" w:color="auto"/>
              <w:bottom w:val="nil" w:sz="6" w:space="0" w:color="auto"/>
              <w:right w:val="nil" w:sz="6" w:space="0" w:color="auto"/>
            </w:tcBorders>
          </w:tcPr>
          <w:p>
            <w:pPr>
              <w:pStyle w:val="TableParagraph"/>
              <w:spacing w:line="240" w:lineRule="auto" w:before="70"/>
              <w:ind w:left="1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、将净利润调节为经营活动现金流量</w:t>
            </w:r>
            <w:r>
              <w:rPr>
                <w:rFonts w:ascii="宋体" w:hAnsi="宋体" w:cs="宋体" w:eastAsia="宋体" w:hint="default"/>
                <w:sz w:val="17"/>
                <w:szCs w:val="17"/>
              </w:rPr>
            </w:r>
          </w:p>
        </w:tc>
        <w:tc>
          <w:tcPr>
            <w:tcW w:w="1794" w:type="dxa"/>
            <w:tcBorders>
              <w:top w:val="single" w:sz="6" w:space="0" w:color="000000"/>
              <w:left w:val="nil" w:sz="6" w:space="0" w:color="auto"/>
              <w:bottom w:val="nil" w:sz="6" w:space="0" w:color="auto"/>
              <w:right w:val="nil" w:sz="6" w:space="0" w:color="auto"/>
            </w:tcBorders>
          </w:tcPr>
          <w:p>
            <w:pPr/>
          </w:p>
        </w:tc>
        <w:tc>
          <w:tcPr>
            <w:tcW w:w="1553" w:type="dxa"/>
            <w:tcBorders>
              <w:top w:val="single" w:sz="6" w:space="0" w:color="000000"/>
              <w:left w:val="nil" w:sz="6" w:space="0" w:color="auto"/>
              <w:bottom w:val="nil" w:sz="6" w:space="0" w:color="auto"/>
              <w:right w:val="nil" w:sz="6" w:space="0" w:color="auto"/>
            </w:tcBorders>
          </w:tcPr>
          <w:p>
            <w:pPr/>
          </w:p>
        </w:tc>
      </w:tr>
      <w:tr>
        <w:trPr>
          <w:trHeight w:val="413" w:hRule="exact"/>
        </w:trPr>
        <w:tc>
          <w:tcPr>
            <w:tcW w:w="555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04" w:right="0"/>
              <w:jc w:val="left"/>
              <w:rPr>
                <w:rFonts w:ascii="宋体" w:hAnsi="宋体" w:cs="宋体" w:eastAsia="宋体" w:hint="default"/>
                <w:sz w:val="17"/>
                <w:szCs w:val="17"/>
              </w:rPr>
            </w:pPr>
            <w:r>
              <w:rPr>
                <w:rFonts w:ascii="宋体" w:hAnsi="宋体" w:cs="宋体" w:eastAsia="宋体" w:hint="default"/>
                <w:b/>
                <w:bCs/>
                <w:w w:val="105"/>
                <w:sz w:val="17"/>
                <w:szCs w:val="17"/>
              </w:rPr>
              <w:t>净利润</w:t>
            </w:r>
            <w:r>
              <w:rPr>
                <w:rFonts w:ascii="宋体" w:hAnsi="宋体" w:cs="宋体" w:eastAsia="宋体" w:hint="default"/>
                <w:sz w:val="17"/>
                <w:szCs w:val="17"/>
              </w:rPr>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15"/>
              <w:jc w:val="right"/>
              <w:rPr>
                <w:rFonts w:ascii="Times New Roman" w:hAnsi="Times New Roman" w:cs="Times New Roman" w:eastAsia="Times New Roman" w:hint="default"/>
                <w:sz w:val="17"/>
                <w:szCs w:val="17"/>
              </w:rPr>
            </w:pPr>
            <w:r>
              <w:rPr>
                <w:rFonts w:ascii="Times New Roman"/>
                <w:b/>
                <w:spacing w:val="-1"/>
                <w:sz w:val="17"/>
              </w:rPr>
              <w:t>80,080,886.12</w:t>
            </w:r>
            <w:r>
              <w:rPr>
                <w:rFonts w:ascii="Times New Roman"/>
                <w:spacing w:val="-1"/>
                <w:sz w:val="17"/>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3"/>
              <w:jc w:val="right"/>
              <w:rPr>
                <w:rFonts w:ascii="Times New Roman" w:hAnsi="Times New Roman" w:cs="Times New Roman" w:eastAsia="Times New Roman" w:hint="default"/>
                <w:sz w:val="17"/>
                <w:szCs w:val="17"/>
              </w:rPr>
            </w:pPr>
            <w:r>
              <w:rPr>
                <w:rFonts w:ascii="Times New Roman"/>
                <w:b/>
                <w:spacing w:val="-1"/>
                <w:sz w:val="17"/>
              </w:rPr>
              <w:t>89,736,989.76</w:t>
            </w:r>
            <w:r>
              <w:rPr>
                <w:rFonts w:ascii="Times New Roman"/>
                <w:spacing w:val="-1"/>
                <w:sz w:val="17"/>
              </w:rPr>
            </w:r>
          </w:p>
        </w:tc>
      </w:tr>
      <w:tr>
        <w:trPr>
          <w:trHeight w:val="411" w:hRule="exact"/>
        </w:trPr>
        <w:tc>
          <w:tcPr>
            <w:tcW w:w="555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04" w:right="0"/>
              <w:jc w:val="left"/>
              <w:rPr>
                <w:rFonts w:ascii="宋体" w:hAnsi="宋体" w:cs="宋体" w:eastAsia="宋体" w:hint="default"/>
                <w:sz w:val="17"/>
                <w:szCs w:val="17"/>
              </w:rPr>
            </w:pPr>
            <w:r>
              <w:rPr>
                <w:rFonts w:ascii="宋体" w:hAnsi="宋体" w:cs="宋体" w:eastAsia="宋体" w:hint="default"/>
                <w:w w:val="105"/>
                <w:sz w:val="17"/>
                <w:szCs w:val="17"/>
              </w:rPr>
              <w:t>加：资产减值准备</w:t>
            </w:r>
            <w:r>
              <w:rPr>
                <w:rFonts w:ascii="宋体" w:hAnsi="宋体" w:cs="宋体" w:eastAsia="宋体" w:hint="default"/>
                <w:sz w:val="17"/>
                <w:szCs w:val="17"/>
              </w:rPr>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15"/>
              <w:jc w:val="right"/>
              <w:rPr>
                <w:rFonts w:ascii="Times New Roman" w:hAnsi="Times New Roman" w:cs="Times New Roman" w:eastAsia="Times New Roman" w:hint="default"/>
                <w:sz w:val="17"/>
                <w:szCs w:val="17"/>
              </w:rPr>
            </w:pPr>
            <w:r>
              <w:rPr>
                <w:rFonts w:ascii="Times New Roman"/>
                <w:spacing w:val="-1"/>
                <w:sz w:val="17"/>
              </w:rPr>
              <w:t>679,868.69</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03"/>
              <w:jc w:val="right"/>
              <w:rPr>
                <w:rFonts w:ascii="Times New Roman" w:hAnsi="Times New Roman" w:cs="Times New Roman" w:eastAsia="Times New Roman" w:hint="default"/>
                <w:sz w:val="17"/>
                <w:szCs w:val="17"/>
              </w:rPr>
            </w:pPr>
            <w:r>
              <w:rPr>
                <w:rFonts w:ascii="Times New Roman"/>
                <w:spacing w:val="-1"/>
                <w:sz w:val="17"/>
              </w:rPr>
              <w:t>-43,816.12</w:t>
            </w:r>
          </w:p>
        </w:tc>
      </w:tr>
      <w:tr>
        <w:trPr>
          <w:trHeight w:val="413" w:hRule="exact"/>
        </w:trPr>
        <w:tc>
          <w:tcPr>
            <w:tcW w:w="5552"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4" w:right="0"/>
              <w:jc w:val="left"/>
              <w:rPr>
                <w:rFonts w:ascii="宋体" w:hAnsi="宋体" w:cs="宋体" w:eastAsia="宋体" w:hint="default"/>
                <w:sz w:val="17"/>
                <w:szCs w:val="17"/>
              </w:rPr>
            </w:pPr>
            <w:r>
              <w:rPr>
                <w:rFonts w:ascii="宋体" w:hAnsi="宋体" w:cs="宋体" w:eastAsia="宋体" w:hint="default"/>
                <w:w w:val="105"/>
                <w:sz w:val="17"/>
                <w:szCs w:val="17"/>
              </w:rPr>
              <w:t>固定资产折旧、油气资产折耗、生产性生物资产折旧</w:t>
            </w:r>
            <w:r>
              <w:rPr>
                <w:rFonts w:ascii="宋体" w:hAnsi="宋体" w:cs="宋体" w:eastAsia="宋体" w:hint="default"/>
                <w:sz w:val="17"/>
                <w:szCs w:val="17"/>
              </w:rPr>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15"/>
              <w:jc w:val="right"/>
              <w:rPr>
                <w:rFonts w:ascii="Times New Roman" w:hAnsi="Times New Roman" w:cs="Times New Roman" w:eastAsia="Times New Roman" w:hint="default"/>
                <w:sz w:val="17"/>
                <w:szCs w:val="17"/>
              </w:rPr>
            </w:pPr>
            <w:r>
              <w:rPr>
                <w:rFonts w:ascii="Times New Roman"/>
                <w:spacing w:val="-1"/>
                <w:sz w:val="17"/>
              </w:rPr>
              <w:t>482,498.31</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04"/>
              <w:jc w:val="right"/>
              <w:rPr>
                <w:rFonts w:ascii="Times New Roman" w:hAnsi="Times New Roman" w:cs="Times New Roman" w:eastAsia="Times New Roman" w:hint="default"/>
                <w:sz w:val="17"/>
                <w:szCs w:val="17"/>
              </w:rPr>
            </w:pPr>
            <w:r>
              <w:rPr>
                <w:rFonts w:ascii="Times New Roman"/>
                <w:spacing w:val="-1"/>
                <w:sz w:val="17"/>
              </w:rPr>
              <w:t>463,064.77</w:t>
            </w:r>
          </w:p>
        </w:tc>
      </w:tr>
      <w:tr>
        <w:trPr>
          <w:trHeight w:val="414" w:hRule="exact"/>
        </w:trPr>
        <w:tc>
          <w:tcPr>
            <w:tcW w:w="5552"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4" w:right="0"/>
              <w:jc w:val="left"/>
              <w:rPr>
                <w:rFonts w:ascii="宋体" w:hAnsi="宋体" w:cs="宋体" w:eastAsia="宋体" w:hint="default"/>
                <w:sz w:val="17"/>
                <w:szCs w:val="17"/>
              </w:rPr>
            </w:pPr>
            <w:r>
              <w:rPr>
                <w:rFonts w:ascii="宋体" w:hAnsi="宋体" w:cs="宋体" w:eastAsia="宋体" w:hint="default"/>
                <w:w w:val="105"/>
                <w:sz w:val="17"/>
                <w:szCs w:val="17"/>
              </w:rPr>
              <w:t>无形资产摊销</w:t>
            </w:r>
            <w:r>
              <w:rPr>
                <w:rFonts w:ascii="宋体" w:hAnsi="宋体" w:cs="宋体" w:eastAsia="宋体" w:hint="default"/>
                <w:sz w:val="17"/>
                <w:szCs w:val="17"/>
              </w:rPr>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15"/>
              <w:jc w:val="right"/>
              <w:rPr>
                <w:rFonts w:ascii="Times New Roman" w:hAnsi="Times New Roman" w:cs="Times New Roman" w:eastAsia="Times New Roman" w:hint="default"/>
                <w:sz w:val="17"/>
                <w:szCs w:val="17"/>
              </w:rPr>
            </w:pPr>
            <w:r>
              <w:rPr>
                <w:rFonts w:ascii="Times New Roman"/>
                <w:spacing w:val="-1"/>
                <w:sz w:val="17"/>
              </w:rPr>
              <w:t>219,201.32</w:t>
            </w:r>
          </w:p>
        </w:tc>
        <w:tc>
          <w:tcPr>
            <w:tcW w:w="1553" w:type="dxa"/>
            <w:tcBorders>
              <w:top w:val="nil" w:sz="6" w:space="0" w:color="auto"/>
              <w:left w:val="nil" w:sz="6" w:space="0" w:color="auto"/>
              <w:bottom w:val="nil" w:sz="6" w:space="0" w:color="auto"/>
              <w:right w:val="nil" w:sz="6" w:space="0" w:color="auto"/>
            </w:tcBorders>
          </w:tcPr>
          <w:p>
            <w:pPr/>
          </w:p>
        </w:tc>
      </w:tr>
      <w:tr>
        <w:trPr>
          <w:trHeight w:val="413" w:hRule="exact"/>
        </w:trPr>
        <w:tc>
          <w:tcPr>
            <w:tcW w:w="5552"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4" w:right="0"/>
              <w:jc w:val="left"/>
              <w:rPr>
                <w:rFonts w:ascii="宋体" w:hAnsi="宋体" w:cs="宋体" w:eastAsia="宋体" w:hint="default"/>
                <w:sz w:val="17"/>
                <w:szCs w:val="17"/>
              </w:rPr>
            </w:pPr>
            <w:r>
              <w:rPr>
                <w:rFonts w:ascii="宋体" w:hAnsi="宋体" w:cs="宋体" w:eastAsia="宋体" w:hint="default"/>
                <w:w w:val="105"/>
                <w:sz w:val="17"/>
                <w:szCs w:val="17"/>
              </w:rPr>
              <w:t>长期待摊费用摊销</w:t>
            </w:r>
            <w:r>
              <w:rPr>
                <w:rFonts w:ascii="宋体" w:hAnsi="宋体" w:cs="宋体" w:eastAsia="宋体" w:hint="default"/>
                <w:sz w:val="17"/>
                <w:szCs w:val="17"/>
              </w:rPr>
            </w:r>
          </w:p>
        </w:tc>
        <w:tc>
          <w:tcPr>
            <w:tcW w:w="179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15"/>
              <w:jc w:val="right"/>
              <w:rPr>
                <w:rFonts w:ascii="Times New Roman" w:hAnsi="Times New Roman" w:cs="Times New Roman" w:eastAsia="Times New Roman" w:hint="default"/>
                <w:sz w:val="17"/>
                <w:szCs w:val="17"/>
              </w:rPr>
            </w:pPr>
            <w:r>
              <w:rPr>
                <w:rFonts w:ascii="Times New Roman"/>
                <w:spacing w:val="-1"/>
                <w:sz w:val="17"/>
              </w:rPr>
              <w:t>626,009.01</w:t>
            </w:r>
          </w:p>
        </w:tc>
        <w:tc>
          <w:tcPr>
            <w:tcW w:w="1553" w:type="dxa"/>
            <w:tcBorders>
              <w:top w:val="nil" w:sz="6" w:space="0" w:color="auto"/>
              <w:left w:val="nil" w:sz="6" w:space="0" w:color="auto"/>
              <w:bottom w:val="nil" w:sz="6" w:space="0" w:color="auto"/>
              <w:right w:val="nil" w:sz="6" w:space="0" w:color="auto"/>
            </w:tcBorders>
          </w:tcPr>
          <w:p>
            <w:pPr/>
          </w:p>
        </w:tc>
      </w:tr>
      <w:tr>
        <w:trPr>
          <w:trHeight w:val="415" w:hRule="exact"/>
        </w:trPr>
        <w:tc>
          <w:tcPr>
            <w:tcW w:w="5552"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04" w:right="0"/>
              <w:jc w:val="left"/>
              <w:rPr>
                <w:rFonts w:ascii="宋体" w:hAnsi="宋体" w:cs="宋体" w:eastAsia="宋体" w:hint="default"/>
                <w:sz w:val="17"/>
                <w:szCs w:val="17"/>
              </w:rPr>
            </w:pPr>
            <w:r>
              <w:rPr>
                <w:rFonts w:ascii="宋体" w:hAnsi="宋体" w:cs="宋体" w:eastAsia="宋体" w:hint="default"/>
                <w:w w:val="102"/>
                <w:sz w:val="17"/>
                <w:szCs w:val="17"/>
              </w:rPr>
              <w:t>处置固定资</w:t>
            </w:r>
            <w:r>
              <w:rPr>
                <w:rFonts w:ascii="宋体" w:hAnsi="宋体" w:cs="宋体" w:eastAsia="宋体" w:hint="default"/>
                <w:spacing w:val="-2"/>
                <w:w w:val="102"/>
                <w:sz w:val="17"/>
                <w:szCs w:val="17"/>
              </w:rPr>
              <w:t>产</w:t>
            </w:r>
            <w:r>
              <w:rPr>
                <w:rFonts w:ascii="宋体" w:hAnsi="宋体" w:cs="宋体" w:eastAsia="宋体" w:hint="default"/>
                <w:spacing w:val="-72"/>
                <w:w w:val="102"/>
                <w:sz w:val="17"/>
                <w:szCs w:val="17"/>
              </w:rPr>
              <w:t>、</w:t>
            </w:r>
            <w:r>
              <w:rPr>
                <w:rFonts w:ascii="宋体" w:hAnsi="宋体" w:cs="宋体" w:eastAsia="宋体" w:hint="default"/>
                <w:w w:val="102"/>
                <w:sz w:val="17"/>
                <w:szCs w:val="17"/>
              </w:rPr>
              <w:t>无形资</w:t>
            </w:r>
            <w:r>
              <w:rPr>
                <w:rFonts w:ascii="宋体" w:hAnsi="宋体" w:cs="宋体" w:eastAsia="宋体" w:hint="default"/>
                <w:spacing w:val="-2"/>
                <w:w w:val="102"/>
                <w:sz w:val="17"/>
                <w:szCs w:val="17"/>
              </w:rPr>
              <w:t>产</w:t>
            </w:r>
            <w:r>
              <w:rPr>
                <w:rFonts w:ascii="宋体" w:hAnsi="宋体" w:cs="宋体" w:eastAsia="宋体" w:hint="default"/>
                <w:w w:val="102"/>
                <w:sz w:val="17"/>
                <w:szCs w:val="17"/>
              </w:rPr>
              <w:t>和其他长期资产</w:t>
            </w:r>
            <w:r>
              <w:rPr>
                <w:rFonts w:ascii="宋体" w:hAnsi="宋体" w:cs="宋体" w:eastAsia="宋体" w:hint="default"/>
                <w:spacing w:val="-2"/>
                <w:w w:val="102"/>
                <w:sz w:val="17"/>
                <w:szCs w:val="17"/>
              </w:rPr>
              <w:t>的</w:t>
            </w:r>
            <w:r>
              <w:rPr>
                <w:rFonts w:ascii="宋体" w:hAnsi="宋体" w:cs="宋体" w:eastAsia="宋体" w:hint="default"/>
                <w:w w:val="102"/>
                <w:sz w:val="17"/>
                <w:szCs w:val="17"/>
              </w:rPr>
              <w:t>损</w:t>
            </w:r>
            <w:r>
              <w:rPr>
                <w:rFonts w:ascii="宋体" w:hAnsi="宋体" w:cs="宋体" w:eastAsia="宋体" w:hint="default"/>
                <w:spacing w:val="-72"/>
                <w:w w:val="102"/>
                <w:sz w:val="17"/>
                <w:szCs w:val="17"/>
              </w:rPr>
              <w:t>失</w:t>
            </w:r>
            <w:r>
              <w:rPr>
                <w:rFonts w:ascii="宋体" w:hAnsi="宋体" w:cs="宋体" w:eastAsia="宋体" w:hint="default"/>
                <w:w w:val="102"/>
                <w:sz w:val="17"/>
                <w:szCs w:val="17"/>
              </w:rPr>
              <w:t>（收益</w:t>
            </w:r>
            <w:r>
              <w:rPr>
                <w:rFonts w:ascii="宋体" w:hAnsi="宋体" w:cs="宋体" w:eastAsia="宋体" w:hint="default"/>
                <w:spacing w:val="-2"/>
                <w:w w:val="102"/>
                <w:sz w:val="17"/>
                <w:szCs w:val="17"/>
              </w:rPr>
              <w:t>以</w:t>
            </w:r>
            <w:r>
              <w:rPr>
                <w:rFonts w:ascii="Times New Roman" w:hAnsi="Times New Roman" w:cs="Times New Roman" w:eastAsia="Times New Roman" w:hint="default"/>
                <w:spacing w:val="1"/>
                <w:w w:val="102"/>
                <w:sz w:val="17"/>
                <w:szCs w:val="17"/>
              </w:rPr>
              <w:t>“</w:t>
            </w:r>
            <w:r>
              <w:rPr>
                <w:rFonts w:ascii="Times New Roman" w:hAnsi="Times New Roman" w:cs="Times New Roman" w:eastAsia="Times New Roman" w:hint="default"/>
                <w:spacing w:val="-1"/>
                <w:w w:val="102"/>
                <w:sz w:val="17"/>
                <w:szCs w:val="17"/>
              </w:rPr>
              <w:t>-</w:t>
            </w:r>
            <w:r>
              <w:rPr>
                <w:rFonts w:ascii="Times New Roman" w:hAnsi="Times New Roman" w:cs="Times New Roman" w:eastAsia="Times New Roman" w:hint="default"/>
                <w:w w:val="102"/>
                <w:sz w:val="17"/>
                <w:szCs w:val="17"/>
              </w:rPr>
              <w:t>”</w:t>
            </w:r>
            <w:r>
              <w:rPr>
                <w:rFonts w:ascii="宋体" w:hAnsi="宋体" w:cs="宋体" w:eastAsia="宋体" w:hint="default"/>
                <w:w w:val="102"/>
                <w:sz w:val="17"/>
                <w:szCs w:val="17"/>
              </w:rPr>
              <w:t>号填</w:t>
            </w:r>
            <w:r>
              <w:rPr>
                <w:rFonts w:ascii="宋体" w:hAnsi="宋体" w:cs="宋体" w:eastAsia="宋体" w:hint="default"/>
                <w:spacing w:val="-2"/>
                <w:w w:val="102"/>
                <w:sz w:val="17"/>
                <w:szCs w:val="17"/>
              </w:rPr>
              <w:t>列</w:t>
            </w:r>
            <w:r>
              <w:rPr>
                <w:rFonts w:ascii="宋体" w:hAnsi="宋体" w:cs="宋体" w:eastAsia="宋体" w:hint="default"/>
                <w:w w:val="102"/>
                <w:sz w:val="17"/>
                <w:szCs w:val="17"/>
              </w:rPr>
              <w:t>）</w:t>
            </w:r>
            <w:r>
              <w:rPr>
                <w:rFonts w:ascii="宋体" w:hAnsi="宋体" w:cs="宋体" w:eastAsia="宋体" w:hint="default"/>
                <w:sz w:val="17"/>
                <w:szCs w:val="17"/>
              </w:rPr>
            </w:r>
          </w:p>
        </w:tc>
        <w:tc>
          <w:tcPr>
            <w:tcW w:w="1794"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r>
        <w:trPr>
          <w:trHeight w:val="413" w:hRule="exact"/>
        </w:trPr>
        <w:tc>
          <w:tcPr>
            <w:tcW w:w="555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04" w:right="0"/>
              <w:jc w:val="left"/>
              <w:rPr>
                <w:rFonts w:ascii="宋体" w:hAnsi="宋体" w:cs="宋体" w:eastAsia="宋体" w:hint="default"/>
                <w:sz w:val="17"/>
                <w:szCs w:val="17"/>
              </w:rPr>
            </w:pPr>
            <w:r>
              <w:rPr>
                <w:rFonts w:ascii="宋体" w:hAnsi="宋体" w:cs="宋体" w:eastAsia="宋体" w:hint="default"/>
                <w:w w:val="105"/>
                <w:sz w:val="17"/>
                <w:szCs w:val="17"/>
              </w:rPr>
              <w:t>固定资产报废损失（收益以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1794"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r>
        <w:trPr>
          <w:trHeight w:val="399" w:hRule="exact"/>
        </w:trPr>
        <w:tc>
          <w:tcPr>
            <w:tcW w:w="555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04" w:right="0"/>
              <w:jc w:val="left"/>
              <w:rPr>
                <w:rFonts w:ascii="宋体" w:hAnsi="宋体" w:cs="宋体" w:eastAsia="宋体" w:hint="default"/>
                <w:sz w:val="17"/>
                <w:szCs w:val="17"/>
              </w:rPr>
            </w:pPr>
            <w:r>
              <w:rPr>
                <w:rFonts w:ascii="宋体" w:hAnsi="宋体" w:cs="宋体" w:eastAsia="宋体" w:hint="default"/>
                <w:w w:val="105"/>
                <w:sz w:val="17"/>
                <w:szCs w:val="17"/>
              </w:rPr>
              <w:t>公允价值变动损失（收益以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1794"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1566" w:footer="2026" w:top="1800" w:bottom="2220" w:left="1320" w:right="1360"/>
        </w:sectPr>
      </w:pPr>
    </w:p>
    <w:p>
      <w:pPr>
        <w:spacing w:line="240" w:lineRule="auto" w:before="4"/>
        <w:rPr>
          <w:rFonts w:ascii="宋体" w:hAnsi="宋体" w:cs="宋体" w:eastAsia="宋体" w:hint="default"/>
          <w:b/>
          <w:bCs/>
          <w:sz w:val="25"/>
          <w:szCs w:val="25"/>
        </w:rPr>
      </w:pPr>
    </w:p>
    <w:tbl>
      <w:tblPr>
        <w:tblW w:w="0" w:type="auto"/>
        <w:jc w:val="left"/>
        <w:tblInd w:w="191" w:type="dxa"/>
        <w:tblLayout w:type="fixed"/>
        <w:tblCellMar>
          <w:top w:w="0" w:type="dxa"/>
          <w:left w:w="0" w:type="dxa"/>
          <w:bottom w:w="0" w:type="dxa"/>
          <w:right w:w="0" w:type="dxa"/>
        </w:tblCellMar>
        <w:tblLook w:val="01E0"/>
      </w:tblPr>
      <w:tblGrid>
        <w:gridCol w:w="4656"/>
        <w:gridCol w:w="2638"/>
        <w:gridCol w:w="1465"/>
      </w:tblGrid>
      <w:tr>
        <w:trPr>
          <w:trHeight w:val="811" w:hRule="exact"/>
        </w:trPr>
        <w:tc>
          <w:tcPr>
            <w:tcW w:w="4656" w:type="dxa"/>
            <w:tcBorders>
              <w:top w:val="nil" w:sz="6" w:space="0" w:color="auto"/>
              <w:left w:val="nil" w:sz="6" w:space="0" w:color="auto"/>
              <w:bottom w:val="nil" w:sz="6" w:space="0" w:color="auto"/>
              <w:right w:val="nil" w:sz="6" w:space="0" w:color="auto"/>
            </w:tcBorders>
          </w:tcPr>
          <w:p>
            <w:pPr>
              <w:pStyle w:val="TableParagraph"/>
              <w:spacing w:line="420" w:lineRule="auto" w:before="52"/>
              <w:ind w:left="35" w:right="2305"/>
              <w:jc w:val="left"/>
              <w:rPr>
                <w:rFonts w:ascii="宋体" w:hAnsi="宋体" w:cs="宋体" w:eastAsia="宋体" w:hint="default"/>
                <w:sz w:val="17"/>
                <w:szCs w:val="17"/>
              </w:rPr>
            </w:pPr>
            <w:r>
              <w:rPr>
                <w:rFonts w:ascii="宋体" w:hAnsi="宋体" w:cs="宋体" w:eastAsia="宋体" w:hint="default"/>
                <w:spacing w:val="-1"/>
                <w:sz w:val="17"/>
                <w:szCs w:val="17"/>
              </w:rPr>
              <w:t>财务费用（收益以</w:t>
            </w:r>
            <w:r>
              <w:rPr>
                <w:rFonts w:ascii="Times New Roman" w:hAnsi="Times New Roman" w:cs="Times New Roman" w:eastAsia="Times New Roman" w:hint="default"/>
                <w:spacing w:val="-1"/>
                <w:sz w:val="17"/>
                <w:szCs w:val="17"/>
              </w:rPr>
              <w:t>“-”</w:t>
            </w:r>
            <w:r>
              <w:rPr>
                <w:rFonts w:ascii="宋体" w:hAnsi="宋体" w:cs="宋体" w:eastAsia="宋体" w:hint="default"/>
                <w:spacing w:val="-1"/>
                <w:sz w:val="17"/>
                <w:szCs w:val="17"/>
              </w:rPr>
              <w:t>号填列）</w:t>
            </w:r>
            <w:r>
              <w:rPr>
                <w:rFonts w:ascii="宋体" w:hAnsi="宋体" w:cs="宋体" w:eastAsia="宋体" w:hint="default"/>
                <w:spacing w:val="-9"/>
                <w:sz w:val="17"/>
                <w:szCs w:val="17"/>
              </w:rPr>
              <w:t> </w:t>
            </w:r>
            <w:r>
              <w:rPr>
                <w:rFonts w:ascii="宋体" w:hAnsi="宋体" w:cs="宋体" w:eastAsia="宋体" w:hint="default"/>
                <w:spacing w:val="-9"/>
                <w:sz w:val="17"/>
                <w:szCs w:val="17"/>
              </w:rPr>
            </w:r>
            <w:r>
              <w:rPr>
                <w:rFonts w:ascii="宋体" w:hAnsi="宋体" w:cs="宋体" w:eastAsia="宋体" w:hint="default"/>
                <w:spacing w:val="-1"/>
                <w:sz w:val="17"/>
                <w:szCs w:val="17"/>
              </w:rPr>
              <w:t>投资损失（收益以</w:t>
            </w:r>
            <w:r>
              <w:rPr>
                <w:rFonts w:ascii="Times New Roman" w:hAnsi="Times New Roman" w:cs="Times New Roman" w:eastAsia="Times New Roman" w:hint="default"/>
                <w:spacing w:val="-1"/>
                <w:sz w:val="17"/>
                <w:szCs w:val="17"/>
              </w:rPr>
              <w:t>“-”</w:t>
            </w:r>
            <w:r>
              <w:rPr>
                <w:rFonts w:ascii="宋体" w:hAnsi="宋体" w:cs="宋体" w:eastAsia="宋体" w:hint="default"/>
                <w:spacing w:val="-1"/>
                <w:sz w:val="17"/>
                <w:szCs w:val="17"/>
              </w:rPr>
              <w:t>号填列）</w:t>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333"/>
              <w:jc w:val="right"/>
              <w:rPr>
                <w:rFonts w:ascii="Times New Roman" w:hAnsi="Times New Roman" w:cs="Times New Roman" w:eastAsia="Times New Roman" w:hint="default"/>
                <w:sz w:val="17"/>
                <w:szCs w:val="17"/>
              </w:rPr>
            </w:pPr>
            <w:r>
              <w:rPr>
                <w:rFonts w:ascii="Times New Roman"/>
                <w:spacing w:val="-1"/>
                <w:sz w:val="17"/>
              </w:rPr>
              <w:t>-9,219,970.00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Times New Roman" w:hAnsi="Times New Roman" w:cs="Times New Roman" w:eastAsia="Times New Roman" w:hint="default"/>
                <w:sz w:val="17"/>
                <w:szCs w:val="17"/>
              </w:rPr>
            </w:pPr>
            <w:r>
              <w:rPr>
                <w:rFonts w:ascii="Times New Roman"/>
                <w:spacing w:val="-1"/>
                <w:sz w:val="17"/>
              </w:rPr>
              <w:t>800,807.50</w:t>
            </w:r>
          </w:p>
        </w:tc>
      </w:tr>
      <w:tr>
        <w:trPr>
          <w:trHeight w:val="1240" w:hRule="exact"/>
        </w:trPr>
        <w:tc>
          <w:tcPr>
            <w:tcW w:w="4656" w:type="dxa"/>
            <w:tcBorders>
              <w:top w:val="nil" w:sz="6" w:space="0" w:color="auto"/>
              <w:left w:val="nil" w:sz="6" w:space="0" w:color="auto"/>
              <w:bottom w:val="nil" w:sz="6" w:space="0" w:color="auto"/>
              <w:right w:val="nil" w:sz="6" w:space="0" w:color="auto"/>
            </w:tcBorders>
          </w:tcPr>
          <w:p>
            <w:pPr>
              <w:pStyle w:val="TableParagraph"/>
              <w:spacing w:line="422" w:lineRule="auto" w:before="66"/>
              <w:ind w:left="35" w:right="1429"/>
              <w:jc w:val="both"/>
              <w:rPr>
                <w:rFonts w:ascii="宋体" w:hAnsi="宋体" w:cs="宋体" w:eastAsia="宋体" w:hint="default"/>
                <w:sz w:val="17"/>
                <w:szCs w:val="17"/>
              </w:rPr>
            </w:pPr>
            <w:r>
              <w:rPr>
                <w:rFonts w:ascii="宋体" w:hAnsi="宋体" w:cs="宋体" w:eastAsia="宋体" w:hint="default"/>
                <w:sz w:val="17"/>
                <w:szCs w:val="17"/>
              </w:rPr>
              <w:t>递延所得税资产减少（增加以</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sz w:val="17"/>
                <w:szCs w:val="17"/>
              </w:rPr>
              <w:t>递延所得税负债增加（减少以</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r>
              <w:rPr>
                <w:rFonts w:ascii="宋体" w:hAnsi="宋体" w:cs="宋体" w:eastAsia="宋体" w:hint="default"/>
                <w:spacing w:val="2"/>
                <w:sz w:val="17"/>
                <w:szCs w:val="17"/>
              </w:rPr>
              <w:t> </w:t>
            </w:r>
            <w:r>
              <w:rPr>
                <w:rFonts w:ascii="宋体" w:hAnsi="宋体" w:cs="宋体" w:eastAsia="宋体" w:hint="default"/>
                <w:spacing w:val="2"/>
                <w:sz w:val="17"/>
                <w:szCs w:val="17"/>
              </w:rPr>
            </w:r>
            <w:r>
              <w:rPr>
                <w:rFonts w:ascii="宋体" w:hAnsi="宋体" w:cs="宋体" w:eastAsia="宋体" w:hint="default"/>
                <w:w w:val="105"/>
                <w:sz w:val="17"/>
                <w:szCs w:val="17"/>
              </w:rPr>
              <w:t>存货的减少（增加以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324" w:right="0"/>
              <w:jc w:val="left"/>
              <w:rPr>
                <w:rFonts w:ascii="Times New Roman" w:hAnsi="Times New Roman" w:cs="Times New Roman" w:eastAsia="Times New Roman" w:hint="default"/>
                <w:sz w:val="17"/>
                <w:szCs w:val="17"/>
              </w:rPr>
            </w:pPr>
            <w:r>
              <w:rPr>
                <w:rFonts w:ascii="Times New Roman"/>
                <w:w w:val="105"/>
                <w:sz w:val="17"/>
              </w:rPr>
              <w:t>-2,819,721.06</w:t>
            </w:r>
            <w:r>
              <w:rPr>
                <w:rFonts w:ascii="Times New Roman"/>
                <w:sz w:val="17"/>
              </w:rPr>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1237" w:right="0"/>
              <w:jc w:val="left"/>
              <w:rPr>
                <w:rFonts w:ascii="Times New Roman" w:hAnsi="Times New Roman" w:cs="Times New Roman" w:eastAsia="Times New Roman" w:hint="default"/>
                <w:sz w:val="17"/>
                <w:szCs w:val="17"/>
              </w:rPr>
            </w:pPr>
            <w:r>
              <w:rPr>
                <w:rFonts w:ascii="Times New Roman"/>
                <w:w w:val="105"/>
                <w:sz w:val="17"/>
              </w:rPr>
              <w:t>-12,963,532.19</w:t>
            </w:r>
            <w:r>
              <w:rPr>
                <w:rFonts w:ascii="Times New Roman"/>
                <w:sz w:val="17"/>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47" w:right="0"/>
              <w:jc w:val="center"/>
              <w:rPr>
                <w:rFonts w:ascii="Times New Roman" w:hAnsi="Times New Roman" w:cs="Times New Roman" w:eastAsia="Times New Roman" w:hint="default"/>
                <w:sz w:val="17"/>
                <w:szCs w:val="17"/>
              </w:rPr>
            </w:pPr>
            <w:r>
              <w:rPr>
                <w:rFonts w:ascii="Times New Roman"/>
                <w:w w:val="105"/>
                <w:sz w:val="17"/>
              </w:rPr>
              <w:t>-630,050.99</w:t>
            </w:r>
            <w:r>
              <w:rPr>
                <w:rFonts w:ascii="Times New Roman"/>
                <w:sz w:val="17"/>
              </w:rPr>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387" w:right="0"/>
              <w:jc w:val="center"/>
              <w:rPr>
                <w:rFonts w:ascii="Times New Roman" w:hAnsi="Times New Roman" w:cs="Times New Roman" w:eastAsia="Times New Roman" w:hint="default"/>
                <w:sz w:val="17"/>
                <w:szCs w:val="17"/>
              </w:rPr>
            </w:pPr>
            <w:r>
              <w:rPr>
                <w:rFonts w:ascii="Times New Roman"/>
                <w:w w:val="105"/>
                <w:sz w:val="17"/>
              </w:rPr>
              <w:t>16,629,303.93</w:t>
            </w:r>
            <w:r>
              <w:rPr>
                <w:rFonts w:ascii="Times New Roman"/>
                <w:sz w:val="17"/>
              </w:rPr>
            </w:r>
          </w:p>
        </w:tc>
      </w:tr>
      <w:tr>
        <w:trPr>
          <w:trHeight w:val="413" w:hRule="exact"/>
        </w:trPr>
        <w:tc>
          <w:tcPr>
            <w:tcW w:w="4656"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17"/>
                <w:szCs w:val="17"/>
              </w:rPr>
            </w:pPr>
            <w:r>
              <w:rPr>
                <w:rFonts w:ascii="宋体" w:hAnsi="宋体" w:cs="宋体" w:eastAsia="宋体" w:hint="default"/>
                <w:w w:val="105"/>
                <w:sz w:val="17"/>
                <w:szCs w:val="17"/>
              </w:rPr>
              <w:t>经营性应收项目的减少（增加以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4"/>
              <w:jc w:val="right"/>
              <w:rPr>
                <w:rFonts w:ascii="Times New Roman" w:hAnsi="Times New Roman" w:cs="Times New Roman" w:eastAsia="Times New Roman" w:hint="default"/>
                <w:sz w:val="17"/>
                <w:szCs w:val="17"/>
              </w:rPr>
            </w:pPr>
            <w:r>
              <w:rPr>
                <w:rFonts w:ascii="Times New Roman"/>
                <w:spacing w:val="-1"/>
                <w:sz w:val="17"/>
              </w:rPr>
              <w:t>-20,887,872.34</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Times New Roman" w:hAnsi="Times New Roman" w:cs="Times New Roman" w:eastAsia="Times New Roman" w:hint="default"/>
                <w:sz w:val="17"/>
                <w:szCs w:val="17"/>
              </w:rPr>
            </w:pPr>
            <w:r>
              <w:rPr>
                <w:rFonts w:ascii="Times New Roman"/>
                <w:spacing w:val="-1"/>
                <w:sz w:val="17"/>
              </w:rPr>
              <w:t>-14,857,405.02</w:t>
            </w:r>
          </w:p>
        </w:tc>
      </w:tr>
      <w:tr>
        <w:trPr>
          <w:trHeight w:val="822" w:hRule="exact"/>
        </w:trPr>
        <w:tc>
          <w:tcPr>
            <w:tcW w:w="4656" w:type="dxa"/>
            <w:tcBorders>
              <w:top w:val="nil" w:sz="6" w:space="0" w:color="auto"/>
              <w:left w:val="nil" w:sz="6" w:space="0" w:color="auto"/>
              <w:bottom w:val="nil" w:sz="6" w:space="0" w:color="auto"/>
              <w:right w:val="nil" w:sz="6" w:space="0" w:color="auto"/>
            </w:tcBorders>
          </w:tcPr>
          <w:p>
            <w:pPr>
              <w:pStyle w:val="TableParagraph"/>
              <w:spacing w:line="422" w:lineRule="auto" w:before="66"/>
              <w:ind w:left="35" w:right="1255"/>
              <w:jc w:val="left"/>
              <w:rPr>
                <w:rFonts w:ascii="宋体" w:hAnsi="宋体" w:cs="宋体" w:eastAsia="宋体" w:hint="default"/>
                <w:sz w:val="17"/>
                <w:szCs w:val="17"/>
              </w:rPr>
            </w:pPr>
            <w:r>
              <w:rPr>
                <w:rFonts w:ascii="宋体" w:hAnsi="宋体" w:cs="宋体" w:eastAsia="宋体" w:hint="default"/>
                <w:spacing w:val="-1"/>
                <w:sz w:val="17"/>
                <w:szCs w:val="17"/>
              </w:rPr>
              <w:t>经营性应付项目的增加（减少以</w:t>
            </w:r>
            <w:r>
              <w:rPr>
                <w:rFonts w:ascii="Times New Roman" w:hAnsi="Times New Roman" w:cs="Times New Roman" w:eastAsia="Times New Roman" w:hint="default"/>
                <w:spacing w:val="-1"/>
                <w:sz w:val="17"/>
                <w:szCs w:val="17"/>
              </w:rPr>
              <w:t>“-”</w:t>
            </w:r>
            <w:r>
              <w:rPr>
                <w:rFonts w:ascii="宋体" w:hAnsi="宋体" w:cs="宋体" w:eastAsia="宋体" w:hint="default"/>
                <w:spacing w:val="-1"/>
                <w:sz w:val="17"/>
                <w:szCs w:val="17"/>
              </w:rPr>
              <w:t>号填列）</w:t>
            </w:r>
            <w:r>
              <w:rPr>
                <w:rFonts w:ascii="宋体" w:hAnsi="宋体" w:cs="宋体" w:eastAsia="宋体" w:hint="default"/>
                <w:spacing w:val="26"/>
                <w:sz w:val="17"/>
                <w:szCs w:val="17"/>
              </w:rPr>
              <w:t> </w:t>
            </w:r>
            <w:r>
              <w:rPr>
                <w:rFonts w:ascii="宋体" w:hAnsi="宋体" w:cs="宋体" w:eastAsia="宋体" w:hint="default"/>
                <w:spacing w:val="26"/>
                <w:sz w:val="17"/>
                <w:szCs w:val="17"/>
              </w:rPr>
            </w:r>
            <w:r>
              <w:rPr>
                <w:rFonts w:ascii="宋体" w:hAnsi="宋体" w:cs="宋体" w:eastAsia="宋体" w:hint="default"/>
                <w:w w:val="105"/>
                <w:sz w:val="17"/>
                <w:szCs w:val="17"/>
              </w:rPr>
              <w:t>其他</w:t>
            </w:r>
            <w:r>
              <w:rPr>
                <w:rFonts w:ascii="宋体" w:hAnsi="宋体" w:cs="宋体" w:eastAsia="宋体" w:hint="default"/>
                <w:sz w:val="17"/>
                <w:szCs w:val="17"/>
              </w:rPr>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3"/>
              <w:jc w:val="right"/>
              <w:rPr>
                <w:rFonts w:ascii="Times New Roman" w:hAnsi="Times New Roman" w:cs="Times New Roman" w:eastAsia="Times New Roman" w:hint="default"/>
                <w:sz w:val="17"/>
                <w:szCs w:val="17"/>
              </w:rPr>
            </w:pPr>
            <w:r>
              <w:rPr>
                <w:rFonts w:ascii="Times New Roman"/>
                <w:spacing w:val="-1"/>
                <w:sz w:val="17"/>
              </w:rPr>
              <w:t>-2,118,639.52</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17"/>
                <w:szCs w:val="17"/>
              </w:rPr>
            </w:pPr>
            <w:r>
              <w:rPr>
                <w:rFonts w:ascii="Times New Roman"/>
                <w:spacing w:val="-1"/>
                <w:sz w:val="17"/>
              </w:rPr>
              <w:t>24,674,252.71</w:t>
            </w:r>
          </w:p>
        </w:tc>
      </w:tr>
      <w:tr>
        <w:trPr>
          <w:trHeight w:val="1240" w:hRule="exact"/>
        </w:trPr>
        <w:tc>
          <w:tcPr>
            <w:tcW w:w="4656" w:type="dxa"/>
            <w:tcBorders>
              <w:top w:val="nil" w:sz="6" w:space="0" w:color="auto"/>
              <w:left w:val="nil" w:sz="6" w:space="0" w:color="auto"/>
              <w:bottom w:val="nil" w:sz="6" w:space="0" w:color="auto"/>
              <w:right w:val="nil" w:sz="6" w:space="0" w:color="auto"/>
            </w:tcBorders>
          </w:tcPr>
          <w:p>
            <w:pPr>
              <w:pStyle w:val="TableParagraph"/>
              <w:spacing w:line="432" w:lineRule="auto" w:before="70"/>
              <w:ind w:left="35" w:right="1206"/>
              <w:jc w:val="left"/>
              <w:rPr>
                <w:rFonts w:ascii="宋体" w:hAnsi="宋体" w:cs="宋体" w:eastAsia="宋体" w:hint="default"/>
                <w:sz w:val="17"/>
                <w:szCs w:val="17"/>
              </w:rPr>
            </w:pPr>
            <w:r>
              <w:rPr>
                <w:rFonts w:ascii="宋体" w:hAnsi="宋体" w:cs="宋体" w:eastAsia="宋体" w:hint="default"/>
                <w:b/>
                <w:bCs/>
                <w:w w:val="105"/>
                <w:sz w:val="17"/>
                <w:szCs w:val="17"/>
              </w:rPr>
              <w:t>经营活动产生的现金流量净额</w:t>
            </w:r>
            <w:r>
              <w:rPr>
                <w:rFonts w:ascii="宋体" w:hAnsi="宋体" w:cs="宋体" w:eastAsia="宋体" w:hint="default"/>
                <w:b/>
                <w:bCs/>
                <w:w w:val="102"/>
                <w:sz w:val="17"/>
                <w:szCs w:val="17"/>
              </w:rPr>
              <w:t> </w:t>
            </w:r>
            <w:r>
              <w:rPr>
                <w:rFonts w:ascii="Times New Roman" w:hAnsi="Times New Roman" w:cs="Times New Roman" w:eastAsia="Times New Roman" w:hint="default"/>
                <w:spacing w:val="-1"/>
                <w:sz w:val="17"/>
                <w:szCs w:val="17"/>
              </w:rPr>
              <w:t>2</w:t>
            </w:r>
            <w:r>
              <w:rPr>
                <w:rFonts w:ascii="宋体" w:hAnsi="宋体" w:cs="宋体" w:eastAsia="宋体" w:hint="default"/>
                <w:spacing w:val="-1"/>
                <w:sz w:val="17"/>
                <w:szCs w:val="17"/>
              </w:rPr>
              <w:t>、不涉及现金收支的重大投资和筹资活动：</w:t>
            </w:r>
            <w:r>
              <w:rPr>
                <w:rFonts w:ascii="宋体" w:hAnsi="宋体" w:cs="宋体" w:eastAsia="宋体" w:hint="default"/>
                <w:spacing w:val="27"/>
                <w:sz w:val="17"/>
                <w:szCs w:val="17"/>
              </w:rPr>
              <w:t> </w:t>
            </w:r>
            <w:r>
              <w:rPr>
                <w:rFonts w:ascii="宋体" w:hAnsi="宋体" w:cs="宋体" w:eastAsia="宋体" w:hint="default"/>
                <w:spacing w:val="27"/>
                <w:sz w:val="17"/>
                <w:szCs w:val="17"/>
              </w:rPr>
            </w:r>
            <w:r>
              <w:rPr>
                <w:rFonts w:ascii="宋体" w:hAnsi="宋体" w:cs="宋体" w:eastAsia="宋体" w:hint="default"/>
                <w:w w:val="105"/>
                <w:sz w:val="17"/>
                <w:szCs w:val="17"/>
              </w:rPr>
              <w:t>债务转为资本</w:t>
            </w:r>
            <w:r>
              <w:rPr>
                <w:rFonts w:ascii="宋体" w:hAnsi="宋体" w:cs="宋体" w:eastAsia="宋体" w:hint="default"/>
                <w:sz w:val="17"/>
                <w:szCs w:val="17"/>
              </w:rPr>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3"/>
              <w:jc w:val="right"/>
              <w:rPr>
                <w:rFonts w:ascii="Times New Roman" w:hAnsi="Times New Roman" w:cs="Times New Roman" w:eastAsia="Times New Roman" w:hint="default"/>
                <w:sz w:val="17"/>
                <w:szCs w:val="17"/>
              </w:rPr>
            </w:pPr>
            <w:r>
              <w:rPr>
                <w:rFonts w:ascii="Times New Roman"/>
                <w:b/>
                <w:spacing w:val="-1"/>
                <w:sz w:val="17"/>
              </w:rPr>
              <w:t>34,078,728.34</w:t>
            </w:r>
            <w:r>
              <w:rPr>
                <w:rFonts w:ascii="Times New Roman"/>
                <w:spacing w:val="-1"/>
                <w:sz w:val="17"/>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33"/>
              <w:jc w:val="right"/>
              <w:rPr>
                <w:rFonts w:ascii="Times New Roman" w:hAnsi="Times New Roman" w:cs="Times New Roman" w:eastAsia="Times New Roman" w:hint="default"/>
                <w:sz w:val="17"/>
                <w:szCs w:val="17"/>
              </w:rPr>
            </w:pPr>
            <w:r>
              <w:rPr>
                <w:rFonts w:ascii="Times New Roman"/>
                <w:b/>
                <w:spacing w:val="-1"/>
                <w:sz w:val="17"/>
              </w:rPr>
              <w:t>116,773,146.54</w:t>
            </w:r>
            <w:r>
              <w:rPr>
                <w:rFonts w:ascii="Times New Roman"/>
                <w:spacing w:val="-1"/>
                <w:sz w:val="17"/>
              </w:rPr>
            </w:r>
          </w:p>
        </w:tc>
      </w:tr>
      <w:tr>
        <w:trPr>
          <w:trHeight w:val="414" w:hRule="exact"/>
        </w:trPr>
        <w:tc>
          <w:tcPr>
            <w:tcW w:w="465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5" w:right="0"/>
              <w:jc w:val="left"/>
              <w:rPr>
                <w:rFonts w:ascii="宋体" w:hAnsi="宋体" w:cs="宋体" w:eastAsia="宋体" w:hint="default"/>
                <w:sz w:val="17"/>
                <w:szCs w:val="17"/>
              </w:rPr>
            </w:pPr>
            <w:r>
              <w:rPr>
                <w:rFonts w:ascii="宋体" w:hAnsi="宋体" w:cs="宋体" w:eastAsia="宋体" w:hint="default"/>
                <w:w w:val="105"/>
                <w:sz w:val="17"/>
                <w:szCs w:val="17"/>
              </w:rPr>
              <w:t>一年内到期的可转换公司债券</w:t>
            </w:r>
            <w:r>
              <w:rPr>
                <w:rFonts w:ascii="宋体" w:hAnsi="宋体" w:cs="宋体" w:eastAsia="宋体" w:hint="default"/>
                <w:sz w:val="17"/>
                <w:szCs w:val="17"/>
              </w:rPr>
            </w:r>
          </w:p>
        </w:tc>
        <w:tc>
          <w:tcPr>
            <w:tcW w:w="2638"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r>
      <w:tr>
        <w:trPr>
          <w:trHeight w:val="413" w:hRule="exact"/>
        </w:trPr>
        <w:tc>
          <w:tcPr>
            <w:tcW w:w="465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7"/>
                <w:szCs w:val="17"/>
              </w:rPr>
            </w:pPr>
            <w:r>
              <w:rPr>
                <w:rFonts w:ascii="宋体" w:hAnsi="宋体" w:cs="宋体" w:eastAsia="宋体" w:hint="default"/>
                <w:w w:val="105"/>
                <w:sz w:val="17"/>
                <w:szCs w:val="17"/>
              </w:rPr>
              <w:t>融资租入固定资产</w:t>
            </w:r>
            <w:r>
              <w:rPr>
                <w:rFonts w:ascii="宋体" w:hAnsi="宋体" w:cs="宋体" w:eastAsia="宋体" w:hint="default"/>
                <w:sz w:val="17"/>
                <w:szCs w:val="17"/>
              </w:rPr>
            </w:r>
          </w:p>
        </w:tc>
        <w:tc>
          <w:tcPr>
            <w:tcW w:w="2638"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r>
      <w:tr>
        <w:trPr>
          <w:trHeight w:val="829" w:hRule="exact"/>
        </w:trPr>
        <w:tc>
          <w:tcPr>
            <w:tcW w:w="465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5"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、现金及现金等价物净变动情况</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5" w:right="0"/>
              <w:jc w:val="left"/>
              <w:rPr>
                <w:rFonts w:ascii="宋体" w:hAnsi="宋体" w:cs="宋体" w:eastAsia="宋体" w:hint="default"/>
                <w:sz w:val="17"/>
                <w:szCs w:val="17"/>
              </w:rPr>
            </w:pPr>
            <w:r>
              <w:rPr>
                <w:rFonts w:ascii="宋体" w:hAnsi="宋体" w:cs="宋体" w:eastAsia="宋体" w:hint="default"/>
                <w:w w:val="105"/>
                <w:sz w:val="17"/>
                <w:szCs w:val="17"/>
              </w:rPr>
              <w:t>现金的期末余额</w:t>
            </w:r>
            <w:r>
              <w:rPr>
                <w:rFonts w:ascii="宋体" w:hAnsi="宋体" w:cs="宋体" w:eastAsia="宋体" w:hint="default"/>
                <w:sz w:val="17"/>
                <w:szCs w:val="17"/>
              </w:rPr>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333"/>
              <w:jc w:val="right"/>
              <w:rPr>
                <w:rFonts w:ascii="Times New Roman" w:hAnsi="Times New Roman" w:cs="Times New Roman" w:eastAsia="Times New Roman" w:hint="default"/>
                <w:sz w:val="17"/>
                <w:szCs w:val="17"/>
              </w:rPr>
            </w:pPr>
            <w:r>
              <w:rPr>
                <w:rFonts w:ascii="Times New Roman"/>
                <w:spacing w:val="-1"/>
                <w:sz w:val="17"/>
              </w:rPr>
              <w:t>982,232,358.30</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33"/>
              <w:jc w:val="right"/>
              <w:rPr>
                <w:rFonts w:ascii="Times New Roman" w:hAnsi="Times New Roman" w:cs="Times New Roman" w:eastAsia="Times New Roman" w:hint="default"/>
                <w:sz w:val="17"/>
                <w:szCs w:val="17"/>
              </w:rPr>
            </w:pPr>
            <w:r>
              <w:rPr>
                <w:rFonts w:ascii="Times New Roman"/>
                <w:spacing w:val="-1"/>
                <w:sz w:val="17"/>
              </w:rPr>
              <w:t>137,918,536.47</w:t>
            </w:r>
          </w:p>
        </w:tc>
      </w:tr>
      <w:tr>
        <w:trPr>
          <w:trHeight w:val="824" w:hRule="exact"/>
        </w:trPr>
        <w:tc>
          <w:tcPr>
            <w:tcW w:w="465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35" w:right="0"/>
              <w:jc w:val="left"/>
              <w:rPr>
                <w:rFonts w:ascii="宋体" w:hAnsi="宋体" w:cs="宋体" w:eastAsia="宋体" w:hint="default"/>
                <w:sz w:val="17"/>
                <w:szCs w:val="17"/>
              </w:rPr>
            </w:pPr>
            <w:r>
              <w:rPr>
                <w:rFonts w:ascii="宋体" w:hAnsi="宋体" w:cs="宋体" w:eastAsia="宋体" w:hint="default"/>
                <w:w w:val="105"/>
                <w:sz w:val="17"/>
                <w:szCs w:val="17"/>
              </w:rPr>
              <w:t>减：现金的期初余额</w:t>
            </w:r>
            <w:r>
              <w:rPr>
                <w:rFonts w:ascii="宋体" w:hAnsi="宋体" w:cs="宋体" w:eastAsia="宋体" w:hint="default"/>
                <w:sz w:val="17"/>
                <w:szCs w:val="17"/>
              </w:rPr>
            </w: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35" w:right="0"/>
              <w:jc w:val="left"/>
              <w:rPr>
                <w:rFonts w:ascii="宋体" w:hAnsi="宋体" w:cs="宋体" w:eastAsia="宋体" w:hint="default"/>
                <w:sz w:val="17"/>
                <w:szCs w:val="17"/>
              </w:rPr>
            </w:pPr>
            <w:r>
              <w:rPr>
                <w:rFonts w:ascii="宋体" w:hAnsi="宋体" w:cs="宋体" w:eastAsia="宋体" w:hint="default"/>
                <w:w w:val="105"/>
                <w:sz w:val="17"/>
                <w:szCs w:val="17"/>
              </w:rPr>
              <w:t>加：现金等价物的期末余额</w:t>
            </w:r>
            <w:r>
              <w:rPr>
                <w:rFonts w:ascii="宋体" w:hAnsi="宋体" w:cs="宋体" w:eastAsia="宋体" w:hint="default"/>
                <w:sz w:val="17"/>
                <w:szCs w:val="17"/>
              </w:rPr>
            </w:r>
          </w:p>
        </w:tc>
        <w:tc>
          <w:tcPr>
            <w:tcW w:w="263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4"/>
              <w:jc w:val="right"/>
              <w:rPr>
                <w:rFonts w:ascii="Times New Roman" w:hAnsi="Times New Roman" w:cs="Times New Roman" w:eastAsia="Times New Roman" w:hint="default"/>
                <w:sz w:val="17"/>
                <w:szCs w:val="17"/>
              </w:rPr>
            </w:pPr>
            <w:r>
              <w:rPr>
                <w:rFonts w:ascii="Times New Roman"/>
                <w:spacing w:val="-1"/>
                <w:sz w:val="17"/>
              </w:rPr>
              <w:t>137,918,536.47</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17"/>
                <w:szCs w:val="17"/>
              </w:rPr>
            </w:pPr>
            <w:r>
              <w:rPr>
                <w:rFonts w:ascii="Times New Roman"/>
                <w:spacing w:val="-1"/>
                <w:sz w:val="17"/>
              </w:rPr>
              <w:t>82,146,611.86</w:t>
            </w:r>
          </w:p>
        </w:tc>
      </w:tr>
      <w:tr>
        <w:trPr>
          <w:trHeight w:val="413" w:hRule="exact"/>
        </w:trPr>
        <w:tc>
          <w:tcPr>
            <w:tcW w:w="465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left"/>
              <w:rPr>
                <w:rFonts w:ascii="宋体" w:hAnsi="宋体" w:cs="宋体" w:eastAsia="宋体" w:hint="default"/>
                <w:sz w:val="17"/>
                <w:szCs w:val="17"/>
              </w:rPr>
            </w:pPr>
            <w:r>
              <w:rPr>
                <w:rFonts w:ascii="宋体" w:hAnsi="宋体" w:cs="宋体" w:eastAsia="宋体" w:hint="default"/>
                <w:w w:val="105"/>
                <w:sz w:val="17"/>
                <w:szCs w:val="17"/>
              </w:rPr>
              <w:t>减：现金等价物的期初余额</w:t>
            </w:r>
            <w:r>
              <w:rPr>
                <w:rFonts w:ascii="宋体" w:hAnsi="宋体" w:cs="宋体" w:eastAsia="宋体" w:hint="default"/>
                <w:sz w:val="17"/>
                <w:szCs w:val="17"/>
              </w:rPr>
            </w:r>
          </w:p>
        </w:tc>
        <w:tc>
          <w:tcPr>
            <w:tcW w:w="2638"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
        </w:tc>
      </w:tr>
      <w:tr>
        <w:trPr>
          <w:trHeight w:val="453" w:hRule="exact"/>
        </w:trPr>
        <w:tc>
          <w:tcPr>
            <w:tcW w:w="4656" w:type="dxa"/>
            <w:tcBorders>
              <w:top w:val="nil" w:sz="6" w:space="0" w:color="auto"/>
              <w:left w:val="nil" w:sz="6" w:space="0" w:color="auto"/>
              <w:bottom w:val="single" w:sz="28" w:space="0" w:color="000000"/>
              <w:right w:val="nil" w:sz="6" w:space="0" w:color="auto"/>
            </w:tcBorders>
          </w:tcPr>
          <w:p>
            <w:pPr>
              <w:pStyle w:val="TableParagraph"/>
              <w:spacing w:line="240" w:lineRule="auto" w:before="70"/>
              <w:ind w:left="35" w:right="0"/>
              <w:jc w:val="left"/>
              <w:rPr>
                <w:rFonts w:ascii="宋体" w:hAnsi="宋体" w:cs="宋体" w:eastAsia="宋体" w:hint="default"/>
                <w:sz w:val="17"/>
                <w:szCs w:val="17"/>
              </w:rPr>
            </w:pPr>
            <w:r>
              <w:rPr>
                <w:rFonts w:ascii="宋体" w:hAnsi="宋体" w:cs="宋体" w:eastAsia="宋体" w:hint="default"/>
                <w:b/>
                <w:bCs/>
                <w:w w:val="105"/>
                <w:sz w:val="17"/>
                <w:szCs w:val="17"/>
              </w:rPr>
              <w:t>现金及现金等价物净增加额</w:t>
            </w:r>
            <w:r>
              <w:rPr>
                <w:rFonts w:ascii="宋体" w:hAnsi="宋体" w:cs="宋体" w:eastAsia="宋体" w:hint="default"/>
                <w:sz w:val="17"/>
                <w:szCs w:val="17"/>
              </w:rPr>
            </w:r>
          </w:p>
        </w:tc>
        <w:tc>
          <w:tcPr>
            <w:tcW w:w="2638" w:type="dxa"/>
            <w:tcBorders>
              <w:top w:val="nil" w:sz="6" w:space="0" w:color="auto"/>
              <w:left w:val="nil" w:sz="6" w:space="0" w:color="auto"/>
              <w:bottom w:val="single" w:sz="28" w:space="0" w:color="000000"/>
              <w:right w:val="nil" w:sz="6" w:space="0" w:color="auto"/>
            </w:tcBorders>
          </w:tcPr>
          <w:p>
            <w:pPr>
              <w:pStyle w:val="TableParagraph"/>
              <w:spacing w:line="240" w:lineRule="auto" w:before="110"/>
              <w:ind w:right="333"/>
              <w:jc w:val="right"/>
              <w:rPr>
                <w:rFonts w:ascii="Times New Roman" w:hAnsi="Times New Roman" w:cs="Times New Roman" w:eastAsia="Times New Roman" w:hint="default"/>
                <w:sz w:val="17"/>
                <w:szCs w:val="17"/>
              </w:rPr>
            </w:pPr>
            <w:r>
              <w:rPr>
                <w:rFonts w:ascii="Times New Roman"/>
                <w:b/>
                <w:spacing w:val="-1"/>
                <w:sz w:val="17"/>
              </w:rPr>
              <w:t>844,313,821.83</w:t>
            </w:r>
            <w:r>
              <w:rPr>
                <w:rFonts w:ascii="Times New Roman"/>
                <w:spacing w:val="-1"/>
                <w:sz w:val="17"/>
              </w:rPr>
            </w:r>
          </w:p>
        </w:tc>
        <w:tc>
          <w:tcPr>
            <w:tcW w:w="1465" w:type="dxa"/>
            <w:tcBorders>
              <w:top w:val="nil" w:sz="6" w:space="0" w:color="auto"/>
              <w:left w:val="nil" w:sz="6" w:space="0" w:color="auto"/>
              <w:bottom w:val="single" w:sz="28" w:space="0" w:color="000000"/>
              <w:right w:val="nil" w:sz="6" w:space="0" w:color="auto"/>
            </w:tcBorders>
          </w:tcPr>
          <w:p>
            <w:pPr>
              <w:pStyle w:val="TableParagraph"/>
              <w:spacing w:line="240" w:lineRule="auto" w:before="110"/>
              <w:ind w:right="33"/>
              <w:jc w:val="right"/>
              <w:rPr>
                <w:rFonts w:ascii="Times New Roman" w:hAnsi="Times New Roman" w:cs="Times New Roman" w:eastAsia="Times New Roman" w:hint="default"/>
                <w:sz w:val="17"/>
                <w:szCs w:val="17"/>
              </w:rPr>
            </w:pPr>
            <w:r>
              <w:rPr>
                <w:rFonts w:ascii="Times New Roman"/>
                <w:b/>
                <w:spacing w:val="-1"/>
                <w:sz w:val="17"/>
              </w:rPr>
              <w:t>55,771,924.61</w:t>
            </w:r>
            <w:r>
              <w:rPr>
                <w:rFonts w:ascii="Times New Roman"/>
                <w:spacing w:val="-1"/>
                <w:sz w:val="17"/>
              </w:rPr>
            </w:r>
          </w:p>
        </w:tc>
      </w:tr>
    </w:tbl>
    <w:p>
      <w:pPr>
        <w:spacing w:line="240" w:lineRule="auto" w:before="12"/>
        <w:rPr>
          <w:rFonts w:ascii="宋体" w:hAnsi="宋体" w:cs="宋体" w:eastAsia="宋体" w:hint="default"/>
          <w:b/>
          <w:bCs/>
          <w:sz w:val="23"/>
          <w:szCs w:val="23"/>
        </w:rPr>
      </w:pPr>
    </w:p>
    <w:p>
      <w:pPr>
        <w:spacing w:before="42"/>
        <w:ind w:left="368" w:right="226" w:firstLine="0"/>
        <w:jc w:val="left"/>
        <w:rPr>
          <w:rFonts w:ascii="宋体" w:hAnsi="宋体" w:cs="宋体" w:eastAsia="宋体" w:hint="default"/>
          <w:sz w:val="20"/>
          <w:szCs w:val="20"/>
        </w:rPr>
      </w:pPr>
      <w:r>
        <w:rPr>
          <w:rFonts w:ascii="宋体" w:hAnsi="宋体" w:cs="宋体" w:eastAsia="宋体" w:hint="default"/>
          <w:b/>
          <w:bCs/>
          <w:sz w:val="20"/>
          <w:szCs w:val="20"/>
        </w:rPr>
        <w:t>十二、补充资料</w:t>
      </w:r>
      <w:r>
        <w:rPr>
          <w:rFonts w:ascii="宋体" w:hAnsi="宋体" w:cs="宋体" w:eastAsia="宋体" w:hint="default"/>
          <w:sz w:val="20"/>
          <w:szCs w:val="20"/>
        </w:rPr>
      </w:r>
    </w:p>
    <w:p>
      <w:pPr>
        <w:spacing w:line="240" w:lineRule="auto" w:before="2"/>
        <w:rPr>
          <w:rFonts w:ascii="宋体" w:hAnsi="宋体" w:cs="宋体" w:eastAsia="宋体" w:hint="default"/>
          <w:b/>
          <w:bCs/>
          <w:sz w:val="17"/>
          <w:szCs w:val="17"/>
        </w:rPr>
      </w:pPr>
    </w:p>
    <w:p>
      <w:pPr>
        <w:spacing w:before="0"/>
        <w:ind w:left="780" w:right="226"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、非经常性损益明细表</w:t>
      </w:r>
      <w:r>
        <w:rPr>
          <w:rFonts w:ascii="宋体" w:hAnsi="宋体" w:cs="宋体" w:eastAsia="宋体" w:hint="default"/>
          <w:sz w:val="20"/>
          <w:szCs w:val="20"/>
        </w:rPr>
      </w:r>
    </w:p>
    <w:p>
      <w:pPr>
        <w:spacing w:line="240" w:lineRule="auto" w:before="2"/>
        <w:rPr>
          <w:rFonts w:ascii="宋体" w:hAnsi="宋体" w:cs="宋体" w:eastAsia="宋体" w:hint="default"/>
          <w:b/>
          <w:bCs/>
          <w:sz w:val="4"/>
          <w:szCs w:val="4"/>
        </w:rPr>
      </w:pPr>
    </w:p>
    <w:p>
      <w:pPr>
        <w:spacing w:line="70" w:lineRule="exact"/>
        <w:ind w:left="100" w:right="0" w:firstLine="0"/>
        <w:rPr>
          <w:rFonts w:ascii="宋体" w:hAnsi="宋体" w:cs="宋体" w:eastAsia="宋体" w:hint="default"/>
          <w:sz w:val="7"/>
          <w:szCs w:val="7"/>
        </w:rPr>
      </w:pPr>
      <w:r>
        <w:rPr>
          <w:rFonts w:ascii="宋体" w:hAnsi="宋体" w:cs="宋体" w:eastAsia="宋体" w:hint="default"/>
          <w:position w:val="0"/>
          <w:sz w:val="7"/>
          <w:szCs w:val="7"/>
        </w:rPr>
        <w:pict>
          <v:group style="width:447.15pt;height:3.55pt;mso-position-horizontal-relative:char;mso-position-vertical-relative:line" coordorigin="0,0" coordsize="8943,71">
            <v:group style="position:absolute;left:22;top:22;width:5985;height:2" coordorigin="22,22" coordsize="5985,2">
              <v:shape style="position:absolute;left:22;top:22;width:5985;height:2" coordorigin="22,22" coordsize="5985,0" path="m22,22l6006,22e" filled="false" stroked="true" strokeweight="2.16pt" strokecolor="#000000">
                <v:path arrowok="t"/>
              </v:shape>
            </v:group>
            <v:group style="position:absolute;left:22;top:64;width:5985;height:2" coordorigin="22,64" coordsize="5985,2">
              <v:shape style="position:absolute;left:22;top:64;width:5985;height:2" coordorigin="22,64" coordsize="5985,0" path="m22,64l6006,64e" filled="false" stroked="true" strokeweight=".72pt" strokecolor="#000000">
                <v:path arrowok="t"/>
              </v:shape>
            </v:group>
            <v:group style="position:absolute;left:6006;top:22;width:71;height:2" coordorigin="6006,22" coordsize="71,2">
              <v:shape style="position:absolute;left:6006;top:22;width:71;height:2" coordorigin="6006,22" coordsize="71,0" path="m6006,22l6077,22e" filled="false" stroked="true" strokeweight="2.16pt" strokecolor="#000000">
                <v:path arrowok="t"/>
              </v:shape>
            </v:group>
            <v:group style="position:absolute;left:6006;top:64;width:71;height:2" coordorigin="6006,64" coordsize="71,2">
              <v:shape style="position:absolute;left:6006;top:64;width:71;height:2" coordorigin="6006,64" coordsize="71,0" path="m6006,64l6077,64e" filled="false" stroked="true" strokeweight=".72pt" strokecolor="#000000">
                <v:path arrowok="t"/>
              </v:shape>
            </v:group>
            <v:group style="position:absolute;left:6077;top:22;width:1364;height:2" coordorigin="6077,22" coordsize="1364,2">
              <v:shape style="position:absolute;left:6077;top:22;width:1364;height:2" coordorigin="6077,22" coordsize="1364,0" path="m6077,22l7440,22e" filled="false" stroked="true" strokeweight="2.16pt" strokecolor="#000000">
                <v:path arrowok="t"/>
              </v:shape>
            </v:group>
            <v:group style="position:absolute;left:6077;top:64;width:1364;height:2" coordorigin="6077,64" coordsize="1364,2">
              <v:shape style="position:absolute;left:6077;top:64;width:1364;height:2" coordorigin="6077,64" coordsize="1364,0" path="m6077,64l7440,64e" filled="false" stroked="true" strokeweight=".72pt" strokecolor="#000000">
                <v:path arrowok="t"/>
              </v:shape>
            </v:group>
            <v:group style="position:absolute;left:7440;top:22;width:71;height:2" coordorigin="7440,22" coordsize="71,2">
              <v:shape style="position:absolute;left:7440;top:22;width:71;height:2" coordorigin="7440,22" coordsize="71,0" path="m7440,22l7511,22e" filled="false" stroked="true" strokeweight="2.16pt" strokecolor="#000000">
                <v:path arrowok="t"/>
              </v:shape>
            </v:group>
            <v:group style="position:absolute;left:7440;top:64;width:71;height:2" coordorigin="7440,64" coordsize="71,2">
              <v:shape style="position:absolute;left:7440;top:64;width:71;height:2" coordorigin="7440,64" coordsize="71,0" path="m7440,64l7511,64e" filled="false" stroked="true" strokeweight=".72pt" strokecolor="#000000">
                <v:path arrowok="t"/>
              </v:shape>
            </v:group>
            <v:group style="position:absolute;left:7511;top:22;width:1410;height:2" coordorigin="7511,22" coordsize="1410,2">
              <v:shape style="position:absolute;left:7511;top:22;width:1410;height:2" coordorigin="7511,22" coordsize="1410,0" path="m7511,22l8921,22e" filled="false" stroked="true" strokeweight="2.16pt" strokecolor="#000000">
                <v:path arrowok="t"/>
              </v:shape>
            </v:group>
            <v:group style="position:absolute;left:7511;top:64;width:1410;height:2" coordorigin="7511,64" coordsize="1410,2">
              <v:shape style="position:absolute;left:7511;top:64;width:1410;height:2" coordorigin="7511,64" coordsize="1410,0" path="m7511,64l8921,64e" filled="false" stroked="true" strokeweight=".72pt" strokecolor="#000000">
                <v:path arrowok="t"/>
              </v:shape>
            </v:group>
          </v:group>
        </w:pict>
      </w:r>
      <w:r>
        <w:rPr>
          <w:rFonts w:ascii="宋体" w:hAnsi="宋体" w:cs="宋体" w:eastAsia="宋体" w:hint="default"/>
          <w:position w:val="0"/>
          <w:sz w:val="7"/>
          <w:szCs w:val="7"/>
        </w:rPr>
      </w:r>
    </w:p>
    <w:p>
      <w:pPr>
        <w:tabs>
          <w:tab w:pos="6449" w:val="left" w:leader="none"/>
          <w:tab w:pos="7906" w:val="left" w:leader="none"/>
        </w:tabs>
        <w:spacing w:before="86"/>
        <w:ind w:left="2937" w:right="226" w:firstLine="0"/>
        <w:jc w:val="left"/>
        <w:rPr>
          <w:rFonts w:ascii="宋体" w:hAnsi="宋体" w:cs="宋体" w:eastAsia="宋体" w:hint="default"/>
          <w:sz w:val="17"/>
          <w:szCs w:val="17"/>
        </w:rPr>
      </w:pPr>
      <w:r>
        <w:rPr>
          <w:rFonts w:ascii="宋体" w:hAnsi="宋体" w:cs="宋体" w:eastAsia="宋体" w:hint="default"/>
          <w:b/>
          <w:bCs/>
          <w:sz w:val="17"/>
          <w:szCs w:val="17"/>
        </w:rPr>
        <w:t>项目</w:t>
        <w:tab/>
      </w:r>
      <w:r>
        <w:rPr>
          <w:rFonts w:ascii="Times New Roman" w:hAnsi="Times New Roman" w:cs="Times New Roman" w:eastAsia="Times New Roman" w:hint="default"/>
          <w:b/>
          <w:bCs/>
          <w:w w:val="105"/>
          <w:sz w:val="17"/>
          <w:szCs w:val="17"/>
        </w:rPr>
        <w:t>2011</w:t>
      </w:r>
      <w:r>
        <w:rPr>
          <w:rFonts w:ascii="Times New Roman" w:hAnsi="Times New Roman" w:cs="Times New Roman" w:eastAsia="Times New Roman" w:hint="default"/>
          <w:b/>
          <w:bCs/>
          <w:spacing w:val="-17"/>
          <w:w w:val="105"/>
          <w:sz w:val="17"/>
          <w:szCs w:val="17"/>
        </w:rPr>
        <w:t> </w:t>
      </w:r>
      <w:r>
        <w:rPr>
          <w:rFonts w:ascii="宋体" w:hAnsi="宋体" w:cs="宋体" w:eastAsia="宋体" w:hint="default"/>
          <w:b/>
          <w:bCs/>
          <w:w w:val="105"/>
          <w:sz w:val="17"/>
          <w:szCs w:val="17"/>
        </w:rPr>
        <w:t>年度</w:t>
        <w:tab/>
      </w:r>
      <w:r>
        <w:rPr>
          <w:rFonts w:ascii="Times New Roman" w:hAnsi="Times New Roman" w:cs="Times New Roman" w:eastAsia="Times New Roman" w:hint="default"/>
          <w:b/>
          <w:bCs/>
          <w:w w:val="105"/>
          <w:sz w:val="17"/>
          <w:szCs w:val="17"/>
        </w:rPr>
        <w:t>2010</w:t>
      </w:r>
      <w:r>
        <w:rPr>
          <w:rFonts w:ascii="Times New Roman" w:hAnsi="Times New Roman" w:cs="Times New Roman" w:eastAsia="Times New Roman" w:hint="default"/>
          <w:b/>
          <w:bCs/>
          <w:spacing w:val="-14"/>
          <w:w w:val="105"/>
          <w:sz w:val="17"/>
          <w:szCs w:val="17"/>
        </w:rPr>
        <w:t> </w:t>
      </w:r>
      <w:r>
        <w:rPr>
          <w:rFonts w:ascii="宋体" w:hAnsi="宋体" w:cs="宋体" w:eastAsia="宋体" w:hint="default"/>
          <w:b/>
          <w:bCs/>
          <w:w w:val="105"/>
          <w:sz w:val="17"/>
          <w:szCs w:val="17"/>
        </w:rPr>
        <w:t>年度</w:t>
      </w:r>
      <w:r>
        <w:rPr>
          <w:rFonts w:ascii="宋体" w:hAnsi="宋体" w:cs="宋体" w:eastAsia="宋体" w:hint="default"/>
          <w:sz w:val="17"/>
          <w:szCs w:val="17"/>
        </w:rPr>
      </w:r>
    </w:p>
    <w:p>
      <w:pPr>
        <w:spacing w:line="240" w:lineRule="auto" w:before="10"/>
        <w:rPr>
          <w:rFonts w:ascii="宋体" w:hAnsi="宋体" w:cs="宋体" w:eastAsia="宋体" w:hint="default"/>
          <w:b/>
          <w:bCs/>
          <w:sz w:val="11"/>
          <w:szCs w:val="11"/>
        </w:rPr>
      </w:pPr>
    </w:p>
    <w:p>
      <w:pPr>
        <w:spacing w:before="52"/>
        <w:ind w:left="226" w:right="226" w:firstLine="0"/>
        <w:jc w:val="left"/>
        <w:rPr>
          <w:rFonts w:ascii="宋体" w:hAnsi="宋体" w:cs="宋体" w:eastAsia="宋体" w:hint="default"/>
          <w:sz w:val="17"/>
          <w:szCs w:val="17"/>
        </w:rPr>
      </w:pPr>
      <w:r>
        <w:rPr>
          <w:rFonts w:ascii="宋体" w:hAnsi="宋体" w:cs="宋体" w:eastAsia="宋体" w:hint="default"/>
          <w:w w:val="105"/>
          <w:sz w:val="17"/>
          <w:szCs w:val="17"/>
        </w:rPr>
        <w:t>非流动性资产处置损益，包括已计提资产减值准备的冲销部分</w:t>
      </w:r>
      <w:r>
        <w:rPr>
          <w:rFonts w:ascii="宋体" w:hAnsi="宋体" w:cs="宋体" w:eastAsia="宋体" w:hint="default"/>
          <w:sz w:val="17"/>
          <w:szCs w:val="17"/>
        </w:rPr>
      </w:r>
    </w:p>
    <w:p>
      <w:pPr>
        <w:spacing w:line="240" w:lineRule="auto" w:before="10"/>
        <w:rPr>
          <w:rFonts w:ascii="宋体" w:hAnsi="宋体" w:cs="宋体" w:eastAsia="宋体" w:hint="default"/>
          <w:sz w:val="16"/>
          <w:szCs w:val="16"/>
        </w:rPr>
      </w:pPr>
    </w:p>
    <w:p>
      <w:pPr>
        <w:spacing w:before="0"/>
        <w:ind w:left="226" w:right="226" w:firstLine="0"/>
        <w:jc w:val="left"/>
        <w:rPr>
          <w:rFonts w:ascii="宋体" w:hAnsi="宋体" w:cs="宋体" w:eastAsia="宋体" w:hint="default"/>
          <w:sz w:val="17"/>
          <w:szCs w:val="17"/>
        </w:rPr>
      </w:pPr>
      <w:r>
        <w:rPr>
          <w:rFonts w:ascii="宋体" w:hAnsi="宋体" w:cs="宋体" w:eastAsia="宋体" w:hint="default"/>
          <w:w w:val="105"/>
          <w:sz w:val="17"/>
          <w:szCs w:val="17"/>
        </w:rPr>
        <w:t>越权审批，或无正式批准文件，或偶发性的税收返还、减免</w:t>
      </w:r>
      <w:r>
        <w:rPr>
          <w:rFonts w:ascii="宋体" w:hAnsi="宋体" w:cs="宋体" w:eastAsia="宋体" w:hint="default"/>
          <w:sz w:val="17"/>
          <w:szCs w:val="17"/>
        </w:rPr>
      </w:r>
    </w:p>
    <w:p>
      <w:pPr>
        <w:spacing w:line="240" w:lineRule="auto" w:before="8"/>
        <w:rPr>
          <w:rFonts w:ascii="宋体" w:hAnsi="宋体" w:cs="宋体" w:eastAsia="宋体" w:hint="default"/>
          <w:sz w:val="13"/>
          <w:szCs w:val="13"/>
        </w:rPr>
      </w:pPr>
    </w:p>
    <w:p>
      <w:pPr>
        <w:tabs>
          <w:tab w:pos="6428" w:val="left" w:leader="none"/>
          <w:tab w:pos="7996" w:val="left" w:leader="none"/>
        </w:tabs>
        <w:spacing w:line="160" w:lineRule="auto" w:before="0"/>
        <w:ind w:left="226" w:right="226" w:firstLine="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计入当期损益的政府补助，但与公司正常经营业务密切相关，符合国家政策</w:t>
      </w:r>
      <w:r>
        <w:rPr>
          <w:rFonts w:ascii="宋体" w:hAnsi="宋体" w:cs="宋体" w:eastAsia="宋体" w:hint="default"/>
          <w:w w:val="102"/>
          <w:sz w:val="17"/>
          <w:szCs w:val="17"/>
        </w:rPr>
        <w:t> </w:t>
      </w:r>
      <w:r>
        <w:rPr>
          <w:rFonts w:ascii="宋体" w:hAnsi="宋体" w:cs="宋体" w:eastAsia="宋体" w:hint="default"/>
          <w:spacing w:val="-1"/>
          <w:position w:val="-11"/>
          <w:sz w:val="17"/>
          <w:szCs w:val="17"/>
        </w:rPr>
        <w:t>规定、按照一定标准定额或定量持续享受的政府补助除外</w:t>
        <w:tab/>
      </w:r>
      <w:r>
        <w:rPr>
          <w:rFonts w:ascii="Times New Roman" w:hAnsi="Times New Roman" w:cs="Times New Roman" w:eastAsia="Times New Roman" w:hint="default"/>
          <w:spacing w:val="-1"/>
          <w:sz w:val="17"/>
          <w:szCs w:val="17"/>
        </w:rPr>
        <w:t>12,916,000.00</w:t>
        <w:tab/>
        <w:t>7,535,000.00</w:t>
      </w:r>
    </w:p>
    <w:p>
      <w:pPr>
        <w:spacing w:before="157"/>
        <w:ind w:left="226" w:right="226" w:firstLine="0"/>
        <w:jc w:val="left"/>
        <w:rPr>
          <w:rFonts w:ascii="宋体" w:hAnsi="宋体" w:cs="宋体" w:eastAsia="宋体" w:hint="default"/>
          <w:sz w:val="17"/>
          <w:szCs w:val="17"/>
        </w:rPr>
      </w:pPr>
      <w:r>
        <w:rPr>
          <w:rFonts w:ascii="宋体" w:hAnsi="宋体" w:cs="宋体" w:eastAsia="宋体" w:hint="default"/>
          <w:w w:val="105"/>
          <w:sz w:val="17"/>
          <w:szCs w:val="17"/>
        </w:rPr>
        <w:t>计入当期损益的对非金融企业收取的资金占用费</w:t>
      </w:r>
      <w:r>
        <w:rPr>
          <w:rFonts w:ascii="宋体" w:hAnsi="宋体" w:cs="宋体" w:eastAsia="宋体" w:hint="default"/>
          <w:sz w:val="17"/>
          <w:szCs w:val="17"/>
        </w:rPr>
      </w:r>
    </w:p>
    <w:p>
      <w:pPr>
        <w:spacing w:line="244" w:lineRule="auto" w:before="111"/>
        <w:ind w:left="226" w:right="226" w:firstLine="0"/>
        <w:jc w:val="left"/>
        <w:rPr>
          <w:rFonts w:ascii="宋体" w:hAnsi="宋体" w:cs="宋体" w:eastAsia="宋体" w:hint="default"/>
          <w:sz w:val="17"/>
          <w:szCs w:val="17"/>
        </w:rPr>
      </w:pPr>
      <w:r>
        <w:rPr>
          <w:rFonts w:ascii="宋体" w:hAnsi="宋体" w:cs="宋体" w:eastAsia="宋体" w:hint="default"/>
          <w:spacing w:val="-1"/>
          <w:sz w:val="17"/>
          <w:szCs w:val="17"/>
        </w:rPr>
        <w:t>企业取得子公司、联营企业及合营企业的投资成本小于取得投资时应享有被</w:t>
      </w:r>
      <w:r>
        <w:rPr>
          <w:rFonts w:ascii="宋体" w:hAnsi="宋体" w:cs="宋体" w:eastAsia="宋体" w:hint="default"/>
          <w:spacing w:val="16"/>
          <w:sz w:val="17"/>
          <w:szCs w:val="17"/>
        </w:rPr>
        <w:t> </w:t>
      </w:r>
      <w:r>
        <w:rPr>
          <w:rFonts w:ascii="宋体" w:hAnsi="宋体" w:cs="宋体" w:eastAsia="宋体" w:hint="default"/>
          <w:spacing w:val="16"/>
          <w:sz w:val="17"/>
          <w:szCs w:val="17"/>
        </w:rPr>
      </w:r>
      <w:r>
        <w:rPr>
          <w:rFonts w:ascii="宋体" w:hAnsi="宋体" w:cs="宋体" w:eastAsia="宋体" w:hint="default"/>
          <w:w w:val="105"/>
          <w:sz w:val="17"/>
          <w:szCs w:val="17"/>
        </w:rPr>
        <w:t>投资单位可辨认净资产公允价值产生的收益</w:t>
      </w:r>
      <w:r>
        <w:rPr>
          <w:rFonts w:ascii="宋体" w:hAnsi="宋体" w:cs="宋体" w:eastAsia="宋体" w:hint="default"/>
          <w:sz w:val="17"/>
          <w:szCs w:val="17"/>
        </w:rPr>
      </w:r>
    </w:p>
    <w:p>
      <w:pPr>
        <w:spacing w:before="107"/>
        <w:ind w:left="226" w:right="226" w:firstLine="0"/>
        <w:jc w:val="left"/>
        <w:rPr>
          <w:rFonts w:ascii="宋体" w:hAnsi="宋体" w:cs="宋体" w:eastAsia="宋体" w:hint="default"/>
          <w:sz w:val="17"/>
          <w:szCs w:val="17"/>
        </w:rPr>
      </w:pPr>
      <w:r>
        <w:rPr>
          <w:rFonts w:ascii="宋体" w:hAnsi="宋体" w:cs="宋体" w:eastAsia="宋体" w:hint="default"/>
          <w:w w:val="105"/>
          <w:sz w:val="17"/>
          <w:szCs w:val="17"/>
        </w:rPr>
        <w:t>非货币性资产交换损益</w:t>
      </w:r>
      <w:r>
        <w:rPr>
          <w:rFonts w:ascii="宋体" w:hAnsi="宋体" w:cs="宋体" w:eastAsia="宋体" w:hint="default"/>
          <w:sz w:val="17"/>
          <w:szCs w:val="17"/>
        </w:rPr>
      </w:r>
    </w:p>
    <w:p>
      <w:pPr>
        <w:spacing w:after="0"/>
        <w:jc w:val="left"/>
        <w:rPr>
          <w:rFonts w:ascii="宋体" w:hAnsi="宋体" w:cs="宋体" w:eastAsia="宋体" w:hint="default"/>
          <w:sz w:val="17"/>
          <w:szCs w:val="17"/>
        </w:rPr>
        <w:sectPr>
          <w:footerReference w:type="default" r:id="rId38"/>
          <w:pgSz w:w="11910" w:h="16840"/>
          <w:pgMar w:footer="2026" w:header="1566" w:top="1800" w:bottom="2220" w:left="1380" w:right="1380"/>
          <w:pgNumType w:start="124"/>
        </w:sectPr>
      </w:pPr>
    </w:p>
    <w:p>
      <w:pPr>
        <w:spacing w:line="240" w:lineRule="auto" w:before="5"/>
        <w:rPr>
          <w:rFonts w:ascii="宋体" w:hAnsi="宋体" w:cs="宋体" w:eastAsia="宋体" w:hint="default"/>
          <w:sz w:val="26"/>
          <w:szCs w:val="26"/>
        </w:rPr>
      </w:pPr>
    </w:p>
    <w:tbl>
      <w:tblPr>
        <w:tblW w:w="0" w:type="auto"/>
        <w:jc w:val="left"/>
        <w:tblInd w:w="140" w:type="dxa"/>
        <w:tblLayout w:type="fixed"/>
        <w:tblCellMar>
          <w:top w:w="0" w:type="dxa"/>
          <w:left w:w="0" w:type="dxa"/>
          <w:bottom w:w="0" w:type="dxa"/>
          <w:right w:w="0" w:type="dxa"/>
        </w:tblCellMar>
        <w:tblLook w:val="01E0"/>
      </w:tblPr>
      <w:tblGrid>
        <w:gridCol w:w="268"/>
        <w:gridCol w:w="6108"/>
        <w:gridCol w:w="1681"/>
        <w:gridCol w:w="1125"/>
        <w:gridCol w:w="281"/>
      </w:tblGrid>
      <w:tr>
        <w:trPr>
          <w:trHeight w:val="408" w:hRule="exact"/>
        </w:trPr>
        <w:tc>
          <w:tcPr>
            <w:tcW w:w="268" w:type="dxa"/>
            <w:vMerge w:val="restart"/>
            <w:tcBorders>
              <w:top w:val="nil" w:sz="6" w:space="0" w:color="auto"/>
              <w:left w:val="nil" w:sz="6" w:space="0" w:color="auto"/>
              <w:right w:val="nil" w:sz="6" w:space="0" w:color="auto"/>
            </w:tcBorders>
          </w:tcPr>
          <w:p>
            <w:pPr/>
          </w:p>
        </w:tc>
        <w:tc>
          <w:tcPr>
            <w:tcW w:w="610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18" w:right="0"/>
              <w:jc w:val="left"/>
              <w:rPr>
                <w:rFonts w:ascii="宋体" w:hAnsi="宋体" w:cs="宋体" w:eastAsia="宋体" w:hint="default"/>
                <w:sz w:val="17"/>
                <w:szCs w:val="17"/>
              </w:rPr>
            </w:pPr>
            <w:r>
              <w:rPr>
                <w:rFonts w:ascii="宋体" w:hAnsi="宋体" w:cs="宋体" w:eastAsia="宋体" w:hint="default"/>
                <w:w w:val="105"/>
                <w:sz w:val="17"/>
                <w:szCs w:val="17"/>
              </w:rPr>
              <w:t>委托他人投资或管理资产的损益</w:t>
            </w:r>
            <w:r>
              <w:rPr>
                <w:rFonts w:ascii="宋体" w:hAnsi="宋体" w:cs="宋体" w:eastAsia="宋体" w:hint="default"/>
                <w:sz w:val="17"/>
                <w:szCs w:val="17"/>
              </w:rPr>
            </w:r>
          </w:p>
        </w:tc>
        <w:tc>
          <w:tcPr>
            <w:tcW w:w="1681"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c>
          <w:tcPr>
            <w:tcW w:w="281" w:type="dxa"/>
            <w:vMerge w:val="restart"/>
            <w:tcBorders>
              <w:top w:val="nil" w:sz="6" w:space="0" w:color="auto"/>
              <w:left w:val="nil" w:sz="6" w:space="0" w:color="auto"/>
              <w:right w:val="nil" w:sz="6" w:space="0" w:color="auto"/>
            </w:tcBorders>
          </w:tcPr>
          <w:p>
            <w:pPr/>
          </w:p>
        </w:tc>
      </w:tr>
      <w:tr>
        <w:trPr>
          <w:trHeight w:val="442" w:hRule="exact"/>
        </w:trPr>
        <w:tc>
          <w:tcPr>
            <w:tcW w:w="268" w:type="dxa"/>
            <w:vMerge/>
            <w:tcBorders>
              <w:left w:val="nil" w:sz="6" w:space="0" w:color="auto"/>
              <w:right w:val="nil" w:sz="6" w:space="0" w:color="auto"/>
            </w:tcBorders>
          </w:tcPr>
          <w:p>
            <w:pPr/>
          </w:p>
        </w:tc>
        <w:tc>
          <w:tcPr>
            <w:tcW w:w="610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8" w:right="0"/>
              <w:jc w:val="left"/>
              <w:rPr>
                <w:rFonts w:ascii="宋体" w:hAnsi="宋体" w:cs="宋体" w:eastAsia="宋体" w:hint="default"/>
                <w:sz w:val="17"/>
                <w:szCs w:val="17"/>
              </w:rPr>
            </w:pPr>
            <w:r>
              <w:rPr>
                <w:rFonts w:ascii="宋体" w:hAnsi="宋体" w:cs="宋体" w:eastAsia="宋体" w:hint="default"/>
                <w:w w:val="105"/>
                <w:sz w:val="17"/>
                <w:szCs w:val="17"/>
              </w:rPr>
              <w:t>因不可抗力因素，如遭受自然灾害而计提的各项资产减值准备</w:t>
            </w:r>
            <w:r>
              <w:rPr>
                <w:rFonts w:ascii="宋体" w:hAnsi="宋体" w:cs="宋体" w:eastAsia="宋体" w:hint="default"/>
                <w:sz w:val="17"/>
                <w:szCs w:val="17"/>
              </w:rPr>
            </w:r>
          </w:p>
        </w:tc>
        <w:tc>
          <w:tcPr>
            <w:tcW w:w="1681"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c>
          <w:tcPr>
            <w:tcW w:w="281" w:type="dxa"/>
            <w:vMerge/>
            <w:tcBorders>
              <w:left w:val="nil" w:sz="6" w:space="0" w:color="auto"/>
              <w:right w:val="nil" w:sz="6" w:space="0" w:color="auto"/>
            </w:tcBorders>
          </w:tcPr>
          <w:p>
            <w:pPr/>
          </w:p>
        </w:tc>
      </w:tr>
      <w:tr>
        <w:trPr>
          <w:trHeight w:val="442" w:hRule="exact"/>
        </w:trPr>
        <w:tc>
          <w:tcPr>
            <w:tcW w:w="268" w:type="dxa"/>
            <w:vMerge/>
            <w:tcBorders>
              <w:left w:val="nil" w:sz="6" w:space="0" w:color="auto"/>
              <w:right w:val="nil" w:sz="6" w:space="0" w:color="auto"/>
            </w:tcBorders>
          </w:tcPr>
          <w:p>
            <w:pPr/>
          </w:p>
        </w:tc>
        <w:tc>
          <w:tcPr>
            <w:tcW w:w="610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8" w:right="0"/>
              <w:jc w:val="left"/>
              <w:rPr>
                <w:rFonts w:ascii="宋体" w:hAnsi="宋体" w:cs="宋体" w:eastAsia="宋体" w:hint="default"/>
                <w:sz w:val="17"/>
                <w:szCs w:val="17"/>
              </w:rPr>
            </w:pPr>
            <w:r>
              <w:rPr>
                <w:rFonts w:ascii="宋体" w:hAnsi="宋体" w:cs="宋体" w:eastAsia="宋体" w:hint="default"/>
                <w:w w:val="105"/>
                <w:sz w:val="17"/>
                <w:szCs w:val="17"/>
              </w:rPr>
              <w:t>债务重组损益</w:t>
            </w:r>
            <w:r>
              <w:rPr>
                <w:rFonts w:ascii="宋体" w:hAnsi="宋体" w:cs="宋体" w:eastAsia="宋体" w:hint="default"/>
                <w:sz w:val="17"/>
                <w:szCs w:val="17"/>
              </w:rPr>
            </w:r>
          </w:p>
        </w:tc>
        <w:tc>
          <w:tcPr>
            <w:tcW w:w="1681"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c>
          <w:tcPr>
            <w:tcW w:w="281" w:type="dxa"/>
            <w:vMerge/>
            <w:tcBorders>
              <w:left w:val="nil" w:sz="6" w:space="0" w:color="auto"/>
              <w:right w:val="nil" w:sz="6" w:space="0" w:color="auto"/>
            </w:tcBorders>
          </w:tcPr>
          <w:p>
            <w:pPr/>
          </w:p>
        </w:tc>
      </w:tr>
      <w:tr>
        <w:trPr>
          <w:trHeight w:val="441" w:hRule="exact"/>
        </w:trPr>
        <w:tc>
          <w:tcPr>
            <w:tcW w:w="268" w:type="dxa"/>
            <w:vMerge/>
            <w:tcBorders>
              <w:left w:val="nil" w:sz="6" w:space="0" w:color="auto"/>
              <w:right w:val="nil" w:sz="6" w:space="0" w:color="auto"/>
            </w:tcBorders>
          </w:tcPr>
          <w:p>
            <w:pPr/>
          </w:p>
        </w:tc>
        <w:tc>
          <w:tcPr>
            <w:tcW w:w="610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18" w:right="0"/>
              <w:jc w:val="left"/>
              <w:rPr>
                <w:rFonts w:ascii="宋体" w:hAnsi="宋体" w:cs="宋体" w:eastAsia="宋体" w:hint="default"/>
                <w:sz w:val="17"/>
                <w:szCs w:val="17"/>
              </w:rPr>
            </w:pPr>
            <w:r>
              <w:rPr>
                <w:rFonts w:ascii="宋体" w:hAnsi="宋体" w:cs="宋体" w:eastAsia="宋体" w:hint="default"/>
                <w:w w:val="105"/>
                <w:sz w:val="17"/>
                <w:szCs w:val="17"/>
              </w:rPr>
              <w:t>企业重组费用，如安置职工的支出、整合费用等</w:t>
            </w:r>
            <w:r>
              <w:rPr>
                <w:rFonts w:ascii="宋体" w:hAnsi="宋体" w:cs="宋体" w:eastAsia="宋体" w:hint="default"/>
                <w:sz w:val="17"/>
                <w:szCs w:val="17"/>
              </w:rPr>
            </w:r>
          </w:p>
        </w:tc>
        <w:tc>
          <w:tcPr>
            <w:tcW w:w="1681"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c>
          <w:tcPr>
            <w:tcW w:w="281" w:type="dxa"/>
            <w:vMerge/>
            <w:tcBorders>
              <w:left w:val="nil" w:sz="6" w:space="0" w:color="auto"/>
              <w:right w:val="nil" w:sz="6" w:space="0" w:color="auto"/>
            </w:tcBorders>
          </w:tcPr>
          <w:p>
            <w:pPr/>
          </w:p>
        </w:tc>
      </w:tr>
      <w:tr>
        <w:trPr>
          <w:trHeight w:val="442" w:hRule="exact"/>
        </w:trPr>
        <w:tc>
          <w:tcPr>
            <w:tcW w:w="268" w:type="dxa"/>
            <w:vMerge/>
            <w:tcBorders>
              <w:left w:val="nil" w:sz="6" w:space="0" w:color="auto"/>
              <w:right w:val="nil" w:sz="6" w:space="0" w:color="auto"/>
            </w:tcBorders>
          </w:tcPr>
          <w:p>
            <w:pPr/>
          </w:p>
        </w:tc>
        <w:tc>
          <w:tcPr>
            <w:tcW w:w="610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8" w:right="0"/>
              <w:jc w:val="left"/>
              <w:rPr>
                <w:rFonts w:ascii="宋体" w:hAnsi="宋体" w:cs="宋体" w:eastAsia="宋体" w:hint="default"/>
                <w:sz w:val="17"/>
                <w:szCs w:val="17"/>
              </w:rPr>
            </w:pPr>
            <w:r>
              <w:rPr>
                <w:rFonts w:ascii="宋体" w:hAnsi="宋体" w:cs="宋体" w:eastAsia="宋体" w:hint="default"/>
                <w:w w:val="105"/>
                <w:sz w:val="17"/>
                <w:szCs w:val="17"/>
              </w:rPr>
              <w:t>交易价格显失公允的交易产生的超过公允价值部分的损益</w:t>
            </w:r>
            <w:r>
              <w:rPr>
                <w:rFonts w:ascii="宋体" w:hAnsi="宋体" w:cs="宋体" w:eastAsia="宋体" w:hint="default"/>
                <w:sz w:val="17"/>
                <w:szCs w:val="17"/>
              </w:rPr>
            </w:r>
          </w:p>
        </w:tc>
        <w:tc>
          <w:tcPr>
            <w:tcW w:w="1681"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c>
          <w:tcPr>
            <w:tcW w:w="281" w:type="dxa"/>
            <w:vMerge/>
            <w:tcBorders>
              <w:left w:val="nil" w:sz="6" w:space="0" w:color="auto"/>
              <w:right w:val="nil" w:sz="6" w:space="0" w:color="auto"/>
            </w:tcBorders>
          </w:tcPr>
          <w:p>
            <w:pPr/>
          </w:p>
        </w:tc>
      </w:tr>
      <w:tr>
        <w:trPr>
          <w:trHeight w:val="442" w:hRule="exact"/>
        </w:trPr>
        <w:tc>
          <w:tcPr>
            <w:tcW w:w="268" w:type="dxa"/>
            <w:vMerge/>
            <w:tcBorders>
              <w:left w:val="nil" w:sz="6" w:space="0" w:color="auto"/>
              <w:right w:val="nil" w:sz="6" w:space="0" w:color="auto"/>
            </w:tcBorders>
          </w:tcPr>
          <w:p>
            <w:pPr/>
          </w:p>
        </w:tc>
        <w:tc>
          <w:tcPr>
            <w:tcW w:w="610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8" w:right="0"/>
              <w:jc w:val="left"/>
              <w:rPr>
                <w:rFonts w:ascii="宋体" w:hAnsi="宋体" w:cs="宋体" w:eastAsia="宋体" w:hint="default"/>
                <w:sz w:val="17"/>
                <w:szCs w:val="17"/>
              </w:rPr>
            </w:pPr>
            <w:r>
              <w:rPr>
                <w:rFonts w:ascii="宋体" w:hAnsi="宋体" w:cs="宋体" w:eastAsia="宋体" w:hint="default"/>
                <w:w w:val="105"/>
                <w:sz w:val="17"/>
                <w:szCs w:val="17"/>
              </w:rPr>
              <w:t>同一控制下企业合并产生的子公司期初至合并日的当期净损益</w:t>
            </w:r>
            <w:r>
              <w:rPr>
                <w:rFonts w:ascii="宋体" w:hAnsi="宋体" w:cs="宋体" w:eastAsia="宋体" w:hint="default"/>
                <w:sz w:val="17"/>
                <w:szCs w:val="17"/>
              </w:rPr>
            </w:r>
          </w:p>
        </w:tc>
        <w:tc>
          <w:tcPr>
            <w:tcW w:w="1681"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c>
          <w:tcPr>
            <w:tcW w:w="281" w:type="dxa"/>
            <w:vMerge/>
            <w:tcBorders>
              <w:left w:val="nil" w:sz="6" w:space="0" w:color="auto"/>
              <w:right w:val="nil" w:sz="6" w:space="0" w:color="auto"/>
            </w:tcBorders>
          </w:tcPr>
          <w:p>
            <w:pPr/>
          </w:p>
        </w:tc>
      </w:tr>
      <w:tr>
        <w:trPr>
          <w:trHeight w:val="388" w:hRule="exact"/>
        </w:trPr>
        <w:tc>
          <w:tcPr>
            <w:tcW w:w="268" w:type="dxa"/>
            <w:vMerge/>
            <w:tcBorders>
              <w:left w:val="nil" w:sz="6" w:space="0" w:color="auto"/>
              <w:right w:val="nil" w:sz="6" w:space="0" w:color="auto"/>
            </w:tcBorders>
          </w:tcPr>
          <w:p>
            <w:pPr/>
          </w:p>
        </w:tc>
        <w:tc>
          <w:tcPr>
            <w:tcW w:w="610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8" w:right="0"/>
              <w:jc w:val="left"/>
              <w:rPr>
                <w:rFonts w:ascii="宋体" w:hAnsi="宋体" w:cs="宋体" w:eastAsia="宋体" w:hint="default"/>
                <w:sz w:val="17"/>
                <w:szCs w:val="17"/>
              </w:rPr>
            </w:pPr>
            <w:r>
              <w:rPr>
                <w:rFonts w:ascii="宋体" w:hAnsi="宋体" w:cs="宋体" w:eastAsia="宋体" w:hint="default"/>
                <w:w w:val="105"/>
                <w:sz w:val="17"/>
                <w:szCs w:val="17"/>
              </w:rPr>
              <w:t>与公司正常经营业务无关的或有事项产生的损益</w:t>
            </w:r>
            <w:r>
              <w:rPr>
                <w:rFonts w:ascii="宋体" w:hAnsi="宋体" w:cs="宋体" w:eastAsia="宋体" w:hint="default"/>
                <w:sz w:val="17"/>
                <w:szCs w:val="17"/>
              </w:rPr>
            </w:r>
          </w:p>
        </w:tc>
        <w:tc>
          <w:tcPr>
            <w:tcW w:w="1681"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c>
          <w:tcPr>
            <w:tcW w:w="281" w:type="dxa"/>
            <w:vMerge/>
            <w:tcBorders>
              <w:left w:val="nil" w:sz="6" w:space="0" w:color="auto"/>
              <w:right w:val="nil" w:sz="6" w:space="0" w:color="auto"/>
            </w:tcBorders>
          </w:tcPr>
          <w:p>
            <w:pPr/>
          </w:p>
        </w:tc>
      </w:tr>
      <w:tr>
        <w:trPr>
          <w:trHeight w:val="788" w:hRule="exact"/>
        </w:trPr>
        <w:tc>
          <w:tcPr>
            <w:tcW w:w="268" w:type="dxa"/>
            <w:vMerge/>
            <w:tcBorders>
              <w:left w:val="nil" w:sz="6" w:space="0" w:color="auto"/>
              <w:right w:val="nil" w:sz="6" w:space="0" w:color="auto"/>
            </w:tcBorders>
          </w:tcPr>
          <w:p>
            <w:pPr/>
          </w:p>
        </w:tc>
        <w:tc>
          <w:tcPr>
            <w:tcW w:w="6108" w:type="dxa"/>
            <w:tcBorders>
              <w:top w:val="nil" w:sz="6" w:space="0" w:color="auto"/>
              <w:left w:val="nil" w:sz="6" w:space="0" w:color="auto"/>
              <w:bottom w:val="nil" w:sz="6" w:space="0" w:color="auto"/>
              <w:right w:val="nil" w:sz="6" w:space="0" w:color="auto"/>
            </w:tcBorders>
          </w:tcPr>
          <w:p>
            <w:pPr>
              <w:pStyle w:val="TableParagraph"/>
              <w:spacing w:line="244" w:lineRule="auto" w:before="31"/>
              <w:ind w:left="118" w:right="210"/>
              <w:jc w:val="both"/>
              <w:rPr>
                <w:rFonts w:ascii="宋体" w:hAnsi="宋体" w:cs="宋体" w:eastAsia="宋体" w:hint="default"/>
                <w:sz w:val="17"/>
                <w:szCs w:val="17"/>
              </w:rPr>
            </w:pPr>
            <w:r>
              <w:rPr>
                <w:rFonts w:ascii="宋体" w:hAnsi="宋体" w:cs="宋体" w:eastAsia="宋体" w:hint="default"/>
                <w:spacing w:val="-1"/>
                <w:sz w:val="17"/>
                <w:szCs w:val="17"/>
              </w:rPr>
              <w:t>除同公司正常经营业务相关的有效套期保值业务外，持有交易性金融资产、</w:t>
            </w:r>
            <w:r>
              <w:rPr>
                <w:rFonts w:ascii="宋体" w:hAnsi="宋体" w:cs="宋体" w:eastAsia="宋体" w:hint="default"/>
                <w:spacing w:val="20"/>
                <w:sz w:val="17"/>
                <w:szCs w:val="17"/>
              </w:rPr>
              <w:t> </w:t>
            </w:r>
            <w:r>
              <w:rPr>
                <w:rFonts w:ascii="宋体" w:hAnsi="宋体" w:cs="宋体" w:eastAsia="宋体" w:hint="default"/>
                <w:spacing w:val="20"/>
                <w:sz w:val="17"/>
                <w:szCs w:val="17"/>
              </w:rPr>
            </w:r>
            <w:r>
              <w:rPr>
                <w:rFonts w:ascii="宋体" w:hAnsi="宋体" w:cs="宋体" w:eastAsia="宋体" w:hint="default"/>
                <w:spacing w:val="-1"/>
                <w:sz w:val="17"/>
                <w:szCs w:val="17"/>
              </w:rPr>
              <w:t>交易性金融负债产生的公允价值变动损益，以及处置交易性金融资产、交易</w:t>
            </w:r>
            <w:r>
              <w:rPr>
                <w:rFonts w:ascii="宋体" w:hAnsi="宋体" w:cs="宋体" w:eastAsia="宋体" w:hint="default"/>
                <w:spacing w:val="15"/>
                <w:sz w:val="17"/>
                <w:szCs w:val="17"/>
              </w:rPr>
              <w:t> </w:t>
            </w:r>
            <w:r>
              <w:rPr>
                <w:rFonts w:ascii="宋体" w:hAnsi="宋体" w:cs="宋体" w:eastAsia="宋体" w:hint="default"/>
                <w:spacing w:val="15"/>
                <w:sz w:val="17"/>
                <w:szCs w:val="17"/>
              </w:rPr>
            </w:r>
            <w:r>
              <w:rPr>
                <w:rFonts w:ascii="宋体" w:hAnsi="宋体" w:cs="宋体" w:eastAsia="宋体" w:hint="default"/>
                <w:w w:val="105"/>
                <w:sz w:val="17"/>
                <w:szCs w:val="17"/>
              </w:rPr>
              <w:t>性金融负债和可供出售金融资产取得的投资收益</w:t>
            </w:r>
            <w:r>
              <w:rPr>
                <w:rFonts w:ascii="宋体" w:hAnsi="宋体" w:cs="宋体" w:eastAsia="宋体" w:hint="default"/>
                <w:sz w:val="17"/>
                <w:szCs w:val="17"/>
              </w:rPr>
            </w:r>
          </w:p>
        </w:tc>
        <w:tc>
          <w:tcPr>
            <w:tcW w:w="1681"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c>
          <w:tcPr>
            <w:tcW w:w="281" w:type="dxa"/>
            <w:vMerge/>
            <w:tcBorders>
              <w:left w:val="nil" w:sz="6" w:space="0" w:color="auto"/>
              <w:right w:val="nil" w:sz="6" w:space="0" w:color="auto"/>
            </w:tcBorders>
          </w:tcPr>
          <w:p>
            <w:pPr/>
          </w:p>
        </w:tc>
      </w:tr>
      <w:tr>
        <w:trPr>
          <w:trHeight w:val="388" w:hRule="exact"/>
        </w:trPr>
        <w:tc>
          <w:tcPr>
            <w:tcW w:w="268" w:type="dxa"/>
            <w:vMerge/>
            <w:tcBorders>
              <w:left w:val="nil" w:sz="6" w:space="0" w:color="auto"/>
              <w:right w:val="nil" w:sz="6" w:space="0" w:color="auto"/>
            </w:tcBorders>
          </w:tcPr>
          <w:p>
            <w:pPr/>
          </w:p>
        </w:tc>
        <w:tc>
          <w:tcPr>
            <w:tcW w:w="610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18" w:right="0"/>
              <w:jc w:val="left"/>
              <w:rPr>
                <w:rFonts w:ascii="宋体" w:hAnsi="宋体" w:cs="宋体" w:eastAsia="宋体" w:hint="default"/>
                <w:sz w:val="17"/>
                <w:szCs w:val="17"/>
              </w:rPr>
            </w:pPr>
            <w:r>
              <w:rPr>
                <w:rFonts w:ascii="宋体" w:hAnsi="宋体" w:cs="宋体" w:eastAsia="宋体" w:hint="default"/>
                <w:w w:val="105"/>
                <w:sz w:val="17"/>
                <w:szCs w:val="17"/>
              </w:rPr>
              <w:t>单独进行减值测试的应收款项减值准备转回</w:t>
            </w:r>
            <w:r>
              <w:rPr>
                <w:rFonts w:ascii="宋体" w:hAnsi="宋体" w:cs="宋体" w:eastAsia="宋体" w:hint="default"/>
                <w:sz w:val="17"/>
                <w:szCs w:val="17"/>
              </w:rPr>
            </w:r>
          </w:p>
        </w:tc>
        <w:tc>
          <w:tcPr>
            <w:tcW w:w="1681"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c>
          <w:tcPr>
            <w:tcW w:w="281" w:type="dxa"/>
            <w:vMerge/>
            <w:tcBorders>
              <w:left w:val="nil" w:sz="6" w:space="0" w:color="auto"/>
              <w:right w:val="nil" w:sz="6" w:space="0" w:color="auto"/>
            </w:tcBorders>
          </w:tcPr>
          <w:p>
            <w:pPr/>
          </w:p>
        </w:tc>
      </w:tr>
      <w:tr>
        <w:trPr>
          <w:trHeight w:val="442" w:hRule="exact"/>
        </w:trPr>
        <w:tc>
          <w:tcPr>
            <w:tcW w:w="268" w:type="dxa"/>
            <w:vMerge/>
            <w:tcBorders>
              <w:left w:val="nil" w:sz="6" w:space="0" w:color="auto"/>
              <w:right w:val="nil" w:sz="6" w:space="0" w:color="auto"/>
            </w:tcBorders>
          </w:tcPr>
          <w:p>
            <w:pPr/>
          </w:p>
        </w:tc>
        <w:tc>
          <w:tcPr>
            <w:tcW w:w="610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8" w:right="0"/>
              <w:jc w:val="left"/>
              <w:rPr>
                <w:rFonts w:ascii="宋体" w:hAnsi="宋体" w:cs="宋体" w:eastAsia="宋体" w:hint="default"/>
                <w:sz w:val="17"/>
                <w:szCs w:val="17"/>
              </w:rPr>
            </w:pPr>
            <w:r>
              <w:rPr>
                <w:rFonts w:ascii="宋体" w:hAnsi="宋体" w:cs="宋体" w:eastAsia="宋体" w:hint="default"/>
                <w:w w:val="105"/>
                <w:sz w:val="17"/>
                <w:szCs w:val="17"/>
              </w:rPr>
              <w:t>对外委托贷款取得的损益</w:t>
            </w:r>
            <w:r>
              <w:rPr>
                <w:rFonts w:ascii="宋体" w:hAnsi="宋体" w:cs="宋体" w:eastAsia="宋体" w:hint="default"/>
                <w:sz w:val="17"/>
                <w:szCs w:val="17"/>
              </w:rPr>
            </w:r>
          </w:p>
        </w:tc>
        <w:tc>
          <w:tcPr>
            <w:tcW w:w="1681"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c>
          <w:tcPr>
            <w:tcW w:w="281" w:type="dxa"/>
            <w:vMerge/>
            <w:tcBorders>
              <w:left w:val="nil" w:sz="6" w:space="0" w:color="auto"/>
              <w:right w:val="nil" w:sz="6" w:space="0" w:color="auto"/>
            </w:tcBorders>
          </w:tcPr>
          <w:p>
            <w:pPr/>
          </w:p>
        </w:tc>
      </w:tr>
      <w:tr>
        <w:trPr>
          <w:trHeight w:val="388" w:hRule="exact"/>
        </w:trPr>
        <w:tc>
          <w:tcPr>
            <w:tcW w:w="268" w:type="dxa"/>
            <w:vMerge/>
            <w:tcBorders>
              <w:left w:val="nil" w:sz="6" w:space="0" w:color="auto"/>
              <w:right w:val="nil" w:sz="6" w:space="0" w:color="auto"/>
            </w:tcBorders>
          </w:tcPr>
          <w:p>
            <w:pPr/>
          </w:p>
        </w:tc>
        <w:tc>
          <w:tcPr>
            <w:tcW w:w="610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18" w:right="0"/>
              <w:jc w:val="left"/>
              <w:rPr>
                <w:rFonts w:ascii="宋体" w:hAnsi="宋体" w:cs="宋体" w:eastAsia="宋体" w:hint="default"/>
                <w:sz w:val="17"/>
                <w:szCs w:val="17"/>
              </w:rPr>
            </w:pPr>
            <w:r>
              <w:rPr>
                <w:rFonts w:ascii="宋体" w:hAnsi="宋体" w:cs="宋体" w:eastAsia="宋体" w:hint="default"/>
                <w:w w:val="105"/>
                <w:sz w:val="17"/>
                <w:szCs w:val="17"/>
              </w:rPr>
              <w:t>采用公允价值模式进行后续计量的投资性房地产公允价值变动产生的损益</w:t>
            </w:r>
            <w:r>
              <w:rPr>
                <w:rFonts w:ascii="宋体" w:hAnsi="宋体" w:cs="宋体" w:eastAsia="宋体" w:hint="default"/>
                <w:sz w:val="17"/>
                <w:szCs w:val="17"/>
              </w:rPr>
            </w:r>
          </w:p>
        </w:tc>
        <w:tc>
          <w:tcPr>
            <w:tcW w:w="1681"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c>
          <w:tcPr>
            <w:tcW w:w="281" w:type="dxa"/>
            <w:vMerge/>
            <w:tcBorders>
              <w:left w:val="nil" w:sz="6" w:space="0" w:color="auto"/>
              <w:right w:val="nil" w:sz="6" w:space="0" w:color="auto"/>
            </w:tcBorders>
          </w:tcPr>
          <w:p>
            <w:pPr/>
          </w:p>
        </w:tc>
      </w:tr>
      <w:tr>
        <w:trPr>
          <w:trHeight w:val="561" w:hRule="exact"/>
        </w:trPr>
        <w:tc>
          <w:tcPr>
            <w:tcW w:w="268" w:type="dxa"/>
            <w:vMerge/>
            <w:tcBorders>
              <w:left w:val="nil" w:sz="6" w:space="0" w:color="auto"/>
              <w:right w:val="nil" w:sz="6" w:space="0" w:color="auto"/>
            </w:tcBorders>
          </w:tcPr>
          <w:p>
            <w:pPr/>
          </w:p>
        </w:tc>
        <w:tc>
          <w:tcPr>
            <w:tcW w:w="6108" w:type="dxa"/>
            <w:tcBorders>
              <w:top w:val="nil" w:sz="6" w:space="0" w:color="auto"/>
              <w:left w:val="nil" w:sz="6" w:space="0" w:color="auto"/>
              <w:bottom w:val="nil" w:sz="6" w:space="0" w:color="auto"/>
              <w:right w:val="nil" w:sz="6" w:space="0" w:color="auto"/>
            </w:tcBorders>
          </w:tcPr>
          <w:p>
            <w:pPr>
              <w:pStyle w:val="TableParagraph"/>
              <w:spacing w:line="242" w:lineRule="auto" w:before="31"/>
              <w:ind w:left="118" w:right="212"/>
              <w:jc w:val="left"/>
              <w:rPr>
                <w:rFonts w:ascii="宋体" w:hAnsi="宋体" w:cs="宋体" w:eastAsia="宋体" w:hint="default"/>
                <w:sz w:val="17"/>
                <w:szCs w:val="17"/>
              </w:rPr>
            </w:pPr>
            <w:r>
              <w:rPr>
                <w:rFonts w:ascii="宋体" w:hAnsi="宋体" w:cs="宋体" w:eastAsia="宋体" w:hint="default"/>
                <w:spacing w:val="-1"/>
                <w:sz w:val="17"/>
                <w:szCs w:val="17"/>
              </w:rPr>
              <w:t>根据税收、会计等法律、法规的要求对当期损益进行一次性调整对当期损益</w:t>
            </w:r>
            <w:r>
              <w:rPr>
                <w:rFonts w:ascii="宋体" w:hAnsi="宋体" w:cs="宋体" w:eastAsia="宋体" w:hint="default"/>
                <w:spacing w:val="17"/>
                <w:sz w:val="17"/>
                <w:szCs w:val="17"/>
              </w:rPr>
              <w:t> </w:t>
            </w:r>
            <w:r>
              <w:rPr>
                <w:rFonts w:ascii="宋体" w:hAnsi="宋体" w:cs="宋体" w:eastAsia="宋体" w:hint="default"/>
                <w:spacing w:val="17"/>
                <w:sz w:val="17"/>
                <w:szCs w:val="17"/>
              </w:rPr>
            </w:r>
            <w:r>
              <w:rPr>
                <w:rFonts w:ascii="宋体" w:hAnsi="宋体" w:cs="宋体" w:eastAsia="宋体" w:hint="default"/>
                <w:w w:val="105"/>
                <w:sz w:val="17"/>
                <w:szCs w:val="17"/>
              </w:rPr>
              <w:t>的影响</w:t>
            </w:r>
            <w:r>
              <w:rPr>
                <w:rFonts w:ascii="宋体" w:hAnsi="宋体" w:cs="宋体" w:eastAsia="宋体" w:hint="default"/>
                <w:sz w:val="17"/>
                <w:szCs w:val="17"/>
              </w:rPr>
            </w:r>
          </w:p>
        </w:tc>
        <w:tc>
          <w:tcPr>
            <w:tcW w:w="1681"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c>
          <w:tcPr>
            <w:tcW w:w="281" w:type="dxa"/>
            <w:vMerge/>
            <w:tcBorders>
              <w:left w:val="nil" w:sz="6" w:space="0" w:color="auto"/>
              <w:right w:val="nil" w:sz="6" w:space="0" w:color="auto"/>
            </w:tcBorders>
          </w:tcPr>
          <w:p>
            <w:pPr/>
          </w:p>
        </w:tc>
      </w:tr>
      <w:tr>
        <w:trPr>
          <w:trHeight w:val="388" w:hRule="exact"/>
        </w:trPr>
        <w:tc>
          <w:tcPr>
            <w:tcW w:w="268" w:type="dxa"/>
            <w:vMerge/>
            <w:tcBorders>
              <w:left w:val="nil" w:sz="6" w:space="0" w:color="auto"/>
              <w:right w:val="nil" w:sz="6" w:space="0" w:color="auto"/>
            </w:tcBorders>
          </w:tcPr>
          <w:p>
            <w:pPr/>
          </w:p>
        </w:tc>
        <w:tc>
          <w:tcPr>
            <w:tcW w:w="610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18" w:right="0"/>
              <w:jc w:val="left"/>
              <w:rPr>
                <w:rFonts w:ascii="宋体" w:hAnsi="宋体" w:cs="宋体" w:eastAsia="宋体" w:hint="default"/>
                <w:sz w:val="17"/>
                <w:szCs w:val="17"/>
              </w:rPr>
            </w:pPr>
            <w:r>
              <w:rPr>
                <w:rFonts w:ascii="宋体" w:hAnsi="宋体" w:cs="宋体" w:eastAsia="宋体" w:hint="default"/>
                <w:w w:val="105"/>
                <w:sz w:val="17"/>
                <w:szCs w:val="17"/>
              </w:rPr>
              <w:t>受托经营取得的托管费收入</w:t>
            </w:r>
            <w:r>
              <w:rPr>
                <w:rFonts w:ascii="宋体" w:hAnsi="宋体" w:cs="宋体" w:eastAsia="宋体" w:hint="default"/>
                <w:sz w:val="17"/>
                <w:szCs w:val="17"/>
              </w:rPr>
            </w:r>
          </w:p>
        </w:tc>
        <w:tc>
          <w:tcPr>
            <w:tcW w:w="1681"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c>
          <w:tcPr>
            <w:tcW w:w="281" w:type="dxa"/>
            <w:vMerge/>
            <w:tcBorders>
              <w:left w:val="nil" w:sz="6" w:space="0" w:color="auto"/>
              <w:right w:val="nil" w:sz="6" w:space="0" w:color="auto"/>
            </w:tcBorders>
          </w:tcPr>
          <w:p>
            <w:pPr/>
          </w:p>
        </w:tc>
      </w:tr>
      <w:tr>
        <w:trPr>
          <w:trHeight w:val="445" w:hRule="exact"/>
        </w:trPr>
        <w:tc>
          <w:tcPr>
            <w:tcW w:w="268" w:type="dxa"/>
            <w:vMerge/>
            <w:tcBorders>
              <w:left w:val="nil" w:sz="6" w:space="0" w:color="auto"/>
              <w:right w:val="nil" w:sz="6" w:space="0" w:color="auto"/>
            </w:tcBorders>
          </w:tcPr>
          <w:p>
            <w:pPr/>
          </w:p>
        </w:tc>
        <w:tc>
          <w:tcPr>
            <w:tcW w:w="610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18" w:right="0"/>
              <w:jc w:val="left"/>
              <w:rPr>
                <w:rFonts w:ascii="宋体" w:hAnsi="宋体" w:cs="宋体" w:eastAsia="宋体" w:hint="default"/>
                <w:sz w:val="17"/>
                <w:szCs w:val="17"/>
              </w:rPr>
            </w:pPr>
            <w:r>
              <w:rPr>
                <w:rFonts w:ascii="宋体" w:hAnsi="宋体" w:cs="宋体" w:eastAsia="宋体" w:hint="default"/>
                <w:w w:val="105"/>
                <w:sz w:val="17"/>
                <w:szCs w:val="17"/>
              </w:rPr>
              <w:t>除上述各项之外的其他营业外收入和支出</w:t>
            </w:r>
            <w:r>
              <w:rPr>
                <w:rFonts w:ascii="宋体" w:hAnsi="宋体" w:cs="宋体" w:eastAsia="宋体" w:hint="default"/>
                <w:sz w:val="17"/>
                <w:szCs w:val="17"/>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460" w:right="0"/>
              <w:jc w:val="left"/>
              <w:rPr>
                <w:rFonts w:ascii="Times New Roman" w:hAnsi="Times New Roman" w:cs="Times New Roman" w:eastAsia="Times New Roman" w:hint="default"/>
                <w:sz w:val="17"/>
                <w:szCs w:val="17"/>
              </w:rPr>
            </w:pPr>
            <w:r>
              <w:rPr>
                <w:rFonts w:ascii="Times New Roman"/>
                <w:w w:val="105"/>
                <w:sz w:val="17"/>
              </w:rPr>
              <w:t>-17,978.05</w:t>
            </w:r>
            <w:r>
              <w:rPr>
                <w:rFonts w:ascii="Times New Roman"/>
                <w:sz w:val="17"/>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82" w:right="0"/>
              <w:jc w:val="center"/>
              <w:rPr>
                <w:rFonts w:ascii="Times New Roman" w:hAnsi="Times New Roman" w:cs="Times New Roman" w:eastAsia="Times New Roman" w:hint="default"/>
                <w:sz w:val="17"/>
                <w:szCs w:val="17"/>
              </w:rPr>
            </w:pPr>
            <w:r>
              <w:rPr>
                <w:rFonts w:ascii="Times New Roman"/>
                <w:w w:val="105"/>
                <w:sz w:val="17"/>
              </w:rPr>
              <w:t>104,,240.12</w:t>
            </w:r>
            <w:r>
              <w:rPr>
                <w:rFonts w:ascii="Times New Roman"/>
                <w:sz w:val="17"/>
              </w:rPr>
            </w:r>
          </w:p>
        </w:tc>
        <w:tc>
          <w:tcPr>
            <w:tcW w:w="281" w:type="dxa"/>
            <w:vMerge/>
            <w:tcBorders>
              <w:left w:val="nil" w:sz="6" w:space="0" w:color="auto"/>
              <w:bottom w:val="nil" w:sz="6" w:space="0" w:color="auto"/>
              <w:right w:val="nil" w:sz="6" w:space="0" w:color="auto"/>
            </w:tcBorders>
          </w:tcPr>
          <w:p>
            <w:pPr/>
          </w:p>
        </w:tc>
      </w:tr>
      <w:tr>
        <w:trPr>
          <w:trHeight w:val="439" w:hRule="exact"/>
        </w:trPr>
        <w:tc>
          <w:tcPr>
            <w:tcW w:w="268" w:type="dxa"/>
            <w:vMerge/>
            <w:tcBorders>
              <w:left w:val="nil" w:sz="6" w:space="0" w:color="auto"/>
              <w:right w:val="nil" w:sz="6" w:space="0" w:color="auto"/>
            </w:tcBorders>
          </w:tcPr>
          <w:p>
            <w:pPr/>
          </w:p>
        </w:tc>
        <w:tc>
          <w:tcPr>
            <w:tcW w:w="610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18" w:right="0"/>
              <w:jc w:val="left"/>
              <w:rPr>
                <w:rFonts w:ascii="宋体" w:hAnsi="宋体" w:cs="宋体" w:eastAsia="宋体" w:hint="default"/>
                <w:sz w:val="17"/>
                <w:szCs w:val="17"/>
              </w:rPr>
            </w:pPr>
            <w:r>
              <w:rPr>
                <w:rFonts w:ascii="宋体" w:hAnsi="宋体" w:cs="宋体" w:eastAsia="宋体" w:hint="default"/>
                <w:w w:val="105"/>
                <w:sz w:val="17"/>
                <w:szCs w:val="17"/>
              </w:rPr>
              <w:t>其他符合非经常性损益定义的损益项目</w:t>
            </w:r>
            <w:r>
              <w:rPr>
                <w:rFonts w:ascii="宋体" w:hAnsi="宋体" w:cs="宋体" w:eastAsia="宋体" w:hint="default"/>
                <w:sz w:val="17"/>
                <w:szCs w:val="17"/>
              </w:rPr>
            </w:r>
          </w:p>
        </w:tc>
        <w:tc>
          <w:tcPr>
            <w:tcW w:w="1681"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r>
      <w:tr>
        <w:trPr>
          <w:trHeight w:val="444" w:hRule="exact"/>
        </w:trPr>
        <w:tc>
          <w:tcPr>
            <w:tcW w:w="268" w:type="dxa"/>
            <w:vMerge/>
            <w:tcBorders>
              <w:left w:val="nil" w:sz="6" w:space="0" w:color="auto"/>
              <w:right w:val="nil" w:sz="6" w:space="0" w:color="auto"/>
            </w:tcBorders>
          </w:tcPr>
          <w:p>
            <w:pPr/>
          </w:p>
        </w:tc>
        <w:tc>
          <w:tcPr>
            <w:tcW w:w="610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18" w:right="0"/>
              <w:jc w:val="left"/>
              <w:rPr>
                <w:rFonts w:ascii="宋体" w:hAnsi="宋体" w:cs="宋体" w:eastAsia="宋体" w:hint="default"/>
                <w:sz w:val="17"/>
                <w:szCs w:val="17"/>
              </w:rPr>
            </w:pPr>
            <w:r>
              <w:rPr>
                <w:rFonts w:ascii="宋体" w:hAnsi="宋体" w:cs="宋体" w:eastAsia="宋体" w:hint="default"/>
                <w:w w:val="105"/>
                <w:sz w:val="17"/>
                <w:szCs w:val="17"/>
              </w:rPr>
              <w:t>企业所得税影响额</w:t>
            </w:r>
            <w:r>
              <w:rPr>
                <w:rFonts w:ascii="宋体" w:hAnsi="宋体" w:cs="宋体" w:eastAsia="宋体" w:hint="default"/>
                <w:sz w:val="17"/>
                <w:szCs w:val="17"/>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72" w:right="0"/>
              <w:jc w:val="left"/>
              <w:rPr>
                <w:rFonts w:ascii="Times New Roman" w:hAnsi="Times New Roman" w:cs="Times New Roman" w:eastAsia="Times New Roman" w:hint="default"/>
                <w:sz w:val="17"/>
                <w:szCs w:val="17"/>
              </w:rPr>
            </w:pPr>
            <w:r>
              <w:rPr>
                <w:rFonts w:ascii="Times New Roman"/>
                <w:w w:val="105"/>
                <w:sz w:val="17"/>
              </w:rPr>
              <w:t>-968,865.67</w:t>
            </w:r>
            <w:r>
              <w:rPr>
                <w:rFonts w:ascii="Times New Roman"/>
                <w:sz w:val="17"/>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66" w:right="0"/>
              <w:jc w:val="center"/>
              <w:rPr>
                <w:rFonts w:ascii="Times New Roman" w:hAnsi="Times New Roman" w:cs="Times New Roman" w:eastAsia="Times New Roman" w:hint="default"/>
                <w:sz w:val="17"/>
                <w:szCs w:val="17"/>
              </w:rPr>
            </w:pPr>
            <w:r>
              <w:rPr>
                <w:rFonts w:ascii="Times New Roman"/>
                <w:w w:val="105"/>
                <w:sz w:val="17"/>
              </w:rPr>
              <w:t>-572,943,01</w:t>
            </w:r>
            <w:r>
              <w:rPr>
                <w:rFonts w:ascii="Times New Roman"/>
                <w:sz w:val="17"/>
              </w:rPr>
            </w:r>
          </w:p>
        </w:tc>
        <w:tc>
          <w:tcPr>
            <w:tcW w:w="281" w:type="dxa"/>
            <w:tcBorders>
              <w:top w:val="nil" w:sz="6" w:space="0" w:color="auto"/>
              <w:left w:val="nil" w:sz="6" w:space="0" w:color="auto"/>
              <w:bottom w:val="nil" w:sz="6" w:space="0" w:color="auto"/>
              <w:right w:val="nil" w:sz="6" w:space="0" w:color="auto"/>
            </w:tcBorders>
          </w:tcPr>
          <w:p>
            <w:pPr/>
          </w:p>
        </w:tc>
      </w:tr>
      <w:tr>
        <w:trPr>
          <w:trHeight w:val="439" w:hRule="exact"/>
        </w:trPr>
        <w:tc>
          <w:tcPr>
            <w:tcW w:w="268" w:type="dxa"/>
            <w:vMerge/>
            <w:tcBorders>
              <w:left w:val="nil" w:sz="6" w:space="0" w:color="auto"/>
              <w:right w:val="nil" w:sz="6" w:space="0" w:color="auto"/>
            </w:tcBorders>
          </w:tcPr>
          <w:p>
            <w:pPr/>
          </w:p>
        </w:tc>
        <w:tc>
          <w:tcPr>
            <w:tcW w:w="610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18" w:right="0"/>
              <w:jc w:val="left"/>
              <w:rPr>
                <w:rFonts w:ascii="宋体" w:hAnsi="宋体" w:cs="宋体" w:eastAsia="宋体" w:hint="default"/>
                <w:sz w:val="17"/>
                <w:szCs w:val="17"/>
              </w:rPr>
            </w:pPr>
            <w:r>
              <w:rPr>
                <w:rFonts w:ascii="宋体" w:hAnsi="宋体" w:cs="宋体" w:eastAsia="宋体" w:hint="default"/>
                <w:w w:val="105"/>
                <w:sz w:val="17"/>
                <w:szCs w:val="17"/>
              </w:rPr>
              <w:t>少数股东损益影响额（税后）</w:t>
            </w:r>
            <w:r>
              <w:rPr>
                <w:rFonts w:ascii="宋体" w:hAnsi="宋体" w:cs="宋体" w:eastAsia="宋体" w:hint="default"/>
                <w:sz w:val="17"/>
                <w:szCs w:val="17"/>
              </w:rPr>
            </w:r>
          </w:p>
        </w:tc>
        <w:tc>
          <w:tcPr>
            <w:tcW w:w="1681"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r>
      <w:tr>
        <w:trPr>
          <w:trHeight w:val="479" w:hRule="exact"/>
        </w:trPr>
        <w:tc>
          <w:tcPr>
            <w:tcW w:w="268" w:type="dxa"/>
            <w:vMerge/>
            <w:tcBorders>
              <w:left w:val="nil" w:sz="6" w:space="0" w:color="auto"/>
              <w:right w:val="nil" w:sz="6" w:space="0" w:color="auto"/>
            </w:tcBorders>
          </w:tcPr>
          <w:p>
            <w:pPr/>
          </w:p>
        </w:tc>
        <w:tc>
          <w:tcPr>
            <w:tcW w:w="6108" w:type="dxa"/>
            <w:tcBorders>
              <w:top w:val="nil" w:sz="6" w:space="0" w:color="auto"/>
              <w:left w:val="nil" w:sz="6" w:space="0" w:color="auto"/>
              <w:bottom w:val="single" w:sz="28" w:space="0" w:color="000000"/>
              <w:right w:val="nil" w:sz="6" w:space="0" w:color="auto"/>
            </w:tcBorders>
          </w:tcPr>
          <w:p>
            <w:pPr>
              <w:pStyle w:val="TableParagraph"/>
              <w:spacing w:line="240" w:lineRule="auto" w:before="85"/>
              <w:ind w:right="93"/>
              <w:jc w:val="center"/>
              <w:rPr>
                <w:rFonts w:ascii="宋体" w:hAnsi="宋体" w:cs="宋体" w:eastAsia="宋体" w:hint="default"/>
                <w:sz w:val="17"/>
                <w:szCs w:val="17"/>
              </w:rPr>
            </w:pPr>
            <w:r>
              <w:rPr>
                <w:rFonts w:ascii="宋体" w:hAnsi="宋体" w:cs="宋体" w:eastAsia="宋体" w:hint="default"/>
                <w:b/>
                <w:bCs/>
                <w:w w:val="105"/>
                <w:sz w:val="17"/>
                <w:szCs w:val="17"/>
              </w:rPr>
              <w:t>合计</w:t>
            </w:r>
            <w:r>
              <w:rPr>
                <w:rFonts w:ascii="宋体" w:hAnsi="宋体" w:cs="宋体" w:eastAsia="宋体" w:hint="default"/>
                <w:sz w:val="17"/>
                <w:szCs w:val="17"/>
              </w:rPr>
            </w:r>
          </w:p>
        </w:tc>
        <w:tc>
          <w:tcPr>
            <w:tcW w:w="1681" w:type="dxa"/>
            <w:tcBorders>
              <w:top w:val="nil" w:sz="6" w:space="0" w:color="auto"/>
              <w:left w:val="nil" w:sz="6" w:space="0" w:color="auto"/>
              <w:bottom w:val="single" w:sz="28" w:space="0" w:color="000000"/>
              <w:right w:val="nil" w:sz="6" w:space="0" w:color="auto"/>
            </w:tcBorders>
          </w:tcPr>
          <w:p>
            <w:pPr>
              <w:pStyle w:val="TableParagraph"/>
              <w:spacing w:line="240" w:lineRule="auto" w:before="125"/>
              <w:ind w:left="212" w:right="0"/>
              <w:jc w:val="left"/>
              <w:rPr>
                <w:rFonts w:ascii="Times New Roman" w:hAnsi="Times New Roman" w:cs="Times New Roman" w:eastAsia="Times New Roman" w:hint="default"/>
                <w:sz w:val="17"/>
                <w:szCs w:val="17"/>
              </w:rPr>
            </w:pPr>
            <w:r>
              <w:rPr>
                <w:rFonts w:ascii="Times New Roman"/>
                <w:b/>
                <w:w w:val="105"/>
                <w:sz w:val="17"/>
              </w:rPr>
              <w:t>11,929,156.28</w:t>
            </w:r>
            <w:r>
              <w:rPr>
                <w:rFonts w:ascii="Times New Roman"/>
                <w:sz w:val="17"/>
              </w:rPr>
            </w:r>
          </w:p>
        </w:tc>
        <w:tc>
          <w:tcPr>
            <w:tcW w:w="1125" w:type="dxa"/>
            <w:tcBorders>
              <w:top w:val="nil" w:sz="6" w:space="0" w:color="auto"/>
              <w:left w:val="nil" w:sz="6" w:space="0" w:color="auto"/>
              <w:bottom w:val="single" w:sz="28" w:space="0" w:color="000000"/>
              <w:right w:val="nil" w:sz="6" w:space="0" w:color="auto"/>
            </w:tcBorders>
          </w:tcPr>
          <w:p>
            <w:pPr>
              <w:pStyle w:val="TableParagraph"/>
              <w:spacing w:line="240" w:lineRule="auto" w:before="125"/>
              <w:ind w:right="2"/>
              <w:jc w:val="center"/>
              <w:rPr>
                <w:rFonts w:ascii="Times New Roman" w:hAnsi="Times New Roman" w:cs="Times New Roman" w:eastAsia="Times New Roman" w:hint="default"/>
                <w:sz w:val="17"/>
                <w:szCs w:val="17"/>
              </w:rPr>
            </w:pPr>
            <w:r>
              <w:rPr>
                <w:rFonts w:ascii="Times New Roman"/>
                <w:b/>
                <w:w w:val="105"/>
                <w:sz w:val="17"/>
              </w:rPr>
              <w:t>7,066,297.11</w:t>
            </w:r>
            <w:r>
              <w:rPr>
                <w:rFonts w:ascii="Times New Roman"/>
                <w:sz w:val="17"/>
              </w:rPr>
            </w:r>
          </w:p>
        </w:tc>
        <w:tc>
          <w:tcPr>
            <w:tcW w:w="281" w:type="dxa"/>
            <w:tcBorders>
              <w:top w:val="nil" w:sz="6" w:space="0" w:color="auto"/>
              <w:left w:val="nil" w:sz="6" w:space="0" w:color="auto"/>
              <w:bottom w:val="nil" w:sz="6" w:space="0" w:color="auto"/>
              <w:right w:val="nil" w:sz="6" w:space="0" w:color="auto"/>
            </w:tcBorders>
          </w:tcPr>
          <w:p>
            <w:pPr/>
          </w:p>
        </w:tc>
      </w:tr>
      <w:tr>
        <w:trPr>
          <w:trHeight w:val="558" w:hRule="exact"/>
        </w:trPr>
        <w:tc>
          <w:tcPr>
            <w:tcW w:w="268" w:type="dxa"/>
            <w:vMerge/>
            <w:tcBorders>
              <w:left w:val="nil" w:sz="6" w:space="0" w:color="auto"/>
              <w:bottom w:val="single" w:sz="28" w:space="0" w:color="000000"/>
              <w:right w:val="nil" w:sz="6" w:space="0" w:color="auto"/>
            </w:tcBorders>
          </w:tcPr>
          <w:p>
            <w:pPr/>
          </w:p>
        </w:tc>
        <w:tc>
          <w:tcPr>
            <w:tcW w:w="6108" w:type="dxa"/>
            <w:tcBorders>
              <w:top w:val="single" w:sz="28" w:space="0" w:color="000000"/>
              <w:left w:val="nil" w:sz="6" w:space="0" w:color="auto"/>
              <w:bottom w:val="single" w:sz="28" w:space="0" w:color="000000"/>
              <w:right w:val="nil" w:sz="6" w:space="0" w:color="auto"/>
            </w:tcBorders>
          </w:tcPr>
          <w:p>
            <w:pPr>
              <w:pStyle w:val="TableParagraph"/>
              <w:spacing w:line="240" w:lineRule="auto" w:before="155"/>
              <w:ind w:left="671" w:right="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2</w:t>
            </w:r>
            <w:r>
              <w:rPr>
                <w:rFonts w:ascii="宋体" w:hAnsi="宋体" w:cs="宋体" w:eastAsia="宋体" w:hint="default"/>
                <w:b/>
                <w:bCs/>
                <w:sz w:val="20"/>
                <w:szCs w:val="20"/>
              </w:rPr>
              <w:t>、净资产收益率及每股收益</w:t>
            </w:r>
            <w:r>
              <w:rPr>
                <w:rFonts w:ascii="宋体" w:hAnsi="宋体" w:cs="宋体" w:eastAsia="宋体" w:hint="default"/>
                <w:sz w:val="20"/>
                <w:szCs w:val="20"/>
              </w:rPr>
            </w:r>
          </w:p>
        </w:tc>
        <w:tc>
          <w:tcPr>
            <w:tcW w:w="1681" w:type="dxa"/>
            <w:tcBorders>
              <w:top w:val="single" w:sz="28" w:space="0" w:color="000000"/>
              <w:left w:val="nil" w:sz="6" w:space="0" w:color="auto"/>
              <w:bottom w:val="single" w:sz="28" w:space="0" w:color="000000"/>
              <w:right w:val="nil" w:sz="6" w:space="0" w:color="auto"/>
            </w:tcBorders>
          </w:tcPr>
          <w:p>
            <w:pPr/>
          </w:p>
        </w:tc>
        <w:tc>
          <w:tcPr>
            <w:tcW w:w="1125" w:type="dxa"/>
            <w:tcBorders>
              <w:top w:val="single" w:sz="28" w:space="0" w:color="000000"/>
              <w:left w:val="nil" w:sz="6" w:space="0" w:color="auto"/>
              <w:bottom w:val="single" w:sz="28" w:space="0" w:color="000000"/>
              <w:right w:val="nil" w:sz="6" w:space="0" w:color="auto"/>
            </w:tcBorders>
          </w:tcPr>
          <w:p>
            <w:pPr/>
          </w:p>
        </w:tc>
        <w:tc>
          <w:tcPr>
            <w:tcW w:w="281" w:type="dxa"/>
            <w:tcBorders>
              <w:top w:val="nil" w:sz="6" w:space="0" w:color="auto"/>
              <w:left w:val="nil" w:sz="6" w:space="0" w:color="auto"/>
              <w:bottom w:val="single" w:sz="28" w:space="0" w:color="000000"/>
              <w:right w:val="nil" w:sz="6" w:space="0" w:color="auto"/>
            </w:tcBorders>
          </w:tcPr>
          <w:p>
            <w:pPr/>
          </w:p>
        </w:tc>
      </w:tr>
      <w:tr>
        <w:trPr>
          <w:trHeight w:val="454" w:hRule="exact"/>
        </w:trPr>
        <w:tc>
          <w:tcPr>
            <w:tcW w:w="268" w:type="dxa"/>
            <w:tcBorders>
              <w:top w:val="single" w:sz="28" w:space="0" w:color="000000"/>
              <w:left w:val="nil" w:sz="6" w:space="0" w:color="auto"/>
              <w:bottom w:val="nil" w:sz="6" w:space="0" w:color="auto"/>
              <w:right w:val="nil" w:sz="6" w:space="0" w:color="auto"/>
            </w:tcBorders>
          </w:tcPr>
          <w:p>
            <w:pPr/>
          </w:p>
        </w:tc>
        <w:tc>
          <w:tcPr>
            <w:tcW w:w="6108" w:type="dxa"/>
            <w:tcBorders>
              <w:top w:val="single" w:sz="28" w:space="0" w:color="000000"/>
              <w:left w:val="nil" w:sz="6" w:space="0" w:color="auto"/>
              <w:bottom w:val="nil" w:sz="6" w:space="0" w:color="auto"/>
              <w:right w:val="nil" w:sz="6" w:space="0" w:color="auto"/>
            </w:tcBorders>
          </w:tcPr>
          <w:p>
            <w:pPr>
              <w:pStyle w:val="TableParagraph"/>
              <w:spacing w:line="240" w:lineRule="auto" w:before="86"/>
              <w:ind w:left="1308" w:right="0"/>
              <w:jc w:val="center"/>
              <w:rPr>
                <w:rFonts w:ascii="宋体" w:hAnsi="宋体" w:cs="宋体" w:eastAsia="宋体" w:hint="default"/>
                <w:sz w:val="17"/>
                <w:szCs w:val="17"/>
              </w:rPr>
            </w:pPr>
            <w:r>
              <w:rPr>
                <w:rFonts w:ascii="Times New Roman" w:hAnsi="Times New Roman" w:cs="Times New Roman" w:eastAsia="Times New Roman" w:hint="default"/>
                <w:b/>
                <w:bCs/>
                <w:spacing w:val="-7"/>
                <w:w w:val="105"/>
                <w:sz w:val="17"/>
                <w:szCs w:val="17"/>
              </w:rPr>
              <w:t>2011</w:t>
            </w:r>
            <w:r>
              <w:rPr>
                <w:rFonts w:ascii="Times New Roman" w:hAnsi="Times New Roman" w:cs="Times New Roman" w:eastAsia="Times New Roman" w:hint="default"/>
                <w:b/>
                <w:bCs/>
                <w:spacing w:val="-28"/>
                <w:w w:val="105"/>
                <w:sz w:val="17"/>
                <w:szCs w:val="17"/>
              </w:rPr>
              <w:t> </w:t>
            </w:r>
            <w:r>
              <w:rPr>
                <w:rFonts w:ascii="宋体" w:hAnsi="宋体" w:cs="宋体" w:eastAsia="宋体" w:hint="default"/>
                <w:b/>
                <w:bCs/>
                <w:spacing w:val="-16"/>
                <w:w w:val="105"/>
                <w:sz w:val="17"/>
                <w:szCs w:val="17"/>
              </w:rPr>
              <w:t>年度</w:t>
            </w:r>
            <w:r>
              <w:rPr>
                <w:rFonts w:ascii="宋体" w:hAnsi="宋体" w:cs="宋体" w:eastAsia="宋体" w:hint="default"/>
                <w:sz w:val="17"/>
                <w:szCs w:val="17"/>
              </w:rPr>
            </w:r>
          </w:p>
        </w:tc>
        <w:tc>
          <w:tcPr>
            <w:tcW w:w="1681" w:type="dxa"/>
            <w:tcBorders>
              <w:top w:val="single" w:sz="28" w:space="0" w:color="000000"/>
              <w:left w:val="nil" w:sz="6" w:space="0" w:color="auto"/>
              <w:bottom w:val="nil" w:sz="6" w:space="0" w:color="auto"/>
              <w:right w:val="nil" w:sz="6" w:space="0" w:color="auto"/>
            </w:tcBorders>
          </w:tcPr>
          <w:p>
            <w:pPr>
              <w:pStyle w:val="TableParagraph"/>
              <w:spacing w:line="240" w:lineRule="auto" w:before="86"/>
              <w:ind w:left="900" w:right="0"/>
              <w:jc w:val="left"/>
              <w:rPr>
                <w:rFonts w:ascii="宋体" w:hAnsi="宋体" w:cs="宋体" w:eastAsia="宋体" w:hint="default"/>
                <w:sz w:val="17"/>
                <w:szCs w:val="17"/>
              </w:rPr>
            </w:pPr>
            <w:r>
              <w:rPr>
                <w:rFonts w:ascii="Times New Roman" w:hAnsi="Times New Roman" w:cs="Times New Roman" w:eastAsia="Times New Roman" w:hint="default"/>
                <w:b/>
                <w:bCs/>
                <w:spacing w:val="-7"/>
                <w:w w:val="105"/>
                <w:sz w:val="17"/>
                <w:szCs w:val="17"/>
              </w:rPr>
              <w:t>2010</w:t>
            </w:r>
            <w:r>
              <w:rPr>
                <w:rFonts w:ascii="Times New Roman" w:hAnsi="Times New Roman" w:cs="Times New Roman" w:eastAsia="Times New Roman" w:hint="default"/>
                <w:b/>
                <w:bCs/>
                <w:spacing w:val="-28"/>
                <w:w w:val="105"/>
                <w:sz w:val="17"/>
                <w:szCs w:val="17"/>
              </w:rPr>
              <w:t> </w:t>
            </w:r>
            <w:r>
              <w:rPr>
                <w:rFonts w:ascii="宋体" w:hAnsi="宋体" w:cs="宋体" w:eastAsia="宋体" w:hint="default"/>
                <w:b/>
                <w:bCs/>
                <w:spacing w:val="-15"/>
                <w:w w:val="105"/>
                <w:sz w:val="17"/>
                <w:szCs w:val="17"/>
              </w:rPr>
              <w:t>年度</w:t>
            </w:r>
            <w:r>
              <w:rPr>
                <w:rFonts w:ascii="宋体" w:hAnsi="宋体" w:cs="宋体" w:eastAsia="宋体" w:hint="default"/>
                <w:sz w:val="17"/>
                <w:szCs w:val="17"/>
              </w:rPr>
            </w:r>
          </w:p>
        </w:tc>
        <w:tc>
          <w:tcPr>
            <w:tcW w:w="1125" w:type="dxa"/>
            <w:tcBorders>
              <w:top w:val="single" w:sz="28" w:space="0" w:color="000000"/>
              <w:left w:val="nil" w:sz="6" w:space="0" w:color="auto"/>
              <w:bottom w:val="nil" w:sz="6" w:space="0" w:color="auto"/>
              <w:right w:val="nil" w:sz="6" w:space="0" w:color="auto"/>
            </w:tcBorders>
          </w:tcPr>
          <w:p>
            <w:pPr/>
          </w:p>
        </w:tc>
        <w:tc>
          <w:tcPr>
            <w:tcW w:w="281" w:type="dxa"/>
            <w:tcBorders>
              <w:top w:val="single" w:sz="28" w:space="0" w:color="000000"/>
              <w:left w:val="nil" w:sz="6" w:space="0" w:color="auto"/>
              <w:bottom w:val="nil" w:sz="6" w:space="0" w:color="auto"/>
              <w:right w:val="nil" w:sz="6" w:space="0" w:color="auto"/>
            </w:tcBorders>
          </w:tcPr>
          <w:p>
            <w:pPr/>
          </w:p>
        </w:tc>
      </w:tr>
    </w:tbl>
    <w:p>
      <w:pPr>
        <w:spacing w:after="0"/>
        <w:sectPr>
          <w:pgSz w:w="11910" w:h="16840"/>
          <w:pgMar w:header="1566" w:footer="2026" w:top="1800" w:bottom="2220" w:left="1080" w:right="1100"/>
        </w:sectPr>
      </w:pPr>
    </w:p>
    <w:p>
      <w:pPr>
        <w:spacing w:before="109"/>
        <w:ind w:left="868" w:right="0" w:firstLine="0"/>
        <w:jc w:val="left"/>
        <w:rPr>
          <w:rFonts w:ascii="宋体" w:hAnsi="宋体" w:cs="宋体" w:eastAsia="宋体" w:hint="default"/>
          <w:sz w:val="17"/>
          <w:szCs w:val="17"/>
        </w:rPr>
      </w:pPr>
      <w:r>
        <w:rPr>
          <w:rFonts w:ascii="宋体" w:hAnsi="宋体" w:cs="宋体" w:eastAsia="宋体" w:hint="default"/>
          <w:b/>
          <w:bCs/>
          <w:spacing w:val="-16"/>
          <w:sz w:val="17"/>
          <w:szCs w:val="17"/>
        </w:rPr>
        <w:t>报告期利润</w:t>
      </w:r>
      <w:r>
        <w:rPr>
          <w:rFonts w:ascii="宋体" w:hAnsi="宋体" w:cs="宋体" w:eastAsia="宋体" w:hint="default"/>
          <w:sz w:val="17"/>
          <w:szCs w:val="17"/>
        </w:rPr>
      </w:r>
    </w:p>
    <w:p>
      <w:pPr>
        <w:spacing w:line="244" w:lineRule="auto" w:before="103"/>
        <w:ind w:left="766" w:right="0" w:firstLine="0"/>
        <w:jc w:val="left"/>
        <w:rPr>
          <w:rFonts w:ascii="宋体" w:hAnsi="宋体" w:cs="宋体" w:eastAsia="宋体" w:hint="default"/>
          <w:sz w:val="17"/>
          <w:szCs w:val="17"/>
        </w:rPr>
      </w:pPr>
      <w:r>
        <w:rPr>
          <w:spacing w:val="-16"/>
        </w:rPr>
        <w:br w:type="column"/>
      </w:r>
      <w:r>
        <w:rPr>
          <w:rFonts w:ascii="宋体" w:hAnsi="宋体" w:cs="宋体" w:eastAsia="宋体" w:hint="default"/>
          <w:b/>
          <w:bCs/>
          <w:spacing w:val="-16"/>
          <w:sz w:val="17"/>
          <w:szCs w:val="17"/>
        </w:rPr>
        <w:t>加权平均净</w:t>
      </w:r>
      <w:r>
        <w:rPr>
          <w:rFonts w:ascii="宋体" w:hAnsi="宋体" w:cs="宋体" w:eastAsia="宋体" w:hint="default"/>
          <w:b/>
          <w:bCs/>
          <w:spacing w:val="-63"/>
          <w:sz w:val="17"/>
          <w:szCs w:val="17"/>
        </w:rPr>
        <w:t> </w:t>
      </w:r>
      <w:r>
        <w:rPr>
          <w:rFonts w:ascii="宋体" w:hAnsi="宋体" w:cs="宋体" w:eastAsia="宋体" w:hint="default"/>
          <w:b/>
          <w:bCs/>
          <w:spacing w:val="-63"/>
          <w:sz w:val="17"/>
          <w:szCs w:val="17"/>
        </w:rPr>
      </w:r>
      <w:r>
        <w:rPr>
          <w:rFonts w:ascii="宋体" w:hAnsi="宋体" w:cs="宋体" w:eastAsia="宋体" w:hint="default"/>
          <w:b/>
          <w:bCs/>
          <w:spacing w:val="-16"/>
          <w:sz w:val="17"/>
          <w:szCs w:val="17"/>
        </w:rPr>
        <w:t>资产收益率</w:t>
      </w:r>
      <w:r>
        <w:rPr>
          <w:rFonts w:ascii="宋体" w:hAnsi="宋体" w:cs="宋体" w:eastAsia="宋体" w:hint="default"/>
          <w:sz w:val="17"/>
          <w:szCs w:val="17"/>
        </w:rPr>
      </w:r>
    </w:p>
    <w:p>
      <w:pPr>
        <w:tabs>
          <w:tab w:pos="2746" w:val="left" w:leader="none"/>
        </w:tabs>
        <w:spacing w:line="220" w:lineRule="exact" w:before="131"/>
        <w:ind w:left="2746" w:right="0" w:hanging="2054"/>
        <w:jc w:val="right"/>
        <w:rPr>
          <w:rFonts w:ascii="宋体" w:hAnsi="宋体" w:cs="宋体" w:eastAsia="宋体" w:hint="default"/>
          <w:sz w:val="17"/>
          <w:szCs w:val="17"/>
        </w:rPr>
      </w:pPr>
      <w:r>
        <w:rPr>
          <w:spacing w:val="-13"/>
        </w:rPr>
        <w:br w:type="column"/>
      </w:r>
      <w:r>
        <w:rPr>
          <w:rFonts w:ascii="宋体" w:hAnsi="宋体" w:cs="宋体" w:eastAsia="宋体" w:hint="default"/>
          <w:b/>
          <w:bCs/>
          <w:spacing w:val="-13"/>
          <w:sz w:val="17"/>
          <w:szCs w:val="17"/>
        </w:rPr>
        <w:t>每股收益（元</w:t>
      </w:r>
      <w:r>
        <w:rPr>
          <w:rFonts w:ascii="Times New Roman" w:hAnsi="Times New Roman" w:cs="Times New Roman" w:eastAsia="Times New Roman" w:hint="default"/>
          <w:b/>
          <w:bCs/>
          <w:spacing w:val="-13"/>
          <w:sz w:val="17"/>
          <w:szCs w:val="17"/>
        </w:rPr>
        <w:t>/</w:t>
      </w:r>
      <w:r>
        <w:rPr>
          <w:rFonts w:ascii="宋体" w:hAnsi="宋体" w:cs="宋体" w:eastAsia="宋体" w:hint="default"/>
          <w:b/>
          <w:bCs/>
          <w:spacing w:val="-13"/>
          <w:sz w:val="17"/>
          <w:szCs w:val="17"/>
        </w:rPr>
        <w:t>股）</w:t>
        <w:tab/>
      </w:r>
      <w:r>
        <w:rPr>
          <w:rFonts w:ascii="宋体" w:hAnsi="宋体" w:cs="宋体" w:eastAsia="宋体" w:hint="default"/>
          <w:b/>
          <w:bCs/>
          <w:spacing w:val="-13"/>
          <w:position w:val="1"/>
          <w:sz w:val="17"/>
          <w:szCs w:val="17"/>
        </w:rPr>
        <w:t>加权平均净</w:t>
      </w:r>
      <w:r>
        <w:rPr>
          <w:rFonts w:ascii="宋体" w:hAnsi="宋体" w:cs="宋体" w:eastAsia="宋体" w:hint="default"/>
          <w:b/>
          <w:bCs/>
          <w:spacing w:val="-66"/>
          <w:position w:val="1"/>
          <w:sz w:val="17"/>
          <w:szCs w:val="17"/>
        </w:rPr>
        <w:t> </w:t>
      </w:r>
      <w:r>
        <w:rPr>
          <w:rFonts w:ascii="宋体" w:hAnsi="宋体" w:cs="宋体" w:eastAsia="宋体" w:hint="default"/>
          <w:b/>
          <w:bCs/>
          <w:spacing w:val="-66"/>
          <w:position w:val="1"/>
          <w:sz w:val="17"/>
          <w:szCs w:val="17"/>
        </w:rPr>
      </w:r>
      <w:r>
        <w:rPr>
          <w:rFonts w:ascii="宋体" w:hAnsi="宋体" w:cs="宋体" w:eastAsia="宋体" w:hint="default"/>
          <w:b/>
          <w:bCs/>
          <w:spacing w:val="-13"/>
          <w:sz w:val="17"/>
          <w:szCs w:val="17"/>
        </w:rPr>
        <w:t>资产收益率</w:t>
      </w:r>
      <w:r>
        <w:rPr>
          <w:rFonts w:ascii="宋体" w:hAnsi="宋体" w:cs="宋体" w:eastAsia="宋体" w:hint="default"/>
          <w:spacing w:val="-13"/>
          <w:sz w:val="17"/>
          <w:szCs w:val="17"/>
        </w:rPr>
      </w:r>
    </w:p>
    <w:p>
      <w:pPr>
        <w:spacing w:before="109"/>
        <w:ind w:left="730" w:right="0" w:firstLine="0"/>
        <w:jc w:val="left"/>
        <w:rPr>
          <w:rFonts w:ascii="宋体" w:hAnsi="宋体" w:cs="宋体" w:eastAsia="宋体" w:hint="default"/>
          <w:sz w:val="17"/>
          <w:szCs w:val="17"/>
        </w:rPr>
      </w:pPr>
      <w:r>
        <w:rPr>
          <w:spacing w:val="-15"/>
          <w:w w:val="105"/>
        </w:rPr>
        <w:br w:type="column"/>
      </w:r>
      <w:r>
        <w:rPr>
          <w:rFonts w:ascii="宋体" w:hAnsi="宋体" w:cs="宋体" w:eastAsia="宋体" w:hint="default"/>
          <w:b/>
          <w:bCs/>
          <w:spacing w:val="-15"/>
          <w:w w:val="105"/>
          <w:sz w:val="17"/>
          <w:szCs w:val="17"/>
        </w:rPr>
        <w:t>每股收益（元</w:t>
      </w:r>
      <w:r>
        <w:rPr>
          <w:rFonts w:ascii="Times New Roman" w:hAnsi="Times New Roman" w:cs="Times New Roman" w:eastAsia="Times New Roman" w:hint="default"/>
          <w:b/>
          <w:bCs/>
          <w:spacing w:val="-15"/>
          <w:w w:val="105"/>
          <w:sz w:val="17"/>
          <w:szCs w:val="17"/>
        </w:rPr>
        <w:t>/</w:t>
      </w:r>
      <w:r>
        <w:rPr>
          <w:rFonts w:ascii="宋体" w:hAnsi="宋体" w:cs="宋体" w:eastAsia="宋体" w:hint="default"/>
          <w:b/>
          <w:bCs/>
          <w:spacing w:val="-15"/>
          <w:w w:val="105"/>
          <w:sz w:val="17"/>
          <w:szCs w:val="17"/>
        </w:rPr>
        <w:t>股）</w:t>
      </w:r>
      <w:r>
        <w:rPr>
          <w:rFonts w:ascii="宋体" w:hAnsi="宋体" w:cs="宋体" w:eastAsia="宋体" w:hint="default"/>
          <w:sz w:val="17"/>
          <w:szCs w:val="17"/>
        </w:rPr>
      </w:r>
    </w:p>
    <w:p>
      <w:pPr>
        <w:spacing w:after="0"/>
        <w:jc w:val="left"/>
        <w:rPr>
          <w:rFonts w:ascii="宋体" w:hAnsi="宋体" w:cs="宋体" w:eastAsia="宋体" w:hint="default"/>
          <w:sz w:val="17"/>
          <w:szCs w:val="17"/>
        </w:rPr>
        <w:sectPr>
          <w:type w:val="continuous"/>
          <w:pgSz w:w="11910" w:h="16840"/>
          <w:pgMar w:top="1600" w:bottom="280" w:left="1080" w:right="1100"/>
          <w:cols w:num="4" w:equalWidth="0">
            <w:col w:w="1668" w:space="40"/>
            <w:col w:w="1566" w:space="40"/>
            <w:col w:w="3562" w:space="40"/>
            <w:col w:w="2814"/>
          </w:cols>
        </w:sectPr>
      </w:pPr>
    </w:p>
    <w:p>
      <w:pPr>
        <w:spacing w:line="240" w:lineRule="auto" w:before="7"/>
        <w:rPr>
          <w:rFonts w:ascii="宋体" w:hAnsi="宋体" w:cs="宋体" w:eastAsia="宋体" w:hint="default"/>
          <w:b/>
          <w:bCs/>
          <w:sz w:val="24"/>
          <w:szCs w:val="24"/>
        </w:rPr>
      </w:pPr>
    </w:p>
    <w:p>
      <w:pPr>
        <w:spacing w:line="244" w:lineRule="auto" w:before="0"/>
        <w:ind w:left="245" w:right="0" w:firstLine="0"/>
        <w:jc w:val="left"/>
        <w:rPr>
          <w:rFonts w:ascii="宋体" w:hAnsi="宋体" w:cs="宋体" w:eastAsia="宋体" w:hint="default"/>
          <w:sz w:val="17"/>
          <w:szCs w:val="17"/>
        </w:rPr>
      </w:pPr>
      <w:r>
        <w:rPr/>
        <w:pict>
          <v:group style="position:absolute;margin-left:61.02pt;margin-top:.95837pt;width:473.1pt;height:.1pt;mso-position-horizontal-relative:page;mso-position-vertical-relative:paragraph;z-index:-560296" coordorigin="1220,19" coordsize="9462,2">
            <v:shape style="position:absolute;left:1220;top:19;width:9462;height:2" coordorigin="1220,19" coordsize="9462,0" path="m1220,19l10682,19e" filled="false" stroked="true" strokeweight=".42pt" strokecolor="#000000">
              <v:path arrowok="t"/>
            </v:shape>
            <w10:wrap type="none"/>
          </v:group>
        </w:pict>
      </w:r>
      <w:r>
        <w:rPr/>
        <w:pict>
          <v:shape style="position:absolute;margin-left:184.729477pt;margin-top:3.405034pt;width:345.9pt;height:36.450pt;mso-position-horizontal-relative:page;mso-position-vertical-relative:paragraph;z-index:5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77"/>
                    <w:gridCol w:w="1351"/>
                    <w:gridCol w:w="1054"/>
                    <w:gridCol w:w="1269"/>
                    <w:gridCol w:w="1383"/>
                    <w:gridCol w:w="882"/>
                  </w:tblGrid>
                  <w:tr>
                    <w:trPr>
                      <w:trHeight w:val="414" w:hRule="exact"/>
                    </w:trPr>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Times New Roman" w:hAnsi="Times New Roman" w:cs="Times New Roman" w:eastAsia="Times New Roman" w:hint="default"/>
                            <w:sz w:val="17"/>
                            <w:szCs w:val="17"/>
                          </w:rPr>
                        </w:pPr>
                        <w:r>
                          <w:rPr>
                            <w:rFonts w:ascii="Times New Roman"/>
                            <w:w w:val="105"/>
                            <w:sz w:val="17"/>
                          </w:rPr>
                          <w:t>9.08%</w:t>
                        </w:r>
                        <w:r>
                          <w:rPr>
                            <w:rFonts w:ascii="Times New Roman"/>
                            <w:sz w:val="17"/>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77"/>
                          <w:jc w:val="right"/>
                          <w:rPr>
                            <w:rFonts w:ascii="Times New Roman" w:hAnsi="Times New Roman" w:cs="Times New Roman" w:eastAsia="Times New Roman" w:hint="default"/>
                            <w:sz w:val="17"/>
                            <w:szCs w:val="17"/>
                          </w:rPr>
                        </w:pPr>
                        <w:r>
                          <w:rPr>
                            <w:rFonts w:ascii="Times New Roman"/>
                            <w:sz w:val="17"/>
                          </w:rPr>
                          <w:t>0.8967</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0"/>
                          <w:jc w:val="right"/>
                          <w:rPr>
                            <w:rFonts w:ascii="Times New Roman" w:hAnsi="Times New Roman" w:cs="Times New Roman" w:eastAsia="Times New Roman" w:hint="default"/>
                            <w:sz w:val="17"/>
                            <w:szCs w:val="17"/>
                          </w:rPr>
                        </w:pPr>
                        <w:r>
                          <w:rPr>
                            <w:rFonts w:ascii="Times New Roman"/>
                            <w:sz w:val="17"/>
                          </w:rPr>
                          <w:t>0.8967</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92" w:right="0"/>
                          <w:jc w:val="left"/>
                          <w:rPr>
                            <w:rFonts w:ascii="Times New Roman" w:hAnsi="Times New Roman" w:cs="Times New Roman" w:eastAsia="Times New Roman" w:hint="default"/>
                            <w:sz w:val="17"/>
                            <w:szCs w:val="17"/>
                          </w:rPr>
                        </w:pPr>
                        <w:r>
                          <w:rPr>
                            <w:rFonts w:ascii="Times New Roman"/>
                            <w:w w:val="105"/>
                            <w:sz w:val="17"/>
                          </w:rPr>
                          <w:t>59.17%</w:t>
                        </w:r>
                        <w:r>
                          <w:rPr>
                            <w:rFonts w:ascii="Times New Roman"/>
                            <w:sz w:val="17"/>
                          </w:rPr>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62"/>
                          <w:jc w:val="right"/>
                          <w:rPr>
                            <w:rFonts w:ascii="Times New Roman" w:hAnsi="Times New Roman" w:cs="Times New Roman" w:eastAsia="Times New Roman" w:hint="default"/>
                            <w:sz w:val="17"/>
                            <w:szCs w:val="17"/>
                          </w:rPr>
                        </w:pPr>
                        <w:r>
                          <w:rPr>
                            <w:rFonts w:ascii="Times New Roman"/>
                            <w:spacing w:val="-1"/>
                            <w:sz w:val="17"/>
                          </w:rPr>
                          <w:t>1.4802</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7"/>
                            <w:szCs w:val="17"/>
                          </w:rPr>
                        </w:pPr>
                        <w:r>
                          <w:rPr>
                            <w:rFonts w:ascii="Times New Roman"/>
                            <w:sz w:val="17"/>
                          </w:rPr>
                          <w:t>1.4802</w:t>
                        </w:r>
                      </w:p>
                    </w:tc>
                  </w:tr>
                  <w:tr>
                    <w:trPr>
                      <w:trHeight w:val="314" w:hRule="exact"/>
                    </w:trPr>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35" w:right="0"/>
                          <w:jc w:val="left"/>
                          <w:rPr>
                            <w:rFonts w:ascii="Times New Roman" w:hAnsi="Times New Roman" w:cs="Times New Roman" w:eastAsia="Times New Roman" w:hint="default"/>
                            <w:sz w:val="17"/>
                            <w:szCs w:val="17"/>
                          </w:rPr>
                        </w:pPr>
                        <w:r>
                          <w:rPr>
                            <w:rFonts w:ascii="Times New Roman"/>
                            <w:w w:val="105"/>
                            <w:sz w:val="17"/>
                          </w:rPr>
                          <w:t>7.39%</w:t>
                        </w:r>
                        <w:r>
                          <w:rPr>
                            <w:rFonts w:ascii="Times New Roman"/>
                            <w:sz w:val="17"/>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77"/>
                          <w:jc w:val="right"/>
                          <w:rPr>
                            <w:rFonts w:ascii="Times New Roman" w:hAnsi="Times New Roman" w:cs="Times New Roman" w:eastAsia="Times New Roman" w:hint="default"/>
                            <w:sz w:val="17"/>
                            <w:szCs w:val="17"/>
                          </w:rPr>
                        </w:pPr>
                        <w:r>
                          <w:rPr>
                            <w:rFonts w:ascii="Times New Roman"/>
                            <w:sz w:val="17"/>
                          </w:rPr>
                          <w:t>0.7303</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90"/>
                          <w:jc w:val="right"/>
                          <w:rPr>
                            <w:rFonts w:ascii="Times New Roman" w:hAnsi="Times New Roman" w:cs="Times New Roman" w:eastAsia="Times New Roman" w:hint="default"/>
                            <w:sz w:val="17"/>
                            <w:szCs w:val="17"/>
                          </w:rPr>
                        </w:pPr>
                        <w:r>
                          <w:rPr>
                            <w:rFonts w:ascii="Times New Roman"/>
                            <w:sz w:val="17"/>
                          </w:rPr>
                          <w:t>0.7303</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92" w:right="0"/>
                          <w:jc w:val="left"/>
                          <w:rPr>
                            <w:rFonts w:ascii="Times New Roman" w:hAnsi="Times New Roman" w:cs="Times New Roman" w:eastAsia="Times New Roman" w:hint="default"/>
                            <w:sz w:val="17"/>
                            <w:szCs w:val="17"/>
                          </w:rPr>
                        </w:pPr>
                        <w:r>
                          <w:rPr>
                            <w:rFonts w:ascii="Times New Roman"/>
                            <w:w w:val="105"/>
                            <w:sz w:val="17"/>
                          </w:rPr>
                          <w:t>54.47%</w:t>
                        </w:r>
                        <w:r>
                          <w:rPr>
                            <w:rFonts w:ascii="Times New Roman"/>
                            <w:sz w:val="17"/>
                          </w:rPr>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62"/>
                          <w:jc w:val="right"/>
                          <w:rPr>
                            <w:rFonts w:ascii="Times New Roman" w:hAnsi="Times New Roman" w:cs="Times New Roman" w:eastAsia="Times New Roman" w:hint="default"/>
                            <w:sz w:val="17"/>
                            <w:szCs w:val="17"/>
                          </w:rPr>
                        </w:pPr>
                        <w:r>
                          <w:rPr>
                            <w:rFonts w:ascii="Times New Roman"/>
                            <w:spacing w:val="-1"/>
                            <w:sz w:val="17"/>
                          </w:rPr>
                          <w:t>1.3625</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Times New Roman" w:hAnsi="Times New Roman" w:cs="Times New Roman" w:eastAsia="Times New Roman" w:hint="default"/>
                            <w:sz w:val="17"/>
                            <w:szCs w:val="17"/>
                          </w:rPr>
                        </w:pPr>
                        <w:r>
                          <w:rPr>
                            <w:rFonts w:ascii="Times New Roman"/>
                            <w:sz w:val="17"/>
                          </w:rPr>
                          <w:t>1.3625</w:t>
                        </w:r>
                      </w:p>
                    </w:tc>
                  </w:tr>
                </w:tbl>
                <w:p>
                  <w:pPr/>
                </w:p>
              </w:txbxContent>
            </v:textbox>
            <w10:wrap type="none"/>
          </v:shape>
        </w:pict>
      </w:r>
      <w:r>
        <w:rPr>
          <w:rFonts w:ascii="宋体" w:hAnsi="宋体" w:cs="宋体" w:eastAsia="宋体" w:hint="default"/>
          <w:spacing w:val="-10"/>
          <w:sz w:val="17"/>
          <w:szCs w:val="17"/>
        </w:rPr>
        <w:t>归属于公司普通股股东的净</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pacing w:val="-17"/>
          <w:w w:val="105"/>
          <w:sz w:val="17"/>
          <w:szCs w:val="17"/>
        </w:rPr>
        <w:t>利润</w:t>
      </w:r>
      <w:r>
        <w:rPr>
          <w:rFonts w:ascii="宋体" w:hAnsi="宋体" w:cs="宋体" w:eastAsia="宋体" w:hint="default"/>
          <w:spacing w:val="-17"/>
          <w:w w:val="102"/>
          <w:sz w:val="17"/>
          <w:szCs w:val="17"/>
        </w:rPr>
        <w:t> </w:t>
      </w:r>
      <w:r>
        <w:rPr>
          <w:rFonts w:ascii="宋体" w:hAnsi="宋体" w:cs="宋体" w:eastAsia="宋体" w:hint="default"/>
          <w:spacing w:val="-10"/>
          <w:sz w:val="17"/>
          <w:szCs w:val="17"/>
        </w:rPr>
        <w:t>扣除非经常性损益后归属于</w:t>
      </w:r>
      <w:r>
        <w:rPr>
          <w:rFonts w:ascii="宋体" w:hAnsi="宋体" w:cs="宋体" w:eastAsia="宋体" w:hint="default"/>
          <w:spacing w:val="-21"/>
          <w:sz w:val="17"/>
          <w:szCs w:val="17"/>
        </w:rPr>
        <w:t> </w:t>
      </w:r>
      <w:r>
        <w:rPr>
          <w:rFonts w:ascii="宋体" w:hAnsi="宋体" w:cs="宋体" w:eastAsia="宋体" w:hint="default"/>
          <w:spacing w:val="-21"/>
          <w:sz w:val="17"/>
          <w:szCs w:val="17"/>
        </w:rPr>
      </w:r>
      <w:r>
        <w:rPr>
          <w:rFonts w:ascii="宋体" w:hAnsi="宋体" w:cs="宋体" w:eastAsia="宋体" w:hint="default"/>
          <w:spacing w:val="-17"/>
          <w:w w:val="105"/>
          <w:sz w:val="17"/>
          <w:szCs w:val="17"/>
        </w:rPr>
        <w:t>公司普通股股东的净利润</w:t>
      </w:r>
      <w:r>
        <w:rPr>
          <w:rFonts w:ascii="宋体" w:hAnsi="宋体" w:cs="宋体" w:eastAsia="宋体" w:hint="default"/>
          <w:sz w:val="17"/>
          <w:szCs w:val="17"/>
        </w:rPr>
      </w:r>
    </w:p>
    <w:p>
      <w:pPr>
        <w:spacing w:line="220" w:lineRule="exact" w:before="0"/>
        <w:ind w:left="245" w:right="-2" w:firstLine="0"/>
        <w:jc w:val="left"/>
        <w:rPr>
          <w:rFonts w:ascii="宋体" w:hAnsi="宋体" w:cs="宋体" w:eastAsia="宋体" w:hint="default"/>
          <w:sz w:val="17"/>
          <w:szCs w:val="17"/>
        </w:rPr>
      </w:pPr>
      <w:r>
        <w:rPr>
          <w:spacing w:val="-9"/>
        </w:rPr>
        <w:br w:type="column"/>
      </w:r>
      <w:r>
        <w:rPr>
          <w:rFonts w:ascii="宋体" w:hAnsi="宋体" w:cs="宋体" w:eastAsia="宋体" w:hint="default"/>
          <w:b/>
          <w:bCs/>
          <w:spacing w:val="-9"/>
          <w:sz w:val="17"/>
          <w:szCs w:val="17"/>
        </w:rPr>
        <w:t>（</w:t>
      </w:r>
      <w:r>
        <w:rPr>
          <w:rFonts w:ascii="Times New Roman" w:hAnsi="Times New Roman" w:cs="Times New Roman" w:eastAsia="Times New Roman" w:hint="default"/>
          <w:b/>
          <w:bCs/>
          <w:spacing w:val="-9"/>
          <w:sz w:val="17"/>
          <w:szCs w:val="17"/>
        </w:rPr>
        <w:t>%</w:t>
      </w:r>
      <w:r>
        <w:rPr>
          <w:rFonts w:ascii="宋体" w:hAnsi="宋体" w:cs="宋体" w:eastAsia="宋体" w:hint="default"/>
          <w:b/>
          <w:bCs/>
          <w:spacing w:val="-9"/>
          <w:sz w:val="17"/>
          <w:szCs w:val="17"/>
        </w:rPr>
        <w:t>）</w:t>
      </w:r>
      <w:r>
        <w:rPr>
          <w:rFonts w:ascii="宋体" w:hAnsi="宋体" w:cs="宋体" w:eastAsia="宋体" w:hint="default"/>
          <w:spacing w:val="-9"/>
          <w:sz w:val="17"/>
          <w:szCs w:val="17"/>
        </w:rPr>
      </w:r>
    </w:p>
    <w:p>
      <w:pPr>
        <w:tabs>
          <w:tab w:pos="1486" w:val="left" w:leader="none"/>
        </w:tabs>
        <w:spacing w:line="200" w:lineRule="exact" w:before="0"/>
        <w:ind w:left="245" w:right="0" w:firstLine="0"/>
        <w:jc w:val="left"/>
        <w:rPr>
          <w:rFonts w:ascii="宋体" w:hAnsi="宋体" w:cs="宋体" w:eastAsia="宋体" w:hint="default"/>
          <w:sz w:val="17"/>
          <w:szCs w:val="17"/>
        </w:rPr>
      </w:pPr>
      <w:r>
        <w:rPr>
          <w:spacing w:val="-13"/>
        </w:rPr>
        <w:br w:type="column"/>
      </w:r>
      <w:r>
        <w:rPr>
          <w:rFonts w:ascii="宋体" w:hAnsi="宋体" w:cs="宋体" w:eastAsia="宋体" w:hint="default"/>
          <w:b/>
          <w:bCs/>
          <w:spacing w:val="-13"/>
          <w:sz w:val="17"/>
          <w:szCs w:val="17"/>
        </w:rPr>
        <w:t>基本每股收益</w:t>
        <w:tab/>
        <w:t>稀释每股收益</w:t>
      </w:r>
      <w:r>
        <w:rPr>
          <w:rFonts w:ascii="宋体" w:hAnsi="宋体" w:cs="宋体" w:eastAsia="宋体" w:hint="default"/>
          <w:spacing w:val="-13"/>
          <w:sz w:val="17"/>
          <w:szCs w:val="17"/>
        </w:rPr>
      </w:r>
    </w:p>
    <w:p>
      <w:pPr>
        <w:spacing w:line="220" w:lineRule="exact" w:before="0"/>
        <w:ind w:left="245" w:right="-2" w:firstLine="0"/>
        <w:jc w:val="left"/>
        <w:rPr>
          <w:rFonts w:ascii="宋体" w:hAnsi="宋体" w:cs="宋体" w:eastAsia="宋体" w:hint="default"/>
          <w:sz w:val="17"/>
          <w:szCs w:val="17"/>
        </w:rPr>
      </w:pPr>
      <w:r>
        <w:rPr>
          <w:spacing w:val="-9"/>
        </w:rPr>
        <w:br w:type="column"/>
      </w:r>
      <w:r>
        <w:rPr>
          <w:rFonts w:ascii="宋体" w:hAnsi="宋体" w:cs="宋体" w:eastAsia="宋体" w:hint="default"/>
          <w:b/>
          <w:bCs/>
          <w:spacing w:val="-9"/>
          <w:sz w:val="17"/>
          <w:szCs w:val="17"/>
        </w:rPr>
        <w:t>（</w:t>
      </w:r>
      <w:r>
        <w:rPr>
          <w:rFonts w:ascii="Times New Roman" w:hAnsi="Times New Roman" w:cs="Times New Roman" w:eastAsia="Times New Roman" w:hint="default"/>
          <w:b/>
          <w:bCs/>
          <w:spacing w:val="-9"/>
          <w:sz w:val="17"/>
          <w:szCs w:val="17"/>
        </w:rPr>
        <w:t>%</w:t>
      </w:r>
      <w:r>
        <w:rPr>
          <w:rFonts w:ascii="宋体" w:hAnsi="宋体" w:cs="宋体" w:eastAsia="宋体" w:hint="default"/>
          <w:b/>
          <w:bCs/>
          <w:spacing w:val="-9"/>
          <w:sz w:val="17"/>
          <w:szCs w:val="17"/>
        </w:rPr>
        <w:t>）</w:t>
      </w:r>
      <w:r>
        <w:rPr>
          <w:rFonts w:ascii="宋体" w:hAnsi="宋体" w:cs="宋体" w:eastAsia="宋体" w:hint="default"/>
          <w:spacing w:val="-9"/>
          <w:sz w:val="17"/>
          <w:szCs w:val="17"/>
        </w:rPr>
      </w:r>
    </w:p>
    <w:p>
      <w:pPr>
        <w:tabs>
          <w:tab w:pos="1541" w:val="left" w:leader="none"/>
        </w:tabs>
        <w:spacing w:line="200" w:lineRule="exact" w:before="0"/>
        <w:ind w:left="245" w:right="0" w:firstLine="0"/>
        <w:jc w:val="left"/>
        <w:rPr>
          <w:rFonts w:ascii="宋体" w:hAnsi="宋体" w:cs="宋体" w:eastAsia="宋体" w:hint="default"/>
          <w:sz w:val="17"/>
          <w:szCs w:val="17"/>
        </w:rPr>
      </w:pPr>
      <w:r>
        <w:rPr>
          <w:spacing w:val="-13"/>
        </w:rPr>
        <w:br w:type="column"/>
      </w:r>
      <w:r>
        <w:rPr>
          <w:rFonts w:ascii="宋体" w:hAnsi="宋体" w:cs="宋体" w:eastAsia="宋体" w:hint="default"/>
          <w:b/>
          <w:bCs/>
          <w:spacing w:val="-13"/>
          <w:sz w:val="17"/>
          <w:szCs w:val="17"/>
        </w:rPr>
        <w:t>基本每股收益</w:t>
        <w:tab/>
      </w:r>
      <w:r>
        <w:rPr>
          <w:rFonts w:ascii="宋体" w:hAnsi="宋体" w:cs="宋体" w:eastAsia="宋体" w:hint="default"/>
          <w:b/>
          <w:bCs/>
          <w:spacing w:val="-13"/>
          <w:w w:val="105"/>
          <w:sz w:val="17"/>
          <w:szCs w:val="17"/>
        </w:rPr>
        <w:t>稀释每股收益</w:t>
      </w:r>
      <w:r>
        <w:rPr>
          <w:rFonts w:ascii="宋体" w:hAnsi="宋体" w:cs="宋体" w:eastAsia="宋体" w:hint="default"/>
          <w:spacing w:val="-13"/>
          <w:sz w:val="17"/>
          <w:szCs w:val="17"/>
        </w:rPr>
      </w:r>
    </w:p>
    <w:p>
      <w:pPr>
        <w:spacing w:after="0" w:line="200" w:lineRule="exact"/>
        <w:jc w:val="left"/>
        <w:rPr>
          <w:rFonts w:ascii="宋体" w:hAnsi="宋体" w:cs="宋体" w:eastAsia="宋体" w:hint="default"/>
          <w:sz w:val="17"/>
          <w:szCs w:val="17"/>
        </w:rPr>
        <w:sectPr>
          <w:type w:val="continuous"/>
          <w:pgSz w:w="11910" w:h="16840"/>
          <w:pgMar w:top="1600" w:bottom="280" w:left="1080" w:right="1100"/>
          <w:cols w:num="5" w:equalWidth="0">
            <w:col w:w="2236" w:space="150"/>
            <w:col w:w="748" w:space="187"/>
            <w:col w:w="2463" w:space="187"/>
            <w:col w:w="748" w:space="255"/>
            <w:col w:w="2756"/>
          </w:cols>
        </w:sectPr>
      </w:pPr>
    </w:p>
    <w:p>
      <w:pPr>
        <w:spacing w:line="240" w:lineRule="auto" w:before="1"/>
        <w:rPr>
          <w:rFonts w:ascii="宋体" w:hAnsi="宋体" w:cs="宋体" w:eastAsia="宋体" w:hint="default"/>
          <w:b/>
          <w:bCs/>
          <w:sz w:val="2"/>
          <w:szCs w:val="2"/>
        </w:rPr>
      </w:pPr>
    </w:p>
    <w:p>
      <w:pPr>
        <w:spacing w:line="70" w:lineRule="exact"/>
        <w:ind w:left="105" w:right="0" w:firstLine="0"/>
        <w:rPr>
          <w:rFonts w:ascii="宋体" w:hAnsi="宋体" w:cs="宋体" w:eastAsia="宋体" w:hint="default"/>
          <w:sz w:val="7"/>
          <w:szCs w:val="7"/>
        </w:rPr>
      </w:pPr>
      <w:r>
        <w:rPr>
          <w:rFonts w:ascii="宋体" w:hAnsi="宋体" w:cs="宋体" w:eastAsia="宋体" w:hint="default"/>
          <w:position w:val="0"/>
          <w:sz w:val="7"/>
          <w:szCs w:val="7"/>
        </w:rPr>
        <w:pict>
          <v:group style="width:475.95pt;height:3.55pt;mso-position-horizontal-relative:char;mso-position-vertical-relative:line" coordorigin="0,0" coordsize="9519,71">
            <v:group style="position:absolute;left:22;top:49;width:2199;height:2" coordorigin="22,49" coordsize="2199,2">
              <v:shape style="position:absolute;left:22;top:49;width:2199;height:2" coordorigin="22,49" coordsize="2199,0" path="m22,49l2220,49e" filled="false" stroked="true" strokeweight="2.16pt" strokecolor="#000000">
                <v:path arrowok="t"/>
              </v:shape>
            </v:group>
            <v:group style="position:absolute;left:22;top:7;width:2199;height:2" coordorigin="22,7" coordsize="2199,2">
              <v:shape style="position:absolute;left:22;top:7;width:2199;height:2" coordorigin="22,7" coordsize="2199,0" path="m22,7l2220,7e" filled="false" stroked="true" strokeweight=".72pt" strokecolor="#000000">
                <v:path arrowok="t"/>
              </v:shape>
            </v:group>
            <v:group style="position:absolute;left:2206;top:7;width:71;height:2" coordorigin="2206,7" coordsize="71,2">
              <v:shape style="position:absolute;left:2206;top:7;width:71;height:2" coordorigin="2206,7" coordsize="71,0" path="m2206,7l2276,7e" filled="false" stroked="true" strokeweight=".72pt" strokecolor="#000000">
                <v:path arrowok="t"/>
              </v:shape>
            </v:group>
            <v:group style="position:absolute;left:2206;top:49;width:1118;height:2" coordorigin="2206,49" coordsize="1118,2">
              <v:shape style="position:absolute;left:2206;top:49;width:1118;height:2" coordorigin="2206,49" coordsize="1118,0" path="m2206,49l3323,49e" filled="false" stroked="true" strokeweight="2.16pt" strokecolor="#000000">
                <v:path arrowok="t"/>
              </v:shape>
            </v:group>
            <v:group style="position:absolute;left:2276;top:7;width:1047;height:2" coordorigin="2276,7" coordsize="1047,2">
              <v:shape style="position:absolute;left:2276;top:7;width:1047;height:2" coordorigin="2276,7" coordsize="1047,0" path="m2276,7l3323,7e" filled="false" stroked="true" strokeweight=".72pt" strokecolor="#000000">
                <v:path arrowok="t"/>
              </v:shape>
            </v:group>
            <v:group style="position:absolute;left:3308;top:7;width:71;height:2" coordorigin="3308,7" coordsize="71,2">
              <v:shape style="position:absolute;left:3308;top:7;width:71;height:2" coordorigin="3308,7" coordsize="71,0" path="m3308,7l3379,7e" filled="false" stroked="true" strokeweight=".72pt" strokecolor="#000000">
                <v:path arrowok="t"/>
              </v:shape>
            </v:group>
            <v:group style="position:absolute;left:3308;top:49;width:1256;height:2" coordorigin="3308,49" coordsize="1256,2">
              <v:shape style="position:absolute;left:3308;top:49;width:1256;height:2" coordorigin="3308,49" coordsize="1256,0" path="m3308,49l4564,49e" filled="false" stroked="true" strokeweight="2.16pt" strokecolor="#000000">
                <v:path arrowok="t"/>
              </v:shape>
            </v:group>
            <v:group style="position:absolute;left:3379;top:7;width:1185;height:2" coordorigin="3379,7" coordsize="1185,2">
              <v:shape style="position:absolute;left:3379;top:7;width:1185;height:2" coordorigin="3379,7" coordsize="1185,0" path="m3379,7l4564,7e" filled="false" stroked="true" strokeweight=".72pt" strokecolor="#000000">
                <v:path arrowok="t"/>
              </v:shape>
            </v:group>
            <v:group style="position:absolute;left:4549;top:7;width:71;height:2" coordorigin="4549,7" coordsize="71,2">
              <v:shape style="position:absolute;left:4549;top:7;width:71;height:2" coordorigin="4549,7" coordsize="71,0" path="m4549,7l4620,7e" filled="false" stroked="true" strokeweight=".72pt" strokecolor="#000000">
                <v:path arrowok="t"/>
              </v:shape>
            </v:group>
            <v:group style="position:absolute;left:4549;top:49;width:1256;height:2" coordorigin="4549,49" coordsize="1256,2">
              <v:shape style="position:absolute;left:4549;top:49;width:1256;height:2" coordorigin="4549,49" coordsize="1256,0" path="m4549,49l5804,49e" filled="false" stroked="true" strokeweight="2.16pt" strokecolor="#000000">
                <v:path arrowok="t"/>
              </v:shape>
            </v:group>
            <v:group style="position:absolute;left:4620;top:7;width:1185;height:2" coordorigin="4620,7" coordsize="1185,2">
              <v:shape style="position:absolute;left:4620;top:7;width:1185;height:2" coordorigin="4620,7" coordsize="1185,0" path="m4620,7l5804,7e" filled="false" stroked="true" strokeweight=".72pt" strokecolor="#000000">
                <v:path arrowok="t"/>
              </v:shape>
            </v:group>
            <v:group style="position:absolute;left:5791;top:7;width:71;height:2" coordorigin="5791,7" coordsize="71,2">
              <v:shape style="position:absolute;left:5791;top:7;width:71;height:2" coordorigin="5791,7" coordsize="71,0" path="m5791,7l5862,7e" filled="false" stroked="true" strokeweight=".72pt" strokecolor="#000000">
                <v:path arrowok="t"/>
              </v:shape>
            </v:group>
            <v:group style="position:absolute;left:5791;top:49;width:1116;height:2" coordorigin="5791,49" coordsize="1116,2">
              <v:shape style="position:absolute;left:5791;top:49;width:1116;height:2" coordorigin="5791,49" coordsize="1116,0" path="m5791,49l6907,49e" filled="false" stroked="true" strokeweight="2.16pt" strokecolor="#000000">
                <v:path arrowok="t"/>
              </v:shape>
            </v:group>
            <v:group style="position:absolute;left:5862;top:7;width:1046;height:2" coordorigin="5862,7" coordsize="1046,2">
              <v:shape style="position:absolute;left:5862;top:7;width:1046;height:2" coordorigin="5862,7" coordsize="1046,0" path="m5862,7l6907,7e" filled="false" stroked="true" strokeweight=".72pt" strokecolor="#000000">
                <v:path arrowok="t"/>
              </v:shape>
            </v:group>
            <v:group style="position:absolute;left:6894;top:7;width:71;height:2" coordorigin="6894,7" coordsize="71,2">
              <v:shape style="position:absolute;left:6894;top:7;width:71;height:2" coordorigin="6894,7" coordsize="71,0" path="m6894,7l6965,7e" filled="false" stroked="true" strokeweight=".72pt" strokecolor="#000000">
                <v:path arrowok="t"/>
              </v:shape>
            </v:group>
            <v:group style="position:absolute;left:6894;top:49;width:1392;height:2" coordorigin="6894,49" coordsize="1392,2">
              <v:shape style="position:absolute;left:6894;top:49;width:1392;height:2" coordorigin="6894,49" coordsize="1392,0" path="m6894,49l8286,49e" filled="false" stroked="true" strokeweight="2.16pt" strokecolor="#000000">
                <v:path arrowok="t"/>
              </v:shape>
            </v:group>
            <v:group style="position:absolute;left:6965;top:7;width:1322;height:2" coordorigin="6965,7" coordsize="1322,2">
              <v:shape style="position:absolute;left:6965;top:7;width:1322;height:2" coordorigin="6965,7" coordsize="1322,0" path="m6965,7l8286,7e" filled="false" stroked="true" strokeweight=".72pt" strokecolor="#000000">
                <v:path arrowok="t"/>
              </v:shape>
            </v:group>
            <v:group style="position:absolute;left:8272;top:7;width:71;height:2" coordorigin="8272,7" coordsize="71,2">
              <v:shape style="position:absolute;left:8272;top:7;width:71;height:2" coordorigin="8272,7" coordsize="71,0" path="m8272,7l8342,7e" filled="false" stroked="true" strokeweight=".72pt" strokecolor="#000000">
                <v:path arrowok="t"/>
              </v:shape>
            </v:group>
            <v:group style="position:absolute;left:8272;top:49;width:1226;height:2" coordorigin="8272,49" coordsize="1226,2">
              <v:shape style="position:absolute;left:8272;top:49;width:1226;height:2" coordorigin="8272,49" coordsize="1226,0" path="m8272,49l9497,49e" filled="false" stroked="true" strokeweight="2.16pt" strokecolor="#000000">
                <v:path arrowok="t"/>
              </v:shape>
            </v:group>
            <v:group style="position:absolute;left:8342;top:7;width:1155;height:2" coordorigin="8342,7" coordsize="1155,2">
              <v:shape style="position:absolute;left:8342;top:7;width:1155;height:2" coordorigin="8342,7" coordsize="1155,0" path="m8342,7l9497,7e" filled="false" stroked="true" strokeweight=".72pt" strokecolor="#000000">
                <v:path arrowok="t"/>
              </v:shape>
            </v:group>
          </v:group>
        </w:pict>
      </w:r>
      <w:r>
        <w:rPr>
          <w:rFonts w:ascii="宋体" w:hAnsi="宋体" w:cs="宋体" w:eastAsia="宋体" w:hint="default"/>
          <w:position w:val="0"/>
          <w:sz w:val="7"/>
          <w:szCs w:val="7"/>
        </w:rPr>
      </w:r>
    </w:p>
    <w:p>
      <w:pPr>
        <w:spacing w:line="240" w:lineRule="auto" w:before="6"/>
        <w:rPr>
          <w:rFonts w:ascii="宋体" w:hAnsi="宋体" w:cs="宋体" w:eastAsia="宋体" w:hint="default"/>
          <w:b/>
          <w:bCs/>
          <w:sz w:val="11"/>
          <w:szCs w:val="11"/>
        </w:rPr>
      </w:pPr>
    </w:p>
    <w:p>
      <w:pPr>
        <w:spacing w:line="396" w:lineRule="auto" w:before="52"/>
        <w:ind w:left="668" w:right="0" w:firstLine="350"/>
        <w:jc w:val="left"/>
        <w:rPr>
          <w:rFonts w:ascii="宋体" w:hAnsi="宋体" w:cs="宋体" w:eastAsia="宋体" w:hint="default"/>
          <w:sz w:val="17"/>
          <w:szCs w:val="17"/>
        </w:rPr>
      </w:pPr>
      <w:r>
        <w:rPr>
          <w:rFonts w:ascii="宋体" w:hAnsi="宋体" w:cs="宋体" w:eastAsia="宋体" w:hint="default"/>
          <w:sz w:val="17"/>
          <w:szCs w:val="17"/>
        </w:rPr>
        <w:t>根据中国证券监督管理委员会发布的《公开发行证券的公司信息披露编报规则第 </w:t>
      </w:r>
      <w:r>
        <w:rPr>
          <w:rFonts w:ascii="Times New Roman" w:hAnsi="Times New Roman" w:cs="Times New Roman" w:eastAsia="Times New Roman" w:hint="default"/>
          <w:sz w:val="17"/>
          <w:szCs w:val="17"/>
        </w:rPr>
        <w:t>9</w:t>
      </w:r>
      <w:r>
        <w:rPr>
          <w:rFonts w:ascii="Times New Roman" w:hAnsi="Times New Roman" w:cs="Times New Roman" w:eastAsia="Times New Roman" w:hint="default"/>
          <w:spacing w:val="13"/>
          <w:sz w:val="17"/>
          <w:szCs w:val="17"/>
        </w:rPr>
        <w:t> </w:t>
      </w:r>
      <w:r>
        <w:rPr>
          <w:rFonts w:ascii="宋体" w:hAnsi="宋体" w:cs="宋体" w:eastAsia="宋体" w:hint="default"/>
          <w:sz w:val="17"/>
          <w:szCs w:val="17"/>
        </w:rPr>
        <w:t>号</w:t>
      </w:r>
      <w:r>
        <w:rPr>
          <w:rFonts w:ascii="Times New Roman" w:hAnsi="Times New Roman" w:cs="Times New Roman" w:eastAsia="Times New Roman" w:hint="default"/>
          <w:sz w:val="17"/>
          <w:szCs w:val="17"/>
        </w:rPr>
        <w:t>——</w:t>
      </w:r>
      <w:r>
        <w:rPr>
          <w:rFonts w:ascii="宋体" w:hAnsi="宋体" w:cs="宋体" w:eastAsia="宋体" w:hint="default"/>
          <w:sz w:val="17"/>
          <w:szCs w:val="17"/>
        </w:rPr>
        <w:t>净资产收益率和</w:t>
      </w:r>
      <w:r>
        <w:rPr>
          <w:rFonts w:ascii="宋体" w:hAnsi="宋体" w:cs="宋体" w:eastAsia="宋体" w:hint="default"/>
          <w:w w:val="102"/>
          <w:sz w:val="17"/>
          <w:szCs w:val="17"/>
        </w:rPr>
        <w:t> </w:t>
      </w:r>
      <w:r>
        <w:rPr>
          <w:rFonts w:ascii="宋体" w:hAnsi="宋体" w:cs="宋体" w:eastAsia="宋体" w:hint="default"/>
          <w:spacing w:val="-6"/>
          <w:w w:val="102"/>
          <w:sz w:val="17"/>
          <w:szCs w:val="17"/>
        </w:rPr>
        <w:t>每股收益的计算及披露》（</w:t>
      </w:r>
      <w:r>
        <w:rPr>
          <w:rFonts w:ascii="Times New Roman" w:hAnsi="Times New Roman" w:cs="Times New Roman" w:eastAsia="Times New Roman" w:hint="default"/>
          <w:spacing w:val="-6"/>
          <w:w w:val="102"/>
          <w:sz w:val="17"/>
          <w:szCs w:val="17"/>
        </w:rPr>
        <w:t>2010</w:t>
      </w:r>
      <w:r>
        <w:rPr>
          <w:rFonts w:ascii="Times New Roman" w:hAnsi="Times New Roman" w:cs="Times New Roman" w:eastAsia="Times New Roman" w:hint="default"/>
          <w:spacing w:val="20"/>
          <w:w w:val="102"/>
          <w:sz w:val="17"/>
          <w:szCs w:val="17"/>
        </w:rPr>
        <w:t> </w:t>
      </w:r>
      <w:r>
        <w:rPr>
          <w:rFonts w:ascii="宋体" w:hAnsi="宋体" w:cs="宋体" w:eastAsia="宋体" w:hint="default"/>
          <w:spacing w:val="-1"/>
          <w:w w:val="102"/>
          <w:sz w:val="17"/>
          <w:szCs w:val="17"/>
        </w:rPr>
        <w:t>年修订）规定</w:t>
      </w:r>
      <w:r>
        <w:rPr>
          <w:rFonts w:ascii="Times New Roman" w:hAnsi="Times New Roman" w:cs="Times New Roman" w:eastAsia="Times New Roman" w:hint="default"/>
          <w:spacing w:val="-1"/>
          <w:w w:val="102"/>
          <w:sz w:val="17"/>
          <w:szCs w:val="17"/>
        </w:rPr>
        <w:t>,</w:t>
      </w:r>
      <w:r>
        <w:rPr>
          <w:rFonts w:ascii="宋体" w:hAnsi="宋体" w:cs="宋体" w:eastAsia="宋体" w:hint="default"/>
          <w:spacing w:val="-1"/>
          <w:w w:val="102"/>
          <w:sz w:val="17"/>
          <w:szCs w:val="17"/>
        </w:rPr>
        <w:t>净资产收益率和每股收益的计算方法如下：</w:t>
      </w:r>
      <w:r>
        <w:rPr>
          <w:rFonts w:ascii="宋体" w:hAnsi="宋体" w:cs="宋体" w:eastAsia="宋体" w:hint="default"/>
          <w:spacing w:val="-1"/>
          <w:sz w:val="17"/>
          <w:szCs w:val="17"/>
        </w:rPr>
      </w:r>
    </w:p>
    <w:p>
      <w:pPr>
        <w:spacing w:after="0" w:line="396" w:lineRule="auto"/>
        <w:jc w:val="left"/>
        <w:rPr>
          <w:rFonts w:ascii="宋体" w:hAnsi="宋体" w:cs="宋体" w:eastAsia="宋体" w:hint="default"/>
          <w:sz w:val="17"/>
          <w:szCs w:val="17"/>
        </w:rPr>
        <w:sectPr>
          <w:type w:val="continuous"/>
          <w:pgSz w:w="11910" w:h="16840"/>
          <w:pgMar w:top="1600" w:bottom="280" w:left="1080" w:right="1100"/>
        </w:sectPr>
      </w:pPr>
    </w:p>
    <w:p>
      <w:pPr>
        <w:spacing w:line="240" w:lineRule="auto" w:before="8"/>
        <w:rPr>
          <w:rFonts w:ascii="宋体" w:hAnsi="宋体" w:cs="宋体" w:eastAsia="宋体" w:hint="default"/>
          <w:sz w:val="28"/>
          <w:szCs w:val="28"/>
        </w:rPr>
      </w:pPr>
    </w:p>
    <w:p>
      <w:pPr>
        <w:spacing w:before="52"/>
        <w:ind w:left="491" w:right="0" w:firstLine="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）加权平均净资产收益率</w:t>
      </w:r>
      <w:r>
        <w:rPr>
          <w:rFonts w:ascii="Times New Roman" w:hAnsi="Times New Roman" w:cs="Times New Roman" w:eastAsia="Times New Roman" w:hint="default"/>
          <w:w w:val="105"/>
          <w:sz w:val="17"/>
          <w:szCs w:val="17"/>
        </w:rPr>
        <w:t>=P0/(E0</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NP÷2</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Ei×Mi÷M0–Ej×Mj÷M0±Ek×Mk÷M0)</w:t>
      </w:r>
      <w:r>
        <w:rPr>
          <w:rFonts w:ascii="Times New Roman" w:hAnsi="Times New Roman" w:cs="Times New Roman" w:eastAsia="Times New Roman" w:hint="default"/>
          <w:sz w:val="17"/>
          <w:szCs w:val="17"/>
        </w:rPr>
      </w:r>
    </w:p>
    <w:p>
      <w:pPr>
        <w:spacing w:line="396" w:lineRule="auto" w:before="153"/>
        <w:ind w:left="148" w:right="204" w:firstLine="350"/>
        <w:jc w:val="both"/>
        <w:rPr>
          <w:rFonts w:ascii="宋体" w:hAnsi="宋体" w:cs="宋体" w:eastAsia="宋体" w:hint="default"/>
          <w:sz w:val="17"/>
          <w:szCs w:val="17"/>
        </w:rPr>
      </w:pPr>
      <w:r>
        <w:rPr>
          <w:rFonts w:ascii="宋体" w:hAnsi="宋体" w:cs="宋体" w:eastAsia="宋体" w:hint="default"/>
          <w:spacing w:val="-6"/>
          <w:sz w:val="17"/>
          <w:szCs w:val="17"/>
        </w:rPr>
        <w:t>其中：</w:t>
      </w:r>
      <w:r>
        <w:rPr>
          <w:rFonts w:ascii="Times New Roman" w:hAnsi="Times New Roman" w:cs="Times New Roman" w:eastAsia="Times New Roman" w:hint="default"/>
          <w:spacing w:val="-6"/>
          <w:sz w:val="17"/>
          <w:szCs w:val="17"/>
        </w:rPr>
        <w:t>P0</w:t>
      </w:r>
      <w:r>
        <w:rPr>
          <w:rFonts w:ascii="Times New Roman" w:hAnsi="Times New Roman" w:cs="Times New Roman" w:eastAsia="Times New Roman" w:hint="default"/>
          <w:spacing w:val="24"/>
          <w:sz w:val="17"/>
          <w:szCs w:val="17"/>
        </w:rPr>
        <w:t> </w:t>
      </w:r>
      <w:r>
        <w:rPr>
          <w:rFonts w:ascii="宋体" w:hAnsi="宋体" w:cs="宋体" w:eastAsia="宋体" w:hint="default"/>
          <w:sz w:val="17"/>
          <w:szCs w:val="17"/>
        </w:rPr>
        <w:t>分别对应于归属于公司普通股股东的净利润、扣除非经常性损益后归属于公司普通股股东的净利</w:t>
      </w:r>
      <w:r>
        <w:rPr>
          <w:rFonts w:ascii="宋体" w:hAnsi="宋体" w:cs="宋体" w:eastAsia="宋体" w:hint="default"/>
          <w:w w:val="102"/>
          <w:sz w:val="17"/>
          <w:szCs w:val="17"/>
        </w:rPr>
        <w:t> </w:t>
      </w:r>
      <w:r>
        <w:rPr>
          <w:rFonts w:ascii="宋体" w:hAnsi="宋体" w:cs="宋体" w:eastAsia="宋体" w:hint="default"/>
          <w:sz w:val="17"/>
          <w:szCs w:val="17"/>
        </w:rPr>
        <w:t>润；</w:t>
      </w:r>
      <w:r>
        <w:rPr>
          <w:rFonts w:ascii="Times New Roman" w:hAnsi="Times New Roman" w:cs="Times New Roman" w:eastAsia="Times New Roman" w:hint="default"/>
          <w:sz w:val="17"/>
          <w:szCs w:val="17"/>
        </w:rPr>
        <w:t>NP </w:t>
      </w:r>
      <w:r>
        <w:rPr>
          <w:rFonts w:ascii="宋体" w:hAnsi="宋体" w:cs="宋体" w:eastAsia="宋体" w:hint="default"/>
          <w:sz w:val="17"/>
          <w:szCs w:val="17"/>
        </w:rPr>
        <w:t>为归属于公司普通股股东的净利润；</w:t>
      </w:r>
      <w:r>
        <w:rPr>
          <w:rFonts w:ascii="Times New Roman" w:hAnsi="Times New Roman" w:cs="Times New Roman" w:eastAsia="Times New Roman" w:hint="default"/>
          <w:sz w:val="17"/>
          <w:szCs w:val="17"/>
        </w:rPr>
        <w:t>E0 </w:t>
      </w:r>
      <w:r>
        <w:rPr>
          <w:rFonts w:ascii="宋体" w:hAnsi="宋体" w:cs="宋体" w:eastAsia="宋体" w:hint="default"/>
          <w:sz w:val="17"/>
          <w:szCs w:val="17"/>
        </w:rPr>
        <w:t>为归属于公司普通股股东的期初净资产；</w:t>
      </w:r>
      <w:r>
        <w:rPr>
          <w:rFonts w:ascii="Times New Roman" w:hAnsi="Times New Roman" w:cs="Times New Roman" w:eastAsia="Times New Roman" w:hint="default"/>
          <w:sz w:val="17"/>
          <w:szCs w:val="17"/>
        </w:rPr>
        <w:t>Ei </w:t>
      </w:r>
      <w:r>
        <w:rPr>
          <w:rFonts w:ascii="宋体" w:hAnsi="宋体" w:cs="宋体" w:eastAsia="宋体" w:hint="default"/>
          <w:sz w:val="17"/>
          <w:szCs w:val="17"/>
        </w:rPr>
        <w:t>为报告期发行新股</w:t>
      </w:r>
      <w:r>
        <w:rPr>
          <w:rFonts w:ascii="宋体" w:hAnsi="宋体" w:cs="宋体" w:eastAsia="宋体" w:hint="default"/>
          <w:spacing w:val="-29"/>
          <w:sz w:val="17"/>
          <w:szCs w:val="17"/>
        </w:rPr>
        <w:t> </w:t>
      </w:r>
      <w:r>
        <w:rPr>
          <w:rFonts w:ascii="宋体" w:hAnsi="宋体" w:cs="宋体" w:eastAsia="宋体" w:hint="default"/>
          <w:spacing w:val="-29"/>
          <w:sz w:val="17"/>
          <w:szCs w:val="17"/>
        </w:rPr>
      </w:r>
      <w:r>
        <w:rPr>
          <w:rFonts w:ascii="宋体" w:hAnsi="宋体" w:cs="宋体" w:eastAsia="宋体" w:hint="default"/>
          <w:sz w:val="17"/>
          <w:szCs w:val="17"/>
        </w:rPr>
        <w:t>或债转股等新增的、归属于公司普通股股东的净资产；</w:t>
      </w:r>
      <w:r>
        <w:rPr>
          <w:rFonts w:ascii="Times New Roman" w:hAnsi="Times New Roman" w:cs="Times New Roman" w:eastAsia="Times New Roman" w:hint="default"/>
          <w:sz w:val="17"/>
          <w:szCs w:val="17"/>
        </w:rPr>
        <w:t>Ej </w:t>
      </w:r>
      <w:r>
        <w:rPr>
          <w:rFonts w:ascii="宋体" w:hAnsi="宋体" w:cs="宋体" w:eastAsia="宋体" w:hint="default"/>
          <w:sz w:val="17"/>
          <w:szCs w:val="17"/>
        </w:rPr>
        <w:t>为报告期回购或现金分红等减少的、归属于公司普通 </w:t>
      </w:r>
      <w:r>
        <w:rPr>
          <w:rFonts w:ascii="宋体" w:hAnsi="宋体" w:cs="宋体" w:eastAsia="宋体" w:hint="default"/>
          <w:spacing w:val="-3"/>
          <w:sz w:val="17"/>
          <w:szCs w:val="17"/>
        </w:rPr>
        <w:t>股股东的净资产；</w:t>
      </w:r>
      <w:r>
        <w:rPr>
          <w:rFonts w:ascii="Times New Roman" w:hAnsi="Times New Roman" w:cs="Times New Roman" w:eastAsia="Times New Roman" w:hint="default"/>
          <w:spacing w:val="-3"/>
          <w:sz w:val="17"/>
          <w:szCs w:val="17"/>
        </w:rPr>
        <w:t>M0 </w:t>
      </w:r>
      <w:r>
        <w:rPr>
          <w:rFonts w:ascii="宋体" w:hAnsi="宋体" w:cs="宋体" w:eastAsia="宋体" w:hint="default"/>
          <w:spacing w:val="-3"/>
          <w:sz w:val="17"/>
          <w:szCs w:val="17"/>
        </w:rPr>
        <w:t>为报告期月份数；</w:t>
      </w:r>
      <w:r>
        <w:rPr>
          <w:rFonts w:ascii="Times New Roman" w:hAnsi="Times New Roman" w:cs="Times New Roman" w:eastAsia="Times New Roman" w:hint="default"/>
          <w:spacing w:val="-3"/>
          <w:sz w:val="17"/>
          <w:szCs w:val="17"/>
        </w:rPr>
        <w:t>Mi </w:t>
      </w:r>
      <w:r>
        <w:rPr>
          <w:rFonts w:ascii="宋体" w:hAnsi="宋体" w:cs="宋体" w:eastAsia="宋体" w:hint="default"/>
          <w:sz w:val="17"/>
          <w:szCs w:val="17"/>
        </w:rPr>
        <w:t>为新增净资产次月起至报告期期末的累计月数；</w:t>
      </w:r>
      <w:r>
        <w:rPr>
          <w:rFonts w:ascii="Times New Roman" w:hAnsi="Times New Roman" w:cs="Times New Roman" w:eastAsia="Times New Roman" w:hint="default"/>
          <w:sz w:val="17"/>
          <w:szCs w:val="17"/>
        </w:rPr>
        <w:t>Mj </w:t>
      </w:r>
      <w:r>
        <w:rPr>
          <w:rFonts w:ascii="宋体" w:hAnsi="宋体" w:cs="宋体" w:eastAsia="宋体" w:hint="default"/>
          <w:sz w:val="17"/>
          <w:szCs w:val="17"/>
        </w:rPr>
        <w:t>为减少净资产次</w:t>
      </w:r>
      <w:r>
        <w:rPr>
          <w:rFonts w:ascii="宋体" w:hAnsi="宋体" w:cs="宋体" w:eastAsia="宋体" w:hint="default"/>
          <w:spacing w:val="-67"/>
          <w:sz w:val="17"/>
          <w:szCs w:val="17"/>
        </w:rPr>
        <w:t> </w:t>
      </w:r>
      <w:r>
        <w:rPr>
          <w:rFonts w:ascii="宋体" w:hAnsi="宋体" w:cs="宋体" w:eastAsia="宋体" w:hint="default"/>
          <w:spacing w:val="-67"/>
          <w:sz w:val="17"/>
          <w:szCs w:val="17"/>
        </w:rPr>
      </w:r>
      <w:r>
        <w:rPr>
          <w:rFonts w:ascii="宋体" w:hAnsi="宋体" w:cs="宋体" w:eastAsia="宋体" w:hint="default"/>
          <w:sz w:val="17"/>
          <w:szCs w:val="17"/>
        </w:rPr>
        <w:t>月起至报告期期末的累计月数；</w:t>
      </w:r>
      <w:r>
        <w:rPr>
          <w:rFonts w:ascii="Times New Roman" w:hAnsi="Times New Roman" w:cs="Times New Roman" w:eastAsia="Times New Roman" w:hint="default"/>
          <w:sz w:val="17"/>
          <w:szCs w:val="17"/>
        </w:rPr>
        <w:t>Ek    </w:t>
      </w:r>
      <w:r>
        <w:rPr>
          <w:rFonts w:ascii="宋体" w:hAnsi="宋体" w:cs="宋体" w:eastAsia="宋体" w:hint="default"/>
          <w:sz w:val="17"/>
          <w:szCs w:val="17"/>
        </w:rPr>
        <w:t>为因其他交易或事项引起的、归属于公司普通股股东的净资产增减变动；</w:t>
      </w:r>
      <w:r>
        <w:rPr>
          <w:rFonts w:ascii="宋体" w:hAnsi="宋体" w:cs="宋体" w:eastAsia="宋体" w:hint="default"/>
          <w:spacing w:val="-5"/>
          <w:sz w:val="17"/>
          <w:szCs w:val="17"/>
        </w:rPr>
        <w:t> </w:t>
      </w:r>
      <w:r>
        <w:rPr>
          <w:rFonts w:ascii="宋体" w:hAnsi="宋体" w:cs="宋体" w:eastAsia="宋体" w:hint="default"/>
          <w:spacing w:val="-5"/>
          <w:sz w:val="17"/>
          <w:szCs w:val="17"/>
        </w:rPr>
      </w:r>
      <w:r>
        <w:rPr>
          <w:rFonts w:ascii="Times New Roman" w:hAnsi="Times New Roman" w:cs="Times New Roman" w:eastAsia="Times New Roman" w:hint="default"/>
          <w:sz w:val="17"/>
          <w:szCs w:val="17"/>
        </w:rPr>
        <w:t>Mk   </w:t>
      </w:r>
      <w:r>
        <w:rPr>
          <w:rFonts w:ascii="Times New Roman" w:hAnsi="Times New Roman" w:cs="Times New Roman" w:eastAsia="Times New Roman" w:hint="default"/>
          <w:spacing w:val="7"/>
          <w:sz w:val="17"/>
          <w:szCs w:val="17"/>
        </w:rPr>
        <w:t> </w:t>
      </w:r>
      <w:r>
        <w:rPr>
          <w:rFonts w:ascii="宋体" w:hAnsi="宋体" w:cs="宋体" w:eastAsia="宋体" w:hint="default"/>
          <w:sz w:val="17"/>
          <w:szCs w:val="17"/>
        </w:rPr>
        <w:t>为发生其他净资产增减变动次月起至报告期期末的累计月数。</w:t>
      </w:r>
    </w:p>
    <w:p>
      <w:pPr>
        <w:spacing w:line="420" w:lineRule="auto" w:before="31"/>
        <w:ind w:left="148" w:right="0" w:firstLine="350"/>
        <w:jc w:val="left"/>
        <w:rPr>
          <w:rFonts w:ascii="宋体" w:hAnsi="宋体" w:cs="宋体" w:eastAsia="宋体" w:hint="default"/>
          <w:sz w:val="17"/>
          <w:szCs w:val="17"/>
        </w:rPr>
      </w:pPr>
      <w:r>
        <w:rPr>
          <w:rFonts w:ascii="宋体" w:hAnsi="宋体" w:cs="宋体" w:eastAsia="宋体" w:hint="default"/>
          <w:sz w:val="17"/>
          <w:szCs w:val="17"/>
        </w:rPr>
        <w:t>报告期发生同一控制下企业合并的，计算加权平均净资产收益率时，被合并方的净资产从报告期期初起进</w:t>
      </w:r>
      <w:r>
        <w:rPr>
          <w:rFonts w:ascii="宋体" w:hAnsi="宋体" w:cs="宋体" w:eastAsia="宋体" w:hint="default"/>
          <w:w w:val="102"/>
          <w:sz w:val="17"/>
          <w:szCs w:val="17"/>
        </w:rPr>
        <w:t> </w:t>
      </w:r>
      <w:r>
        <w:rPr>
          <w:rFonts w:ascii="宋体" w:hAnsi="宋体" w:cs="宋体" w:eastAsia="宋体" w:hint="default"/>
          <w:spacing w:val="-2"/>
          <w:sz w:val="17"/>
          <w:szCs w:val="17"/>
        </w:rPr>
        <w:t>行加权；计算扣除非经常性损益后的加权平均净资产收益率时，被合并方的净资产从合并日的次月起进行加权。</w:t>
      </w:r>
      <w:r>
        <w:rPr>
          <w:rFonts w:ascii="宋体" w:hAnsi="宋体" w:cs="宋体" w:eastAsia="宋体" w:hint="default"/>
          <w:spacing w:val="80"/>
          <w:sz w:val="17"/>
          <w:szCs w:val="17"/>
        </w:rPr>
        <w:t> </w:t>
      </w:r>
      <w:r>
        <w:rPr>
          <w:rFonts w:ascii="宋体" w:hAnsi="宋体" w:cs="宋体" w:eastAsia="宋体" w:hint="default"/>
          <w:spacing w:val="80"/>
          <w:sz w:val="17"/>
          <w:szCs w:val="17"/>
        </w:rPr>
      </w:r>
      <w:r>
        <w:rPr>
          <w:rFonts w:ascii="宋体" w:hAnsi="宋体" w:cs="宋体" w:eastAsia="宋体" w:hint="default"/>
          <w:sz w:val="17"/>
          <w:szCs w:val="17"/>
        </w:rPr>
        <w:t>计算比较期间的加权平均净资产收益率时，被合并方的净利润、净资产均从比较期间期初起进行加权；计算比</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spacing w:val="-3"/>
          <w:w w:val="102"/>
          <w:sz w:val="17"/>
          <w:szCs w:val="17"/>
        </w:rPr>
        <w:t>较期间扣除非经常性损益后的加权平均净资产收益率时，被合并方的净资产不予加权计算（权重为零）。</w:t>
      </w:r>
      <w:r>
        <w:rPr>
          <w:rFonts w:ascii="宋体" w:hAnsi="宋体" w:cs="宋体" w:eastAsia="宋体" w:hint="default"/>
          <w:spacing w:val="-3"/>
          <w:sz w:val="17"/>
          <w:szCs w:val="17"/>
        </w:rPr>
      </w:r>
    </w:p>
    <w:p>
      <w:pPr>
        <w:spacing w:line="396" w:lineRule="auto" w:before="156"/>
        <w:ind w:left="498" w:right="5440" w:firstLine="69"/>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）基本每股收益</w:t>
      </w:r>
      <w:r>
        <w:rPr>
          <w:rFonts w:ascii="Times New Roman" w:hAnsi="Times New Roman" w:cs="Times New Roman" w:eastAsia="Times New Roman" w:hint="default"/>
          <w:w w:val="105"/>
          <w:sz w:val="17"/>
          <w:szCs w:val="17"/>
        </w:rPr>
        <w:t>=P0÷S</w:t>
      </w:r>
      <w:r>
        <w:rPr>
          <w:rFonts w:ascii="Times New Roman" w:hAnsi="Times New Roman" w:cs="Times New Roman" w:eastAsia="Times New Roman" w:hint="default"/>
          <w:w w:val="102"/>
          <w:sz w:val="17"/>
          <w:szCs w:val="17"/>
        </w:rPr>
        <w:t> </w:t>
      </w:r>
      <w:r>
        <w:rPr>
          <w:rFonts w:ascii="Times New Roman" w:hAnsi="Times New Roman" w:cs="Times New Roman" w:eastAsia="Times New Roman" w:hint="default"/>
          <w:sz w:val="17"/>
          <w:szCs w:val="17"/>
        </w:rPr>
        <w:t>S=S0</w:t>
      </w:r>
      <w:r>
        <w:rPr>
          <w:rFonts w:ascii="宋体" w:hAnsi="宋体" w:cs="宋体" w:eastAsia="宋体" w:hint="default"/>
          <w:sz w:val="17"/>
          <w:szCs w:val="17"/>
        </w:rPr>
        <w:t>＋</w:t>
      </w:r>
      <w:r>
        <w:rPr>
          <w:rFonts w:ascii="Times New Roman" w:hAnsi="Times New Roman" w:cs="Times New Roman" w:eastAsia="Times New Roman" w:hint="default"/>
          <w:sz w:val="17"/>
          <w:szCs w:val="17"/>
        </w:rPr>
        <w:t>S1</w:t>
      </w:r>
      <w:r>
        <w:rPr>
          <w:rFonts w:ascii="宋体" w:hAnsi="宋体" w:cs="宋体" w:eastAsia="宋体" w:hint="default"/>
          <w:sz w:val="17"/>
          <w:szCs w:val="17"/>
        </w:rPr>
        <w:t>＋</w:t>
      </w:r>
      <w:r>
        <w:rPr>
          <w:rFonts w:ascii="Times New Roman" w:hAnsi="Times New Roman" w:cs="Times New Roman" w:eastAsia="Times New Roman" w:hint="default"/>
          <w:sz w:val="17"/>
          <w:szCs w:val="17"/>
        </w:rPr>
        <w:t>Si×Mi÷M0–Sj×Mj÷M0-Sk</w:t>
      </w:r>
    </w:p>
    <w:p>
      <w:pPr>
        <w:spacing w:line="396" w:lineRule="auto" w:before="31"/>
        <w:ind w:left="148" w:right="118" w:firstLine="350"/>
        <w:jc w:val="left"/>
        <w:rPr>
          <w:rFonts w:ascii="宋体" w:hAnsi="宋体" w:cs="宋体" w:eastAsia="宋体" w:hint="default"/>
          <w:sz w:val="17"/>
          <w:szCs w:val="17"/>
        </w:rPr>
      </w:pPr>
      <w:r>
        <w:rPr>
          <w:rFonts w:ascii="宋体" w:hAnsi="宋体" w:cs="宋体" w:eastAsia="宋体" w:hint="default"/>
          <w:spacing w:val="-3"/>
          <w:sz w:val="17"/>
          <w:szCs w:val="17"/>
        </w:rPr>
        <w:t>其中：</w:t>
      </w:r>
      <w:r>
        <w:rPr>
          <w:rFonts w:ascii="Times New Roman" w:hAnsi="Times New Roman" w:cs="Times New Roman" w:eastAsia="Times New Roman" w:hint="default"/>
          <w:spacing w:val="-3"/>
          <w:sz w:val="17"/>
          <w:szCs w:val="17"/>
        </w:rPr>
        <w:t>P0 </w:t>
      </w:r>
      <w:r>
        <w:rPr>
          <w:rFonts w:ascii="宋体" w:hAnsi="宋体" w:cs="宋体" w:eastAsia="宋体" w:hint="default"/>
          <w:sz w:val="17"/>
          <w:szCs w:val="17"/>
        </w:rPr>
        <w:t>为归属于公司普通股股东的净利润或扣除非经常性损益后归属于普通股股东的净利润；</w:t>
      </w:r>
      <w:r>
        <w:rPr>
          <w:rFonts w:ascii="Times New Roman" w:hAnsi="Times New Roman" w:cs="Times New Roman" w:eastAsia="Times New Roman" w:hint="default"/>
          <w:sz w:val="17"/>
          <w:szCs w:val="17"/>
        </w:rPr>
        <w:t>S</w:t>
      </w:r>
      <w:r>
        <w:rPr>
          <w:rFonts w:ascii="Times New Roman" w:hAnsi="Times New Roman" w:cs="Times New Roman" w:eastAsia="Times New Roman" w:hint="default"/>
          <w:spacing w:val="17"/>
          <w:sz w:val="17"/>
          <w:szCs w:val="17"/>
        </w:rPr>
        <w:t> </w:t>
      </w:r>
      <w:r>
        <w:rPr>
          <w:rFonts w:ascii="宋体" w:hAnsi="宋体" w:cs="宋体" w:eastAsia="宋体" w:hint="default"/>
          <w:sz w:val="17"/>
          <w:szCs w:val="17"/>
        </w:rPr>
        <w:t>为发行</w:t>
      </w:r>
      <w:r>
        <w:rPr>
          <w:rFonts w:ascii="宋体" w:hAnsi="宋体" w:cs="宋体" w:eastAsia="宋体" w:hint="default"/>
          <w:w w:val="102"/>
          <w:sz w:val="17"/>
          <w:szCs w:val="17"/>
        </w:rPr>
        <w:t> </w:t>
      </w:r>
      <w:r>
        <w:rPr>
          <w:rFonts w:ascii="宋体" w:hAnsi="宋体" w:cs="宋体" w:eastAsia="宋体" w:hint="default"/>
          <w:sz w:val="17"/>
          <w:szCs w:val="17"/>
        </w:rPr>
        <w:t>在外的普通股加权平均数；</w:t>
      </w:r>
      <w:r>
        <w:rPr>
          <w:rFonts w:ascii="Times New Roman" w:hAnsi="Times New Roman" w:cs="Times New Roman" w:eastAsia="Times New Roman" w:hint="default"/>
          <w:sz w:val="17"/>
          <w:szCs w:val="17"/>
        </w:rPr>
        <w:t>S0  </w:t>
      </w:r>
      <w:r>
        <w:rPr>
          <w:rFonts w:ascii="宋体" w:hAnsi="宋体" w:cs="宋体" w:eastAsia="宋体" w:hint="default"/>
          <w:sz w:val="17"/>
          <w:szCs w:val="17"/>
        </w:rPr>
        <w:t>为期初股份总数；</w:t>
      </w:r>
      <w:r>
        <w:rPr>
          <w:rFonts w:ascii="Times New Roman" w:hAnsi="Times New Roman" w:cs="Times New Roman" w:eastAsia="Times New Roman" w:hint="default"/>
          <w:sz w:val="17"/>
          <w:szCs w:val="17"/>
        </w:rPr>
        <w:t>S1   </w:t>
      </w:r>
      <w:r>
        <w:rPr>
          <w:rFonts w:ascii="宋体" w:hAnsi="宋体" w:cs="宋体" w:eastAsia="宋体" w:hint="default"/>
          <w:sz w:val="17"/>
          <w:szCs w:val="17"/>
        </w:rPr>
        <w:t>为报告期因公积金转增股本或股票股利分配等增加股份数；</w:t>
      </w:r>
      <w:r>
        <w:rPr>
          <w:rFonts w:ascii="宋体" w:hAnsi="宋体" w:cs="宋体" w:eastAsia="宋体" w:hint="default"/>
          <w:spacing w:val="-43"/>
          <w:sz w:val="17"/>
          <w:szCs w:val="17"/>
        </w:rPr>
        <w:t> </w:t>
      </w:r>
      <w:r>
        <w:rPr>
          <w:rFonts w:ascii="宋体" w:hAnsi="宋体" w:cs="宋体" w:eastAsia="宋体" w:hint="default"/>
          <w:spacing w:val="-43"/>
          <w:sz w:val="17"/>
          <w:szCs w:val="17"/>
        </w:rPr>
      </w:r>
      <w:r>
        <w:rPr>
          <w:rFonts w:ascii="Times New Roman" w:hAnsi="Times New Roman" w:cs="Times New Roman" w:eastAsia="Times New Roman" w:hint="default"/>
          <w:sz w:val="17"/>
          <w:szCs w:val="17"/>
        </w:rPr>
        <w:t>Si </w:t>
      </w:r>
      <w:r>
        <w:rPr>
          <w:rFonts w:ascii="宋体" w:hAnsi="宋体" w:cs="宋体" w:eastAsia="宋体" w:hint="default"/>
          <w:sz w:val="17"/>
          <w:szCs w:val="17"/>
        </w:rPr>
        <w:t>为报告期因发行新股或债转股等增加股份数；</w:t>
      </w:r>
      <w:r>
        <w:rPr>
          <w:rFonts w:ascii="Times New Roman" w:hAnsi="Times New Roman" w:cs="Times New Roman" w:eastAsia="Times New Roman" w:hint="default"/>
          <w:sz w:val="17"/>
          <w:szCs w:val="17"/>
        </w:rPr>
        <w:t>Sj </w:t>
      </w:r>
      <w:r>
        <w:rPr>
          <w:rFonts w:ascii="宋体" w:hAnsi="宋体" w:cs="宋体" w:eastAsia="宋体" w:hint="default"/>
          <w:sz w:val="17"/>
          <w:szCs w:val="17"/>
        </w:rPr>
        <w:t>为报告期因回购等减少股份数；</w:t>
      </w:r>
      <w:r>
        <w:rPr>
          <w:rFonts w:ascii="Times New Roman" w:hAnsi="Times New Roman" w:cs="Times New Roman" w:eastAsia="Times New Roman" w:hint="default"/>
          <w:sz w:val="17"/>
          <w:szCs w:val="17"/>
        </w:rPr>
        <w:t>Sk </w:t>
      </w:r>
      <w:r>
        <w:rPr>
          <w:rFonts w:ascii="宋体" w:hAnsi="宋体" w:cs="宋体" w:eastAsia="宋体" w:hint="default"/>
          <w:sz w:val="17"/>
          <w:szCs w:val="17"/>
        </w:rPr>
        <w:t>为报告期缩股数；</w:t>
      </w:r>
      <w:r>
        <w:rPr>
          <w:rFonts w:ascii="Times New Roman" w:hAnsi="Times New Roman" w:cs="Times New Roman" w:eastAsia="Times New Roman" w:hint="default"/>
          <w:sz w:val="17"/>
          <w:szCs w:val="17"/>
        </w:rPr>
        <w:t>M0 </w:t>
      </w:r>
      <w:r>
        <w:rPr>
          <w:rFonts w:ascii="宋体" w:hAnsi="宋体" w:cs="宋体" w:eastAsia="宋体" w:hint="default"/>
          <w:sz w:val="17"/>
          <w:szCs w:val="17"/>
        </w:rPr>
        <w:t>报</w:t>
      </w:r>
      <w:r>
        <w:rPr>
          <w:rFonts w:ascii="宋体" w:hAnsi="宋体" w:cs="宋体" w:eastAsia="宋体" w:hint="default"/>
          <w:spacing w:val="-43"/>
          <w:sz w:val="17"/>
          <w:szCs w:val="17"/>
        </w:rPr>
        <w:t> </w:t>
      </w:r>
      <w:r>
        <w:rPr>
          <w:rFonts w:ascii="宋体" w:hAnsi="宋体" w:cs="宋体" w:eastAsia="宋体" w:hint="default"/>
          <w:spacing w:val="-4"/>
          <w:sz w:val="17"/>
          <w:szCs w:val="17"/>
        </w:rPr>
        <w:t>告期月份数；</w:t>
      </w:r>
      <w:r>
        <w:rPr>
          <w:rFonts w:ascii="Times New Roman" w:hAnsi="Times New Roman" w:cs="Times New Roman" w:eastAsia="Times New Roman" w:hint="default"/>
          <w:spacing w:val="-4"/>
          <w:sz w:val="17"/>
          <w:szCs w:val="17"/>
        </w:rPr>
        <w:t>Mi    </w:t>
      </w:r>
      <w:r>
        <w:rPr>
          <w:rFonts w:ascii="宋体" w:hAnsi="宋体" w:cs="宋体" w:eastAsia="宋体" w:hint="default"/>
          <w:sz w:val="17"/>
          <w:szCs w:val="17"/>
        </w:rPr>
        <w:t>为增加股份次月起至报告期期末的累计月数；</w:t>
      </w:r>
      <w:r>
        <w:rPr>
          <w:rFonts w:ascii="Times New Roman" w:hAnsi="Times New Roman" w:cs="Times New Roman" w:eastAsia="Times New Roman" w:hint="default"/>
          <w:sz w:val="17"/>
          <w:szCs w:val="17"/>
        </w:rPr>
        <w:t>Mj  </w:t>
      </w:r>
      <w:r>
        <w:rPr>
          <w:rFonts w:ascii="Times New Roman" w:hAnsi="Times New Roman" w:cs="Times New Roman" w:eastAsia="Times New Roman" w:hint="default"/>
          <w:spacing w:val="12"/>
          <w:sz w:val="17"/>
          <w:szCs w:val="17"/>
        </w:rPr>
        <w:t> </w:t>
      </w:r>
      <w:r>
        <w:rPr>
          <w:rFonts w:ascii="宋体" w:hAnsi="宋体" w:cs="宋体" w:eastAsia="宋体" w:hint="default"/>
          <w:sz w:val="17"/>
          <w:szCs w:val="17"/>
        </w:rPr>
        <w:t>为减少股份次月起至报告期期末的累计月数。</w:t>
      </w:r>
    </w:p>
    <w:p>
      <w:pPr>
        <w:spacing w:line="396" w:lineRule="auto" w:before="148"/>
        <w:ind w:left="498" w:right="0" w:firstLine="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）稀释每股收益</w:t>
      </w:r>
      <w:r>
        <w:rPr>
          <w:rFonts w:ascii="宋体" w:hAnsi="宋体" w:cs="宋体" w:eastAsia="宋体" w:hint="default"/>
          <w:w w:val="102"/>
          <w:sz w:val="17"/>
          <w:szCs w:val="17"/>
        </w:rPr>
        <w:t> </w:t>
      </w:r>
      <w:r>
        <w:rPr>
          <w:rFonts w:ascii="宋体" w:hAnsi="宋体" w:cs="宋体" w:eastAsia="宋体" w:hint="default"/>
          <w:sz w:val="17"/>
          <w:szCs w:val="17"/>
        </w:rPr>
        <w:t>公司存在稀释性潜在普通股的，应当分别调整归属于普通股股东的报告期净利润和发行在外普通股加权平</w:t>
      </w:r>
    </w:p>
    <w:p>
      <w:pPr>
        <w:spacing w:line="420" w:lineRule="auto" w:before="56"/>
        <w:ind w:left="498" w:right="0" w:hanging="351"/>
        <w:jc w:val="left"/>
        <w:rPr>
          <w:rFonts w:ascii="宋体" w:hAnsi="宋体" w:cs="宋体" w:eastAsia="宋体" w:hint="default"/>
          <w:sz w:val="17"/>
          <w:szCs w:val="17"/>
        </w:rPr>
      </w:pPr>
      <w:r>
        <w:rPr>
          <w:rFonts w:ascii="宋体" w:hAnsi="宋体" w:cs="宋体" w:eastAsia="宋体" w:hint="default"/>
          <w:w w:val="105"/>
          <w:sz w:val="17"/>
          <w:szCs w:val="17"/>
        </w:rPr>
        <w:t>均数，并据以计算稀释每股收益。</w:t>
      </w:r>
      <w:r>
        <w:rPr>
          <w:rFonts w:ascii="宋体" w:hAnsi="宋体" w:cs="宋体" w:eastAsia="宋体" w:hint="default"/>
          <w:w w:val="102"/>
          <w:sz w:val="17"/>
          <w:szCs w:val="17"/>
        </w:rPr>
        <w:t> </w:t>
      </w:r>
      <w:r>
        <w:rPr>
          <w:rFonts w:ascii="宋体" w:hAnsi="宋体" w:cs="宋体" w:eastAsia="宋体" w:hint="default"/>
          <w:spacing w:val="-2"/>
          <w:sz w:val="17"/>
          <w:szCs w:val="17"/>
        </w:rPr>
        <w:t>在发行可转换债券、股份期权、认股权证等稀释性潜在普通股情况下，稀释每股收益可参照如下公式计算：</w:t>
      </w:r>
      <w:r>
        <w:rPr>
          <w:rFonts w:ascii="宋体" w:hAnsi="宋体" w:cs="宋体" w:eastAsia="宋体" w:hint="default"/>
          <w:w w:val="102"/>
          <w:sz w:val="17"/>
          <w:szCs w:val="17"/>
        </w:rPr>
        <w:t> </w:t>
      </w:r>
      <w:r>
        <w:rPr>
          <w:rFonts w:ascii="宋体" w:hAnsi="宋体" w:cs="宋体" w:eastAsia="宋体" w:hint="default"/>
          <w:sz w:val="17"/>
          <w:szCs w:val="17"/>
        </w:rPr>
        <w:t>稀释每股收益</w:t>
      </w:r>
      <w:r>
        <w:rPr>
          <w:rFonts w:ascii="Times New Roman" w:hAnsi="Times New Roman" w:cs="Times New Roman" w:eastAsia="Times New Roman" w:hint="default"/>
          <w:sz w:val="17"/>
          <w:szCs w:val="17"/>
        </w:rPr>
        <w:t>=P1/(S0</w:t>
      </w:r>
      <w:r>
        <w:rPr>
          <w:rFonts w:ascii="宋体" w:hAnsi="宋体" w:cs="宋体" w:eastAsia="宋体" w:hint="default"/>
          <w:sz w:val="17"/>
          <w:szCs w:val="17"/>
        </w:rPr>
        <w:t>＋</w:t>
      </w:r>
      <w:r>
        <w:rPr>
          <w:rFonts w:ascii="Times New Roman" w:hAnsi="Times New Roman" w:cs="Times New Roman" w:eastAsia="Times New Roman" w:hint="default"/>
          <w:sz w:val="17"/>
          <w:szCs w:val="17"/>
        </w:rPr>
        <w:t>S1</w:t>
      </w:r>
      <w:r>
        <w:rPr>
          <w:rFonts w:ascii="宋体" w:hAnsi="宋体" w:cs="宋体" w:eastAsia="宋体" w:hint="default"/>
          <w:sz w:val="17"/>
          <w:szCs w:val="17"/>
        </w:rPr>
        <w:t>＋</w:t>
      </w:r>
      <w:r>
        <w:rPr>
          <w:rFonts w:ascii="Times New Roman" w:hAnsi="Times New Roman" w:cs="Times New Roman" w:eastAsia="Times New Roman" w:hint="default"/>
          <w:sz w:val="17"/>
          <w:szCs w:val="17"/>
        </w:rPr>
        <w:t>Si×Mi÷M0–Sj×Mj÷M0–Sk+</w:t>
      </w:r>
      <w:r>
        <w:rPr>
          <w:rFonts w:ascii="宋体" w:hAnsi="宋体" w:cs="宋体" w:eastAsia="宋体" w:hint="default"/>
          <w:sz w:val="17"/>
          <w:szCs w:val="17"/>
        </w:rPr>
        <w:t>认股权证、股份期权、可转换债券等增加的普通股</w:t>
      </w:r>
    </w:p>
    <w:p>
      <w:pPr>
        <w:spacing w:before="12"/>
        <w:ind w:left="148" w:right="0" w:firstLine="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加权平均数</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p>
      <w:pPr>
        <w:spacing w:line="415" w:lineRule="auto" w:before="153"/>
        <w:ind w:left="148" w:right="204" w:firstLine="350"/>
        <w:jc w:val="both"/>
        <w:rPr>
          <w:rFonts w:ascii="宋体" w:hAnsi="宋体" w:cs="宋体" w:eastAsia="宋体" w:hint="default"/>
          <w:sz w:val="17"/>
          <w:szCs w:val="17"/>
        </w:rPr>
      </w:pPr>
      <w:r>
        <w:rPr>
          <w:rFonts w:ascii="宋体" w:hAnsi="宋体" w:cs="宋体" w:eastAsia="宋体" w:hint="default"/>
          <w:spacing w:val="-6"/>
          <w:sz w:val="17"/>
          <w:szCs w:val="17"/>
        </w:rPr>
        <w:t>其中，</w:t>
      </w:r>
      <w:r>
        <w:rPr>
          <w:rFonts w:ascii="Times New Roman" w:hAnsi="Times New Roman" w:cs="Times New Roman" w:eastAsia="Times New Roman" w:hint="default"/>
          <w:spacing w:val="-6"/>
          <w:sz w:val="17"/>
          <w:szCs w:val="17"/>
        </w:rPr>
        <w:t>P1</w:t>
      </w:r>
      <w:r>
        <w:rPr>
          <w:rFonts w:ascii="Times New Roman" w:hAnsi="Times New Roman" w:cs="Times New Roman" w:eastAsia="Times New Roman" w:hint="default"/>
          <w:spacing w:val="18"/>
          <w:sz w:val="17"/>
          <w:szCs w:val="17"/>
        </w:rPr>
        <w:t> </w:t>
      </w:r>
      <w:r>
        <w:rPr>
          <w:rFonts w:ascii="宋体" w:hAnsi="宋体" w:cs="宋体" w:eastAsia="宋体" w:hint="default"/>
          <w:sz w:val="17"/>
          <w:szCs w:val="17"/>
        </w:rPr>
        <w:t>为归属于公司普通股股东的净利润或扣除非经常性损益后归属于公司普通股股东的净利润，并考</w:t>
      </w:r>
      <w:r>
        <w:rPr>
          <w:rFonts w:ascii="宋体" w:hAnsi="宋体" w:cs="宋体" w:eastAsia="宋体" w:hint="default"/>
          <w:w w:val="102"/>
          <w:sz w:val="17"/>
          <w:szCs w:val="17"/>
        </w:rPr>
        <w:t> </w:t>
      </w:r>
      <w:r>
        <w:rPr>
          <w:rFonts w:ascii="宋体" w:hAnsi="宋体" w:cs="宋体" w:eastAsia="宋体" w:hint="default"/>
          <w:sz w:val="17"/>
          <w:szCs w:val="17"/>
        </w:rPr>
        <w:t>虑稀释性潜在普通股对其影响，按《企业会计准则》及有关规定进行调整。公司在计算稀释每股收益时，应考</w:t>
      </w:r>
      <w:r>
        <w:rPr>
          <w:rFonts w:ascii="宋体" w:hAnsi="宋体" w:cs="宋体" w:eastAsia="宋体" w:hint="default"/>
          <w:spacing w:val="64"/>
          <w:sz w:val="17"/>
          <w:szCs w:val="17"/>
        </w:rPr>
        <w:t> </w:t>
      </w:r>
      <w:r>
        <w:rPr>
          <w:rFonts w:ascii="宋体" w:hAnsi="宋体" w:cs="宋体" w:eastAsia="宋体" w:hint="default"/>
          <w:spacing w:val="64"/>
          <w:sz w:val="17"/>
          <w:szCs w:val="17"/>
        </w:rPr>
      </w:r>
      <w:r>
        <w:rPr>
          <w:rFonts w:ascii="宋体" w:hAnsi="宋体" w:cs="宋体" w:eastAsia="宋体" w:hint="default"/>
          <w:sz w:val="17"/>
          <w:szCs w:val="17"/>
        </w:rPr>
        <w:t>虑所有稀释性潜在普通股对归属于公司普通股股东的净利润或扣除非经常性损益后归属于公司普通股股东的净</w:t>
      </w:r>
      <w:r>
        <w:rPr>
          <w:rFonts w:ascii="宋体" w:hAnsi="宋体" w:cs="宋体" w:eastAsia="宋体" w:hint="default"/>
          <w:spacing w:val="66"/>
          <w:sz w:val="17"/>
          <w:szCs w:val="17"/>
        </w:rPr>
        <w:t> </w:t>
      </w:r>
      <w:r>
        <w:rPr>
          <w:rFonts w:ascii="宋体" w:hAnsi="宋体" w:cs="宋体" w:eastAsia="宋体" w:hint="default"/>
          <w:spacing w:val="66"/>
          <w:sz w:val="17"/>
          <w:szCs w:val="17"/>
        </w:rPr>
      </w:r>
      <w:r>
        <w:rPr>
          <w:rFonts w:ascii="宋体" w:hAnsi="宋体" w:cs="宋体" w:eastAsia="宋体" w:hint="default"/>
          <w:sz w:val="17"/>
          <w:szCs w:val="17"/>
        </w:rPr>
        <w:t>利润和加权平均股数的影响，按照其稀释程度从大到小的顺序计入稀释每股收益，直至稀释每股收益达到最小</w:t>
      </w:r>
      <w:r>
        <w:rPr>
          <w:rFonts w:ascii="宋体" w:hAnsi="宋体" w:cs="宋体" w:eastAsia="宋体" w:hint="default"/>
          <w:spacing w:val="64"/>
          <w:sz w:val="17"/>
          <w:szCs w:val="17"/>
        </w:rPr>
        <w:t> </w:t>
      </w:r>
      <w:r>
        <w:rPr>
          <w:rFonts w:ascii="宋体" w:hAnsi="宋体" w:cs="宋体" w:eastAsia="宋体" w:hint="default"/>
          <w:spacing w:val="64"/>
          <w:sz w:val="17"/>
          <w:szCs w:val="17"/>
        </w:rPr>
      </w:r>
      <w:r>
        <w:rPr>
          <w:rFonts w:ascii="宋体" w:hAnsi="宋体" w:cs="宋体" w:eastAsia="宋体" w:hint="default"/>
          <w:w w:val="105"/>
          <w:sz w:val="17"/>
          <w:szCs w:val="17"/>
        </w:rPr>
        <w:t>值。</w:t>
      </w:r>
      <w:r>
        <w:rPr>
          <w:rFonts w:ascii="宋体" w:hAnsi="宋体" w:cs="宋体" w:eastAsia="宋体" w:hint="default"/>
          <w:sz w:val="17"/>
          <w:szCs w:val="17"/>
        </w:rPr>
      </w:r>
    </w:p>
    <w:p>
      <w:pPr>
        <w:spacing w:line="420" w:lineRule="auto" w:before="42"/>
        <w:ind w:left="518" w:right="0" w:hanging="20"/>
        <w:jc w:val="left"/>
        <w:rPr>
          <w:rFonts w:ascii="宋体" w:hAnsi="宋体" w:cs="宋体" w:eastAsia="宋体" w:hint="default"/>
          <w:sz w:val="17"/>
          <w:szCs w:val="17"/>
        </w:rPr>
      </w:pPr>
      <w:r>
        <w:rPr>
          <w:rFonts w:ascii="宋体" w:hAnsi="宋体" w:cs="宋体" w:eastAsia="宋体" w:hint="default"/>
          <w:w w:val="105"/>
          <w:sz w:val="17"/>
          <w:szCs w:val="17"/>
        </w:rPr>
        <w:t>本公司报告期无稀释性潜在普通股。</w:t>
      </w:r>
      <w:r>
        <w:rPr>
          <w:rFonts w:ascii="宋体" w:hAnsi="宋体" w:cs="宋体" w:eastAsia="宋体" w:hint="default"/>
          <w:w w:val="102"/>
          <w:sz w:val="17"/>
          <w:szCs w:val="17"/>
        </w:rPr>
        <w:t> </w:t>
      </w:r>
      <w:r>
        <w:rPr>
          <w:rFonts w:ascii="宋体" w:hAnsi="宋体" w:cs="宋体" w:eastAsia="宋体" w:hint="default"/>
          <w:spacing w:val="-1"/>
          <w:sz w:val="17"/>
          <w:szCs w:val="17"/>
        </w:rPr>
        <w:t>报告期内发生同一控制下企业合并，合并方在合并日发行新股份并作为对价的，计算报告期末的基本每股</w:t>
      </w:r>
    </w:p>
    <w:p>
      <w:pPr>
        <w:spacing w:before="38"/>
        <w:ind w:left="148" w:right="0" w:firstLine="0"/>
        <w:jc w:val="left"/>
        <w:rPr>
          <w:rFonts w:ascii="宋体" w:hAnsi="宋体" w:cs="宋体" w:eastAsia="宋体" w:hint="default"/>
          <w:sz w:val="17"/>
          <w:szCs w:val="17"/>
        </w:rPr>
      </w:pPr>
      <w:r>
        <w:rPr>
          <w:rFonts w:ascii="宋体" w:hAnsi="宋体" w:cs="宋体" w:eastAsia="宋体" w:hint="default"/>
          <w:w w:val="102"/>
          <w:sz w:val="17"/>
          <w:szCs w:val="17"/>
        </w:rPr>
        <w:t>收益</w:t>
      </w:r>
      <w:r>
        <w:rPr>
          <w:rFonts w:ascii="宋体" w:hAnsi="宋体" w:cs="宋体" w:eastAsia="宋体" w:hint="default"/>
          <w:spacing w:val="-2"/>
          <w:w w:val="102"/>
          <w:sz w:val="17"/>
          <w:szCs w:val="17"/>
        </w:rPr>
        <w:t>时</w:t>
      </w:r>
      <w:r>
        <w:rPr>
          <w:rFonts w:ascii="宋体" w:hAnsi="宋体" w:cs="宋体" w:eastAsia="宋体" w:hint="default"/>
          <w:spacing w:val="-27"/>
          <w:w w:val="102"/>
          <w:sz w:val="17"/>
          <w:szCs w:val="17"/>
        </w:rPr>
        <w:t>，</w:t>
      </w:r>
      <w:r>
        <w:rPr>
          <w:rFonts w:ascii="宋体" w:hAnsi="宋体" w:cs="宋体" w:eastAsia="宋体" w:hint="default"/>
          <w:w w:val="102"/>
          <w:sz w:val="17"/>
          <w:szCs w:val="17"/>
        </w:rPr>
        <w:t>应把该</w:t>
      </w:r>
      <w:r>
        <w:rPr>
          <w:rFonts w:ascii="宋体" w:hAnsi="宋体" w:cs="宋体" w:eastAsia="宋体" w:hint="default"/>
          <w:spacing w:val="-2"/>
          <w:w w:val="102"/>
          <w:sz w:val="17"/>
          <w:szCs w:val="17"/>
        </w:rPr>
        <w:t>股</w:t>
      </w:r>
      <w:r>
        <w:rPr>
          <w:rFonts w:ascii="宋体" w:hAnsi="宋体" w:cs="宋体" w:eastAsia="宋体" w:hint="default"/>
          <w:w w:val="102"/>
          <w:sz w:val="17"/>
          <w:szCs w:val="17"/>
        </w:rPr>
        <w:t>份视同在合并期</w:t>
      </w:r>
      <w:r>
        <w:rPr>
          <w:rFonts w:ascii="宋体" w:hAnsi="宋体" w:cs="宋体" w:eastAsia="宋体" w:hint="default"/>
          <w:spacing w:val="-2"/>
          <w:w w:val="102"/>
          <w:sz w:val="17"/>
          <w:szCs w:val="17"/>
        </w:rPr>
        <w:t>初</w:t>
      </w:r>
      <w:r>
        <w:rPr>
          <w:rFonts w:ascii="宋体" w:hAnsi="宋体" w:cs="宋体" w:eastAsia="宋体" w:hint="default"/>
          <w:w w:val="102"/>
          <w:sz w:val="17"/>
          <w:szCs w:val="17"/>
        </w:rPr>
        <w:t>即已发行在外的</w:t>
      </w:r>
      <w:r>
        <w:rPr>
          <w:rFonts w:ascii="宋体" w:hAnsi="宋体" w:cs="宋体" w:eastAsia="宋体" w:hint="default"/>
          <w:spacing w:val="-2"/>
          <w:w w:val="102"/>
          <w:sz w:val="17"/>
          <w:szCs w:val="17"/>
        </w:rPr>
        <w:t>普</w:t>
      </w:r>
      <w:r>
        <w:rPr>
          <w:rFonts w:ascii="宋体" w:hAnsi="宋体" w:cs="宋体" w:eastAsia="宋体" w:hint="default"/>
          <w:w w:val="102"/>
          <w:sz w:val="17"/>
          <w:szCs w:val="17"/>
        </w:rPr>
        <w:t>通股处</w:t>
      </w:r>
      <w:r>
        <w:rPr>
          <w:rFonts w:ascii="宋体" w:hAnsi="宋体" w:cs="宋体" w:eastAsia="宋体" w:hint="default"/>
          <w:spacing w:val="-27"/>
          <w:w w:val="102"/>
          <w:sz w:val="17"/>
          <w:szCs w:val="17"/>
        </w:rPr>
        <w:t>理</w:t>
      </w:r>
      <w:r>
        <w:rPr>
          <w:rFonts w:ascii="宋体" w:hAnsi="宋体" w:cs="宋体" w:eastAsia="宋体" w:hint="default"/>
          <w:spacing w:val="-2"/>
          <w:w w:val="102"/>
          <w:sz w:val="17"/>
          <w:szCs w:val="17"/>
        </w:rPr>
        <w:t>（</w:t>
      </w:r>
      <w:r>
        <w:rPr>
          <w:rFonts w:ascii="宋体" w:hAnsi="宋体" w:cs="宋体" w:eastAsia="宋体" w:hint="default"/>
          <w:w w:val="102"/>
          <w:sz w:val="17"/>
          <w:szCs w:val="17"/>
        </w:rPr>
        <w:t>按权重为</w:t>
      </w:r>
      <w:r>
        <w:rPr>
          <w:rFonts w:ascii="宋体" w:hAnsi="宋体" w:cs="宋体" w:eastAsia="宋体" w:hint="default"/>
          <w:spacing w:val="-42"/>
          <w:sz w:val="17"/>
          <w:szCs w:val="17"/>
        </w:rPr>
        <w:t> </w:t>
      </w:r>
      <w:r>
        <w:rPr>
          <w:rFonts w:ascii="Times New Roman" w:hAnsi="Times New Roman" w:cs="Times New Roman" w:eastAsia="Times New Roman" w:hint="default"/>
          <w:w w:val="102"/>
          <w:sz w:val="17"/>
          <w:szCs w:val="17"/>
        </w:rPr>
        <w:t>1</w:t>
      </w:r>
      <w:r>
        <w:rPr>
          <w:rFonts w:ascii="Times New Roman" w:hAnsi="Times New Roman" w:cs="Times New Roman" w:eastAsia="Times New Roman" w:hint="default"/>
          <w:sz w:val="17"/>
          <w:szCs w:val="17"/>
        </w:rPr>
        <w:t> </w:t>
      </w:r>
      <w:r>
        <w:rPr>
          <w:rFonts w:ascii="宋体" w:hAnsi="宋体" w:cs="宋体" w:eastAsia="宋体" w:hint="default"/>
          <w:w w:val="102"/>
          <w:sz w:val="17"/>
          <w:szCs w:val="17"/>
        </w:rPr>
        <w:t>进</w:t>
      </w:r>
      <w:r>
        <w:rPr>
          <w:rFonts w:ascii="宋体" w:hAnsi="宋体" w:cs="宋体" w:eastAsia="宋体" w:hint="default"/>
          <w:spacing w:val="1"/>
          <w:w w:val="102"/>
          <w:sz w:val="17"/>
          <w:szCs w:val="17"/>
        </w:rPr>
        <w:t>行</w:t>
      </w:r>
      <w:r>
        <w:rPr>
          <w:rFonts w:ascii="宋体" w:hAnsi="宋体" w:cs="宋体" w:eastAsia="宋体" w:hint="default"/>
          <w:w w:val="102"/>
          <w:sz w:val="17"/>
          <w:szCs w:val="17"/>
        </w:rPr>
        <w:t>加</w:t>
      </w:r>
      <w:r>
        <w:rPr>
          <w:rFonts w:ascii="宋体" w:hAnsi="宋体" w:cs="宋体" w:eastAsia="宋体" w:hint="default"/>
          <w:spacing w:val="-2"/>
          <w:w w:val="102"/>
          <w:sz w:val="17"/>
          <w:szCs w:val="17"/>
        </w:rPr>
        <w:t>权</w:t>
      </w:r>
      <w:r>
        <w:rPr>
          <w:rFonts w:ascii="宋体" w:hAnsi="宋体" w:cs="宋体" w:eastAsia="宋体" w:hint="default"/>
          <w:w w:val="102"/>
          <w:sz w:val="17"/>
          <w:szCs w:val="17"/>
        </w:rPr>
        <w:t>平均</w:t>
      </w:r>
      <w:r>
        <w:rPr>
          <w:rFonts w:ascii="宋体" w:hAnsi="宋体" w:cs="宋体" w:eastAsia="宋体" w:hint="default"/>
          <w:spacing w:val="-88"/>
          <w:w w:val="102"/>
          <w:sz w:val="17"/>
          <w:szCs w:val="17"/>
        </w:rPr>
        <w:t>）</w:t>
      </w:r>
      <w:r>
        <w:rPr>
          <w:rFonts w:ascii="宋体" w:hAnsi="宋体" w:cs="宋体" w:eastAsia="宋体" w:hint="default"/>
          <w:spacing w:val="-28"/>
          <w:w w:val="102"/>
          <w:sz w:val="17"/>
          <w:szCs w:val="17"/>
        </w:rPr>
        <w:t>。</w:t>
      </w:r>
      <w:r>
        <w:rPr>
          <w:rFonts w:ascii="宋体" w:hAnsi="宋体" w:cs="宋体" w:eastAsia="宋体" w:hint="default"/>
          <w:spacing w:val="-2"/>
          <w:w w:val="102"/>
          <w:sz w:val="17"/>
          <w:szCs w:val="17"/>
        </w:rPr>
        <w:t>计</w:t>
      </w:r>
      <w:r>
        <w:rPr>
          <w:rFonts w:ascii="宋体" w:hAnsi="宋体" w:cs="宋体" w:eastAsia="宋体" w:hint="default"/>
          <w:w w:val="102"/>
          <w:sz w:val="17"/>
          <w:szCs w:val="17"/>
        </w:rPr>
        <w:t>算比较期间的</w:t>
      </w:r>
      <w:r>
        <w:rPr>
          <w:rFonts w:ascii="宋体" w:hAnsi="宋体" w:cs="宋体" w:eastAsia="宋体" w:hint="default"/>
          <w:sz w:val="17"/>
          <w:szCs w:val="17"/>
        </w:rPr>
      </w:r>
    </w:p>
    <w:p>
      <w:pPr>
        <w:spacing w:after="0"/>
        <w:jc w:val="left"/>
        <w:rPr>
          <w:rFonts w:ascii="宋体" w:hAnsi="宋体" w:cs="宋体" w:eastAsia="宋体" w:hint="default"/>
          <w:sz w:val="17"/>
          <w:szCs w:val="17"/>
        </w:rPr>
        <w:sectPr>
          <w:pgSz w:w="11910" w:h="16840"/>
          <w:pgMar w:header="1566" w:footer="2026" w:top="1800" w:bottom="2220" w:left="1600" w:right="1540"/>
        </w:sectPr>
      </w:pPr>
    </w:p>
    <w:p>
      <w:pPr>
        <w:spacing w:line="240" w:lineRule="auto" w:before="8"/>
        <w:rPr>
          <w:rFonts w:ascii="宋体" w:hAnsi="宋体" w:cs="宋体" w:eastAsia="宋体" w:hint="default"/>
          <w:sz w:val="28"/>
          <w:szCs w:val="28"/>
        </w:rPr>
      </w:pPr>
    </w:p>
    <w:p>
      <w:pPr>
        <w:spacing w:line="420" w:lineRule="auto" w:before="52"/>
        <w:ind w:left="148" w:right="145" w:firstLine="0"/>
        <w:jc w:val="both"/>
        <w:rPr>
          <w:rFonts w:ascii="宋体" w:hAnsi="宋体" w:cs="宋体" w:eastAsia="宋体" w:hint="default"/>
          <w:sz w:val="17"/>
          <w:szCs w:val="17"/>
        </w:rPr>
      </w:pPr>
      <w:r>
        <w:rPr>
          <w:rFonts w:ascii="宋体" w:hAnsi="宋体" w:cs="宋体" w:eastAsia="宋体" w:hint="default"/>
          <w:sz w:val="17"/>
          <w:szCs w:val="17"/>
        </w:rPr>
        <w:t>基本每股收益时，应把该股份视同在比较期间期初即已发行在外的普通股处理。计算报告期末扣除非经常性损</w:t>
      </w:r>
      <w:r>
        <w:rPr>
          <w:rFonts w:ascii="宋体" w:hAnsi="宋体" w:cs="宋体" w:eastAsia="宋体" w:hint="default"/>
          <w:spacing w:val="66"/>
          <w:sz w:val="17"/>
          <w:szCs w:val="17"/>
        </w:rPr>
        <w:t> </w:t>
      </w:r>
      <w:r>
        <w:rPr>
          <w:rFonts w:ascii="宋体" w:hAnsi="宋体" w:cs="宋体" w:eastAsia="宋体" w:hint="default"/>
          <w:spacing w:val="66"/>
          <w:sz w:val="17"/>
          <w:szCs w:val="17"/>
        </w:rPr>
      </w:r>
      <w:r>
        <w:rPr>
          <w:rFonts w:ascii="宋体" w:hAnsi="宋体" w:cs="宋体" w:eastAsia="宋体" w:hint="default"/>
          <w:sz w:val="17"/>
          <w:szCs w:val="17"/>
        </w:rPr>
        <w:t>益后的每股收益时，合并方在合并日发行的新股份从合并日起次月进行加权。计算比较期间扣除非经常性损益</w:t>
      </w:r>
      <w:r>
        <w:rPr>
          <w:rFonts w:ascii="宋体" w:hAnsi="宋体" w:cs="宋体" w:eastAsia="宋体" w:hint="default"/>
          <w:spacing w:val="65"/>
          <w:sz w:val="17"/>
          <w:szCs w:val="17"/>
        </w:rPr>
        <w:t> </w:t>
      </w:r>
      <w:r>
        <w:rPr>
          <w:rFonts w:ascii="宋体" w:hAnsi="宋体" w:cs="宋体" w:eastAsia="宋体" w:hint="default"/>
          <w:spacing w:val="65"/>
          <w:sz w:val="17"/>
          <w:szCs w:val="17"/>
        </w:rPr>
      </w:r>
      <w:r>
        <w:rPr>
          <w:rFonts w:ascii="宋体" w:hAnsi="宋体" w:cs="宋体" w:eastAsia="宋体" w:hint="default"/>
          <w:spacing w:val="-3"/>
          <w:w w:val="102"/>
          <w:sz w:val="17"/>
          <w:szCs w:val="17"/>
        </w:rPr>
        <w:t>后的每股收益时，合并方在合并日发行的新股份不予加权计算（权重为零）。</w:t>
      </w:r>
      <w:r>
        <w:rPr>
          <w:rFonts w:ascii="宋体" w:hAnsi="宋体" w:cs="宋体" w:eastAsia="宋体" w:hint="default"/>
          <w:spacing w:val="-3"/>
          <w:sz w:val="17"/>
          <w:szCs w:val="17"/>
        </w:rPr>
      </w:r>
    </w:p>
    <w:p>
      <w:pPr>
        <w:spacing w:line="420" w:lineRule="auto" w:before="39"/>
        <w:ind w:left="148" w:right="0" w:firstLine="450"/>
        <w:jc w:val="left"/>
        <w:rPr>
          <w:rFonts w:ascii="宋体" w:hAnsi="宋体" w:cs="宋体" w:eastAsia="宋体" w:hint="default"/>
          <w:sz w:val="17"/>
          <w:szCs w:val="17"/>
        </w:rPr>
      </w:pPr>
      <w:r>
        <w:rPr>
          <w:rFonts w:ascii="宋体" w:hAnsi="宋体" w:cs="宋体" w:eastAsia="宋体" w:hint="default"/>
          <w:sz w:val="17"/>
          <w:szCs w:val="17"/>
        </w:rPr>
        <w:t>报告期发生同一控制下企业合并，合并方在合并日发行新股份并作为对价的，计算报告期和比较期间的</w:t>
      </w:r>
      <w:r>
        <w:rPr>
          <w:rFonts w:ascii="宋体" w:hAnsi="宋体" w:cs="宋体" w:eastAsia="宋体" w:hint="default"/>
          <w:w w:val="102"/>
          <w:sz w:val="17"/>
          <w:szCs w:val="17"/>
        </w:rPr>
        <w:t> </w:t>
      </w:r>
      <w:r>
        <w:rPr>
          <w:rFonts w:ascii="宋体" w:hAnsi="宋体" w:cs="宋体" w:eastAsia="宋体" w:hint="default"/>
          <w:w w:val="105"/>
          <w:sz w:val="17"/>
          <w:szCs w:val="17"/>
        </w:rPr>
        <w:t>稀释每股收益时，比照计算基本每股收益的原则处理。</w:t>
      </w:r>
      <w:r>
        <w:rPr>
          <w:rFonts w:ascii="宋体" w:hAnsi="宋体" w:cs="宋体" w:eastAsia="宋体" w:hint="default"/>
          <w:sz w:val="17"/>
          <w:szCs w:val="17"/>
        </w:rPr>
      </w:r>
    </w:p>
    <w:p>
      <w:pPr>
        <w:spacing w:before="81"/>
        <w:ind w:left="560" w:right="0" w:firstLine="0"/>
        <w:jc w:val="left"/>
        <w:rPr>
          <w:rFonts w:ascii="宋体" w:hAnsi="宋体" w:cs="宋体" w:eastAsia="宋体" w:hint="default"/>
          <w:sz w:val="20"/>
          <w:szCs w:val="20"/>
        </w:rPr>
      </w:pPr>
      <w:r>
        <w:rPr>
          <w:rFonts w:ascii="Times New Roman" w:hAnsi="Times New Roman" w:cs="Times New Roman" w:eastAsia="Times New Roman" w:hint="default"/>
          <w:b/>
          <w:bCs/>
          <w:sz w:val="20"/>
          <w:szCs w:val="20"/>
        </w:rPr>
        <w:t>3</w:t>
      </w:r>
      <w:r>
        <w:rPr>
          <w:rFonts w:ascii="宋体" w:hAnsi="宋体" w:cs="宋体" w:eastAsia="宋体" w:hint="default"/>
          <w:b/>
          <w:bCs/>
          <w:sz w:val="20"/>
          <w:szCs w:val="20"/>
        </w:rPr>
        <w:t>、公司主要会计报表项目的异常情况及原因的说明</w:t>
      </w:r>
      <w:r>
        <w:rPr>
          <w:rFonts w:ascii="宋体" w:hAnsi="宋体" w:cs="宋体" w:eastAsia="宋体" w:hint="default"/>
          <w:sz w:val="20"/>
          <w:szCs w:val="20"/>
        </w:rPr>
      </w:r>
    </w:p>
    <w:p>
      <w:pPr>
        <w:spacing w:line="240" w:lineRule="auto" w:before="2"/>
        <w:rPr>
          <w:rFonts w:ascii="宋体" w:hAnsi="宋体" w:cs="宋体" w:eastAsia="宋体" w:hint="default"/>
          <w:b/>
          <w:bCs/>
          <w:sz w:val="4"/>
          <w:szCs w:val="4"/>
        </w:rPr>
      </w:pPr>
    </w:p>
    <w:p>
      <w:pPr>
        <w:spacing w:line="70" w:lineRule="exact"/>
        <w:ind w:left="334" w:right="0" w:firstLine="0"/>
        <w:rPr>
          <w:rFonts w:ascii="宋体" w:hAnsi="宋体" w:cs="宋体" w:eastAsia="宋体" w:hint="default"/>
          <w:sz w:val="7"/>
          <w:szCs w:val="7"/>
        </w:rPr>
      </w:pPr>
      <w:r>
        <w:rPr>
          <w:rFonts w:ascii="宋体" w:hAnsi="宋体" w:cs="宋体" w:eastAsia="宋体" w:hint="default"/>
          <w:position w:val="0"/>
          <w:sz w:val="7"/>
          <w:szCs w:val="7"/>
        </w:rPr>
        <w:pict>
          <v:group style="width:401.85pt;height:3.55pt;mso-position-horizontal-relative:char;mso-position-vertical-relative:line" coordorigin="0,0" coordsize="8037,71">
            <v:group style="position:absolute;left:22;top:22;width:1698;height:2" coordorigin="22,22" coordsize="1698,2">
              <v:shape style="position:absolute;left:22;top:22;width:1698;height:2" coordorigin="22,22" coordsize="1698,0" path="m22,22l1720,22e" filled="false" stroked="true" strokeweight="2.16pt" strokecolor="#000000">
                <v:path arrowok="t"/>
              </v:shape>
            </v:group>
            <v:group style="position:absolute;left:22;top:64;width:1698;height:2" coordorigin="22,64" coordsize="1698,2">
              <v:shape style="position:absolute;left:22;top:64;width:1698;height:2" coordorigin="22,64" coordsize="1698,0" path="m22,64l1720,64e" filled="false" stroked="true" strokeweight=".72003pt" strokecolor="#000000">
                <v:path arrowok="t"/>
              </v:shape>
            </v:group>
            <v:group style="position:absolute;left:1720;top:22;width:71;height:2" coordorigin="1720,22" coordsize="71,2">
              <v:shape style="position:absolute;left:1720;top:22;width:71;height:2" coordorigin="1720,22" coordsize="71,0" path="m1720,22l1790,22e" filled="false" stroked="true" strokeweight="2.16pt" strokecolor="#000000">
                <v:path arrowok="t"/>
              </v:shape>
            </v:group>
            <v:group style="position:absolute;left:1720;top:64;width:71;height:2" coordorigin="1720,64" coordsize="71,2">
              <v:shape style="position:absolute;left:1720;top:64;width:71;height:2" coordorigin="1720,64" coordsize="71,0" path="m1720,64l1790,64e" filled="false" stroked="true" strokeweight=".72003pt" strokecolor="#000000">
                <v:path arrowok="t"/>
              </v:shape>
            </v:group>
            <v:group style="position:absolute;left:1790;top:22;width:1434;height:2" coordorigin="1790,22" coordsize="1434,2">
              <v:shape style="position:absolute;left:1790;top:22;width:1434;height:2" coordorigin="1790,22" coordsize="1434,0" path="m1790,22l3224,22e" filled="false" stroked="true" strokeweight="2.16pt" strokecolor="#000000">
                <v:path arrowok="t"/>
              </v:shape>
            </v:group>
            <v:group style="position:absolute;left:1790;top:64;width:1434;height:2" coordorigin="1790,64" coordsize="1434,2">
              <v:shape style="position:absolute;left:1790;top:64;width:1434;height:2" coordorigin="1790,64" coordsize="1434,0" path="m1790,64l3224,64e" filled="false" stroked="true" strokeweight=".72003pt" strokecolor="#000000">
                <v:path arrowok="t"/>
              </v:shape>
            </v:group>
            <v:group style="position:absolute;left:3224;top:22;width:72;height:2" coordorigin="3224,22" coordsize="72,2">
              <v:shape style="position:absolute;left:3224;top:22;width:72;height:2" coordorigin="3224,22" coordsize="72,0" path="m3224,22l3296,22e" filled="false" stroked="true" strokeweight="2.16pt" strokecolor="#000000">
                <v:path arrowok="t"/>
              </v:shape>
            </v:group>
            <v:group style="position:absolute;left:3224;top:64;width:72;height:2" coordorigin="3224,64" coordsize="72,2">
              <v:shape style="position:absolute;left:3224;top:64;width:72;height:2" coordorigin="3224,64" coordsize="72,0" path="m3224,64l3296,64e" filled="false" stroked="true" strokeweight=".72003pt" strokecolor="#000000">
                <v:path arrowok="t"/>
              </v:shape>
            </v:group>
            <v:group style="position:absolute;left:3296;top:22;width:4719;height:2" coordorigin="3296,22" coordsize="4719,2">
              <v:shape style="position:absolute;left:3296;top:22;width:4719;height:2" coordorigin="3296,22" coordsize="4719,0" path="m3296,22l8015,22e" filled="false" stroked="true" strokeweight="2.16pt" strokecolor="#000000">
                <v:path arrowok="t"/>
              </v:shape>
            </v:group>
            <v:group style="position:absolute;left:3296;top:64;width:4719;height:2" coordorigin="3296,64" coordsize="4719,2">
              <v:shape style="position:absolute;left:3296;top:64;width:4719;height:2" coordorigin="3296,64" coordsize="4719,0" path="m3296,64l8015,64e" filled="false" stroked="true" strokeweight=".72003pt" strokecolor="#000000">
                <v:path arrowok="t"/>
              </v:shape>
            </v:group>
          </v:group>
        </w:pict>
      </w:r>
      <w:r>
        <w:rPr>
          <w:rFonts w:ascii="宋体" w:hAnsi="宋体" w:cs="宋体" w:eastAsia="宋体" w:hint="default"/>
          <w:position w:val="0"/>
          <w:sz w:val="7"/>
          <w:szCs w:val="7"/>
        </w:rPr>
      </w:r>
    </w:p>
    <w:p>
      <w:pPr>
        <w:spacing w:line="240" w:lineRule="auto" w:before="11"/>
        <w:rPr>
          <w:rFonts w:ascii="宋体" w:hAnsi="宋体" w:cs="宋体" w:eastAsia="宋体" w:hint="default"/>
          <w:b/>
          <w:bCs/>
          <w:sz w:val="23"/>
          <w:szCs w:val="23"/>
        </w:rPr>
      </w:pPr>
    </w:p>
    <w:p>
      <w:pPr>
        <w:tabs>
          <w:tab w:pos="2190" w:val="left" w:leader="none"/>
          <w:tab w:pos="5776" w:val="left" w:leader="none"/>
        </w:tabs>
        <w:spacing w:before="0"/>
        <w:ind w:left="852" w:right="0" w:firstLine="0"/>
        <w:jc w:val="left"/>
        <w:rPr>
          <w:rFonts w:ascii="宋体" w:hAnsi="宋体" w:cs="宋体" w:eastAsia="宋体" w:hint="default"/>
          <w:sz w:val="17"/>
          <w:szCs w:val="17"/>
        </w:rPr>
      </w:pPr>
      <w:r>
        <w:rPr>
          <w:rFonts w:ascii="宋体" w:hAnsi="宋体" w:cs="宋体" w:eastAsia="宋体" w:hint="default"/>
          <w:b/>
          <w:bCs/>
          <w:sz w:val="17"/>
          <w:szCs w:val="17"/>
        </w:rPr>
        <w:t>报表项目</w:t>
        <w:tab/>
        <w:t>与上期增减变动</w:t>
        <w:tab/>
      </w:r>
      <w:r>
        <w:rPr>
          <w:rFonts w:ascii="宋体" w:hAnsi="宋体" w:cs="宋体" w:eastAsia="宋体" w:hint="default"/>
          <w:b/>
          <w:bCs/>
          <w:w w:val="105"/>
          <w:sz w:val="17"/>
          <w:szCs w:val="17"/>
        </w:rPr>
        <w:t>原因</w:t>
      </w:r>
      <w:r>
        <w:rPr>
          <w:rFonts w:ascii="宋体" w:hAnsi="宋体" w:cs="宋体" w:eastAsia="宋体" w:hint="default"/>
          <w:sz w:val="17"/>
          <w:szCs w:val="17"/>
        </w:rPr>
      </w:r>
    </w:p>
    <w:p>
      <w:pPr>
        <w:spacing w:line="240" w:lineRule="auto" w:before="8"/>
        <w:rPr>
          <w:rFonts w:ascii="宋体" w:hAnsi="宋体" w:cs="宋体" w:eastAsia="宋体" w:hint="default"/>
          <w:b/>
          <w:bCs/>
          <w:sz w:val="27"/>
          <w:szCs w:val="27"/>
        </w:rPr>
      </w:pPr>
    </w:p>
    <w:p>
      <w:pPr>
        <w:spacing w:line="20" w:lineRule="exact"/>
        <w:ind w:left="351" w:right="0" w:firstLine="0"/>
        <w:rPr>
          <w:rFonts w:ascii="宋体" w:hAnsi="宋体" w:cs="宋体" w:eastAsia="宋体" w:hint="default"/>
          <w:sz w:val="2"/>
          <w:szCs w:val="2"/>
        </w:rPr>
      </w:pPr>
      <w:r>
        <w:rPr>
          <w:rFonts w:ascii="宋体" w:hAnsi="宋体" w:cs="宋体" w:eastAsia="宋体" w:hint="default"/>
          <w:sz w:val="2"/>
          <w:szCs w:val="2"/>
        </w:rPr>
        <w:pict>
          <v:group style="width:400.15pt;height:.5pt;mso-position-horizontal-relative:char;mso-position-vertical-relative:line" coordorigin="0,0" coordsize="8003,10">
            <v:group style="position:absolute;left:5;top:5;width:7994;height:2" coordorigin="5,5" coordsize="7994,2">
              <v:shape style="position:absolute;left:5;top:5;width:7994;height:2" coordorigin="5,5" coordsize="7994,0" path="m5,5l7998,5e" filled="false" stroked="true" strokeweight=".48004pt" strokecolor="#000000">
                <v:path arrowok="t"/>
              </v:shape>
            </v:group>
          </v:group>
        </w:pict>
      </w:r>
      <w:r>
        <w:rPr>
          <w:rFonts w:ascii="宋体" w:hAnsi="宋体" w:cs="宋体" w:eastAsia="宋体" w:hint="default"/>
          <w:sz w:val="2"/>
          <w:szCs w:val="2"/>
        </w:rPr>
      </w:r>
    </w:p>
    <w:tbl>
      <w:tblPr>
        <w:tblW w:w="0" w:type="auto"/>
        <w:jc w:val="left"/>
        <w:tblInd w:w="425" w:type="dxa"/>
        <w:tblLayout w:type="fixed"/>
        <w:tblCellMar>
          <w:top w:w="0" w:type="dxa"/>
          <w:left w:w="0" w:type="dxa"/>
          <w:bottom w:w="0" w:type="dxa"/>
          <w:right w:w="0" w:type="dxa"/>
        </w:tblCellMar>
        <w:tblLook w:val="01E0"/>
      </w:tblPr>
      <w:tblGrid>
        <w:gridCol w:w="1744"/>
        <w:gridCol w:w="1389"/>
        <w:gridCol w:w="4421"/>
      </w:tblGrid>
      <w:tr>
        <w:trPr>
          <w:trHeight w:val="411"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7"/>
                <w:szCs w:val="17"/>
              </w:rPr>
            </w:pPr>
            <w:r>
              <w:rPr>
                <w:rFonts w:ascii="宋体" w:hAnsi="宋体" w:cs="宋体" w:eastAsia="宋体" w:hint="default"/>
                <w:w w:val="105"/>
                <w:sz w:val="17"/>
                <w:szCs w:val="17"/>
              </w:rPr>
              <w:t>货币资金</w:t>
            </w:r>
            <w:r>
              <w:rPr>
                <w:rFonts w:ascii="宋体" w:hAnsi="宋体" w:cs="宋体" w:eastAsia="宋体" w:hint="default"/>
                <w:sz w:val="17"/>
                <w:szCs w:val="17"/>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2"/>
              <w:jc w:val="right"/>
              <w:rPr>
                <w:rFonts w:ascii="Times New Roman" w:hAnsi="Times New Roman" w:cs="Times New Roman" w:eastAsia="Times New Roman" w:hint="default"/>
                <w:sz w:val="17"/>
                <w:szCs w:val="17"/>
              </w:rPr>
            </w:pPr>
            <w:r>
              <w:rPr>
                <w:rFonts w:ascii="Times New Roman"/>
                <w:sz w:val="17"/>
              </w:rPr>
              <w:t>587.81%</w:t>
            </w:r>
          </w:p>
        </w:tc>
        <w:tc>
          <w:tcPr>
            <w:tcW w:w="4421"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4" w:right="0"/>
              <w:jc w:val="left"/>
              <w:rPr>
                <w:rFonts w:ascii="宋体" w:hAnsi="宋体" w:cs="宋体" w:eastAsia="宋体" w:hint="default"/>
                <w:sz w:val="17"/>
                <w:szCs w:val="17"/>
              </w:rPr>
            </w:pPr>
            <w:r>
              <w:rPr>
                <w:rFonts w:ascii="宋体" w:hAnsi="宋体" w:cs="宋体" w:eastAsia="宋体" w:hint="default"/>
                <w:w w:val="105"/>
                <w:sz w:val="17"/>
                <w:szCs w:val="17"/>
              </w:rPr>
              <w:t>公开发行股票，募集资金到位所致。</w:t>
            </w:r>
            <w:r>
              <w:rPr>
                <w:rFonts w:ascii="宋体" w:hAnsi="宋体" w:cs="宋体" w:eastAsia="宋体" w:hint="default"/>
                <w:sz w:val="17"/>
                <w:szCs w:val="17"/>
              </w:rPr>
            </w:r>
          </w:p>
        </w:tc>
      </w:tr>
      <w:tr>
        <w:trPr>
          <w:trHeight w:val="442"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7"/>
                <w:szCs w:val="17"/>
              </w:rPr>
            </w:pPr>
            <w:r>
              <w:rPr>
                <w:rFonts w:ascii="宋体" w:hAnsi="宋体" w:cs="宋体" w:eastAsia="宋体" w:hint="default"/>
                <w:w w:val="105"/>
                <w:sz w:val="17"/>
                <w:szCs w:val="17"/>
              </w:rPr>
              <w:t>预付账款</w:t>
            </w:r>
            <w:r>
              <w:rPr>
                <w:rFonts w:ascii="宋体" w:hAnsi="宋体" w:cs="宋体" w:eastAsia="宋体" w:hint="default"/>
                <w:sz w:val="17"/>
                <w:szCs w:val="17"/>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17"/>
                <w:szCs w:val="17"/>
              </w:rPr>
            </w:pPr>
            <w:r>
              <w:rPr>
                <w:rFonts w:ascii="Times New Roman"/>
                <w:sz w:val="17"/>
              </w:rPr>
              <w:t>-50.94%</w:t>
            </w:r>
          </w:p>
        </w:tc>
        <w:tc>
          <w:tcPr>
            <w:tcW w:w="442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4" w:right="0"/>
              <w:jc w:val="left"/>
              <w:rPr>
                <w:rFonts w:ascii="宋体" w:hAnsi="宋体" w:cs="宋体" w:eastAsia="宋体" w:hint="default"/>
                <w:sz w:val="17"/>
                <w:szCs w:val="17"/>
              </w:rPr>
            </w:pPr>
            <w:r>
              <w:rPr>
                <w:rFonts w:ascii="宋体" w:hAnsi="宋体" w:cs="宋体" w:eastAsia="宋体" w:hint="default"/>
                <w:w w:val="105"/>
                <w:sz w:val="17"/>
                <w:szCs w:val="17"/>
              </w:rPr>
              <w:t>预付土地款结转至无形资产所致。</w:t>
            </w:r>
            <w:r>
              <w:rPr>
                <w:rFonts w:ascii="宋体" w:hAnsi="宋体" w:cs="宋体" w:eastAsia="宋体" w:hint="default"/>
                <w:sz w:val="17"/>
                <w:szCs w:val="17"/>
              </w:rPr>
            </w:r>
          </w:p>
        </w:tc>
      </w:tr>
      <w:tr>
        <w:trPr>
          <w:trHeight w:val="442"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7"/>
                <w:szCs w:val="17"/>
              </w:rPr>
            </w:pPr>
            <w:r>
              <w:rPr>
                <w:rFonts w:ascii="宋体" w:hAnsi="宋体" w:cs="宋体" w:eastAsia="宋体" w:hint="default"/>
                <w:w w:val="105"/>
                <w:sz w:val="17"/>
                <w:szCs w:val="17"/>
              </w:rPr>
              <w:t>应收利息</w:t>
            </w:r>
            <w:r>
              <w:rPr>
                <w:rFonts w:ascii="宋体" w:hAnsi="宋体" w:cs="宋体" w:eastAsia="宋体" w:hint="default"/>
                <w:sz w:val="17"/>
                <w:szCs w:val="17"/>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17"/>
                <w:szCs w:val="17"/>
              </w:rPr>
            </w:pPr>
            <w:r>
              <w:rPr>
                <w:rFonts w:ascii="Times New Roman"/>
                <w:sz w:val="17"/>
              </w:rPr>
              <w:t>100.00%</w:t>
            </w:r>
          </w:p>
        </w:tc>
        <w:tc>
          <w:tcPr>
            <w:tcW w:w="442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4" w:right="0"/>
              <w:jc w:val="left"/>
              <w:rPr>
                <w:rFonts w:ascii="宋体" w:hAnsi="宋体" w:cs="宋体" w:eastAsia="宋体" w:hint="default"/>
                <w:sz w:val="17"/>
                <w:szCs w:val="17"/>
              </w:rPr>
            </w:pPr>
            <w:r>
              <w:rPr>
                <w:rFonts w:ascii="宋体" w:hAnsi="宋体" w:cs="宋体" w:eastAsia="宋体" w:hint="default"/>
                <w:w w:val="105"/>
                <w:sz w:val="17"/>
                <w:szCs w:val="17"/>
              </w:rPr>
              <w:t>计提银行存款利息所致。</w:t>
            </w:r>
            <w:r>
              <w:rPr>
                <w:rFonts w:ascii="宋体" w:hAnsi="宋体" w:cs="宋体" w:eastAsia="宋体" w:hint="default"/>
                <w:sz w:val="17"/>
                <w:szCs w:val="17"/>
              </w:rPr>
            </w:r>
          </w:p>
        </w:tc>
      </w:tr>
      <w:tr>
        <w:trPr>
          <w:trHeight w:val="441"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7"/>
                <w:szCs w:val="17"/>
              </w:rPr>
            </w:pPr>
            <w:r>
              <w:rPr>
                <w:rFonts w:ascii="宋体" w:hAnsi="宋体" w:cs="宋体" w:eastAsia="宋体" w:hint="default"/>
                <w:w w:val="105"/>
                <w:sz w:val="17"/>
                <w:szCs w:val="17"/>
              </w:rPr>
              <w:t>存货</w:t>
            </w:r>
            <w:r>
              <w:rPr>
                <w:rFonts w:ascii="宋体" w:hAnsi="宋体" w:cs="宋体" w:eastAsia="宋体" w:hint="default"/>
                <w:sz w:val="17"/>
                <w:szCs w:val="17"/>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17"/>
                <w:szCs w:val="17"/>
              </w:rPr>
            </w:pPr>
            <w:r>
              <w:rPr>
                <w:rFonts w:ascii="Times New Roman"/>
                <w:spacing w:val="-1"/>
                <w:sz w:val="17"/>
              </w:rPr>
              <w:t>67.33%</w:t>
            </w:r>
            <w:r>
              <w:rPr>
                <w:rFonts w:ascii="Times New Roman"/>
                <w:sz w:val="17"/>
              </w:rPr>
            </w:r>
          </w:p>
        </w:tc>
        <w:tc>
          <w:tcPr>
            <w:tcW w:w="442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4" w:right="0"/>
              <w:jc w:val="left"/>
              <w:rPr>
                <w:rFonts w:ascii="宋体" w:hAnsi="宋体" w:cs="宋体" w:eastAsia="宋体" w:hint="default"/>
                <w:sz w:val="17"/>
                <w:szCs w:val="17"/>
              </w:rPr>
            </w:pPr>
            <w:r>
              <w:rPr>
                <w:rFonts w:ascii="宋体" w:hAnsi="宋体" w:cs="宋体" w:eastAsia="宋体" w:hint="default"/>
                <w:w w:val="105"/>
                <w:sz w:val="17"/>
                <w:szCs w:val="17"/>
              </w:rPr>
              <w:t>新产品陆续投产，致产成品及在产品增加。</w:t>
            </w:r>
            <w:r>
              <w:rPr>
                <w:rFonts w:ascii="宋体" w:hAnsi="宋体" w:cs="宋体" w:eastAsia="宋体" w:hint="default"/>
                <w:sz w:val="17"/>
                <w:szCs w:val="17"/>
              </w:rPr>
            </w:r>
          </w:p>
        </w:tc>
      </w:tr>
      <w:tr>
        <w:trPr>
          <w:trHeight w:val="437"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5" w:right="0"/>
              <w:jc w:val="left"/>
              <w:rPr>
                <w:rFonts w:ascii="宋体" w:hAnsi="宋体" w:cs="宋体" w:eastAsia="宋体" w:hint="default"/>
                <w:sz w:val="17"/>
                <w:szCs w:val="17"/>
              </w:rPr>
            </w:pPr>
            <w:r>
              <w:rPr>
                <w:rFonts w:ascii="宋体" w:hAnsi="宋体" w:cs="宋体" w:eastAsia="宋体" w:hint="default"/>
                <w:w w:val="105"/>
                <w:sz w:val="17"/>
                <w:szCs w:val="17"/>
              </w:rPr>
              <w:t>固定资产</w:t>
            </w:r>
            <w:r>
              <w:rPr>
                <w:rFonts w:ascii="宋体" w:hAnsi="宋体" w:cs="宋体" w:eastAsia="宋体" w:hint="default"/>
                <w:sz w:val="17"/>
                <w:szCs w:val="17"/>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2"/>
              <w:jc w:val="right"/>
              <w:rPr>
                <w:rFonts w:ascii="Times New Roman" w:hAnsi="Times New Roman" w:cs="Times New Roman" w:eastAsia="Times New Roman" w:hint="default"/>
                <w:sz w:val="17"/>
                <w:szCs w:val="17"/>
              </w:rPr>
            </w:pPr>
            <w:r>
              <w:rPr>
                <w:rFonts w:ascii="Times New Roman"/>
                <w:spacing w:val="-1"/>
                <w:sz w:val="17"/>
              </w:rPr>
              <w:t>34.61%</w:t>
            </w:r>
            <w:r>
              <w:rPr>
                <w:rFonts w:ascii="Times New Roman"/>
                <w:sz w:val="17"/>
              </w:rPr>
            </w:r>
          </w:p>
        </w:tc>
        <w:tc>
          <w:tcPr>
            <w:tcW w:w="442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4" w:right="0"/>
              <w:jc w:val="left"/>
              <w:rPr>
                <w:rFonts w:ascii="宋体" w:hAnsi="宋体" w:cs="宋体" w:eastAsia="宋体" w:hint="default"/>
                <w:sz w:val="17"/>
                <w:szCs w:val="17"/>
              </w:rPr>
            </w:pPr>
            <w:r>
              <w:rPr>
                <w:rFonts w:ascii="宋体" w:hAnsi="宋体" w:cs="宋体" w:eastAsia="宋体" w:hint="default"/>
                <w:w w:val="105"/>
                <w:sz w:val="17"/>
                <w:szCs w:val="17"/>
              </w:rPr>
              <w:t>本年度采购研发用设备所致。</w:t>
            </w:r>
            <w:r>
              <w:rPr>
                <w:rFonts w:ascii="宋体" w:hAnsi="宋体" w:cs="宋体" w:eastAsia="宋体" w:hint="default"/>
                <w:sz w:val="17"/>
                <w:szCs w:val="17"/>
              </w:rPr>
            </w:r>
          </w:p>
        </w:tc>
      </w:tr>
      <w:tr>
        <w:trPr>
          <w:trHeight w:val="444"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5" w:right="0"/>
              <w:jc w:val="left"/>
              <w:rPr>
                <w:rFonts w:ascii="宋体" w:hAnsi="宋体" w:cs="宋体" w:eastAsia="宋体" w:hint="default"/>
                <w:sz w:val="17"/>
                <w:szCs w:val="17"/>
              </w:rPr>
            </w:pPr>
            <w:r>
              <w:rPr>
                <w:rFonts w:ascii="宋体" w:hAnsi="宋体" w:cs="宋体" w:eastAsia="宋体" w:hint="default"/>
                <w:w w:val="105"/>
                <w:sz w:val="17"/>
                <w:szCs w:val="17"/>
              </w:rPr>
              <w:t>无形资产</w:t>
            </w:r>
            <w:r>
              <w:rPr>
                <w:rFonts w:ascii="宋体" w:hAnsi="宋体" w:cs="宋体" w:eastAsia="宋体" w:hint="default"/>
                <w:sz w:val="17"/>
                <w:szCs w:val="17"/>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102"/>
              <w:jc w:val="right"/>
              <w:rPr>
                <w:rFonts w:ascii="Times New Roman" w:hAnsi="Times New Roman" w:cs="Times New Roman" w:eastAsia="Times New Roman" w:hint="default"/>
                <w:sz w:val="17"/>
                <w:szCs w:val="17"/>
              </w:rPr>
            </w:pPr>
            <w:r>
              <w:rPr>
                <w:rFonts w:ascii="Times New Roman"/>
                <w:sz w:val="17"/>
              </w:rPr>
              <w:t>100.00%</w:t>
            </w:r>
          </w:p>
        </w:tc>
        <w:tc>
          <w:tcPr>
            <w:tcW w:w="442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104" w:right="0"/>
              <w:jc w:val="left"/>
              <w:rPr>
                <w:rFonts w:ascii="宋体" w:hAnsi="宋体" w:cs="宋体" w:eastAsia="宋体" w:hint="default"/>
                <w:sz w:val="19"/>
                <w:szCs w:val="19"/>
              </w:rPr>
            </w:pPr>
            <w:r>
              <w:rPr>
                <w:rFonts w:ascii="宋体" w:hAnsi="宋体" w:cs="宋体" w:eastAsia="宋体" w:hint="default"/>
                <w:sz w:val="19"/>
                <w:szCs w:val="19"/>
              </w:rPr>
              <w:t>取得土地使用证，将预付土地款结转至无形资产。</w:t>
            </w:r>
          </w:p>
        </w:tc>
      </w:tr>
      <w:tr>
        <w:trPr>
          <w:trHeight w:val="418"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7"/>
                <w:szCs w:val="17"/>
              </w:rPr>
            </w:pPr>
            <w:r>
              <w:rPr>
                <w:rFonts w:ascii="宋体" w:hAnsi="宋体" w:cs="宋体" w:eastAsia="宋体" w:hint="default"/>
                <w:w w:val="105"/>
                <w:sz w:val="17"/>
                <w:szCs w:val="17"/>
              </w:rPr>
              <w:t>长期待摊费用</w:t>
            </w:r>
            <w:r>
              <w:rPr>
                <w:rFonts w:ascii="宋体" w:hAnsi="宋体" w:cs="宋体" w:eastAsia="宋体" w:hint="default"/>
                <w:sz w:val="17"/>
                <w:szCs w:val="17"/>
              </w:rPr>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2"/>
              <w:jc w:val="right"/>
              <w:rPr>
                <w:rFonts w:ascii="Times New Roman" w:hAnsi="Times New Roman" w:cs="Times New Roman" w:eastAsia="Times New Roman" w:hint="default"/>
                <w:sz w:val="17"/>
                <w:szCs w:val="17"/>
              </w:rPr>
            </w:pPr>
            <w:r>
              <w:rPr>
                <w:rFonts w:ascii="Times New Roman"/>
                <w:sz w:val="17"/>
              </w:rPr>
              <w:t>100.00%</w:t>
            </w:r>
          </w:p>
        </w:tc>
        <w:tc>
          <w:tcPr>
            <w:tcW w:w="442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4" w:right="0"/>
              <w:jc w:val="left"/>
              <w:rPr>
                <w:rFonts w:ascii="宋体" w:hAnsi="宋体" w:cs="宋体" w:eastAsia="宋体" w:hint="default"/>
                <w:sz w:val="19"/>
                <w:szCs w:val="19"/>
              </w:rPr>
            </w:pPr>
            <w:r>
              <w:rPr>
                <w:rFonts w:ascii="宋体" w:hAnsi="宋体" w:cs="宋体" w:eastAsia="宋体" w:hint="default"/>
                <w:w w:val="105"/>
                <w:sz w:val="19"/>
                <w:szCs w:val="19"/>
              </w:rPr>
              <w:t>一次性支付技术使用费所致。</w:t>
            </w:r>
            <w:r>
              <w:rPr>
                <w:rFonts w:ascii="宋体" w:hAnsi="宋体" w:cs="宋体" w:eastAsia="宋体" w:hint="default"/>
                <w:sz w:val="19"/>
                <w:szCs w:val="19"/>
              </w:rPr>
            </w:r>
          </w:p>
        </w:tc>
      </w:tr>
    </w:tbl>
    <w:p>
      <w:pPr>
        <w:spacing w:after="0" w:line="240" w:lineRule="auto"/>
        <w:jc w:val="left"/>
        <w:rPr>
          <w:rFonts w:ascii="宋体" w:hAnsi="宋体" w:cs="宋体" w:eastAsia="宋体" w:hint="default"/>
          <w:sz w:val="19"/>
          <w:szCs w:val="19"/>
        </w:rPr>
        <w:sectPr>
          <w:pgSz w:w="11910" w:h="16840"/>
          <w:pgMar w:header="1566" w:footer="2026" w:top="1800" w:bottom="2220" w:left="1600" w:right="1600"/>
        </w:sectPr>
      </w:pPr>
    </w:p>
    <w:p>
      <w:pPr>
        <w:tabs>
          <w:tab w:pos="2826" w:val="left" w:leader="none"/>
        </w:tabs>
        <w:spacing w:before="161"/>
        <w:ind w:left="460" w:right="-2" w:firstLine="0"/>
        <w:jc w:val="left"/>
        <w:rPr>
          <w:rFonts w:ascii="Times New Roman" w:hAnsi="Times New Roman" w:cs="Times New Roman" w:eastAsia="Times New Roman" w:hint="default"/>
          <w:sz w:val="17"/>
          <w:szCs w:val="17"/>
        </w:rPr>
      </w:pPr>
      <w:r>
        <w:rPr>
          <w:rFonts w:ascii="宋体" w:hAnsi="宋体" w:cs="宋体" w:eastAsia="宋体" w:hint="default"/>
          <w:sz w:val="17"/>
          <w:szCs w:val="17"/>
        </w:rPr>
        <w:t>递延所得税资产</w:t>
        <w:tab/>
      </w:r>
      <w:r>
        <w:rPr>
          <w:rFonts w:ascii="Times New Roman" w:hAnsi="Times New Roman" w:cs="Times New Roman" w:eastAsia="Times New Roman" w:hint="default"/>
          <w:sz w:val="17"/>
          <w:szCs w:val="17"/>
        </w:rPr>
        <w:t>231.38%</w:t>
      </w:r>
    </w:p>
    <w:p>
      <w:pPr>
        <w:spacing w:line="258" w:lineRule="exact" w:before="17"/>
        <w:ind w:left="169" w:right="0" w:firstLine="0"/>
        <w:jc w:val="left"/>
        <w:rPr>
          <w:rFonts w:ascii="宋体" w:hAnsi="宋体" w:cs="宋体" w:eastAsia="宋体" w:hint="default"/>
          <w:sz w:val="19"/>
          <w:szCs w:val="19"/>
        </w:rPr>
      </w:pPr>
      <w:r>
        <w:rPr>
          <w:spacing w:val="-3"/>
        </w:rPr>
        <w:br w:type="column"/>
      </w:r>
      <w:r>
        <w:rPr>
          <w:rFonts w:ascii="宋体" w:hAnsi="宋体" w:cs="宋体" w:eastAsia="宋体" w:hint="default"/>
          <w:spacing w:val="-3"/>
          <w:sz w:val="17"/>
          <w:szCs w:val="17"/>
        </w:rPr>
        <w:t>暂时性差异增加，</w:t>
      </w:r>
      <w:r>
        <w:rPr>
          <w:rFonts w:ascii="宋体" w:hAnsi="宋体" w:cs="宋体" w:eastAsia="宋体" w:hint="default"/>
          <w:spacing w:val="-3"/>
          <w:sz w:val="19"/>
          <w:szCs w:val="19"/>
        </w:rPr>
        <w:t>税收优惠期结束 </w:t>
      </w:r>
      <w:r>
        <w:rPr>
          <w:rFonts w:ascii="Times New Roman" w:hAnsi="Times New Roman" w:cs="Times New Roman" w:eastAsia="Times New Roman" w:hint="default"/>
          <w:sz w:val="19"/>
          <w:szCs w:val="19"/>
        </w:rPr>
        <w:t>2012 </w:t>
      </w:r>
      <w:r>
        <w:rPr>
          <w:rFonts w:ascii="Times New Roman" w:hAnsi="Times New Roman" w:cs="Times New Roman" w:eastAsia="Times New Roman" w:hint="default"/>
          <w:spacing w:val="25"/>
          <w:sz w:val="19"/>
          <w:szCs w:val="19"/>
        </w:rPr>
        <w:t> </w:t>
      </w:r>
      <w:r>
        <w:rPr>
          <w:rFonts w:ascii="宋体" w:hAnsi="宋体" w:cs="宋体" w:eastAsia="宋体" w:hint="default"/>
          <w:sz w:val="19"/>
          <w:szCs w:val="19"/>
        </w:rPr>
        <w:t>年所得税税率为</w:t>
      </w:r>
    </w:p>
    <w:p>
      <w:pPr>
        <w:spacing w:line="258" w:lineRule="exact" w:before="0"/>
        <w:ind w:left="169" w:right="0" w:firstLine="0"/>
        <w:jc w:val="left"/>
        <w:rPr>
          <w:rFonts w:ascii="宋体" w:hAnsi="宋体" w:cs="宋体" w:eastAsia="宋体" w:hint="default"/>
          <w:sz w:val="19"/>
          <w:szCs w:val="19"/>
        </w:rPr>
      </w:pPr>
      <w:r>
        <w:rPr>
          <w:rFonts w:ascii="Times New Roman" w:hAnsi="Times New Roman" w:cs="Times New Roman" w:eastAsia="Times New Roman" w:hint="default"/>
          <w:w w:val="105"/>
          <w:sz w:val="19"/>
          <w:szCs w:val="19"/>
        </w:rPr>
        <w:t>15%</w:t>
      </w:r>
      <w:r>
        <w:rPr>
          <w:rFonts w:ascii="宋体" w:hAnsi="宋体" w:cs="宋体" w:eastAsia="宋体" w:hint="default"/>
          <w:w w:val="105"/>
          <w:sz w:val="19"/>
          <w:szCs w:val="19"/>
        </w:rPr>
        <w:t>所致。</w:t>
      </w:r>
      <w:r>
        <w:rPr>
          <w:rFonts w:ascii="宋体" w:hAnsi="宋体" w:cs="宋体" w:eastAsia="宋体" w:hint="default"/>
          <w:sz w:val="19"/>
          <w:szCs w:val="19"/>
        </w:rPr>
      </w:r>
    </w:p>
    <w:p>
      <w:pPr>
        <w:spacing w:after="0" w:line="258" w:lineRule="exact"/>
        <w:jc w:val="left"/>
        <w:rPr>
          <w:rFonts w:ascii="宋体" w:hAnsi="宋体" w:cs="宋体" w:eastAsia="宋体" w:hint="default"/>
          <w:sz w:val="19"/>
          <w:szCs w:val="19"/>
        </w:rPr>
        <w:sectPr>
          <w:type w:val="continuous"/>
          <w:pgSz w:w="11910" w:h="16840"/>
          <w:pgMar w:top="1600" w:bottom="280" w:left="1600" w:right="1600"/>
          <w:cols w:num="2" w:equalWidth="0">
            <w:col w:w="3454" w:space="40"/>
            <w:col w:w="5216"/>
          </w:cols>
        </w:sectPr>
      </w:pPr>
    </w:p>
    <w:p>
      <w:pPr>
        <w:tabs>
          <w:tab w:pos="2826" w:val="left" w:leader="none"/>
          <w:tab w:pos="3663" w:val="left" w:leader="none"/>
        </w:tabs>
        <w:spacing w:before="100"/>
        <w:ind w:left="460" w:right="0" w:firstLine="0"/>
        <w:jc w:val="left"/>
        <w:rPr>
          <w:rFonts w:ascii="宋体" w:hAnsi="宋体" w:cs="宋体" w:eastAsia="宋体" w:hint="default"/>
          <w:sz w:val="17"/>
          <w:szCs w:val="17"/>
        </w:rPr>
      </w:pPr>
      <w:r>
        <w:rPr>
          <w:rFonts w:ascii="宋体" w:hAnsi="宋体" w:cs="宋体" w:eastAsia="宋体" w:hint="default"/>
          <w:sz w:val="17"/>
          <w:szCs w:val="17"/>
        </w:rPr>
        <w:t>应付职工薪酬</w:t>
        <w:tab/>
      </w:r>
      <w:r>
        <w:rPr>
          <w:rFonts w:ascii="Times New Roman" w:hAnsi="Times New Roman" w:cs="Times New Roman" w:eastAsia="Times New Roman" w:hint="default"/>
          <w:sz w:val="17"/>
          <w:szCs w:val="17"/>
        </w:rPr>
        <w:t>587.25%</w:t>
        <w:tab/>
      </w:r>
      <w:r>
        <w:rPr>
          <w:rFonts w:ascii="宋体" w:hAnsi="宋体" w:cs="宋体" w:eastAsia="宋体" w:hint="default"/>
          <w:w w:val="105"/>
          <w:sz w:val="17"/>
          <w:szCs w:val="17"/>
        </w:rPr>
        <w:t>计提年终奖金所致。</w:t>
      </w:r>
      <w:r>
        <w:rPr>
          <w:rFonts w:ascii="宋体" w:hAnsi="宋体" w:cs="宋体" w:eastAsia="宋体" w:hint="default"/>
          <w:sz w:val="17"/>
          <w:szCs w:val="17"/>
        </w:rPr>
      </w:r>
    </w:p>
    <w:p>
      <w:pPr>
        <w:tabs>
          <w:tab w:pos="2767" w:val="left" w:leader="none"/>
          <w:tab w:pos="3663" w:val="left" w:leader="none"/>
        </w:tabs>
        <w:spacing w:before="99"/>
        <w:ind w:left="460" w:right="0" w:firstLine="0"/>
        <w:jc w:val="left"/>
        <w:rPr>
          <w:rFonts w:ascii="宋体" w:hAnsi="宋体" w:cs="宋体" w:eastAsia="宋体" w:hint="default"/>
          <w:sz w:val="17"/>
          <w:szCs w:val="17"/>
        </w:rPr>
      </w:pPr>
      <w:r>
        <w:rPr/>
        <w:pict>
          <v:shape style="position:absolute;margin-left:101.269966pt;margin-top:18.695799pt;width:364.95pt;height:163.9pt;mso-position-horizontal-relative:page;mso-position-vertical-relative:paragraph;z-index:6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58"/>
                    <w:gridCol w:w="1375"/>
                    <w:gridCol w:w="4166"/>
                  </w:tblGrid>
                  <w:tr>
                    <w:trPr>
                      <w:trHeight w:val="645"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35" w:right="0"/>
                          <w:jc w:val="left"/>
                          <w:rPr>
                            <w:rFonts w:ascii="宋体" w:hAnsi="宋体" w:cs="宋体" w:eastAsia="宋体" w:hint="default"/>
                            <w:sz w:val="17"/>
                            <w:szCs w:val="17"/>
                          </w:rPr>
                        </w:pPr>
                        <w:r>
                          <w:rPr>
                            <w:rFonts w:ascii="宋体" w:hAnsi="宋体" w:cs="宋体" w:eastAsia="宋体" w:hint="default"/>
                            <w:w w:val="105"/>
                            <w:sz w:val="17"/>
                            <w:szCs w:val="17"/>
                          </w:rPr>
                          <w:t>其他应付款</w:t>
                        </w:r>
                        <w:r>
                          <w:rPr>
                            <w:rFonts w:ascii="宋体" w:hAnsi="宋体" w:cs="宋体" w:eastAsia="宋体" w:hint="default"/>
                            <w:sz w:val="17"/>
                            <w:szCs w:val="17"/>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7"/>
                            <w:szCs w:val="17"/>
                          </w:rPr>
                        </w:pPr>
                        <w:r>
                          <w:rPr>
                            <w:rFonts w:ascii="Times New Roman"/>
                            <w:sz w:val="17"/>
                          </w:rPr>
                          <w:t>-49.58%</w:t>
                        </w:r>
                      </w:p>
                    </w:tc>
                    <w:tc>
                      <w:tcPr>
                        <w:tcW w:w="4166" w:type="dxa"/>
                        <w:tcBorders>
                          <w:top w:val="nil" w:sz="6" w:space="0" w:color="auto"/>
                          <w:left w:val="nil" w:sz="6" w:space="0" w:color="auto"/>
                          <w:bottom w:val="nil" w:sz="6" w:space="0" w:color="auto"/>
                          <w:right w:val="nil" w:sz="6" w:space="0" w:color="auto"/>
                        </w:tcBorders>
                      </w:tcPr>
                      <w:p>
                        <w:pPr>
                          <w:pStyle w:val="TableParagraph"/>
                          <w:spacing w:line="174" w:lineRule="exact"/>
                          <w:ind w:left="104" w:right="0"/>
                          <w:jc w:val="left"/>
                          <w:rPr>
                            <w:rFonts w:ascii="宋体" w:hAnsi="宋体" w:cs="宋体" w:eastAsia="宋体" w:hint="default"/>
                            <w:sz w:val="17"/>
                            <w:szCs w:val="17"/>
                          </w:rPr>
                        </w:pPr>
                        <w:r>
                          <w:rPr>
                            <w:rFonts w:ascii="宋体" w:hAnsi="宋体" w:cs="宋体" w:eastAsia="宋体" w:hint="default"/>
                            <w:sz w:val="17"/>
                            <w:szCs w:val="17"/>
                          </w:rPr>
                          <w:t>的所得税年末余额较大，导致应交所得税出现负数。</w:t>
                        </w:r>
                      </w:p>
                      <w:p>
                        <w:pPr>
                          <w:pStyle w:val="TableParagraph"/>
                          <w:spacing w:line="240" w:lineRule="auto" w:before="111"/>
                          <w:ind w:left="104" w:right="0"/>
                          <w:jc w:val="left"/>
                          <w:rPr>
                            <w:rFonts w:ascii="宋体" w:hAnsi="宋体" w:cs="宋体" w:eastAsia="宋体" w:hint="default"/>
                            <w:sz w:val="17"/>
                            <w:szCs w:val="17"/>
                          </w:rPr>
                        </w:pPr>
                        <w:r>
                          <w:rPr>
                            <w:rFonts w:ascii="宋体" w:hAnsi="宋体" w:cs="宋体" w:eastAsia="宋体" w:hint="default"/>
                            <w:w w:val="105"/>
                            <w:sz w:val="17"/>
                            <w:szCs w:val="17"/>
                          </w:rPr>
                          <w:t>往来款减少所致。</w:t>
                        </w:r>
                        <w:r>
                          <w:rPr>
                            <w:rFonts w:ascii="宋体" w:hAnsi="宋体" w:cs="宋体" w:eastAsia="宋体" w:hint="default"/>
                            <w:sz w:val="17"/>
                            <w:szCs w:val="17"/>
                          </w:rPr>
                        </w:r>
                      </w:p>
                    </w:tc>
                  </w:tr>
                  <w:tr>
                    <w:trPr>
                      <w:trHeight w:val="442"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7"/>
                            <w:szCs w:val="17"/>
                          </w:rPr>
                        </w:pPr>
                        <w:r>
                          <w:rPr>
                            <w:rFonts w:ascii="宋体" w:hAnsi="宋体" w:cs="宋体" w:eastAsia="宋体" w:hint="default"/>
                            <w:w w:val="105"/>
                            <w:sz w:val="17"/>
                            <w:szCs w:val="17"/>
                          </w:rPr>
                          <w:t>其他非流动负债</w:t>
                        </w:r>
                        <w:r>
                          <w:rPr>
                            <w:rFonts w:ascii="宋体" w:hAnsi="宋体" w:cs="宋体" w:eastAsia="宋体" w:hint="default"/>
                            <w:sz w:val="17"/>
                            <w:szCs w:val="17"/>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2"/>
                          <w:jc w:val="right"/>
                          <w:rPr>
                            <w:rFonts w:ascii="Times New Roman" w:hAnsi="Times New Roman" w:cs="Times New Roman" w:eastAsia="Times New Roman" w:hint="default"/>
                            <w:sz w:val="17"/>
                            <w:szCs w:val="17"/>
                          </w:rPr>
                        </w:pPr>
                        <w:r>
                          <w:rPr>
                            <w:rFonts w:ascii="Times New Roman"/>
                            <w:spacing w:val="-1"/>
                            <w:sz w:val="17"/>
                          </w:rPr>
                          <w:t>50.62%</w:t>
                        </w:r>
                        <w:r>
                          <w:rPr>
                            <w:rFonts w:ascii="Times New Roman"/>
                            <w:sz w:val="17"/>
                          </w:rPr>
                        </w:r>
                      </w:p>
                    </w:tc>
                    <w:tc>
                      <w:tcPr>
                        <w:tcW w:w="416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4" w:right="0"/>
                          <w:jc w:val="left"/>
                          <w:rPr>
                            <w:rFonts w:ascii="宋体" w:hAnsi="宋体" w:cs="宋体" w:eastAsia="宋体" w:hint="default"/>
                            <w:sz w:val="17"/>
                            <w:szCs w:val="17"/>
                          </w:rPr>
                        </w:pPr>
                        <w:r>
                          <w:rPr>
                            <w:rFonts w:ascii="宋体" w:hAnsi="宋体" w:cs="宋体" w:eastAsia="宋体" w:hint="default"/>
                            <w:w w:val="105"/>
                            <w:sz w:val="17"/>
                            <w:szCs w:val="17"/>
                          </w:rPr>
                          <w:t>主要是尚未结转的政府补助较上年末增加所致。</w:t>
                        </w:r>
                        <w:r>
                          <w:rPr>
                            <w:rFonts w:ascii="宋体" w:hAnsi="宋体" w:cs="宋体" w:eastAsia="宋体" w:hint="default"/>
                            <w:sz w:val="17"/>
                            <w:szCs w:val="17"/>
                          </w:rPr>
                        </w:r>
                      </w:p>
                    </w:tc>
                  </w:tr>
                  <w:tr>
                    <w:trPr>
                      <w:trHeight w:val="443"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7"/>
                            <w:szCs w:val="17"/>
                          </w:rPr>
                        </w:pPr>
                        <w:r>
                          <w:rPr>
                            <w:rFonts w:ascii="宋体" w:hAnsi="宋体" w:cs="宋体" w:eastAsia="宋体" w:hint="default"/>
                            <w:w w:val="105"/>
                            <w:sz w:val="17"/>
                            <w:szCs w:val="17"/>
                          </w:rPr>
                          <w:t>股本</w:t>
                        </w:r>
                        <w:r>
                          <w:rPr>
                            <w:rFonts w:ascii="宋体" w:hAnsi="宋体" w:cs="宋体" w:eastAsia="宋体" w:hint="default"/>
                            <w:sz w:val="17"/>
                            <w:szCs w:val="17"/>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2"/>
                          <w:jc w:val="right"/>
                          <w:rPr>
                            <w:rFonts w:ascii="Times New Roman" w:hAnsi="Times New Roman" w:cs="Times New Roman" w:eastAsia="Times New Roman" w:hint="default"/>
                            <w:sz w:val="17"/>
                            <w:szCs w:val="17"/>
                          </w:rPr>
                        </w:pPr>
                        <w:r>
                          <w:rPr>
                            <w:rFonts w:ascii="Times New Roman"/>
                            <w:spacing w:val="-1"/>
                            <w:sz w:val="17"/>
                          </w:rPr>
                          <w:t>33.33%</w:t>
                        </w:r>
                        <w:r>
                          <w:rPr>
                            <w:rFonts w:ascii="Times New Roman"/>
                            <w:sz w:val="17"/>
                          </w:rPr>
                        </w:r>
                      </w:p>
                    </w:tc>
                    <w:tc>
                      <w:tcPr>
                        <w:tcW w:w="416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4" w:right="0"/>
                          <w:jc w:val="left"/>
                          <w:rPr>
                            <w:rFonts w:ascii="宋体" w:hAnsi="宋体" w:cs="宋体" w:eastAsia="宋体" w:hint="default"/>
                            <w:sz w:val="17"/>
                            <w:szCs w:val="17"/>
                          </w:rPr>
                        </w:pPr>
                        <w:r>
                          <w:rPr>
                            <w:rFonts w:ascii="宋体" w:hAnsi="宋体" w:cs="宋体" w:eastAsia="宋体" w:hint="default"/>
                            <w:sz w:val="17"/>
                            <w:szCs w:val="17"/>
                          </w:rPr>
                          <w:t>公司首次公开发行股票 </w:t>
                        </w:r>
                        <w:r>
                          <w:rPr>
                            <w:rFonts w:ascii="Times New Roman" w:hAnsi="Times New Roman" w:cs="Times New Roman" w:eastAsia="Times New Roman" w:hint="default"/>
                            <w:sz w:val="17"/>
                            <w:szCs w:val="17"/>
                          </w:rPr>
                          <w:t>2000 </w:t>
                        </w:r>
                        <w:r>
                          <w:rPr>
                            <w:rFonts w:ascii="Times New Roman" w:hAnsi="Times New Roman" w:cs="Times New Roman" w:eastAsia="Times New Roman" w:hint="default"/>
                            <w:spacing w:val="22"/>
                            <w:sz w:val="17"/>
                            <w:szCs w:val="17"/>
                          </w:rPr>
                          <w:t> </w:t>
                        </w:r>
                        <w:r>
                          <w:rPr>
                            <w:rFonts w:ascii="宋体" w:hAnsi="宋体" w:cs="宋体" w:eastAsia="宋体" w:hint="default"/>
                            <w:sz w:val="17"/>
                            <w:szCs w:val="17"/>
                          </w:rPr>
                          <w:t>万股，股本增加所致。</w:t>
                        </w:r>
                      </w:p>
                    </w:tc>
                  </w:tr>
                  <w:tr>
                    <w:trPr>
                      <w:trHeight w:val="500"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7"/>
                            <w:szCs w:val="17"/>
                          </w:rPr>
                        </w:pPr>
                        <w:r>
                          <w:rPr>
                            <w:rFonts w:ascii="宋体" w:hAnsi="宋体" w:cs="宋体" w:eastAsia="宋体" w:hint="default"/>
                            <w:w w:val="105"/>
                            <w:sz w:val="17"/>
                            <w:szCs w:val="17"/>
                          </w:rPr>
                          <w:t>资本公积</w:t>
                        </w:r>
                        <w:r>
                          <w:rPr>
                            <w:rFonts w:ascii="宋体" w:hAnsi="宋体" w:cs="宋体" w:eastAsia="宋体" w:hint="default"/>
                            <w:sz w:val="17"/>
                            <w:szCs w:val="17"/>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2"/>
                          <w:jc w:val="right"/>
                          <w:rPr>
                            <w:rFonts w:ascii="Times New Roman" w:hAnsi="Times New Roman" w:cs="Times New Roman" w:eastAsia="Times New Roman" w:hint="default"/>
                            <w:sz w:val="17"/>
                            <w:szCs w:val="17"/>
                          </w:rPr>
                        </w:pPr>
                        <w:r>
                          <w:rPr>
                            <w:rFonts w:ascii="Times New Roman"/>
                            <w:sz w:val="17"/>
                          </w:rPr>
                          <w:t>5691.23%</w:t>
                        </w:r>
                      </w:p>
                    </w:tc>
                    <w:tc>
                      <w:tcPr>
                        <w:tcW w:w="416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4" w:right="0"/>
                          <w:jc w:val="left"/>
                          <w:rPr>
                            <w:rFonts w:ascii="宋体" w:hAnsi="宋体" w:cs="宋体" w:eastAsia="宋体" w:hint="default"/>
                            <w:sz w:val="17"/>
                            <w:szCs w:val="17"/>
                          </w:rPr>
                        </w:pPr>
                        <w:r>
                          <w:rPr>
                            <w:rFonts w:ascii="宋体" w:hAnsi="宋体" w:cs="宋体" w:eastAsia="宋体" w:hint="default"/>
                            <w:w w:val="105"/>
                            <w:sz w:val="17"/>
                            <w:szCs w:val="17"/>
                          </w:rPr>
                          <w:t>公司首次公开发行股票股本溢价所致。</w:t>
                        </w:r>
                        <w:r>
                          <w:rPr>
                            <w:rFonts w:ascii="宋体" w:hAnsi="宋体" w:cs="宋体" w:eastAsia="宋体" w:hint="default"/>
                            <w:sz w:val="17"/>
                            <w:szCs w:val="17"/>
                          </w:rPr>
                        </w:r>
                      </w:p>
                    </w:tc>
                  </w:tr>
                  <w:tr>
                    <w:trPr>
                      <w:trHeight w:val="836"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7"/>
                            <w:szCs w:val="17"/>
                          </w:rPr>
                        </w:pPr>
                        <w:r>
                          <w:rPr>
                            <w:rFonts w:ascii="宋体" w:hAnsi="宋体" w:cs="宋体" w:eastAsia="宋体" w:hint="default"/>
                            <w:w w:val="105"/>
                            <w:sz w:val="17"/>
                            <w:szCs w:val="17"/>
                          </w:rPr>
                          <w:t>管理费用</w:t>
                        </w:r>
                        <w:r>
                          <w:rPr>
                            <w:rFonts w:ascii="宋体" w:hAnsi="宋体" w:cs="宋体" w:eastAsia="宋体" w:hint="default"/>
                            <w:sz w:val="17"/>
                            <w:szCs w:val="17"/>
                          </w:rPr>
                        </w: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5" w:right="0"/>
                          <w:jc w:val="left"/>
                          <w:rPr>
                            <w:rFonts w:ascii="宋体" w:hAnsi="宋体" w:cs="宋体" w:eastAsia="宋体" w:hint="default"/>
                            <w:sz w:val="17"/>
                            <w:szCs w:val="17"/>
                          </w:rPr>
                        </w:pPr>
                        <w:r>
                          <w:rPr>
                            <w:rFonts w:ascii="宋体" w:hAnsi="宋体" w:cs="宋体" w:eastAsia="宋体" w:hint="default"/>
                            <w:w w:val="105"/>
                            <w:sz w:val="17"/>
                            <w:szCs w:val="17"/>
                          </w:rPr>
                          <w:t>财务费用</w:t>
                        </w:r>
                        <w:r>
                          <w:rPr>
                            <w:rFonts w:ascii="宋体" w:hAnsi="宋体" w:cs="宋体" w:eastAsia="宋体" w:hint="default"/>
                            <w:sz w:val="17"/>
                            <w:szCs w:val="17"/>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65"/>
                          <w:ind w:left="730" w:right="0"/>
                          <w:jc w:val="left"/>
                          <w:rPr>
                            <w:rFonts w:ascii="Times New Roman" w:hAnsi="Times New Roman" w:cs="Times New Roman" w:eastAsia="Times New Roman" w:hint="default"/>
                            <w:sz w:val="17"/>
                            <w:szCs w:val="17"/>
                          </w:rPr>
                        </w:pPr>
                        <w:r>
                          <w:rPr>
                            <w:rFonts w:ascii="Times New Roman"/>
                            <w:w w:val="105"/>
                            <w:sz w:val="17"/>
                          </w:rPr>
                          <w:t>63.88%</w:t>
                        </w:r>
                        <w:r>
                          <w:rPr>
                            <w:rFonts w:ascii="Times New Roman"/>
                            <w:sz w:val="17"/>
                          </w:rPr>
                        </w:r>
                      </w:p>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6" w:right="0"/>
                          <w:jc w:val="left"/>
                          <w:rPr>
                            <w:rFonts w:ascii="Times New Roman" w:hAnsi="Times New Roman" w:cs="Times New Roman" w:eastAsia="Times New Roman" w:hint="default"/>
                            <w:sz w:val="17"/>
                            <w:szCs w:val="17"/>
                          </w:rPr>
                        </w:pPr>
                        <w:r>
                          <w:rPr>
                            <w:rFonts w:ascii="Times New Roman"/>
                            <w:w w:val="105"/>
                            <w:sz w:val="17"/>
                          </w:rPr>
                          <w:t>-3063.61%</w:t>
                        </w:r>
                        <w:r>
                          <w:rPr>
                            <w:rFonts w:ascii="Times New Roman"/>
                            <w:sz w:val="17"/>
                          </w:rPr>
                        </w:r>
                      </w:p>
                    </w:tc>
                    <w:tc>
                      <w:tcPr>
                        <w:tcW w:w="4166" w:type="dxa"/>
                        <w:tcBorders>
                          <w:top w:val="nil" w:sz="6" w:space="0" w:color="auto"/>
                          <w:left w:val="nil" w:sz="6" w:space="0" w:color="auto"/>
                          <w:bottom w:val="nil" w:sz="6" w:space="0" w:color="auto"/>
                          <w:right w:val="nil" w:sz="6" w:space="0" w:color="auto"/>
                        </w:tcBorders>
                      </w:tcPr>
                      <w:p>
                        <w:pPr>
                          <w:pStyle w:val="TableParagraph"/>
                          <w:spacing w:line="138" w:lineRule="exact"/>
                          <w:ind w:left="104" w:right="0"/>
                          <w:jc w:val="left"/>
                          <w:rPr>
                            <w:rFonts w:ascii="宋体" w:hAnsi="宋体" w:cs="宋体" w:eastAsia="宋体" w:hint="default"/>
                            <w:sz w:val="17"/>
                            <w:szCs w:val="17"/>
                          </w:rPr>
                        </w:pPr>
                        <w:r>
                          <w:rPr>
                            <w:rFonts w:ascii="宋体" w:hAnsi="宋体" w:cs="宋体" w:eastAsia="宋体" w:hint="default"/>
                            <w:sz w:val="17"/>
                            <w:szCs w:val="17"/>
                          </w:rPr>
                          <w:t>员工人数增加至薪酬费用增长，同时本年度加大了研</w:t>
                        </w:r>
                      </w:p>
                      <w:p>
                        <w:pPr>
                          <w:pStyle w:val="TableParagraph"/>
                          <w:spacing w:line="360" w:lineRule="auto" w:before="4"/>
                          <w:ind w:left="104" w:right="1782"/>
                          <w:jc w:val="left"/>
                          <w:rPr>
                            <w:rFonts w:ascii="宋体" w:hAnsi="宋体" w:cs="宋体" w:eastAsia="宋体" w:hint="default"/>
                            <w:sz w:val="17"/>
                            <w:szCs w:val="17"/>
                          </w:rPr>
                        </w:pPr>
                        <w:r>
                          <w:rPr>
                            <w:rFonts w:ascii="宋体" w:hAnsi="宋体" w:cs="宋体" w:eastAsia="宋体" w:hint="default"/>
                            <w:w w:val="105"/>
                            <w:sz w:val="17"/>
                            <w:szCs w:val="17"/>
                          </w:rPr>
                          <w:t>所致。</w:t>
                        </w:r>
                        <w:r>
                          <w:rPr>
                            <w:rFonts w:ascii="宋体" w:hAnsi="宋体" w:cs="宋体" w:eastAsia="宋体" w:hint="default"/>
                            <w:w w:val="102"/>
                            <w:sz w:val="17"/>
                            <w:szCs w:val="17"/>
                          </w:rPr>
                          <w:t> </w:t>
                        </w:r>
                        <w:r>
                          <w:rPr>
                            <w:rFonts w:ascii="宋体" w:hAnsi="宋体" w:cs="宋体" w:eastAsia="宋体" w:hint="default"/>
                            <w:sz w:val="17"/>
                            <w:szCs w:val="17"/>
                          </w:rPr>
                          <w:t>计提银行利息收入增加所致。</w:t>
                        </w:r>
                      </w:p>
                    </w:tc>
                  </w:tr>
                  <w:tr>
                    <w:trPr>
                      <w:trHeight w:val="412"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17"/>
                            <w:szCs w:val="17"/>
                          </w:rPr>
                        </w:pPr>
                        <w:r>
                          <w:rPr>
                            <w:rFonts w:ascii="宋体" w:hAnsi="宋体" w:cs="宋体" w:eastAsia="宋体" w:hint="default"/>
                            <w:w w:val="105"/>
                            <w:sz w:val="17"/>
                            <w:szCs w:val="17"/>
                          </w:rPr>
                          <w:t>资产减值损失</w:t>
                        </w:r>
                        <w:r>
                          <w:rPr>
                            <w:rFonts w:ascii="宋体" w:hAnsi="宋体" w:cs="宋体" w:eastAsia="宋体" w:hint="default"/>
                            <w:sz w:val="17"/>
                            <w:szCs w:val="17"/>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2"/>
                          <w:jc w:val="right"/>
                          <w:rPr>
                            <w:rFonts w:ascii="Times New Roman" w:hAnsi="Times New Roman" w:cs="Times New Roman" w:eastAsia="Times New Roman" w:hint="default"/>
                            <w:sz w:val="17"/>
                            <w:szCs w:val="17"/>
                          </w:rPr>
                        </w:pPr>
                        <w:r>
                          <w:rPr>
                            <w:rFonts w:ascii="Times New Roman"/>
                            <w:sz w:val="17"/>
                          </w:rPr>
                          <w:t>175.76%</w:t>
                        </w:r>
                      </w:p>
                    </w:tc>
                    <w:tc>
                      <w:tcPr>
                        <w:tcW w:w="416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4" w:right="0"/>
                          <w:jc w:val="left"/>
                          <w:rPr>
                            <w:rFonts w:ascii="宋体" w:hAnsi="宋体" w:cs="宋体" w:eastAsia="宋体" w:hint="default"/>
                            <w:sz w:val="17"/>
                            <w:szCs w:val="17"/>
                          </w:rPr>
                        </w:pPr>
                        <w:r>
                          <w:rPr>
                            <w:rFonts w:ascii="宋体" w:hAnsi="宋体" w:cs="宋体" w:eastAsia="宋体" w:hint="default"/>
                            <w:w w:val="105"/>
                            <w:sz w:val="17"/>
                            <w:szCs w:val="17"/>
                          </w:rPr>
                          <w:t>根据坏账计提政策计提坏账准备所致。</w:t>
                        </w:r>
                        <w:r>
                          <w:rPr>
                            <w:rFonts w:ascii="宋体" w:hAnsi="宋体" w:cs="宋体" w:eastAsia="宋体" w:hint="default"/>
                            <w:sz w:val="17"/>
                            <w:szCs w:val="17"/>
                          </w:rPr>
                        </w:r>
                      </w:p>
                    </w:tc>
                  </w:tr>
                </w:tbl>
                <w:p>
                  <w:pPr/>
                </w:p>
              </w:txbxContent>
            </v:textbox>
            <w10:wrap type="none"/>
          </v:shape>
        </w:pict>
      </w:r>
      <w:r>
        <w:rPr>
          <w:rFonts w:ascii="宋体" w:hAnsi="宋体" w:cs="宋体" w:eastAsia="宋体" w:hint="default"/>
          <w:position w:val="-10"/>
          <w:sz w:val="17"/>
          <w:szCs w:val="17"/>
        </w:rPr>
        <w:t>应缴税费</w:t>
        <w:tab/>
      </w:r>
      <w:r>
        <w:rPr>
          <w:rFonts w:ascii="Times New Roman" w:hAnsi="Times New Roman" w:cs="Times New Roman" w:eastAsia="Times New Roman" w:hint="default"/>
          <w:position w:val="-10"/>
          <w:sz w:val="17"/>
          <w:szCs w:val="17"/>
        </w:rPr>
        <w:t>-100.39%</w:t>
        <w:tab/>
      </w:r>
      <w:r>
        <w:rPr>
          <w:rFonts w:ascii="宋体" w:hAnsi="宋体" w:cs="宋体" w:eastAsia="宋体" w:hint="default"/>
          <w:w w:val="105"/>
          <w:sz w:val="17"/>
          <w:szCs w:val="17"/>
        </w:rPr>
        <w:t>公司本年度销售收入减少，期末应交增值税减少；同时预缴</w:t>
      </w:r>
      <w:r>
        <w:rPr>
          <w:rFonts w:ascii="宋体" w:hAnsi="宋体" w:cs="宋体" w:eastAsia="宋体" w:hint="default"/>
          <w:sz w:val="17"/>
          <w:szCs w:val="17"/>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52"/>
        <w:ind w:left="0" w:right="457" w:firstLine="0"/>
        <w:jc w:val="right"/>
        <w:rPr>
          <w:rFonts w:ascii="宋体" w:hAnsi="宋体" w:cs="宋体" w:eastAsia="宋体" w:hint="default"/>
          <w:sz w:val="17"/>
          <w:szCs w:val="17"/>
        </w:rPr>
      </w:pPr>
      <w:r>
        <w:rPr>
          <w:rFonts w:ascii="宋体" w:hAnsi="宋体" w:cs="宋体" w:eastAsia="宋体" w:hint="default"/>
          <w:sz w:val="17"/>
          <w:szCs w:val="17"/>
        </w:rPr>
        <w:t>发投入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tabs>
          <w:tab w:pos="2855" w:val="left" w:leader="none"/>
          <w:tab w:pos="3663" w:val="left" w:leader="none"/>
        </w:tabs>
        <w:spacing w:line="286" w:lineRule="exact" w:before="52"/>
        <w:ind w:left="460" w:right="0" w:firstLine="0"/>
        <w:jc w:val="left"/>
        <w:rPr>
          <w:rFonts w:ascii="宋体" w:hAnsi="宋体" w:cs="宋体" w:eastAsia="宋体" w:hint="default"/>
          <w:sz w:val="17"/>
          <w:szCs w:val="17"/>
        </w:rPr>
      </w:pPr>
      <w:r>
        <w:rPr>
          <w:rFonts w:ascii="宋体" w:hAnsi="宋体" w:cs="宋体" w:eastAsia="宋体" w:hint="default"/>
          <w:position w:val="-10"/>
          <w:sz w:val="17"/>
          <w:szCs w:val="17"/>
        </w:rPr>
        <w:t>所得税费用</w:t>
        <w:tab/>
      </w:r>
      <w:r>
        <w:rPr>
          <w:rFonts w:ascii="Times New Roman" w:hAnsi="Times New Roman" w:cs="Times New Roman" w:eastAsia="Times New Roman" w:hint="default"/>
          <w:position w:val="-10"/>
          <w:sz w:val="17"/>
          <w:szCs w:val="17"/>
        </w:rPr>
        <w:t>-66.39%</w:t>
        <w:tab/>
      </w:r>
      <w:r>
        <w:rPr>
          <w:rFonts w:ascii="宋体" w:hAnsi="宋体" w:cs="宋体" w:eastAsia="宋体" w:hint="default"/>
          <w:w w:val="105"/>
          <w:sz w:val="17"/>
          <w:szCs w:val="17"/>
        </w:rPr>
        <w:t>当期应纳税所得额减少导致当期所得税费用减少，同时本期</w:t>
      </w:r>
      <w:r>
        <w:rPr>
          <w:rFonts w:ascii="宋体" w:hAnsi="宋体" w:cs="宋体" w:eastAsia="宋体" w:hint="default"/>
          <w:sz w:val="17"/>
          <w:szCs w:val="17"/>
        </w:rPr>
      </w:r>
    </w:p>
    <w:p>
      <w:pPr>
        <w:spacing w:line="163" w:lineRule="exact" w:before="0"/>
        <w:ind w:left="723" w:right="0" w:firstLine="0"/>
        <w:jc w:val="center"/>
        <w:rPr>
          <w:rFonts w:ascii="宋体" w:hAnsi="宋体" w:cs="宋体" w:eastAsia="宋体" w:hint="default"/>
          <w:sz w:val="17"/>
          <w:szCs w:val="17"/>
        </w:rPr>
      </w:pPr>
      <w:r>
        <w:rPr>
          <w:rFonts w:ascii="宋体" w:hAnsi="宋体" w:cs="宋体" w:eastAsia="宋体" w:hint="default"/>
          <w:w w:val="105"/>
          <w:sz w:val="17"/>
          <w:szCs w:val="17"/>
        </w:rPr>
        <w:t>递延所得税费用增加所致。</w:t>
      </w:r>
      <w:r>
        <w:rPr>
          <w:rFonts w:ascii="宋体" w:hAnsi="宋体" w:cs="宋体" w:eastAsia="宋体" w:hint="default"/>
          <w:sz w:val="17"/>
          <w:szCs w:val="17"/>
        </w:rPr>
      </w:r>
    </w:p>
    <w:p>
      <w:pPr>
        <w:spacing w:line="240" w:lineRule="auto" w:before="4"/>
        <w:rPr>
          <w:rFonts w:ascii="宋体" w:hAnsi="宋体" w:cs="宋体" w:eastAsia="宋体" w:hint="default"/>
          <w:sz w:val="2"/>
          <w:szCs w:val="2"/>
        </w:rPr>
      </w:pPr>
    </w:p>
    <w:p>
      <w:pPr>
        <w:spacing w:line="70" w:lineRule="exact"/>
        <w:ind w:left="320" w:right="0" w:firstLine="0"/>
        <w:rPr>
          <w:rFonts w:ascii="宋体" w:hAnsi="宋体" w:cs="宋体" w:eastAsia="宋体" w:hint="default"/>
          <w:sz w:val="7"/>
          <w:szCs w:val="7"/>
        </w:rPr>
      </w:pPr>
      <w:r>
        <w:rPr>
          <w:rFonts w:ascii="宋体" w:hAnsi="宋体" w:cs="宋体" w:eastAsia="宋体" w:hint="default"/>
          <w:position w:val="0"/>
          <w:sz w:val="7"/>
          <w:szCs w:val="7"/>
        </w:rPr>
        <w:pict>
          <v:group style="width:402.55pt;height:3.55pt;mso-position-horizontal-relative:char;mso-position-vertical-relative:line" coordorigin="0,0" coordsize="8051,71">
            <v:group style="position:absolute;left:22;top:49;width:1713;height:2" coordorigin="22,49" coordsize="1713,2">
              <v:shape style="position:absolute;left:22;top:49;width:1713;height:2" coordorigin="22,49" coordsize="1713,0" path="m22,49l1734,49e" filled="false" stroked="true" strokeweight="2.16pt" strokecolor="#000000">
                <v:path arrowok="t"/>
              </v:shape>
            </v:group>
            <v:group style="position:absolute;left:22;top:7;width:1713;height:2" coordorigin="22,7" coordsize="1713,2">
              <v:shape style="position:absolute;left:22;top:7;width:1713;height:2" coordorigin="22,7" coordsize="1713,0" path="m22,7l1734,7e" filled="false" stroked="true" strokeweight=".71997pt" strokecolor="#000000">
                <v:path arrowok="t"/>
              </v:shape>
            </v:group>
            <v:group style="position:absolute;left:1720;top:7;width:72;height:2" coordorigin="1720,7" coordsize="72,2">
              <v:shape style="position:absolute;left:1720;top:7;width:72;height:2" coordorigin="1720,7" coordsize="72,0" path="m1720,7l1792,7e" filled="false" stroked="true" strokeweight=".71997pt" strokecolor="#000000">
                <v:path arrowok="t"/>
              </v:shape>
            </v:group>
            <v:group style="position:absolute;left:1720;top:49;width:1520;height:2" coordorigin="1720,49" coordsize="1520,2">
              <v:shape style="position:absolute;left:1720;top:49;width:1520;height:2" coordorigin="1720,49" coordsize="1520,0" path="m1720,49l3239,49e" filled="false" stroked="true" strokeweight="2.16pt" strokecolor="#000000">
                <v:path arrowok="t"/>
              </v:shape>
            </v:group>
            <v:group style="position:absolute;left:1792;top:7;width:1448;height:2" coordorigin="1792,7" coordsize="1448,2">
              <v:shape style="position:absolute;left:1792;top:7;width:1448;height:2" coordorigin="1792,7" coordsize="1448,0" path="m1792,7l3239,7e" filled="false" stroked="true" strokeweight=".71997pt" strokecolor="#000000">
                <v:path arrowok="t"/>
              </v:shape>
            </v:group>
            <v:group style="position:absolute;left:3226;top:7;width:71;height:2" coordorigin="3226,7" coordsize="71,2">
              <v:shape style="position:absolute;left:3226;top:7;width:71;height:2" coordorigin="3226,7" coordsize="71,0" path="m3226,7l3296,7e" filled="false" stroked="true" strokeweight=".71997pt" strokecolor="#000000">
                <v:path arrowok="t"/>
              </v:shape>
            </v:group>
            <v:group style="position:absolute;left:3226;top:49;width:4804;height:2" coordorigin="3226,49" coordsize="4804,2">
              <v:shape style="position:absolute;left:3226;top:49;width:4804;height:2" coordorigin="3226,49" coordsize="4804,0" path="m3226,49l8029,49e" filled="false" stroked="true" strokeweight="2.16pt" strokecolor="#000000">
                <v:path arrowok="t"/>
              </v:shape>
            </v:group>
            <v:group style="position:absolute;left:3296;top:7;width:4733;height:2" coordorigin="3296,7" coordsize="4733,2">
              <v:shape style="position:absolute;left:3296;top:7;width:4733;height:2" coordorigin="3296,7" coordsize="4733,0" path="m3296,7l8029,7e" filled="false" stroked="true" strokeweight=".71997pt" strokecolor="#000000">
                <v:path arrowok="t"/>
              </v:shape>
            </v:group>
          </v:group>
        </w:pict>
      </w:r>
      <w:r>
        <w:rPr>
          <w:rFonts w:ascii="宋体" w:hAnsi="宋体" w:cs="宋体" w:eastAsia="宋体" w:hint="default"/>
          <w:position w:val="0"/>
          <w:sz w:val="7"/>
          <w:szCs w:val="7"/>
        </w:rPr>
      </w:r>
    </w:p>
    <w:p>
      <w:pPr>
        <w:spacing w:after="0" w:line="70" w:lineRule="exact"/>
        <w:rPr>
          <w:rFonts w:ascii="宋体" w:hAnsi="宋体" w:cs="宋体" w:eastAsia="宋体" w:hint="default"/>
          <w:sz w:val="7"/>
          <w:szCs w:val="7"/>
        </w:rPr>
        <w:sectPr>
          <w:type w:val="continuous"/>
          <w:pgSz w:w="11910" w:h="16840"/>
          <w:pgMar w:top="1600" w:bottom="280" w:left="1600" w:right="1600"/>
        </w:sectPr>
      </w:pPr>
    </w:p>
    <w:p>
      <w:pPr>
        <w:spacing w:line="240" w:lineRule="auto" w:before="4"/>
        <w:rPr>
          <w:rFonts w:ascii="宋体" w:hAnsi="宋体" w:cs="宋体" w:eastAsia="宋体" w:hint="default"/>
          <w:sz w:val="19"/>
          <w:szCs w:val="19"/>
        </w:rPr>
      </w:pPr>
    </w:p>
    <w:p>
      <w:pPr>
        <w:pStyle w:val="Heading1"/>
        <w:tabs>
          <w:tab w:pos="4321" w:val="left" w:leader="none"/>
        </w:tabs>
        <w:spacing w:line="240" w:lineRule="auto"/>
        <w:ind w:right="0"/>
        <w:jc w:val="left"/>
        <w:rPr>
          <w:b w:val="0"/>
          <w:bCs w:val="0"/>
        </w:rPr>
      </w:pPr>
      <w:bookmarkStart w:name="_TOC_250000" w:id="10"/>
      <w:r>
        <w:rPr/>
        <w:t>第十节</w:t>
        <w:tab/>
        <w:t>备查文件</w:t>
      </w:r>
      <w:bookmarkEnd w:id="10"/>
      <w:r>
        <w:rPr>
          <w:b w:val="0"/>
          <w:bCs w:val="0"/>
        </w:rPr>
      </w:r>
    </w:p>
    <w:p>
      <w:pPr>
        <w:spacing w:line="240" w:lineRule="auto" w:before="1"/>
        <w:rPr>
          <w:rFonts w:ascii="宋体" w:hAnsi="宋体" w:cs="宋体" w:eastAsia="宋体" w:hint="default"/>
          <w:b/>
          <w:bCs/>
          <w:sz w:val="32"/>
          <w:szCs w:val="32"/>
        </w:rPr>
      </w:pPr>
    </w:p>
    <w:p>
      <w:pPr>
        <w:pStyle w:val="BodyText"/>
        <w:spacing w:line="362" w:lineRule="auto" w:before="0"/>
        <w:ind w:right="0" w:firstLine="466"/>
        <w:jc w:val="left"/>
      </w:pPr>
      <w:r>
        <w:rPr/>
        <w:t>一、载有公司法定代表人、主管会计工作负责人、会计机构负责人签名并盖章</w:t>
      </w:r>
      <w:r>
        <w:rPr>
          <w:w w:val="101"/>
        </w:rPr>
        <w:t> </w:t>
      </w:r>
      <w:r>
        <w:rPr/>
        <w:t>的财务报表。</w:t>
      </w:r>
    </w:p>
    <w:p>
      <w:pPr>
        <w:pStyle w:val="BodyText"/>
        <w:spacing w:line="362" w:lineRule="auto" w:before="35"/>
        <w:ind w:left="615" w:right="0"/>
        <w:jc w:val="left"/>
      </w:pPr>
      <w:r>
        <w:rPr/>
        <w:t>二、载有会计师事务所盖章、注册会计师签名并盖章的审计报告原件。</w:t>
      </w:r>
      <w:r>
        <w:rPr>
          <w:spacing w:val="-27"/>
        </w:rPr>
        <w:t> </w:t>
      </w:r>
      <w:r>
        <w:rPr>
          <w:spacing w:val="-27"/>
        </w:rPr>
      </w:r>
      <w:r>
        <w:rPr/>
        <w:t>三、报告期内在中国证监会指定网站上公开披露过的所有公司文件的正本及公</w:t>
      </w:r>
    </w:p>
    <w:p>
      <w:pPr>
        <w:pStyle w:val="BodyText"/>
        <w:spacing w:line="240" w:lineRule="auto" w:before="36"/>
        <w:ind w:right="0"/>
        <w:jc w:val="left"/>
      </w:pPr>
      <w:r>
        <w:rPr/>
        <w:t>告的原件。</w:t>
      </w:r>
    </w:p>
    <w:p>
      <w:pPr>
        <w:pStyle w:val="BodyText"/>
        <w:spacing w:line="362" w:lineRule="auto" w:before="152"/>
        <w:ind w:left="615" w:right="1210"/>
        <w:jc w:val="left"/>
      </w:pPr>
      <w:r>
        <w:rPr/>
        <w:t>四、其他相关资料。</w:t>
      </w:r>
      <w:r>
        <w:rPr>
          <w:spacing w:val="-91"/>
        </w:rPr>
        <w:t> </w:t>
      </w:r>
      <w:r>
        <w:rPr>
          <w:spacing w:val="-91"/>
        </w:rPr>
      </w:r>
      <w:r>
        <w:rPr/>
        <w:t>五、以上备查文件的备置地点：公司董事会办公室。</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0"/>
          <w:szCs w:val="20"/>
        </w:rPr>
      </w:pPr>
    </w:p>
    <w:p>
      <w:pPr>
        <w:pStyle w:val="BodyText"/>
        <w:tabs>
          <w:tab w:pos="8539" w:val="left" w:leader="none"/>
        </w:tabs>
        <w:spacing w:line="681" w:lineRule="auto" w:before="0"/>
        <w:ind w:left="4938" w:right="145" w:firstLine="350"/>
        <w:jc w:val="left"/>
        <w:rPr>
          <w:rFonts w:ascii="Times New Roman" w:hAnsi="Times New Roman" w:cs="Times New Roman" w:eastAsia="Times New Roman" w:hint="default"/>
        </w:rPr>
      </w:pPr>
      <w:r>
        <w:rPr/>
        <w:t>北京君正集成电路股份有限公司</w:t>
      </w:r>
      <w:r>
        <w:rPr>
          <w:spacing w:val="-1"/>
          <w:w w:val="101"/>
        </w:rPr>
        <w:t> </w:t>
      </w:r>
      <w:r>
        <w:rPr/>
        <w:t>法定代表人：刘强</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w w:val="29"/>
          <w:u w:val="single" w:color="000000"/>
        </w:rPr>
        <w:t> </w:t>
      </w:r>
      <w:r>
        <w:rPr>
          <w:rFonts w:ascii="Times New Roman" w:hAnsi="Times New Roman" w:cs="Times New Roman" w:eastAsia="Times New Roman" w:hint="default"/>
          <w:u w:val="single" w:color="000000"/>
        </w:rPr>
      </w:r>
      <w:r>
        <w:rPr>
          <w:rFonts w:ascii="Times New Roman" w:hAnsi="Times New Roman" w:cs="Times New Roman" w:eastAsia="Times New Roman" w:hint="default"/>
        </w:rPr>
      </w:r>
    </w:p>
    <w:p>
      <w:pPr>
        <w:spacing w:line="240" w:lineRule="auto" w:before="9"/>
        <w:rPr>
          <w:rFonts w:ascii="Times New Roman" w:hAnsi="Times New Roman" w:cs="Times New Roman" w:eastAsia="Times New Roman" w:hint="default"/>
          <w:sz w:val="8"/>
          <w:szCs w:val="8"/>
        </w:rPr>
      </w:pPr>
    </w:p>
    <w:p>
      <w:pPr>
        <w:pStyle w:val="BodyText"/>
        <w:spacing w:line="240" w:lineRule="auto"/>
        <w:ind w:left="0" w:right="146"/>
        <w:jc w:val="right"/>
      </w:pPr>
      <w:r>
        <w:rPr>
          <w:spacing w:val="-1"/>
        </w:rPr>
        <w:t>二○一二年四月五日</w:t>
      </w:r>
    </w:p>
    <w:sectPr>
      <w:pgSz w:w="11910" w:h="16840"/>
      <w:pgMar w:header="1566" w:footer="2026" w:top="1800" w:bottom="2220" w:left="160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200012pt;margin-top:743.09668pt;width:8.4pt;height:10.8pt;mso-position-horizontal-relative:page;mso-position-vertical-relative:page;z-index:-565144" type="#_x0000_t202" filled="false" stroked="false">
          <v:textbox inset="0,0,0,0">
            <w:txbxContent>
              <w:p>
                <w:pPr>
                  <w:spacing w:before="2"/>
                  <w:ind w:left="40" w:right="0" w:firstLine="0"/>
                  <w:jc w:val="left"/>
                  <w:rPr>
                    <w:rFonts w:ascii="Times New Roman" w:hAnsi="Times New Roman" w:cs="Times New Roman" w:eastAsia="Times New Roman" w:hint="default"/>
                    <w:sz w:val="17"/>
                    <w:szCs w:val="17"/>
                  </w:rPr>
                </w:pPr>
                <w:r>
                  <w:rPr>
                    <w:rFonts w:ascii="Times New Roman"/>
                    <w:w w:val="102"/>
                    <w:sz w:val="17"/>
                  </w:rPr>
                </w:r>
                <w:r>
                  <w:rPr/>
                  <w:fldChar w:fldCharType="begin"/>
                </w:r>
                <w:r>
                  <w:rPr>
                    <w:rFonts w:ascii="Times New Roman"/>
                    <w:w w:val="102"/>
                    <w:sz w:val="17"/>
                  </w:rPr>
                  <w:instrText> PAGE </w:instrText>
                </w:r>
                <w:r>
                  <w:rPr/>
                  <w:fldChar w:fldCharType="separate"/>
                </w:r>
                <w:r>
                  <w:rPr/>
                  <w:t>1</w:t>
                </w:r>
                <w:r>
                  <w:rPr/>
                  <w:fldChar w:fldCharType="end"/>
                </w:r>
                <w:r>
                  <w:rPr>
                    <w:rFonts w:ascii="Times New Roman"/>
                    <w:sz w:val="17"/>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980011pt;margin-top:729.716797pt;width:12.8pt;height:10.8pt;mso-position-horizontal-relative:page;mso-position-vertical-relative:page;z-index:-564784" type="#_x0000_t202" filled="false" stroked="false">
          <v:textbox inset="0,0,0,0">
            <w:txbxContent>
              <w:p>
                <w:pPr>
                  <w:spacing w:before="2"/>
                  <w:ind w:left="40" w:right="0" w:firstLine="0"/>
                  <w:jc w:val="left"/>
                  <w:rPr>
                    <w:rFonts w:ascii="Times New Roman" w:hAnsi="Times New Roman" w:cs="Times New Roman" w:eastAsia="Times New Roman" w:hint="default"/>
                    <w:sz w:val="17"/>
                    <w:szCs w:val="17"/>
                  </w:rPr>
                </w:pPr>
                <w:r>
                  <w:rPr>
                    <w:rFonts w:ascii="Times New Roman"/>
                    <w:w w:val="102"/>
                    <w:sz w:val="17"/>
                  </w:rPr>
                </w:r>
                <w:r>
                  <w:rPr/>
                  <w:fldChar w:fldCharType="begin"/>
                </w:r>
                <w:r>
                  <w:rPr>
                    <w:rFonts w:ascii="Times New Roman"/>
                    <w:w w:val="105"/>
                    <w:sz w:val="17"/>
                  </w:rPr>
                  <w:instrText> PAGE </w:instrText>
                </w:r>
                <w:r>
                  <w:rPr/>
                  <w:fldChar w:fldCharType="separate"/>
                </w:r>
                <w:r>
                  <w:rPr/>
                  <w:t>69</w:t>
                </w:r>
                <w:r>
                  <w:rPr/>
                  <w:fldChar w:fldCharType="end"/>
                </w:r>
                <w:r>
                  <w:rPr>
                    <w:rFonts w:ascii="Times New Roman"/>
                    <w:sz w:val="17"/>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379997pt;margin-top:716.340027pt;width:453.75pt;height:2.2pt;mso-position-horizontal-relative:page;mso-position-vertical-relative:page;z-index:-564760" coordorigin="1408,14327" coordsize="9075,44">
          <v:group style="position:absolute;left:1429;top:14348;width:1623;height:2" coordorigin="1429,14348" coordsize="1623,2">
            <v:shape style="position:absolute;left:1429;top:14348;width:1623;height:2" coordorigin="1429,14348" coordsize="1623,0" path="m1429,14348l3052,14348e" filled="false" stroked="true" strokeweight="2.16pt" strokecolor="#000000">
              <v:path arrowok="t"/>
            </v:shape>
          </v:group>
          <v:group style="position:absolute;left:3037;top:14348;width:1281;height:2" coordorigin="3037,14348" coordsize="1281,2">
            <v:shape style="position:absolute;left:3037;top:14348;width:1281;height:2" coordorigin="3037,14348" coordsize="1281,0" path="m3037,14348l4318,14348e" filled="false" stroked="true" strokeweight="2.16pt" strokecolor="#000000">
              <v:path arrowok="t"/>
            </v:shape>
          </v:group>
          <v:group style="position:absolute;left:4304;top:14348;width:1090;height:2" coordorigin="4304,14348" coordsize="1090,2">
            <v:shape style="position:absolute;left:4304;top:14348;width:1090;height:2" coordorigin="4304,14348" coordsize="1090,0" path="m4304,14348l5394,14348e" filled="false" stroked="true" strokeweight="2.16pt" strokecolor="#000000">
              <v:path arrowok="t"/>
            </v:shape>
          </v:group>
          <v:group style="position:absolute;left:5380;top:14348;width:1355;height:2" coordorigin="5380,14348" coordsize="1355,2">
            <v:shape style="position:absolute;left:5380;top:14348;width:1355;height:2" coordorigin="5380,14348" coordsize="1355,0" path="m5380,14348l6734,14348e" filled="false" stroked="true" strokeweight="2.16pt" strokecolor="#000000">
              <v:path arrowok="t"/>
            </v:shape>
          </v:group>
          <v:group style="position:absolute;left:6721;top:14348;width:1326;height:2" coordorigin="6721,14348" coordsize="1326,2">
            <v:shape style="position:absolute;left:6721;top:14348;width:1326;height:2" coordorigin="6721,14348" coordsize="1326,0" path="m6721,14348l8047,14348e" filled="false" stroked="true" strokeweight="2.16pt" strokecolor="#000000">
              <v:path arrowok="t"/>
            </v:shape>
          </v:group>
          <v:group style="position:absolute;left:8034;top:14348;width:993;height:2" coordorigin="8034,14348" coordsize="993,2">
            <v:shape style="position:absolute;left:8034;top:14348;width:993;height:2" coordorigin="8034,14348" coordsize="993,0" path="m8034,14348l9026,14348e" filled="false" stroked="true" strokeweight="2.16pt" strokecolor="#000000">
              <v:path arrowok="t"/>
            </v:shape>
          </v:group>
          <v:group style="position:absolute;left:9013;top:14348;width:1448;height:2" coordorigin="9013,14348" coordsize="1448,2">
            <v:shape style="position:absolute;left:9013;top:14348;width:1448;height:2" coordorigin="9013,14348" coordsize="1448,0" path="m9013,14348l10460,14348e" filled="false" stroked="true" strokeweight="2.16pt" strokecolor="#000000">
              <v:path arrowok="t"/>
            </v:shape>
          </v:group>
          <w10:wrap type="none"/>
        </v:group>
      </w:pict>
    </w:r>
    <w:r>
      <w:rPr/>
      <w:pict>
        <v:group style="position:absolute;margin-left:71.099998pt;margin-top:714.960022pt;width:452.3pt;height:.75pt;mso-position-horizontal-relative:page;mso-position-vertical-relative:page;z-index:-564736" coordorigin="1422,14299" coordsize="9046,15">
          <v:group style="position:absolute;left:1429;top:14306;width:1623;height:2" coordorigin="1429,14306" coordsize="1623,2">
            <v:shape style="position:absolute;left:1429;top:14306;width:1623;height:2" coordorigin="1429,14306" coordsize="1623,0" path="m1429,14306l3052,14306e" filled="false" stroked="true" strokeweight=".72pt" strokecolor="#000000">
              <v:path arrowok="t"/>
            </v:shape>
          </v:group>
          <v:group style="position:absolute;left:3037;top:14306;width:72;height:2" coordorigin="3037,14306" coordsize="72,2">
            <v:shape style="position:absolute;left:3037;top:14306;width:72;height:2" coordorigin="3037,14306" coordsize="72,0" path="m3037,14306l3109,14306e" filled="false" stroked="true" strokeweight=".72pt" strokecolor="#000000">
              <v:path arrowok="t"/>
            </v:shape>
          </v:group>
          <v:group style="position:absolute;left:3109;top:14306;width:1209;height:2" coordorigin="3109,14306" coordsize="1209,2">
            <v:shape style="position:absolute;left:3109;top:14306;width:1209;height:2" coordorigin="3109,14306" coordsize="1209,0" path="m3109,14306l4318,14306e" filled="false" stroked="true" strokeweight=".72pt" strokecolor="#000000">
              <v:path arrowok="t"/>
            </v:shape>
          </v:group>
          <v:group style="position:absolute;left:4304;top:14306;width:71;height:2" coordorigin="4304,14306" coordsize="71,2">
            <v:shape style="position:absolute;left:4304;top:14306;width:71;height:2" coordorigin="4304,14306" coordsize="71,0" path="m4304,14306l4375,14306e" filled="false" stroked="true" strokeweight=".72pt" strokecolor="#000000">
              <v:path arrowok="t"/>
            </v:shape>
          </v:group>
          <v:group style="position:absolute;left:4375;top:14306;width:1019;height:2" coordorigin="4375,14306" coordsize="1019,2">
            <v:shape style="position:absolute;left:4375;top:14306;width:1019;height:2" coordorigin="4375,14306" coordsize="1019,0" path="m4375,14306l5394,14306e" filled="false" stroked="true" strokeweight=".72pt" strokecolor="#000000">
              <v:path arrowok="t"/>
            </v:shape>
          </v:group>
          <v:group style="position:absolute;left:5380;top:14306;width:72;height:2" coordorigin="5380,14306" coordsize="72,2">
            <v:shape style="position:absolute;left:5380;top:14306;width:72;height:2" coordorigin="5380,14306" coordsize="72,0" path="m5380,14306l5452,14306e" filled="false" stroked="true" strokeweight=".72pt" strokecolor="#000000">
              <v:path arrowok="t"/>
            </v:shape>
          </v:group>
          <v:group style="position:absolute;left:5452;top:14306;width:1283;height:2" coordorigin="5452,14306" coordsize="1283,2">
            <v:shape style="position:absolute;left:5452;top:14306;width:1283;height:2" coordorigin="5452,14306" coordsize="1283,0" path="m5452,14306l6734,14306e" filled="false" stroked="true" strokeweight=".72pt" strokecolor="#000000">
              <v:path arrowok="t"/>
            </v:shape>
          </v:group>
          <v:group style="position:absolute;left:6721;top:14306;width:71;height:2" coordorigin="6721,14306" coordsize="71,2">
            <v:shape style="position:absolute;left:6721;top:14306;width:71;height:2" coordorigin="6721,14306" coordsize="71,0" path="m6721,14306l6792,14306e" filled="false" stroked="true" strokeweight=".72pt" strokecolor="#000000">
              <v:path arrowok="t"/>
            </v:shape>
          </v:group>
          <v:group style="position:absolute;left:6792;top:14306;width:1256;height:2" coordorigin="6792,14306" coordsize="1256,2">
            <v:shape style="position:absolute;left:6792;top:14306;width:1256;height:2" coordorigin="6792,14306" coordsize="1256,0" path="m6792,14306l8047,14306e" filled="false" stroked="true" strokeweight=".72pt" strokecolor="#000000">
              <v:path arrowok="t"/>
            </v:shape>
          </v:group>
          <v:group style="position:absolute;left:8034;top:14306;width:71;height:2" coordorigin="8034,14306" coordsize="71,2">
            <v:shape style="position:absolute;left:8034;top:14306;width:71;height:2" coordorigin="8034,14306" coordsize="71,0" path="m8034,14306l8105,14306e" filled="false" stroked="true" strokeweight=".72pt" strokecolor="#000000">
              <v:path arrowok="t"/>
            </v:shape>
          </v:group>
          <v:group style="position:absolute;left:8105;top:14306;width:922;height:2" coordorigin="8105,14306" coordsize="922,2">
            <v:shape style="position:absolute;left:8105;top:14306;width:922;height:2" coordorigin="8105,14306" coordsize="922,0" path="m8105,14306l9026,14306e" filled="false" stroked="true" strokeweight=".72pt" strokecolor="#000000">
              <v:path arrowok="t"/>
            </v:shape>
          </v:group>
          <v:group style="position:absolute;left:9013;top:14306;width:71;height:2" coordorigin="9013,14306" coordsize="71,2">
            <v:shape style="position:absolute;left:9013;top:14306;width:71;height:2" coordorigin="9013,14306" coordsize="71,0" path="m9013,14306l9084,14306e" filled="false" stroked="true" strokeweight=".72pt" strokecolor="#000000">
              <v:path arrowok="t"/>
            </v:shape>
          </v:group>
          <v:group style="position:absolute;left:9084;top:14306;width:1377;height:2" coordorigin="9084,14306" coordsize="1377,2">
            <v:shape style="position:absolute;left:9084;top:14306;width:1377;height:2" coordorigin="9084,14306" coordsize="1377,0" path="m9084,14306l10460,14306e" filled="false" stroked="true" strokeweight=".72pt" strokecolor="#000000">
              <v:path arrowok="t"/>
            </v:shape>
          </v:group>
          <w10:wrap type="none"/>
        </v:group>
      </w:pict>
    </w:r>
    <w:r>
      <w:rPr/>
      <w:pict>
        <v:shape style="position:absolute;margin-left:300.980011pt;margin-top:729.716797pt;width:10.8pt;height:10.8pt;mso-position-horizontal-relative:page;mso-position-vertical-relative:page;z-index:-564712" type="#_x0000_t202" filled="false" stroked="false">
          <v:textbox inset="0,0,0,0">
            <w:txbxContent>
              <w:p>
                <w:pPr>
                  <w:spacing w:before="2"/>
                  <w:ind w:left="20" w:right="0" w:firstLine="0"/>
                  <w:jc w:val="left"/>
                  <w:rPr>
                    <w:rFonts w:ascii="Times New Roman" w:hAnsi="Times New Roman" w:cs="Times New Roman" w:eastAsia="Times New Roman" w:hint="default"/>
                    <w:sz w:val="17"/>
                    <w:szCs w:val="17"/>
                  </w:rPr>
                </w:pPr>
                <w:r>
                  <w:rPr>
                    <w:rFonts w:ascii="Times New Roman"/>
                    <w:w w:val="105"/>
                    <w:sz w:val="17"/>
                  </w:rPr>
                  <w:t>98</w:t>
                </w:r>
                <w:r>
                  <w:rPr>
                    <w:rFonts w:ascii="Times New Roman"/>
                    <w:sz w:val="17"/>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980011pt;margin-top:729.716797pt;width:10.8pt;height:10.8pt;mso-position-horizontal-relative:page;mso-position-vertical-relative:page;z-index:-564688" type="#_x0000_t202" filled="false" stroked="false">
          <v:textbox inset="0,0,0,0">
            <w:txbxContent>
              <w:p>
                <w:pPr>
                  <w:spacing w:before="2"/>
                  <w:ind w:left="20" w:right="0" w:firstLine="0"/>
                  <w:jc w:val="left"/>
                  <w:rPr>
                    <w:rFonts w:ascii="Times New Roman" w:hAnsi="Times New Roman" w:cs="Times New Roman" w:eastAsia="Times New Roman" w:hint="default"/>
                    <w:sz w:val="17"/>
                    <w:szCs w:val="17"/>
                  </w:rPr>
                </w:pPr>
                <w:r>
                  <w:rPr>
                    <w:rFonts w:ascii="Times New Roman"/>
                    <w:w w:val="105"/>
                    <w:sz w:val="17"/>
                  </w:rPr>
                  <w:t>99</w:t>
                </w:r>
                <w:r>
                  <w:rPr>
                    <w:rFonts w:ascii="Times New Roman"/>
                    <w:sz w:val="17"/>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760010pt;margin-top:729.716797pt;width:15.15pt;height:10.8pt;mso-position-horizontal-relative:page;mso-position-vertical-relative:page;z-index:-564664" type="#_x0000_t202" filled="false" stroked="false">
          <v:textbox inset="0,0,0,0">
            <w:txbxContent>
              <w:p>
                <w:pPr>
                  <w:spacing w:before="2"/>
                  <w:ind w:left="20" w:right="0" w:firstLine="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760010pt;margin-top:729.716797pt;width:17.150pt;height:10.8pt;mso-position-horizontal-relative:page;mso-position-vertical-relative:page;z-index:-564640" type="#_x0000_t202" filled="false" stroked="false">
          <v:textbox inset="0,0,0,0">
            <w:txbxContent>
              <w:p>
                <w:pPr>
                  <w:spacing w:before="2"/>
                  <w:ind w:left="40" w:right="0" w:firstLine="0"/>
                  <w:jc w:val="left"/>
                  <w:rPr>
                    <w:rFonts w:ascii="Times New Roman" w:hAnsi="Times New Roman" w:cs="Times New Roman" w:eastAsia="Times New Roman" w:hint="default"/>
                    <w:sz w:val="17"/>
                    <w:szCs w:val="17"/>
                  </w:rPr>
                </w:pPr>
                <w:r>
                  <w:rPr>
                    <w:rFonts w:ascii="Times New Roman"/>
                    <w:w w:val="102"/>
                    <w:sz w:val="17"/>
                  </w:rPr>
                </w:r>
                <w:r>
                  <w:rPr/>
                  <w:fldChar w:fldCharType="begin"/>
                </w:r>
                <w:r>
                  <w:rPr>
                    <w:rFonts w:ascii="Times New Roman"/>
                    <w:w w:val="105"/>
                    <w:sz w:val="17"/>
                  </w:rPr>
                  <w:instrText> PAGE </w:instrText>
                </w:r>
                <w:r>
                  <w:rPr/>
                  <w:fldChar w:fldCharType="separate"/>
                </w:r>
                <w:r>
                  <w:rPr/>
                  <w:t>101</w:t>
                </w:r>
                <w:r>
                  <w:rPr/>
                  <w:fldChar w:fldCharType="end"/>
                </w:r>
                <w:r>
                  <w:rPr>
                    <w:rFonts w:ascii="Times New Roman"/>
                    <w:sz w:val="17"/>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8.959991pt;margin-top:720.419983pt;width:436.65pt;height:.5pt;mso-position-horizontal-relative:page;mso-position-vertical-relative:page;z-index:-564616" coordorigin="1579,14408" coordsize="8733,10">
          <v:group style="position:absolute;left:1584;top:14413;width:4132;height:2" coordorigin="1584,14413" coordsize="4132,2">
            <v:shape style="position:absolute;left:1584;top:14413;width:4132;height:2" coordorigin="1584,14413" coordsize="4132,0" path="m1584,14413l5716,14413e" filled="false" stroked="true" strokeweight=".48001pt" strokecolor="#000000">
              <v:path arrowok="t"/>
            </v:shape>
          </v:group>
          <v:group style="position:absolute;left:5702;top:14413;width:1754;height:2" coordorigin="5702,14413" coordsize="1754,2">
            <v:shape style="position:absolute;left:5702;top:14413;width:1754;height:2" coordorigin="5702,14413" coordsize="1754,0" path="m5702,14413l7456,14413e" filled="false" stroked="true" strokeweight=".48001pt" strokecolor="#000000">
              <v:path arrowok="t"/>
            </v:shape>
          </v:group>
          <v:group style="position:absolute;left:7442;top:14413;width:1479;height:2" coordorigin="7442,14413" coordsize="1479,2">
            <v:shape style="position:absolute;left:7442;top:14413;width:1479;height:2" coordorigin="7442,14413" coordsize="1479,0" path="m7442,14413l8921,14413e" filled="false" stroked="true" strokeweight=".48001pt" strokecolor="#000000">
              <v:path arrowok="t"/>
            </v:shape>
          </v:group>
          <v:group style="position:absolute;left:8906;top:14413;width:1401;height:2" coordorigin="8906,14413" coordsize="1401,2">
            <v:shape style="position:absolute;left:8906;top:14413;width:1401;height:2" coordorigin="8906,14413" coordsize="1401,0" path="m8906,14413l10307,14413e" filled="false" stroked="true" strokeweight=".48001pt" strokecolor="#000000">
              <v:path arrowok="t"/>
            </v:shape>
          </v:group>
          <w10:wrap type="none"/>
        </v:group>
      </w:pict>
    </w:r>
    <w:r>
      <w:rPr/>
      <w:pict>
        <v:shape style="position:absolute;margin-left:298.760010pt;margin-top:729.716797pt;width:15.15pt;height:10.8pt;mso-position-horizontal-relative:page;mso-position-vertical-relative:page;z-index:-564592" type="#_x0000_t202" filled="false" stroked="false">
          <v:textbox inset="0,0,0,0">
            <w:txbxContent>
              <w:p>
                <w:pPr>
                  <w:spacing w:before="2"/>
                  <w:ind w:left="20" w:right="0" w:firstLine="0"/>
                  <w:jc w:val="left"/>
                  <w:rPr>
                    <w:rFonts w:ascii="Times New Roman" w:hAnsi="Times New Roman" w:cs="Times New Roman" w:eastAsia="Times New Roman" w:hint="default"/>
                    <w:sz w:val="17"/>
                    <w:szCs w:val="17"/>
                  </w:rPr>
                </w:pPr>
                <w:r>
                  <w:rPr>
                    <w:rFonts w:ascii="Times New Roman"/>
                    <w:w w:val="105"/>
                    <w:sz w:val="17"/>
                  </w:rPr>
                  <w:t>104</w:t>
                </w:r>
                <w:r>
                  <w:rPr>
                    <w:rFonts w:ascii="Times New Roman"/>
                    <w:sz w:val="17"/>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760010pt;margin-top:729.716797pt;width:17.150pt;height:10.8pt;mso-position-horizontal-relative:page;mso-position-vertical-relative:page;z-index:-564568" type="#_x0000_t202" filled="false" stroked="false">
          <v:textbox inset="0,0,0,0">
            <w:txbxContent>
              <w:p>
                <w:pPr>
                  <w:spacing w:before="2"/>
                  <w:ind w:left="40" w:right="0" w:firstLine="0"/>
                  <w:jc w:val="left"/>
                  <w:rPr>
                    <w:rFonts w:ascii="Times New Roman" w:hAnsi="Times New Roman" w:cs="Times New Roman" w:eastAsia="Times New Roman" w:hint="default"/>
                    <w:sz w:val="17"/>
                    <w:szCs w:val="17"/>
                  </w:rPr>
                </w:pPr>
                <w:r>
                  <w:rPr>
                    <w:rFonts w:ascii="Times New Roman"/>
                    <w:w w:val="102"/>
                    <w:sz w:val="17"/>
                  </w:rPr>
                </w:r>
                <w:r>
                  <w:rPr/>
                  <w:fldChar w:fldCharType="begin"/>
                </w:r>
                <w:r>
                  <w:rPr>
                    <w:rFonts w:ascii="Times New Roman"/>
                    <w:w w:val="105"/>
                    <w:sz w:val="17"/>
                  </w:rPr>
                  <w:instrText> PAGE </w:instrText>
                </w:r>
                <w:r>
                  <w:rPr/>
                  <w:fldChar w:fldCharType="separate"/>
                </w:r>
                <w:r>
                  <w:rPr/>
                  <w:t>105</w:t>
                </w:r>
                <w:r>
                  <w:rPr/>
                  <w:fldChar w:fldCharType="end"/>
                </w:r>
                <w:r>
                  <w:rPr>
                    <w:rFonts w:ascii="Times New Roman"/>
                    <w:sz w:val="17"/>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760010pt;margin-top:729.716797pt;width:17.150pt;height:10.8pt;mso-position-horizontal-relative:page;mso-position-vertical-relative:page;z-index:-564544" type="#_x0000_t202" filled="false" stroked="false">
          <v:textbox inset="0,0,0,0">
            <w:txbxContent>
              <w:p>
                <w:pPr>
                  <w:spacing w:before="2"/>
                  <w:ind w:left="40" w:right="0" w:firstLine="0"/>
                  <w:jc w:val="left"/>
                  <w:rPr>
                    <w:rFonts w:ascii="Times New Roman" w:hAnsi="Times New Roman" w:cs="Times New Roman" w:eastAsia="Times New Roman" w:hint="default"/>
                    <w:sz w:val="17"/>
                    <w:szCs w:val="17"/>
                  </w:rPr>
                </w:pPr>
                <w:r>
                  <w:rPr>
                    <w:rFonts w:ascii="Times New Roman"/>
                    <w:w w:val="102"/>
                    <w:sz w:val="17"/>
                  </w:rPr>
                </w:r>
                <w:r>
                  <w:rPr/>
                  <w:fldChar w:fldCharType="begin"/>
                </w:r>
                <w:r>
                  <w:rPr>
                    <w:rFonts w:ascii="Times New Roman"/>
                    <w:w w:val="105"/>
                    <w:sz w:val="17"/>
                  </w:rPr>
                  <w:instrText> PAGE </w:instrText>
                </w:r>
                <w:r>
                  <w:rPr/>
                  <w:fldChar w:fldCharType="separate"/>
                </w:r>
                <w:r>
                  <w:rPr/>
                  <w:t>108</w:t>
                </w:r>
                <w:r>
                  <w:rPr/>
                  <w:fldChar w:fldCharType="end"/>
                </w:r>
                <w:r>
                  <w:rPr>
                    <w:rFonts w:ascii="Times New Roman"/>
                    <w:sz w:val="17"/>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760010pt;margin-top:729.716797pt;width:17.150pt;height:10.8pt;mso-position-horizontal-relative:page;mso-position-vertical-relative:page;z-index:-564472" type="#_x0000_t202" filled="false" stroked="false">
          <v:textbox inset="0,0,0,0">
            <w:txbxContent>
              <w:p>
                <w:pPr>
                  <w:spacing w:before="2"/>
                  <w:ind w:left="40" w:right="0" w:firstLine="0"/>
                  <w:jc w:val="left"/>
                  <w:rPr>
                    <w:rFonts w:ascii="Times New Roman" w:hAnsi="Times New Roman" w:cs="Times New Roman" w:eastAsia="Times New Roman" w:hint="default"/>
                    <w:sz w:val="17"/>
                    <w:szCs w:val="17"/>
                  </w:rPr>
                </w:pPr>
                <w:r>
                  <w:rPr>
                    <w:rFonts w:ascii="Times New Roman"/>
                    <w:w w:val="102"/>
                    <w:sz w:val="17"/>
                  </w:rPr>
                </w:r>
                <w:r>
                  <w:rPr/>
                  <w:fldChar w:fldCharType="begin"/>
                </w:r>
                <w:r>
                  <w:rPr>
                    <w:rFonts w:ascii="Times New Roman"/>
                    <w:w w:val="105"/>
                    <w:sz w:val="17"/>
                  </w:rPr>
                  <w:instrText> PAGE </w:instrText>
                </w:r>
                <w:r>
                  <w:rPr/>
                  <w:fldChar w:fldCharType="separate"/>
                </w:r>
                <w:r>
                  <w:rPr/>
                  <w:t>120</w:t>
                </w:r>
                <w:r>
                  <w:rPr/>
                  <w:fldChar w:fldCharType="end"/>
                </w:r>
                <w:r>
                  <w:rPr>
                    <w:rFonts w:ascii="Times New Roman"/>
                    <w:sz w:val="17"/>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980011pt;margin-top:743.09668pt;width:12.8pt;height:10.8pt;mso-position-horizontal-relative:page;mso-position-vertical-relative:page;z-index:-565120" type="#_x0000_t202" filled="false" stroked="false">
          <v:textbox inset="0,0,0,0">
            <w:txbxContent>
              <w:p>
                <w:pPr>
                  <w:spacing w:before="2"/>
                  <w:ind w:left="40" w:right="0" w:firstLine="0"/>
                  <w:jc w:val="left"/>
                  <w:rPr>
                    <w:rFonts w:ascii="Times New Roman" w:hAnsi="Times New Roman" w:cs="Times New Roman" w:eastAsia="Times New Roman" w:hint="default"/>
                    <w:sz w:val="17"/>
                    <w:szCs w:val="17"/>
                  </w:rPr>
                </w:pPr>
                <w:r>
                  <w:rPr>
                    <w:rFonts w:ascii="Times New Roman"/>
                    <w:w w:val="102"/>
                    <w:sz w:val="17"/>
                  </w:rPr>
                </w:r>
                <w:r>
                  <w:rPr/>
                  <w:fldChar w:fldCharType="begin"/>
                </w:r>
                <w:r>
                  <w:rPr>
                    <w:rFonts w:ascii="Times New Roman"/>
                    <w:w w:val="105"/>
                    <w:sz w:val="17"/>
                  </w:rPr>
                  <w:instrText> PAGE </w:instrText>
                </w:r>
                <w:r>
                  <w:rPr/>
                  <w:fldChar w:fldCharType="separate"/>
                </w:r>
                <w:r>
                  <w:rPr/>
                  <w:t>10</w:t>
                </w:r>
                <w:r>
                  <w:rPr/>
                  <w:fldChar w:fldCharType="end"/>
                </w:r>
                <w:r>
                  <w:rPr>
                    <w:rFonts w:ascii="Times New Roman"/>
                    <w:sz w:val="17"/>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760010pt;margin-top:729.716797pt;width:17.150pt;height:10.8pt;mso-position-horizontal-relative:page;mso-position-vertical-relative:page;z-index:-564448" type="#_x0000_t202" filled="false" stroked="false">
          <v:textbox inset="0,0,0,0">
            <w:txbxContent>
              <w:p>
                <w:pPr>
                  <w:spacing w:before="2"/>
                  <w:ind w:left="40" w:right="0" w:firstLine="0"/>
                  <w:jc w:val="left"/>
                  <w:rPr>
                    <w:rFonts w:ascii="Times New Roman" w:hAnsi="Times New Roman" w:cs="Times New Roman" w:eastAsia="Times New Roman" w:hint="default"/>
                    <w:sz w:val="17"/>
                    <w:szCs w:val="17"/>
                  </w:rPr>
                </w:pPr>
                <w:r>
                  <w:rPr>
                    <w:rFonts w:ascii="Times New Roman"/>
                    <w:w w:val="102"/>
                    <w:sz w:val="17"/>
                  </w:rPr>
                </w:r>
                <w:r>
                  <w:rPr/>
                  <w:fldChar w:fldCharType="begin"/>
                </w:r>
                <w:r>
                  <w:rPr>
                    <w:rFonts w:ascii="Times New Roman"/>
                    <w:w w:val="105"/>
                    <w:sz w:val="17"/>
                  </w:rPr>
                  <w:instrText> PAGE </w:instrText>
                </w:r>
                <w:r>
                  <w:rPr/>
                  <w:fldChar w:fldCharType="separate"/>
                </w:r>
                <w:r>
                  <w:rPr/>
                  <w:t>124</w:t>
                </w:r>
                <w:r>
                  <w:rPr/>
                  <w:fldChar w:fldCharType="end"/>
                </w:r>
                <w:r>
                  <w:rPr>
                    <w:rFonts w:ascii="Times New Roman"/>
                    <w:sz w:val="17"/>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980011pt;margin-top:743.09668pt;width:12.8pt;height:10.8pt;mso-position-horizontal-relative:page;mso-position-vertical-relative:page;z-index:-565096" type="#_x0000_t202" filled="false" stroked="false">
          <v:textbox inset="0,0,0,0">
            <w:txbxContent>
              <w:p>
                <w:pPr>
                  <w:spacing w:before="2"/>
                  <w:ind w:left="40" w:right="0" w:firstLine="0"/>
                  <w:jc w:val="left"/>
                  <w:rPr>
                    <w:rFonts w:ascii="Times New Roman" w:hAnsi="Times New Roman" w:cs="Times New Roman" w:eastAsia="Times New Roman" w:hint="default"/>
                    <w:sz w:val="17"/>
                    <w:szCs w:val="17"/>
                  </w:rPr>
                </w:pPr>
                <w:r>
                  <w:rPr>
                    <w:rFonts w:ascii="Times New Roman"/>
                    <w:w w:val="102"/>
                    <w:sz w:val="17"/>
                  </w:rPr>
                </w:r>
                <w:r>
                  <w:rPr/>
                  <w:fldChar w:fldCharType="begin"/>
                </w:r>
                <w:r>
                  <w:rPr>
                    <w:rFonts w:ascii="Times New Roman"/>
                    <w:w w:val="105"/>
                    <w:sz w:val="17"/>
                  </w:rPr>
                  <w:instrText> PAGE </w:instrText>
                </w:r>
                <w:r>
                  <w:rPr/>
                  <w:fldChar w:fldCharType="separate"/>
                </w:r>
                <w:r>
                  <w:rPr/>
                  <w:t>21</w:t>
                </w:r>
                <w:r>
                  <w:rPr/>
                  <w:fldChar w:fldCharType="end"/>
                </w:r>
                <w:r>
                  <w:rPr>
                    <w:rFonts w:ascii="Times New Roman"/>
                    <w:sz w:val="17"/>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980011pt;margin-top:743.09668pt;width:12.8pt;height:10.8pt;mso-position-horizontal-relative:page;mso-position-vertical-relative:page;z-index:-565072" type="#_x0000_t202" filled="false" stroked="false">
          <v:textbox inset="0,0,0,0">
            <w:txbxContent>
              <w:p>
                <w:pPr>
                  <w:spacing w:before="2"/>
                  <w:ind w:left="40" w:right="0" w:firstLine="0"/>
                  <w:jc w:val="left"/>
                  <w:rPr>
                    <w:rFonts w:ascii="Times New Roman" w:hAnsi="Times New Roman" w:cs="Times New Roman" w:eastAsia="Times New Roman" w:hint="default"/>
                    <w:sz w:val="17"/>
                    <w:szCs w:val="17"/>
                  </w:rPr>
                </w:pPr>
                <w:r>
                  <w:rPr>
                    <w:rFonts w:ascii="Times New Roman"/>
                    <w:w w:val="102"/>
                    <w:sz w:val="17"/>
                  </w:rPr>
                </w:r>
                <w:r>
                  <w:rPr/>
                  <w:fldChar w:fldCharType="begin"/>
                </w:r>
                <w:r>
                  <w:rPr>
                    <w:rFonts w:ascii="Times New Roman"/>
                    <w:w w:val="105"/>
                    <w:sz w:val="17"/>
                  </w:rPr>
                  <w:instrText> PAGE </w:instrText>
                </w:r>
                <w:r>
                  <w:rPr/>
                  <w:fldChar w:fldCharType="separate"/>
                </w:r>
                <w:r>
                  <w:rPr/>
                  <w:t>24</w:t>
                </w:r>
                <w:r>
                  <w:rPr/>
                  <w:fldChar w:fldCharType="end"/>
                </w:r>
                <w:r>
                  <w:rPr>
                    <w:rFonts w:ascii="Times New Roman"/>
                    <w:sz w:val="17"/>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980011pt;margin-top:743.09668pt;width:12.8pt;height:10.8pt;mso-position-horizontal-relative:page;mso-position-vertical-relative:page;z-index:-565048" type="#_x0000_t202" filled="false" stroked="false">
          <v:textbox inset="0,0,0,0">
            <w:txbxContent>
              <w:p>
                <w:pPr>
                  <w:spacing w:before="2"/>
                  <w:ind w:left="40" w:right="0" w:firstLine="0"/>
                  <w:jc w:val="left"/>
                  <w:rPr>
                    <w:rFonts w:ascii="Times New Roman" w:hAnsi="Times New Roman" w:cs="Times New Roman" w:eastAsia="Times New Roman" w:hint="default"/>
                    <w:sz w:val="17"/>
                    <w:szCs w:val="17"/>
                  </w:rPr>
                </w:pPr>
                <w:r>
                  <w:rPr>
                    <w:rFonts w:ascii="Times New Roman"/>
                    <w:w w:val="102"/>
                    <w:sz w:val="17"/>
                  </w:rPr>
                </w:r>
                <w:r>
                  <w:rPr/>
                  <w:fldChar w:fldCharType="begin"/>
                </w:r>
                <w:r>
                  <w:rPr>
                    <w:rFonts w:ascii="Times New Roman"/>
                    <w:w w:val="105"/>
                    <w:sz w:val="17"/>
                  </w:rPr>
                  <w:instrText> PAGE </w:instrText>
                </w:r>
                <w:r>
                  <w:rPr/>
                  <w:fldChar w:fldCharType="separate"/>
                </w:r>
                <w:r>
                  <w:rPr/>
                  <w:t>27</w:t>
                </w:r>
                <w:r>
                  <w:rPr/>
                  <w:fldChar w:fldCharType="end"/>
                </w:r>
                <w:r>
                  <w:rPr>
                    <w:rFonts w:ascii="Times New Roman"/>
                    <w:sz w:val="17"/>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980011pt;margin-top:743.09668pt;width:12.8pt;height:10.8pt;mso-position-horizontal-relative:page;mso-position-vertical-relative:page;z-index:-565024" type="#_x0000_t202" filled="false" stroked="false">
          <v:textbox inset="0,0,0,0">
            <w:txbxContent>
              <w:p>
                <w:pPr>
                  <w:spacing w:before="2"/>
                  <w:ind w:left="40" w:right="0" w:firstLine="0"/>
                  <w:jc w:val="left"/>
                  <w:rPr>
                    <w:rFonts w:ascii="Times New Roman" w:hAnsi="Times New Roman" w:cs="Times New Roman" w:eastAsia="Times New Roman" w:hint="default"/>
                    <w:sz w:val="17"/>
                    <w:szCs w:val="17"/>
                  </w:rPr>
                </w:pPr>
                <w:r>
                  <w:rPr>
                    <w:rFonts w:ascii="Times New Roman"/>
                    <w:w w:val="102"/>
                    <w:sz w:val="17"/>
                  </w:rPr>
                </w:r>
                <w:r>
                  <w:rPr/>
                  <w:fldChar w:fldCharType="begin"/>
                </w:r>
                <w:r>
                  <w:rPr>
                    <w:rFonts w:ascii="Times New Roman"/>
                    <w:w w:val="105"/>
                    <w:sz w:val="17"/>
                  </w:rPr>
                  <w:instrText> PAGE </w:instrText>
                </w:r>
                <w:r>
                  <w:rPr/>
                  <w:fldChar w:fldCharType="separate"/>
                </w:r>
                <w:r>
                  <w:rPr/>
                  <w:t>32</w:t>
                </w:r>
                <w:r>
                  <w:rPr/>
                  <w:fldChar w:fldCharType="end"/>
                </w:r>
                <w:r>
                  <w:rPr>
                    <w:rFonts w:ascii="Times New Roman"/>
                    <w:sz w:val="17"/>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980011pt;margin-top:743.09668pt;width:12.8pt;height:10.8pt;mso-position-horizontal-relative:page;mso-position-vertical-relative:page;z-index:-565000" type="#_x0000_t202" filled="false" stroked="false">
          <v:textbox inset="0,0,0,0">
            <w:txbxContent>
              <w:p>
                <w:pPr>
                  <w:spacing w:before="2"/>
                  <w:ind w:left="40" w:right="0" w:firstLine="0"/>
                  <w:jc w:val="left"/>
                  <w:rPr>
                    <w:rFonts w:ascii="Times New Roman" w:hAnsi="Times New Roman" w:cs="Times New Roman" w:eastAsia="Times New Roman" w:hint="default"/>
                    <w:sz w:val="17"/>
                    <w:szCs w:val="17"/>
                  </w:rPr>
                </w:pPr>
                <w:r>
                  <w:rPr>
                    <w:rFonts w:ascii="Times New Roman"/>
                    <w:w w:val="102"/>
                    <w:sz w:val="17"/>
                  </w:rPr>
                </w:r>
                <w:r>
                  <w:rPr/>
                  <w:fldChar w:fldCharType="begin"/>
                </w:r>
                <w:r>
                  <w:rPr>
                    <w:rFonts w:ascii="Times New Roman"/>
                    <w:w w:val="105"/>
                    <w:sz w:val="17"/>
                  </w:rPr>
                  <w:instrText> PAGE </w:instrText>
                </w:r>
                <w:r>
                  <w:rPr/>
                  <w:fldChar w:fldCharType="separate"/>
                </w:r>
                <w:r>
                  <w:rPr/>
                  <w:t>41</w:t>
                </w:r>
                <w:r>
                  <w:rPr/>
                  <w:fldChar w:fldCharType="end"/>
                </w:r>
                <w:r>
                  <w:rPr>
                    <w:rFonts w:ascii="Times New Roman"/>
                    <w:sz w:val="17"/>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95.457642pt;width:13pt;height:11pt;mso-position-horizontal-relative:page;mso-position-vertical-relative:page;z-index:-5649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3.4505pt;margin-top:534.265503pt;width:13pt;height:11pt;mso-position-horizontal-relative:page;mso-position-vertical-relative:page;z-index:-56485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65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919998pt;margin-top:89.729988pt;width:423.4pt;height:.1pt;mso-position-horizontal-relative:page;mso-position-vertical-relative:page;z-index:-565192" coordorigin="1718,1795" coordsize="8468,2">
          <v:shape style="position:absolute;left:1718;top:1795;width:8468;height:2" coordorigin="1718,1795" coordsize="8468,0" path="m1718,1795l10186,1795e" filled="false" stroked="true" strokeweight=".66003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19.340912pt;margin-top:77.278023pt;width:189.55pt;height:11.25pt;mso-position-horizontal-relative:page;mso-position-vertical-relative:page;z-index:-565168" type="#_x0000_t202" filled="false" stroked="false">
          <v:textbox inset="0,0,0,0">
            <w:txbxContent>
              <w:p>
                <w:pPr>
                  <w:spacing w:line="207" w:lineRule="exact" w:before="0"/>
                  <w:ind w:left="20" w:right="0" w:firstLine="0"/>
                  <w:jc w:val="left"/>
                  <w:rPr>
                    <w:rFonts w:ascii="宋体" w:hAnsi="宋体" w:cs="宋体" w:eastAsia="宋体" w:hint="default"/>
                    <w:sz w:val="17"/>
                    <w:szCs w:val="17"/>
                  </w:rPr>
                </w:pPr>
                <w:r>
                  <w:rPr>
                    <w:rFonts w:ascii="宋体" w:hAnsi="宋体" w:cs="宋体" w:eastAsia="宋体" w:hint="default"/>
                    <w:sz w:val="17"/>
                    <w:szCs w:val="17"/>
                  </w:rPr>
                  <w:t>北京君正集成电路股份有限公司 </w:t>
                </w:r>
                <w:r>
                  <w:rPr>
                    <w:rFonts w:ascii="Times New Roman" w:hAnsi="Times New Roman" w:cs="Times New Roman" w:eastAsia="Times New Roman" w:hint="default"/>
                    <w:sz w:val="17"/>
                    <w:szCs w:val="17"/>
                  </w:rPr>
                  <w:t>2011 </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080013pt;width:484.95pt;height:.1pt;mso-position-horizontal-relative:page;mso-position-vertical-relative:page;z-index:-564976" coordorigin="1104,982" coordsize="9699,2">
          <v:shape style="position:absolute;left:1104;top:982;width:9699;height:2" coordorigin="1104,982" coordsize="9699,0" path="m1104,982l10802,982e" filled="false" stroked="true" strokeweight=".71997pt" strokecolor="#000000">
            <v:path arrowok="t"/>
          </v:shape>
          <w10:wrap type="none"/>
        </v:group>
      </w:pict>
    </w:r>
    <w:r>
      <w:rPr/>
      <w:pict>
        <v:shape style="position:absolute;margin-left:344.540588pt;margin-top:36.325325pt;width:195.1pt;height:11.5pt;mso-position-horizontal-relative:page;mso-position-vertical-relative:page;z-index:-5649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26.871pt;margin-top:55.619999pt;width:788.25pt;height:.1pt;mso-position-horizontal-relative:page;mso-position-vertical-relative:page;z-index:-564904" coordorigin="537,1112" coordsize="15765,2">
          <v:shape style="position:absolute;left:537;top:1112;width:15765;height:2" coordorigin="537,1112" coordsize="15765,0" path="m537,1112l16302,1112e" filled="false" stroked="true" strokeweight=".72pt" strokecolor="#000000">
            <v:path arrowok="t"/>
          </v:shape>
          <w10:wrap type="none"/>
        </v:group>
      </w:pict>
    </w:r>
    <w:r>
      <w:rPr/>
      <w:pict>
        <v:shape style="position:absolute;margin-left:619.511108pt;margin-top:42.865623pt;width:195.1pt;height:11.5pt;mso-position-horizontal-relative:page;mso-position-vertical-relative:page;z-index:-5648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北京君正集成电路股份有限公司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919998pt;margin-top:89.729988pt;width:423.4pt;height:.1pt;mso-position-horizontal-relative:page;mso-position-vertical-relative:page;z-index:-564832" coordorigin="1718,1795" coordsize="8468,2">
          <v:shape style="position:absolute;left:1718;top:1795;width:8468;height:2" coordorigin="1718,1795" coordsize="8468,0" path="m1718,1795l10186,1795e" filled="false" stroked="true" strokeweight=".66003pt" strokecolor="#000000">
            <v:path arrowok="t"/>
          </v:shape>
          <w10:wrap type="none"/>
        </v:group>
      </w:pict>
    </w:r>
    <w:r>
      <w:rPr/>
      <w:pict>
        <v:shape style="position:absolute;margin-left:319.340912pt;margin-top:77.278023pt;width:189.55pt;height:11.25pt;mso-position-horizontal-relative:page;mso-position-vertical-relative:page;z-index:-564808" type="#_x0000_t202" filled="false" stroked="false">
          <v:textbox inset="0,0,0,0">
            <w:txbxContent>
              <w:p>
                <w:pPr>
                  <w:spacing w:line="207" w:lineRule="exact" w:before="0"/>
                  <w:ind w:left="20" w:right="0" w:firstLine="0"/>
                  <w:jc w:val="left"/>
                  <w:rPr>
                    <w:rFonts w:ascii="宋体" w:hAnsi="宋体" w:cs="宋体" w:eastAsia="宋体" w:hint="default"/>
                    <w:sz w:val="17"/>
                    <w:szCs w:val="17"/>
                  </w:rPr>
                </w:pPr>
                <w:r>
                  <w:rPr>
                    <w:rFonts w:ascii="宋体" w:hAnsi="宋体" w:cs="宋体" w:eastAsia="宋体" w:hint="default"/>
                    <w:sz w:val="17"/>
                    <w:szCs w:val="17"/>
                  </w:rPr>
                  <w:t>北京君正集成电路股份有限公司 </w:t>
                </w:r>
                <w:r>
                  <w:rPr>
                    <w:rFonts w:ascii="Times New Roman" w:hAnsi="Times New Roman" w:cs="Times New Roman" w:eastAsia="Times New Roman" w:hint="default"/>
                    <w:sz w:val="17"/>
                    <w:szCs w:val="17"/>
                  </w:rPr>
                  <w:t>2011 </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919998pt;margin-top:89.729988pt;width:423.4pt;height:.1pt;mso-position-horizontal-relative:page;mso-position-vertical-relative:page;z-index:-564520" coordorigin="1718,1795" coordsize="8468,2">
          <v:shape style="position:absolute;left:1718;top:1795;width:8468;height:2" coordorigin="1718,1795" coordsize="8468,0" path="m1718,1795l10186,1795e" filled="false" stroked="true" strokeweight=".66003pt" strokecolor="#000000">
            <v:path arrowok="t"/>
          </v:shape>
          <w10:wrap type="none"/>
        </v:group>
      </w:pict>
    </w:r>
    <w:r>
      <w:rPr/>
      <w:pict>
        <v:shape style="position:absolute;margin-left:319.340912pt;margin-top:77.278023pt;width:189.55pt;height:11.25pt;mso-position-horizontal-relative:page;mso-position-vertical-relative:page;z-index:-564496" type="#_x0000_t202" filled="false" stroked="false">
          <v:textbox inset="0,0,0,0">
            <w:txbxContent>
              <w:p>
                <w:pPr>
                  <w:spacing w:line="207" w:lineRule="exact" w:before="0"/>
                  <w:ind w:left="20" w:right="0" w:firstLine="0"/>
                  <w:jc w:val="left"/>
                  <w:rPr>
                    <w:rFonts w:ascii="宋体" w:hAnsi="宋体" w:cs="宋体" w:eastAsia="宋体" w:hint="default"/>
                    <w:sz w:val="17"/>
                    <w:szCs w:val="17"/>
                  </w:rPr>
                </w:pPr>
                <w:r>
                  <w:rPr>
                    <w:rFonts w:ascii="宋体" w:hAnsi="宋体" w:cs="宋体" w:eastAsia="宋体" w:hint="default"/>
                    <w:sz w:val="17"/>
                    <w:szCs w:val="17"/>
                  </w:rPr>
                  <w:t>北京君正集成电路股份有限公司 </w:t>
                </w:r>
                <w:r>
                  <w:rPr>
                    <w:rFonts w:ascii="Times New Roman" w:hAnsi="Times New Roman" w:cs="Times New Roman" w:eastAsia="Times New Roman" w:hint="default"/>
                    <w:sz w:val="17"/>
                    <w:szCs w:val="17"/>
                  </w:rPr>
                  <w:t>2011 </w:t>
                </w:r>
                <w:r>
                  <w:rPr>
                    <w:rFonts w:ascii="Times New Roman" w:hAnsi="Times New Roman" w:cs="Times New Roman" w:eastAsia="Times New Roman" w:hint="default"/>
                    <w:spacing w:val="2"/>
                    <w:sz w:val="17"/>
                    <w:szCs w:val="17"/>
                  </w:rPr>
                  <w:t> </w:t>
                </w:r>
                <w:r>
                  <w:rPr>
                    <w:rFonts w:ascii="宋体" w:hAnsi="宋体" w:cs="宋体" w:eastAsia="宋体" w:hint="default"/>
                    <w:sz w:val="17"/>
                    <w:szCs w:val="17"/>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53"/>
      <w:ind w:left="148"/>
    </w:pPr>
    <w:rPr>
      <w:rFonts w:ascii="宋体" w:hAnsi="宋体" w:eastAsia="宋体"/>
      <w:sz w:val="23"/>
      <w:szCs w:val="23"/>
    </w:rPr>
  </w:style>
  <w:style w:styleId="BodyText" w:type="paragraph">
    <w:name w:val="Body Text"/>
    <w:basedOn w:val="Normal"/>
    <w:uiPriority w:val="1"/>
    <w:qFormat/>
    <w:pPr>
      <w:spacing w:before="32"/>
      <w:ind w:left="148"/>
    </w:pPr>
    <w:rPr>
      <w:rFonts w:ascii="宋体" w:hAnsi="宋体" w:eastAsia="宋体"/>
      <w:sz w:val="23"/>
      <w:szCs w:val="23"/>
    </w:rPr>
  </w:style>
  <w:style w:styleId="Heading1" w:type="paragraph">
    <w:name w:val="Heading 1"/>
    <w:basedOn w:val="Normal"/>
    <w:uiPriority w:val="1"/>
    <w:qFormat/>
    <w:pPr>
      <w:spacing w:before="18"/>
      <w:ind w:left="3287"/>
      <w:outlineLvl w:val="1"/>
    </w:pPr>
    <w:rPr>
      <w:rFonts w:ascii="宋体" w:hAnsi="宋体" w:eastAsia="宋体"/>
      <w:b/>
      <w:bCs/>
      <w:sz w:val="27"/>
      <w:szCs w:val="27"/>
    </w:rPr>
  </w:style>
  <w:style w:styleId="Heading2" w:type="paragraph">
    <w:name w:val="Heading 2"/>
    <w:basedOn w:val="Normal"/>
    <w:uiPriority w:val="1"/>
    <w:qFormat/>
    <w:pPr>
      <w:spacing w:before="54"/>
      <w:ind w:left="636"/>
      <w:outlineLvl w:val="2"/>
    </w:pPr>
    <w:rPr>
      <w:rFonts w:ascii="宋体" w:hAnsi="宋体" w:eastAsia="宋体"/>
      <w:b/>
      <w:bCs/>
      <w:sz w:val="24"/>
      <w:szCs w:val="24"/>
    </w:rPr>
  </w:style>
  <w:style w:styleId="Heading3" w:type="paragraph">
    <w:name w:val="Heading 3"/>
    <w:basedOn w:val="Normal"/>
    <w:uiPriority w:val="1"/>
    <w:qFormat/>
    <w:pPr>
      <w:spacing w:before="35"/>
      <w:ind w:left="154"/>
      <w:outlineLvl w:val="3"/>
    </w:pPr>
    <w:rPr>
      <w:rFonts w:ascii="宋体" w:hAnsi="宋体" w:eastAsia="宋体"/>
      <w:sz w:val="24"/>
      <w:szCs w:val="24"/>
    </w:rPr>
  </w:style>
  <w:style w:styleId="Heading4" w:type="paragraph">
    <w:name w:val="Heading 4"/>
    <w:basedOn w:val="Normal"/>
    <w:uiPriority w:val="1"/>
    <w:qFormat/>
    <w:pPr>
      <w:spacing w:before="32"/>
      <w:ind w:left="617"/>
      <w:outlineLvl w:val="4"/>
    </w:pPr>
    <w:rPr>
      <w:rFonts w:ascii="宋体" w:hAnsi="宋体" w:eastAsia="宋体"/>
      <w:b/>
      <w:bCs/>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investors@ingenic.cn" TargetMode="External"/><Relationship Id="rId9" Type="http://schemas.openxmlformats.org/officeDocument/2006/relationships/hyperlink" Target="http://www.ingenic.cn/" TargetMode="External"/><Relationship Id="rId10" Type="http://schemas.openxmlformats.org/officeDocument/2006/relationships/hyperlink" Target="http://www.cninfo.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2.xml"/><Relationship Id="rId18" Type="http://schemas.openxmlformats.org/officeDocument/2006/relationships/footer" Target="footer8.xml"/><Relationship Id="rId19" Type="http://schemas.openxmlformats.org/officeDocument/2006/relationships/header" Target="header3.xml"/><Relationship Id="rId20" Type="http://schemas.openxmlformats.org/officeDocument/2006/relationships/footer" Target="footer9.xml"/><Relationship Id="rId21" Type="http://schemas.openxmlformats.org/officeDocument/2006/relationships/header" Target="header4.xml"/><Relationship Id="rId22" Type="http://schemas.openxmlformats.org/officeDocument/2006/relationships/footer" Target="footer10.xml"/><Relationship Id="rId23" Type="http://schemas.openxmlformats.org/officeDocument/2006/relationships/image" Target="media/image2.png"/><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image" Target="media/image6.png"/><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header" Target="header5.xml"/><Relationship Id="rId36" Type="http://schemas.openxmlformats.org/officeDocument/2006/relationships/footer" Target="footer18.xml"/><Relationship Id="rId37" Type="http://schemas.openxmlformats.org/officeDocument/2006/relationships/footer" Target="footer19.xml"/><Relationship Id="rId38"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- 2011年年度报告.doc</dc:title>
  <dcterms:created xsi:type="dcterms:W3CDTF">2020-05-03T17:10:36Z</dcterms:created>
  <dcterms:modified xsi:type="dcterms:W3CDTF">2020-05-03T17:10:36Z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2012-04-06T00:00:00Z</vt:filetime>
  </property>
  <property fmtid="{D5CDD505-2E9C-101B-9397-08002B2CF9AE}" pid="3" name="Creator">
    <vt:lpwstr>PScript5.dll Version 5.2.2</vt:lpwstr>
  </property>
  <property fmtid="{D5CDD505-2E9C-101B-9397-08002B2CF9AE}" pid="4" name="LastSaved">
    <vt:filetime>2020-05-03T00:00:00Z</vt:filetime>
  </property>
</Properties>
</file>