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after="0" w:line="240" w:lineRule="auto"/>
        <w:ind w:right="0" w:firstLine="0"/>
        <w:jc w:val="left"/>
      </w:pPr>
      <w:bookmarkStart w:id="0" w:name="bookmark0"/>
      <w:bookmarkStart w:id="1" w:name="bookmark1"/>
      <w:bookmarkStart w:id="2" w:name="bookmark2"/>
      <w:r>
        <w:rPr>
          <w:spacing w:val="0"/>
          <w:w w:val="100"/>
          <w:position w:val="0"/>
        </w:rPr>
        <w:t>君正</w:t>
      </w:r>
      <w:bookmarkEnd w:id="0"/>
      <w:bookmarkEnd w:id="1"/>
      <w:bookmarkEnd w:id="2"/>
    </w:p>
    <w:p>
      <w:pPr>
        <w:pStyle w:val="Style8"/>
        <w:keepNext w:val="0"/>
        <w:keepLines w:val="0"/>
        <w:widowControl w:val="0"/>
        <w:shd w:val="clear" w:color="auto" w:fill="auto"/>
        <w:bidi w:val="0"/>
        <w:spacing w:before="0"/>
        <w:ind w:right="0" w:firstLine="0"/>
        <w:jc w:val="left"/>
      </w:pPr>
      <w:r>
        <w:rPr>
          <w:spacing w:val="0"/>
          <w:w w:val="100"/>
          <w:position w:val="0"/>
        </w:rPr>
        <w:t>Ingenic</w:t>
      </w:r>
    </w:p>
    <w:p>
      <w:pPr>
        <w:pStyle w:val="Style10"/>
        <w:keepNext w:val="0"/>
        <w:keepLines w:val="0"/>
        <w:widowControl w:val="0"/>
        <w:shd w:val="clear" w:color="auto" w:fill="auto"/>
        <w:bidi w:val="0"/>
        <w:spacing w:before="0" w:after="420" w:line="240" w:lineRule="auto"/>
        <w:ind w:left="0" w:right="0" w:firstLine="0"/>
        <w:jc w:val="center"/>
      </w:pPr>
      <w:r>
        <w:rPr>
          <w:color w:val="000000"/>
          <w:spacing w:val="0"/>
          <w:w w:val="100"/>
          <w:position w:val="0"/>
        </w:rPr>
        <w:t>北京君正集成电路股份有限公司</w:t>
      </w:r>
    </w:p>
    <w:p>
      <w:pPr>
        <w:pStyle w:val="Style12"/>
        <w:keepNext/>
        <w:keepLines/>
        <w:widowControl w:val="0"/>
        <w:shd w:val="clear" w:color="auto" w:fill="auto"/>
        <w:bidi w:val="0"/>
        <w:spacing w:before="0" w:after="420" w:line="240" w:lineRule="auto"/>
        <w:ind w:left="0" w:right="0" w:firstLine="0"/>
        <w:jc w:val="center"/>
      </w:pPr>
      <w:bookmarkStart w:id="3" w:name="bookmark3"/>
      <w:bookmarkStart w:id="4" w:name="bookmark4"/>
      <w:bookmarkStart w:id="5" w:name="bookmark5"/>
      <w:r>
        <w:rPr>
          <w:rFonts w:ascii="Times New Roman" w:eastAsia="Times New Roman" w:hAnsi="Times New Roman" w:cs="Times New Roman"/>
          <w:color w:val="000000"/>
          <w:spacing w:val="0"/>
          <w:w w:val="100"/>
          <w:position w:val="0"/>
        </w:rPr>
        <w:t>2016</w:t>
      </w:r>
      <w:r>
        <w:rPr>
          <w:color w:val="000000"/>
          <w:spacing w:val="0"/>
          <w:w w:val="100"/>
          <w:position w:val="0"/>
        </w:rPr>
        <w:t>年年度报告</w:t>
      </w:r>
      <w:bookmarkEnd w:id="3"/>
      <w:bookmarkEnd w:id="4"/>
      <w:bookmarkEnd w:id="5"/>
    </w:p>
    <w:p>
      <w:pPr>
        <w:pStyle w:val="Style15"/>
        <w:keepNext w:val="0"/>
        <w:keepLines w:val="0"/>
        <w:widowControl w:val="0"/>
        <w:shd w:val="clear" w:color="auto" w:fill="auto"/>
        <w:bidi w:val="0"/>
        <w:spacing w:before="0" w:line="240" w:lineRule="auto"/>
        <w:ind w:left="0" w:right="0" w:firstLine="0"/>
        <w:jc w:val="center"/>
      </w:pPr>
      <w:r>
        <w:rPr>
          <w:color w:val="000000"/>
          <w:spacing w:val="0"/>
          <w:w w:val="100"/>
          <w:position w:val="0"/>
        </w:rPr>
        <w:t>2017-026</w:t>
      </w:r>
    </w:p>
    <w:p>
      <w:pPr>
        <w:pStyle w:val="Style17"/>
        <w:keepNext w:val="0"/>
        <w:keepLines w:val="0"/>
        <w:widowControl w:val="0"/>
        <w:shd w:val="clear" w:color="auto" w:fill="auto"/>
        <w:bidi w:val="0"/>
        <w:spacing w:before="0" w:line="240" w:lineRule="auto"/>
        <w:ind w:left="0" w:right="0" w:firstLine="0"/>
        <w:jc w:val="center"/>
        <w:sectPr>
          <w:headerReference w:type="default" r:id="rId5"/>
          <w:footerReference w:type="default" r:id="rId6"/>
          <w:footnotePr>
            <w:pos w:val="pageBottom"/>
            <w:numFmt w:val="decimal"/>
            <w:numRestart w:val="continuous"/>
          </w:footnotePr>
          <w:pgSz w:w="11900" w:h="16840"/>
          <w:pgMar w:top="2698" w:right="1028" w:bottom="2698" w:left="1104" w:header="0" w:footer="3" w:gutter="0"/>
          <w:pgNumType w:start="1"/>
          <w:cols w:space="720"/>
          <w:noEndnote/>
          <w:rtlGutter w:val="0"/>
          <w:docGrid w:linePitch="360"/>
        </w:sectPr>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p>
    <w:p>
      <w:pPr>
        <w:pStyle w:val="Style12"/>
        <w:keepNext/>
        <w:keepLines/>
        <w:widowControl w:val="0"/>
        <w:shd w:val="clear" w:color="auto" w:fill="auto"/>
        <w:bidi w:val="0"/>
        <w:spacing w:before="540" w:after="400" w:line="240" w:lineRule="auto"/>
        <w:ind w:left="0" w:right="0" w:firstLine="0"/>
        <w:jc w:val="center"/>
      </w:pPr>
      <w:bookmarkStart w:id="6" w:name="bookmark6"/>
      <w:bookmarkStart w:id="7" w:name="bookmark7"/>
      <w:bookmarkStart w:id="8" w:name="bookmark8"/>
      <w:r>
        <w:rPr>
          <w:color w:val="000000"/>
          <w:spacing w:val="0"/>
          <w:w w:val="100"/>
          <w:position w:val="0"/>
        </w:rPr>
        <w:t>第一节重要提示、目录和释义</w:t>
      </w:r>
      <w:bookmarkEnd w:id="6"/>
      <w:bookmarkEnd w:id="7"/>
      <w:bookmarkEnd w:id="8"/>
    </w:p>
    <w:p>
      <w:pPr>
        <w:pStyle w:val="Style20"/>
        <w:keepNext w:val="0"/>
        <w:keepLines w:val="0"/>
        <w:widowControl w:val="0"/>
        <w:shd w:val="clear" w:color="auto" w:fill="auto"/>
        <w:bidi w:val="0"/>
        <w:spacing w:before="0" w:line="629" w:lineRule="exact"/>
        <w:ind w:left="0" w:right="0"/>
        <w:jc w:val="both"/>
      </w:pPr>
      <w:bookmarkStart w:id="9" w:name="bookmark9"/>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bookmarkEnd w:id="9"/>
    </w:p>
    <w:p>
      <w:pPr>
        <w:pStyle w:val="Style20"/>
        <w:keepNext w:val="0"/>
        <w:keepLines w:val="0"/>
        <w:widowControl w:val="0"/>
        <w:shd w:val="clear" w:color="auto" w:fill="auto"/>
        <w:bidi w:val="0"/>
        <w:spacing w:before="0" w:line="634" w:lineRule="exact"/>
        <w:ind w:left="0" w:right="0"/>
        <w:jc w:val="both"/>
      </w:pPr>
      <w:r>
        <w:rPr>
          <w:color w:val="000000"/>
          <w:spacing w:val="0"/>
          <w:w w:val="100"/>
          <w:position w:val="0"/>
        </w:rPr>
        <w:t>公司负责人刘强、主管会计工作负责人叶飞及会计机构负责人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会计主管人 员</w:t>
      </w:r>
      <w:r>
        <w:rPr>
          <w:rFonts w:ascii="Times New Roman" w:eastAsia="Times New Roman" w:hAnsi="Times New Roman" w:cs="Times New Roman"/>
          <w:color w:val="000000"/>
          <w:spacing w:val="0"/>
          <w:w w:val="100"/>
          <w:position w:val="0"/>
        </w:rPr>
        <w:t>）</w:t>
      </w:r>
      <w:r>
        <w:rPr>
          <w:color w:val="000000"/>
          <w:spacing w:val="0"/>
          <w:w w:val="100"/>
          <w:position w:val="0"/>
        </w:rPr>
        <w:t>李莉声明：保证年度报告中财务报告的真实、准确、完整。</w:t>
      </w:r>
    </w:p>
    <w:p>
      <w:pPr>
        <w:pStyle w:val="Style20"/>
        <w:keepNext w:val="0"/>
        <w:keepLines w:val="0"/>
        <w:widowControl w:val="0"/>
        <w:shd w:val="clear" w:color="auto" w:fill="auto"/>
        <w:bidi w:val="0"/>
        <w:spacing w:before="0" w:line="629" w:lineRule="exact"/>
        <w:ind w:left="0" w:right="0"/>
        <w:jc w:val="both"/>
      </w:pPr>
      <w:r>
        <w:rPr>
          <w:color w:val="000000"/>
          <w:spacing w:val="0"/>
          <w:w w:val="100"/>
          <w:position w:val="0"/>
        </w:rPr>
        <w:t>所有董事均已出席了审议本报告的董事会会议。</w:t>
      </w:r>
    </w:p>
    <w:p>
      <w:pPr>
        <w:pStyle w:val="Style20"/>
        <w:keepNext w:val="0"/>
        <w:keepLines w:val="0"/>
        <w:widowControl w:val="0"/>
        <w:shd w:val="clear" w:color="auto" w:fill="auto"/>
        <w:bidi w:val="0"/>
        <w:spacing w:before="0" w:after="400" w:line="626" w:lineRule="exact"/>
        <w:ind w:left="0" w:right="0"/>
        <w:jc w:val="both"/>
      </w:pPr>
      <w:r>
        <w:rPr>
          <w:color w:val="000000"/>
          <w:spacing w:val="0"/>
          <w:w w:val="100"/>
          <w:position w:val="0"/>
        </w:rPr>
        <w:t>本报告中如有涉及未来的计划、业绩预测等方面的内容，均不构成本公司 对任何投资者及相关人士的承诺，投资者及相关人士均应对此保持足够的风险 认识，并且应当理解计划、预测与承诺之间的差异。</w:t>
      </w:r>
    </w:p>
    <w:p>
      <w:pPr>
        <w:pStyle w:val="Style20"/>
        <w:keepNext w:val="0"/>
        <w:keepLines w:val="0"/>
        <w:widowControl w:val="0"/>
        <w:shd w:val="clear" w:color="auto" w:fill="auto"/>
        <w:bidi w:val="0"/>
        <w:spacing w:before="0" w:after="300" w:line="240" w:lineRule="auto"/>
        <w:ind w:left="0" w:right="0"/>
        <w:jc w:val="both"/>
      </w:pPr>
      <w:r>
        <w:rPr>
          <w:color w:val="000000"/>
          <w:spacing w:val="0"/>
          <w:w w:val="100"/>
          <w:position w:val="0"/>
        </w:rPr>
        <w:t>本公司请投资者认真阅读本年度报告全文，并特别注意下列风险因素：</w:t>
      </w:r>
    </w:p>
    <w:p>
      <w:pPr>
        <w:pStyle w:val="Style23"/>
        <w:keepNext w:val="0"/>
        <w:keepLines w:val="0"/>
        <w:widowControl w:val="0"/>
        <w:shd w:val="clear" w:color="auto" w:fill="auto"/>
        <w:tabs>
          <w:tab w:pos="699" w:val="left"/>
        </w:tabs>
        <w:bidi w:val="0"/>
        <w:spacing w:before="0" w:after="0" w:line="360" w:lineRule="auto"/>
        <w:ind w:left="0" w:right="0"/>
        <w:jc w:val="both"/>
      </w:pPr>
      <w:bookmarkStart w:id="10" w:name="bookmark10"/>
      <w:r>
        <w:rPr>
          <w:rFonts w:ascii="Times New Roman" w:eastAsia="Times New Roman" w:hAnsi="Times New Roman" w:cs="Times New Roman"/>
          <w:color w:val="000000"/>
          <w:spacing w:val="0"/>
          <w:w w:val="100"/>
          <w:position w:val="0"/>
          <w:sz w:val="18"/>
          <w:szCs w:val="18"/>
        </w:rPr>
        <w:t>1</w:t>
      </w:r>
      <w:bookmarkEnd w:id="10"/>
      <w:r>
        <w:rPr>
          <w:color w:val="000000"/>
          <w:spacing w:val="0"/>
          <w:w w:val="100"/>
          <w:position w:val="0"/>
        </w:rPr>
        <w:t>、</w:t>
        <w:tab/>
        <w:t>产品开发风险</w:t>
      </w:r>
    </w:p>
    <w:p>
      <w:pPr>
        <w:pStyle w:val="Style23"/>
        <w:keepNext w:val="0"/>
        <w:keepLines w:val="0"/>
        <w:widowControl w:val="0"/>
        <w:shd w:val="clear" w:color="auto" w:fill="auto"/>
        <w:bidi w:val="0"/>
        <w:spacing w:before="0" w:after="140" w:line="313" w:lineRule="exact"/>
        <w:ind w:left="0" w:right="0"/>
        <w:jc w:val="both"/>
      </w:pPr>
      <w:r>
        <w:rPr>
          <w:color w:val="000000"/>
          <w:spacing w:val="0"/>
          <w:w w:val="100"/>
          <w:position w:val="0"/>
        </w:rPr>
        <w:t>集成电路行业技术更新快、市场竞争激烈，需要公司不断推出新产品，同时集成电路生产工艺不断发展，新工艺产品需 要的资金投入不断提高，产品研发难度也不断增大，如公司开发的产品不能很好地符合市场需求，则可能会对公司的市场销 售带来不利影响，使经营风险随之加大。公司将加强市场调研，加强产品立项评估管理，慎重进行产品开发决策；产品研发 上加强研发管理，优化产品开发流程，努力保障产品研发的成功率，同时加强自主核心技术的研发，控制新产品开发过程中 的资金投入。</w:t>
      </w:r>
    </w:p>
    <w:p>
      <w:pPr>
        <w:pStyle w:val="Style23"/>
        <w:keepNext w:val="0"/>
        <w:keepLines w:val="0"/>
        <w:widowControl w:val="0"/>
        <w:shd w:val="clear" w:color="auto" w:fill="auto"/>
        <w:tabs>
          <w:tab w:pos="718" w:val="left"/>
        </w:tabs>
        <w:bidi w:val="0"/>
        <w:spacing w:before="0" w:after="0" w:line="360" w:lineRule="auto"/>
        <w:ind w:left="0" w:right="0"/>
        <w:jc w:val="both"/>
      </w:pPr>
      <w:bookmarkStart w:id="11" w:name="bookmark11"/>
      <w:r>
        <w:rPr>
          <w:rFonts w:ascii="Times New Roman" w:eastAsia="Times New Roman" w:hAnsi="Times New Roman" w:cs="Times New Roman"/>
          <w:color w:val="000000"/>
          <w:spacing w:val="0"/>
          <w:w w:val="100"/>
          <w:position w:val="0"/>
          <w:sz w:val="18"/>
          <w:szCs w:val="18"/>
        </w:rPr>
        <w:t>2</w:t>
      </w:r>
      <w:bookmarkEnd w:id="11"/>
      <w:r>
        <w:rPr>
          <w:color w:val="000000"/>
          <w:spacing w:val="0"/>
          <w:w w:val="100"/>
          <w:position w:val="0"/>
        </w:rPr>
        <w:t>、</w:t>
        <w:tab/>
        <w:t>市场拓展风险</w:t>
      </w:r>
    </w:p>
    <w:p>
      <w:pPr>
        <w:pStyle w:val="Style23"/>
        <w:keepNext w:val="0"/>
        <w:keepLines w:val="0"/>
        <w:widowControl w:val="0"/>
        <w:shd w:val="clear" w:color="auto" w:fill="auto"/>
        <w:bidi w:val="0"/>
        <w:spacing w:before="0" w:after="140" w:line="312" w:lineRule="exact"/>
        <w:ind w:left="0" w:right="0"/>
        <w:jc w:val="both"/>
      </w:pPr>
      <w:r>
        <w:rPr>
          <w:color w:val="000000"/>
          <w:spacing w:val="0"/>
          <w:w w:val="100"/>
          <w:position w:val="0"/>
        </w:rPr>
        <w:t>公司目前重点布局物联网、智能家居、智能视频及智能穿戴设备等新兴应用领域并取得一定进展。新市场的推广情况对 公司未来发展至关重要，如在新兴市场不能获得良好的预期收入，将会对公司发展产生不利影响。公司将不断加强市场销售 力量，密切把握市场发展动向，根据市场变化及时调整市场策略，充分发挥公司的技术优势和产品优势，加快产品的市场推 广。</w:t>
      </w:r>
    </w:p>
    <w:p>
      <w:pPr>
        <w:pStyle w:val="Style23"/>
        <w:keepNext w:val="0"/>
        <w:keepLines w:val="0"/>
        <w:widowControl w:val="0"/>
        <w:shd w:val="clear" w:color="auto" w:fill="auto"/>
        <w:tabs>
          <w:tab w:pos="718" w:val="left"/>
        </w:tabs>
        <w:bidi w:val="0"/>
        <w:spacing w:before="0" w:after="0" w:line="360" w:lineRule="auto"/>
        <w:ind w:left="0" w:right="0"/>
        <w:jc w:val="both"/>
      </w:pPr>
      <w:bookmarkStart w:id="12" w:name="bookmark12"/>
      <w:r>
        <w:rPr>
          <w:rFonts w:ascii="Times New Roman" w:eastAsia="Times New Roman" w:hAnsi="Times New Roman" w:cs="Times New Roman"/>
          <w:color w:val="000000"/>
          <w:spacing w:val="0"/>
          <w:w w:val="100"/>
          <w:position w:val="0"/>
          <w:sz w:val="18"/>
          <w:szCs w:val="18"/>
        </w:rPr>
        <w:t>3</w:t>
      </w:r>
      <w:bookmarkEnd w:id="12"/>
      <w:r>
        <w:rPr>
          <w:color w:val="000000"/>
          <w:spacing w:val="0"/>
          <w:w w:val="100"/>
          <w:position w:val="0"/>
        </w:rPr>
        <w:t>、</w:t>
        <w:tab/>
        <w:t>毛利率下降的风险</w:t>
      </w:r>
    </w:p>
    <w:p>
      <w:pPr>
        <w:pStyle w:val="Style23"/>
        <w:keepNext w:val="0"/>
        <w:keepLines w:val="0"/>
        <w:widowControl w:val="0"/>
        <w:shd w:val="clear" w:color="auto" w:fill="auto"/>
        <w:bidi w:val="0"/>
        <w:spacing w:before="0" w:after="140" w:line="311" w:lineRule="exact"/>
        <w:ind w:left="0" w:right="0"/>
        <w:jc w:val="both"/>
      </w:pPr>
      <w:r>
        <w:rPr>
          <w:color w:val="000000"/>
          <w:spacing w:val="0"/>
          <w:w w:val="100"/>
          <w:position w:val="0"/>
        </w:rPr>
        <w:t>近几年来，电子行业竞争不断加剧，导致电子产品生命周期缩短，产品价格不断下滑，芯片产品的价格也呈下降趋势， 产品销售价格的下降将可能导致产品毛利率下降；同时，公司在拓展新的应用领域时，例如智能视频领域，作为市场的后进 入者，往往需要以较低的毛利率进入市场，以快速获得市场份额，从而导致公司总体销售毛利率水平的下降。公司将加强成 本费用的管理，加大市场推广力度，努力提高产品销量，以保持良好的盈利水平，同时不断开发新产品，开拓新的应用领域， 提高公司产品整体的毛利率水平。</w:t>
      </w:r>
    </w:p>
    <w:p>
      <w:pPr>
        <w:pStyle w:val="Style23"/>
        <w:keepNext w:val="0"/>
        <w:keepLines w:val="0"/>
        <w:widowControl w:val="0"/>
        <w:shd w:val="clear" w:color="auto" w:fill="auto"/>
        <w:tabs>
          <w:tab w:pos="694" w:val="left"/>
        </w:tabs>
        <w:bidi w:val="0"/>
        <w:spacing w:before="0" w:after="0" w:line="314" w:lineRule="exact"/>
        <w:ind w:left="0" w:right="0" w:firstLine="400"/>
        <w:jc w:val="both"/>
      </w:pPr>
      <w:bookmarkStart w:id="13" w:name="bookmark13"/>
      <w:r>
        <w:rPr>
          <w:rFonts w:ascii="Times New Roman" w:eastAsia="Times New Roman" w:hAnsi="Times New Roman" w:cs="Times New Roman"/>
          <w:color w:val="000000"/>
          <w:spacing w:val="0"/>
          <w:w w:val="100"/>
          <w:position w:val="0"/>
          <w:sz w:val="18"/>
          <w:szCs w:val="18"/>
        </w:rPr>
        <w:t>4</w:t>
      </w:r>
      <w:bookmarkEnd w:id="13"/>
      <w:r>
        <w:rPr>
          <w:color w:val="000000"/>
          <w:spacing w:val="0"/>
          <w:w w:val="100"/>
          <w:position w:val="0"/>
        </w:rPr>
        <w:t>、</w:t>
        <w:tab/>
        <w:t>技术人员人力成本增加的风险</w:t>
      </w:r>
    </w:p>
    <w:p>
      <w:pPr>
        <w:pStyle w:val="Style23"/>
        <w:keepNext w:val="0"/>
        <w:keepLines w:val="0"/>
        <w:widowControl w:val="0"/>
        <w:shd w:val="clear" w:color="auto" w:fill="auto"/>
        <w:bidi w:val="0"/>
        <w:spacing w:before="0" w:after="0" w:line="314" w:lineRule="exact"/>
        <w:ind w:left="0" w:right="0" w:firstLine="400"/>
        <w:jc w:val="both"/>
      </w:pPr>
      <w:r>
        <w:rPr>
          <w:color w:val="000000"/>
          <w:spacing w:val="0"/>
          <w:w w:val="100"/>
          <w:position w:val="0"/>
        </w:rPr>
        <w:t>公司研发投入中技术人员的薪酬和福利费支出所占比重较大。近几年</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设计领域高技术人才的薪酬水平不断提高，公 司技术人力成本可能会进一步增加，从而导致研发支出不断增长。公司将进一步完善薪酬福利制度，对员工进行多种方式的 激励，同时通过聚焦重点市场领域、适当控制研发人员规模，在寻求发展的同时合理控制费用的支出。</w:t>
      </w:r>
    </w:p>
    <w:p>
      <w:pPr>
        <w:pStyle w:val="Style23"/>
        <w:keepNext w:val="0"/>
        <w:keepLines w:val="0"/>
        <w:widowControl w:val="0"/>
        <w:shd w:val="clear" w:color="auto" w:fill="auto"/>
        <w:tabs>
          <w:tab w:pos="694" w:val="left"/>
        </w:tabs>
        <w:bidi w:val="0"/>
        <w:spacing w:before="0" w:after="0" w:line="314" w:lineRule="exact"/>
        <w:ind w:left="0" w:right="0" w:firstLine="400"/>
        <w:jc w:val="both"/>
      </w:pPr>
      <w:bookmarkStart w:id="14" w:name="bookmark14"/>
      <w:r>
        <w:rPr>
          <w:rFonts w:ascii="Times New Roman" w:eastAsia="Times New Roman" w:hAnsi="Times New Roman" w:cs="Times New Roman"/>
          <w:color w:val="000000"/>
          <w:spacing w:val="0"/>
          <w:w w:val="100"/>
          <w:position w:val="0"/>
          <w:sz w:val="18"/>
          <w:szCs w:val="18"/>
        </w:rPr>
        <w:t>5</w:t>
      </w:r>
      <w:bookmarkEnd w:id="14"/>
      <w:r>
        <w:rPr>
          <w:color w:val="000000"/>
          <w:spacing w:val="0"/>
          <w:w w:val="100"/>
          <w:position w:val="0"/>
        </w:rPr>
        <w:t>、</w:t>
        <w:tab/>
        <w:t>投资收购风险</w:t>
      </w:r>
    </w:p>
    <w:p>
      <w:pPr>
        <w:pStyle w:val="Style23"/>
        <w:keepNext w:val="0"/>
        <w:keepLines w:val="0"/>
        <w:widowControl w:val="0"/>
        <w:shd w:val="clear" w:color="auto" w:fill="auto"/>
        <w:bidi w:val="0"/>
        <w:spacing w:before="0" w:after="0" w:line="311" w:lineRule="exact"/>
        <w:ind w:left="0" w:right="0" w:firstLine="400"/>
        <w:jc w:val="both"/>
      </w:pPr>
      <w:r>
        <w:rPr>
          <w:color w:val="000000"/>
          <w:spacing w:val="0"/>
          <w:w w:val="100"/>
          <w:position w:val="0"/>
        </w:rPr>
        <w:t>公司因拟收购北京豪威</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股权、视信源</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股权及思比科</w:t>
      </w:r>
      <w:r>
        <w:rPr>
          <w:rFonts w:ascii="Times New Roman" w:eastAsia="Times New Roman" w:hAnsi="Times New Roman" w:cs="Times New Roman"/>
          <w:color w:val="000000"/>
          <w:spacing w:val="0"/>
          <w:w w:val="100"/>
          <w:position w:val="0"/>
          <w:sz w:val="18"/>
          <w:szCs w:val="18"/>
        </w:rPr>
        <w:t>40.4343%</w:t>
      </w:r>
      <w:r>
        <w:rPr>
          <w:color w:val="000000"/>
          <w:spacing w:val="0"/>
          <w:w w:val="100"/>
          <w:position w:val="0"/>
        </w:rPr>
        <w:t>股权，公司股票于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日停牌。</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日，公司召开第三届董事会第十二次会议，审议通过了公司发行股份及支付现金购买资产并募集配套资金暨关联 交易预案及相关议案，并于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日在中国证监会指定的创业板信息披露网站上披露了相关文件。</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日，公司收到深圳证券交易所下发的《关于对北京君正集成电路股份有限公司的重组问询函》，</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日，公司与 交易相关方及中介机构对重组问询函进行了回复，并对本次重大资产重组相关信息披露文件进行了相应的补充和完善，公司 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日在中国证监会指定的创业板信息披露网站上披露了相关文件。</w:t>
      </w:r>
    </w:p>
    <w:p>
      <w:pPr>
        <w:pStyle w:val="Style23"/>
        <w:keepNext w:val="0"/>
        <w:keepLines w:val="0"/>
        <w:widowControl w:val="0"/>
        <w:shd w:val="clear" w:color="auto" w:fill="auto"/>
        <w:bidi w:val="0"/>
        <w:spacing w:before="0" w:after="0" w:line="314" w:lineRule="exact"/>
        <w:ind w:left="0" w:right="0" w:firstLine="400"/>
        <w:jc w:val="both"/>
      </w:pPr>
      <w:r>
        <w:rPr>
          <w:color w:val="000000"/>
          <w:spacing w:val="0"/>
          <w:w w:val="100"/>
          <w:position w:val="0"/>
        </w:rPr>
        <w:t>根据中国证监会于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月相继发布的《关于修改〈上市公司非公开发行股票实施细则〉的决定》、修改后的《上市 公司非公开发行股票实施细则》以及《发行监管问答</w:t>
      </w:r>
      <w:r>
        <w:rPr>
          <w:color w:val="000000"/>
          <w:spacing w:val="0"/>
          <w:w w:val="100"/>
          <w:position w:val="0"/>
          <w:sz w:val="18"/>
          <w:szCs w:val="18"/>
        </w:rPr>
        <w:t>一</w:t>
      </w:r>
      <w:r>
        <w:rPr>
          <w:color w:val="000000"/>
          <w:spacing w:val="0"/>
          <w:w w:val="100"/>
          <w:position w:val="0"/>
        </w:rPr>
        <w:t>关于引导规范上市公司融资行为的监管要求》等相关文件的规定，公 司本次重大资产重组预案中配套融资的定价基准日及融资规模将发生变化，本次重组的总体方案因此受到影响，存在无法实 施的风险。公司董事会将在相关工作完成后再次召开会议审议相关议案并及时披露。</w:t>
      </w:r>
    </w:p>
    <w:p>
      <w:pPr>
        <w:pStyle w:val="Style23"/>
        <w:keepNext w:val="0"/>
        <w:keepLines w:val="0"/>
        <w:widowControl w:val="0"/>
        <w:shd w:val="clear" w:color="auto" w:fill="auto"/>
        <w:bidi w:val="0"/>
        <w:spacing w:before="0" w:after="0" w:line="314" w:lineRule="exact"/>
        <w:ind w:left="0" w:right="0" w:firstLine="400"/>
        <w:jc w:val="both"/>
      </w:pPr>
      <w:r>
        <w:rPr>
          <w:color w:val="000000"/>
          <w:spacing w:val="0"/>
          <w:w w:val="100"/>
          <w:position w:val="0"/>
        </w:rPr>
        <w:t>根据公司的战略规划，公司将围绕产业链不断寻求产业投资、并购和行业整合的机会，并加强对投资、收购标的的前期 调研和后期培育，但由于产业发展、市场变化、企业经营、资本市场政策环境等都可能存在一定的不确定性，仍可能会出现 收购整合不成功、投资失败等风险，从而影响公司的经营业绩。公司将秉承谨慎的投资风格，对投资标的进行充分调研，加 强投资方面的风险控制，以保障公司的健康发展。</w:t>
      </w:r>
    </w:p>
    <w:p>
      <w:pPr>
        <w:pStyle w:val="Style23"/>
        <w:keepNext w:val="0"/>
        <w:keepLines w:val="0"/>
        <w:widowControl w:val="0"/>
        <w:shd w:val="clear" w:color="auto" w:fill="auto"/>
        <w:tabs>
          <w:tab w:pos="694" w:val="left"/>
        </w:tabs>
        <w:bidi w:val="0"/>
        <w:spacing w:before="0" w:after="0" w:line="314" w:lineRule="exact"/>
        <w:ind w:left="0" w:right="0" w:firstLine="400"/>
        <w:jc w:val="both"/>
      </w:pPr>
      <w:bookmarkStart w:id="15" w:name="bookmark15"/>
      <w:r>
        <w:rPr>
          <w:rFonts w:ascii="Times New Roman" w:eastAsia="Times New Roman" w:hAnsi="Times New Roman" w:cs="Times New Roman"/>
          <w:color w:val="000000"/>
          <w:spacing w:val="0"/>
          <w:w w:val="100"/>
          <w:position w:val="0"/>
          <w:sz w:val="18"/>
          <w:szCs w:val="18"/>
        </w:rPr>
        <w:t>6</w:t>
      </w:r>
      <w:bookmarkEnd w:id="15"/>
      <w:r>
        <w:rPr>
          <w:color w:val="000000"/>
          <w:spacing w:val="0"/>
          <w:w w:val="100"/>
          <w:position w:val="0"/>
        </w:rPr>
        <w:t>、</w:t>
        <w:tab/>
        <w:t>重大投资框架协议的实施风险</w:t>
      </w:r>
    </w:p>
    <w:p>
      <w:pPr>
        <w:pStyle w:val="Style23"/>
        <w:keepNext w:val="0"/>
        <w:keepLines w:val="0"/>
        <w:widowControl w:val="0"/>
        <w:shd w:val="clear" w:color="auto" w:fill="auto"/>
        <w:bidi w:val="0"/>
        <w:spacing w:before="0" w:after="0" w:line="314" w:lineRule="exact"/>
        <w:ind w:left="0" w:right="0" w:firstLine="400"/>
        <w:jc w:val="both"/>
      </w:pPr>
      <w:r>
        <w:rPr>
          <w:color w:val="000000"/>
          <w:spacing w:val="0"/>
          <w:w w:val="100"/>
          <w:position w:val="0"/>
        </w:rPr>
        <w:t>鉴于公司拟通过发行股份及支付现金方式并购北京豪威，为使并购完成后北京豪威有一个长期稳定的经营场所，公司拟 购买由集成电路设计园开发建设的办公楼。经北京君正、北京豪威和集成电路设计园友好协商，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日，三方 就购买事宜签订了《框架协议》。鉴于公司重大资产重组的推进和实施存在不确定性，本次重大投资框架协议中的资产购买 事项亦存在不确定性。</w:t>
      </w:r>
    </w:p>
    <w:p>
      <w:pPr>
        <w:pStyle w:val="Style23"/>
        <w:keepNext w:val="0"/>
        <w:keepLines w:val="0"/>
        <w:widowControl w:val="0"/>
        <w:shd w:val="clear" w:color="auto" w:fill="auto"/>
        <w:tabs>
          <w:tab w:pos="694" w:val="left"/>
        </w:tabs>
        <w:bidi w:val="0"/>
        <w:spacing w:before="0" w:after="0" w:line="314" w:lineRule="exact"/>
        <w:ind w:left="0" w:right="0" w:firstLine="400"/>
        <w:jc w:val="both"/>
      </w:pPr>
      <w:bookmarkStart w:id="16" w:name="bookmark16"/>
      <w:r>
        <w:rPr>
          <w:rFonts w:ascii="Times New Roman" w:eastAsia="Times New Roman" w:hAnsi="Times New Roman" w:cs="Times New Roman"/>
          <w:color w:val="000000"/>
          <w:spacing w:val="0"/>
          <w:w w:val="100"/>
          <w:position w:val="0"/>
          <w:sz w:val="18"/>
          <w:szCs w:val="18"/>
        </w:rPr>
        <w:t>7</w:t>
      </w:r>
      <w:bookmarkEnd w:id="16"/>
      <w:r>
        <w:rPr>
          <w:color w:val="000000"/>
          <w:spacing w:val="0"/>
          <w:w w:val="100"/>
          <w:position w:val="0"/>
        </w:rPr>
        <w:t>、</w:t>
        <w:tab/>
        <w:t>募投项目实施的风险</w:t>
      </w:r>
    </w:p>
    <w:p>
      <w:pPr>
        <w:pStyle w:val="Style23"/>
        <w:keepNext w:val="0"/>
        <w:keepLines w:val="0"/>
        <w:widowControl w:val="0"/>
        <w:shd w:val="clear" w:color="auto" w:fill="auto"/>
        <w:bidi w:val="0"/>
        <w:spacing w:before="0" w:after="0" w:line="313" w:lineRule="exact"/>
        <w:ind w:left="0" w:right="0" w:firstLine="400"/>
        <w:jc w:val="both"/>
      </w:pPr>
      <w:r>
        <w:rPr>
          <w:color w:val="000000"/>
          <w:spacing w:val="0"/>
          <w:w w:val="100"/>
          <w:position w:val="0"/>
        </w:rPr>
        <w:t>公司募集资金投资项目是根据市场发展的需要，围绕公司的主营业务展开的，符合国家产业政策，并将进一步提高公司 的研发实力和产品竞争力，有助于公司进一步拓宽发展空间。但由于在芯片的研发和市场推广过程中，面临着技术替代、政 策环境变化、用户需求及市场供求关系改变、产业格局变化等不确定因素。如市场发生重大变化，或公司推出的新产品无法 满足市场需求，将可能影响募投项目的效益实现。公司将加强对募投项目的管理和监督，根据市场变化情况及时调整公司募 投项目，从技术、市场和管理等各个环节保障募投项目的顺利实施。</w:t>
      </w:r>
    </w:p>
    <w:p>
      <w:pPr>
        <w:pStyle w:val="Style20"/>
        <w:keepNext w:val="0"/>
        <w:keepLines w:val="0"/>
        <w:widowControl w:val="0"/>
        <w:shd w:val="clear" w:color="auto" w:fill="auto"/>
        <w:bidi w:val="0"/>
        <w:spacing w:before="0" w:after="0" w:line="624" w:lineRule="exact"/>
        <w:ind w:left="0" w:right="0" w:firstLine="600"/>
        <w:jc w:val="both"/>
        <w:sectPr>
          <w:headerReference w:type="default" r:id="rId7"/>
          <w:footerReference w:type="default" r:id="rId8"/>
          <w:footnotePr>
            <w:pos w:val="pageBottom"/>
            <w:numFmt w:val="decimal"/>
            <w:numRestart w:val="continuous"/>
          </w:footnotePr>
          <w:pgSz w:w="11900" w:h="16840"/>
          <w:pgMar w:top="1393" w:right="1037" w:bottom="1772" w:left="1095" w:header="0" w:footer="3" w:gutter="0"/>
          <w:cols w:space="720"/>
          <w:noEndnote/>
          <w:rtlGutter w:val="0"/>
          <w:docGrid w:linePitch="360"/>
        </w:sectPr>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166,400,000</w:t>
      </w:r>
      <w:r>
        <w:rPr>
          <w:color w:val="000000"/>
          <w:spacing w:val="0"/>
          <w:w w:val="100"/>
          <w:position w:val="0"/>
        </w:rPr>
        <w:t>为基数，向 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0.00</w:t>
      </w:r>
      <w:r>
        <w:rPr>
          <w:color w:val="000000"/>
          <w:spacing w:val="0"/>
          <w:w w:val="100"/>
          <w:position w:val="0"/>
        </w:rPr>
        <w:t>元（含税），送红股</w:t>
      </w:r>
      <w:r>
        <w:rPr>
          <w:rFonts w:ascii="Times New Roman" w:eastAsia="Times New Roman" w:hAnsi="Times New Roman" w:cs="Times New Roman"/>
          <w:color w:val="000000"/>
          <w:spacing w:val="0"/>
          <w:w w:val="100"/>
          <w:position w:val="0"/>
        </w:rPr>
        <w:t>0</w:t>
      </w:r>
      <w:r>
        <w:rPr>
          <w:color w:val="000000"/>
          <w:spacing w:val="0"/>
          <w:w w:val="100"/>
          <w:position w:val="0"/>
        </w:rPr>
        <w:t>股（含税），以资本公 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0</w:t>
      </w:r>
      <w:r>
        <w:rPr>
          <w:color w:val="000000"/>
          <w:spacing w:val="0"/>
          <w:w w:val="100"/>
          <w:position w:val="0"/>
        </w:rPr>
        <w:t>股。</w:t>
      </w:r>
    </w:p>
    <w:p>
      <w:pPr>
        <w:pStyle w:val="Style10"/>
        <w:keepNext w:val="0"/>
        <w:keepLines w:val="0"/>
        <w:widowControl w:val="0"/>
        <w:shd w:val="clear" w:color="auto" w:fill="auto"/>
        <w:bidi w:val="0"/>
        <w:spacing w:before="580" w:after="1580" w:line="240" w:lineRule="auto"/>
        <w:ind w:left="0" w:right="0" w:firstLine="0"/>
        <w:jc w:val="center"/>
      </w:pPr>
      <w:r>
        <w:rPr>
          <w:color w:val="000000"/>
          <w:spacing w:val="0"/>
          <w:w w:val="100"/>
          <w:position w:val="0"/>
        </w:rPr>
        <w:t>目录</w:t>
      </w:r>
    </w:p>
    <w:p>
      <w:pPr>
        <w:pStyle w:val="Style27"/>
        <w:keepNext w:val="0"/>
        <w:keepLines w:val="0"/>
        <w:widowControl w:val="0"/>
        <w:shd w:val="clear" w:color="auto" w:fill="auto"/>
        <w:tabs>
          <w:tab w:leader="dot" w:pos="9613" w:val="right"/>
        </w:tabs>
        <w:bidi w:val="0"/>
        <w:spacing w:before="0" w:line="240" w:lineRule="auto"/>
        <w:ind w:left="0" w:right="0" w:firstLine="0"/>
        <w:jc w:val="left"/>
      </w:pPr>
      <w:r>
        <w:fldChar w:fldCharType="begin"/>
        <w:instrText xml:space="preserve"> TOC \o "1-5" \h \z </w:instrText>
        <w:fldChar w:fldCharType="separate"/>
      </w:r>
      <w:hyperlink w:anchor="bookmark7"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w:t>
        </w:r>
      </w:hyperlink>
    </w:p>
    <w:p>
      <w:pPr>
        <w:pStyle w:val="Style27"/>
        <w:keepNext w:val="0"/>
        <w:keepLines w:val="0"/>
        <w:widowControl w:val="0"/>
        <w:shd w:val="clear" w:color="auto" w:fill="auto"/>
        <w:tabs>
          <w:tab w:leader="dot" w:pos="9613" w:val="right"/>
        </w:tabs>
        <w:bidi w:val="0"/>
        <w:spacing w:before="0" w:line="240" w:lineRule="auto"/>
        <w:ind w:left="0" w:right="0" w:firstLine="0"/>
        <w:jc w:val="left"/>
      </w:pPr>
      <w:hyperlink w:anchor="bookmark21"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w:t>
        </w:r>
      </w:hyperlink>
    </w:p>
    <w:p>
      <w:pPr>
        <w:pStyle w:val="Style27"/>
        <w:keepNext w:val="0"/>
        <w:keepLines w:val="0"/>
        <w:widowControl w:val="0"/>
        <w:shd w:val="clear" w:color="auto" w:fill="auto"/>
        <w:tabs>
          <w:tab w:pos="910" w:val="left"/>
          <w:tab w:leader="dot" w:pos="9613" w:val="right"/>
        </w:tabs>
        <w:bidi w:val="0"/>
        <w:spacing w:before="0" w:line="240" w:lineRule="auto"/>
        <w:ind w:left="0" w:right="0" w:firstLine="0"/>
        <w:jc w:val="left"/>
      </w:pPr>
      <w:hyperlink w:anchor="bookmark65" w:tooltip="Current Document">
        <w:r>
          <w:rPr>
            <w:color w:val="000000"/>
            <w:spacing w:val="0"/>
            <w:w w:val="100"/>
            <w:position w:val="0"/>
            <w:sz w:val="24"/>
            <w:szCs w:val="24"/>
          </w:rPr>
          <w:t>第三节</w:t>
          <w:tab/>
          <w:t>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w:t>
        </w:r>
      </w:hyperlink>
    </w:p>
    <w:p>
      <w:pPr>
        <w:pStyle w:val="Style27"/>
        <w:keepNext w:val="0"/>
        <w:keepLines w:val="0"/>
        <w:widowControl w:val="0"/>
        <w:shd w:val="clear" w:color="auto" w:fill="auto"/>
        <w:tabs>
          <w:tab w:pos="910" w:val="left"/>
          <w:tab w:leader="dot" w:pos="9613" w:val="right"/>
        </w:tabs>
        <w:bidi w:val="0"/>
        <w:spacing w:before="0" w:line="240" w:lineRule="auto"/>
        <w:ind w:left="0" w:right="0" w:firstLine="0"/>
        <w:jc w:val="left"/>
      </w:pPr>
      <w:hyperlink w:anchor="bookmark93" w:tooltip="Current Document">
        <w:r>
          <w:rPr>
            <w:color w:val="000000"/>
            <w:spacing w:val="0"/>
            <w:w w:val="100"/>
            <w:position w:val="0"/>
            <w:sz w:val="24"/>
            <w:szCs w:val="24"/>
          </w:rPr>
          <w:t>第四节</w:t>
          <w:tab/>
          <w:t>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11</w:t>
        </w:r>
      </w:hyperlink>
    </w:p>
    <w:p>
      <w:pPr>
        <w:pStyle w:val="Style27"/>
        <w:keepNext w:val="0"/>
        <w:keepLines w:val="0"/>
        <w:widowControl w:val="0"/>
        <w:shd w:val="clear" w:color="auto" w:fill="auto"/>
        <w:tabs>
          <w:tab w:leader="dot" w:pos="9613" w:val="right"/>
        </w:tabs>
        <w:bidi w:val="0"/>
        <w:spacing w:before="0" w:line="240" w:lineRule="auto"/>
        <w:ind w:left="0" w:right="0" w:firstLine="0"/>
        <w:jc w:val="left"/>
      </w:pPr>
      <w:hyperlink w:anchor="bookmark257" w:tooltip="Current Document">
        <w:r>
          <w:rPr>
            <w:color w:val="000000"/>
            <w:spacing w:val="0"/>
            <w:w w:val="100"/>
            <w:position w:val="0"/>
            <w:sz w:val="24"/>
            <w:szCs w:val="24"/>
          </w:rPr>
          <w:t>第五节重要事项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29</w:t>
        </w:r>
      </w:hyperlink>
    </w:p>
    <w:p>
      <w:pPr>
        <w:pStyle w:val="Style27"/>
        <w:keepNext w:val="0"/>
        <w:keepLines w:val="0"/>
        <w:widowControl w:val="0"/>
        <w:shd w:val="clear" w:color="auto" w:fill="auto"/>
        <w:tabs>
          <w:tab w:leader="dot" w:pos="9613" w:val="right"/>
        </w:tabs>
        <w:bidi w:val="0"/>
        <w:spacing w:before="0" w:line="240" w:lineRule="auto"/>
        <w:ind w:left="0" w:right="0" w:firstLine="0"/>
        <w:jc w:val="left"/>
      </w:pPr>
      <w:hyperlink w:anchor="bookmark398"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44</w:t>
        </w:r>
      </w:hyperlink>
    </w:p>
    <w:p>
      <w:pPr>
        <w:pStyle w:val="Style27"/>
        <w:keepNext w:val="0"/>
        <w:keepLines w:val="0"/>
        <w:widowControl w:val="0"/>
        <w:shd w:val="clear" w:color="auto" w:fill="auto"/>
        <w:tabs>
          <w:tab w:leader="dot" w:pos="9613" w:val="right"/>
        </w:tabs>
        <w:bidi w:val="0"/>
        <w:spacing w:before="0" w:line="240" w:lineRule="auto"/>
        <w:ind w:left="0" w:right="0" w:firstLine="0"/>
        <w:jc w:val="left"/>
      </w:pPr>
      <w:hyperlink w:anchor="bookmark454"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49</w:t>
        </w:r>
      </w:hyperlink>
    </w:p>
    <w:p>
      <w:pPr>
        <w:pStyle w:val="Style27"/>
        <w:keepNext w:val="0"/>
        <w:keepLines w:val="0"/>
        <w:widowControl w:val="0"/>
        <w:shd w:val="clear" w:color="auto" w:fill="auto"/>
        <w:tabs>
          <w:tab w:leader="dot" w:pos="9613" w:val="right"/>
        </w:tabs>
        <w:bidi w:val="0"/>
        <w:spacing w:before="0" w:line="240" w:lineRule="auto"/>
        <w:ind w:left="0" w:right="0" w:firstLine="0"/>
        <w:jc w:val="left"/>
      </w:pPr>
      <w:hyperlink w:anchor="bookmark458" w:tooltip="Current Document">
        <w:r>
          <w:rPr>
            <w:color w:val="000000"/>
            <w:spacing w:val="0"/>
            <w:w w:val="100"/>
            <w:position w:val="0"/>
            <w:sz w:val="24"/>
            <w:szCs w:val="24"/>
          </w:rPr>
          <w:t>第八节董事、监事、高级管理人员和员工情况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50</w:t>
        </w:r>
      </w:hyperlink>
    </w:p>
    <w:p>
      <w:pPr>
        <w:pStyle w:val="Style27"/>
        <w:keepNext w:val="0"/>
        <w:keepLines w:val="0"/>
        <w:widowControl w:val="0"/>
        <w:shd w:val="clear" w:color="auto" w:fill="auto"/>
        <w:tabs>
          <w:tab w:leader="dot" w:pos="9613" w:val="right"/>
        </w:tabs>
        <w:bidi w:val="0"/>
        <w:spacing w:before="0" w:line="240" w:lineRule="auto"/>
        <w:ind w:left="0" w:right="0" w:firstLine="0"/>
        <w:jc w:val="left"/>
      </w:pPr>
      <w:hyperlink w:anchor="bookmark501" w:tooltip="Current Document">
        <w:r>
          <w:rPr>
            <w:color w:val="000000"/>
            <w:spacing w:val="0"/>
            <w:w w:val="100"/>
            <w:position w:val="0"/>
            <w:sz w:val="24"/>
            <w:szCs w:val="24"/>
          </w:rPr>
          <w:t>第九节公司治理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55</w:t>
        </w:r>
      </w:hyperlink>
    </w:p>
    <w:p>
      <w:pPr>
        <w:pStyle w:val="Style27"/>
        <w:keepNext w:val="0"/>
        <w:keepLines w:val="0"/>
        <w:widowControl w:val="0"/>
        <w:shd w:val="clear" w:color="auto" w:fill="auto"/>
        <w:tabs>
          <w:tab w:leader="dot" w:pos="9613" w:val="right"/>
        </w:tabs>
        <w:bidi w:val="0"/>
        <w:spacing w:before="0" w:line="240" w:lineRule="auto"/>
        <w:ind w:left="0" w:right="0" w:firstLine="0"/>
        <w:jc w:val="left"/>
      </w:pPr>
      <w:hyperlink w:anchor="bookmark590" w:tooltip="Current Document">
        <w:r>
          <w:rPr>
            <w:color w:val="000000"/>
            <w:spacing w:val="0"/>
            <w:w w:val="100"/>
            <w:position w:val="0"/>
            <w:sz w:val="24"/>
            <w:szCs w:val="24"/>
          </w:rPr>
          <w:t>第十节公司债券相关情况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60</w:t>
        </w:r>
      </w:hyperlink>
    </w:p>
    <w:p>
      <w:pPr>
        <w:pStyle w:val="Style27"/>
        <w:keepNext w:val="0"/>
        <w:keepLines w:val="0"/>
        <w:widowControl w:val="0"/>
        <w:shd w:val="clear" w:color="auto" w:fill="auto"/>
        <w:tabs>
          <w:tab w:leader="dot" w:pos="9613" w:val="right"/>
        </w:tabs>
        <w:bidi w:val="0"/>
        <w:spacing w:before="0" w:line="240" w:lineRule="auto"/>
        <w:ind w:left="0" w:right="0" w:firstLine="0"/>
        <w:jc w:val="left"/>
      </w:pPr>
      <w:hyperlink w:anchor="bookmark594" w:tooltip="Current Document">
        <w:r>
          <w:rPr>
            <w:color w:val="000000"/>
            <w:spacing w:val="0"/>
            <w:w w:val="100"/>
            <w:position w:val="0"/>
            <w:sz w:val="24"/>
            <w:szCs w:val="24"/>
          </w:rPr>
          <w:t>第十一节财务报告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61</w:t>
        </w:r>
      </w:hyperlink>
    </w:p>
    <w:p>
      <w:pPr>
        <w:pStyle w:val="Style27"/>
        <w:keepNext w:val="0"/>
        <w:keepLines w:val="0"/>
        <w:widowControl w:val="0"/>
        <w:shd w:val="clear" w:color="auto" w:fill="auto"/>
        <w:tabs>
          <w:tab w:leader="dot" w:pos="9613" w:val="right"/>
        </w:tabs>
        <w:bidi w:val="0"/>
        <w:spacing w:before="0" w:line="240" w:lineRule="auto"/>
        <w:ind w:left="0" w:right="0" w:firstLine="0"/>
        <w:jc w:val="left"/>
      </w:pPr>
      <w:hyperlink w:anchor="bookmark1705" w:tooltip="Current Document">
        <w:r>
          <w:rPr>
            <w:color w:val="000000"/>
            <w:spacing w:val="0"/>
            <w:w w:val="100"/>
            <w:position w:val="0"/>
            <w:sz w:val="24"/>
            <w:szCs w:val="24"/>
          </w:rPr>
          <w:t>第十二节 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144</w:t>
        </w:r>
      </w:hyperlink>
      <w:r>
        <w:br w:type="page"/>
      </w:r>
      <w:r>
        <w:fldChar w:fldCharType="end"/>
      </w:r>
    </w:p>
    <w:p>
      <w:pPr>
        <w:pStyle w:val="Style12"/>
        <w:keepNext/>
        <w:keepLines/>
        <w:widowControl w:val="0"/>
        <w:shd w:val="clear" w:color="auto" w:fill="auto"/>
        <w:bidi w:val="0"/>
        <w:spacing w:before="0" w:after="800" w:line="240" w:lineRule="auto"/>
        <w:ind w:left="0" w:right="0" w:firstLine="0"/>
        <w:jc w:val="center"/>
      </w:pPr>
      <w:bookmarkStart w:id="17" w:name="bookmark17"/>
      <w:bookmarkStart w:id="18" w:name="bookmark18"/>
      <w:bookmarkStart w:id="19" w:name="bookmark19"/>
      <w:r>
        <w:rPr>
          <w:color w:val="000000"/>
          <w:spacing w:val="0"/>
          <w:w w:val="100"/>
          <w:position w:val="0"/>
        </w:rPr>
        <w:t>释义</w:t>
      </w:r>
      <w:bookmarkEnd w:id="17"/>
      <w:bookmarkEnd w:id="18"/>
      <w:bookmarkEnd w:id="19"/>
    </w:p>
    <w:tbl>
      <w:tblPr>
        <w:tblOverlap w:val="never"/>
        <w:jc w:val="center"/>
        <w:tblLayout w:type="fixed"/>
      </w:tblPr>
      <w:tblGrid>
        <w:gridCol w:w="2842"/>
        <w:gridCol w:w="624"/>
        <w:gridCol w:w="6192"/>
      </w:tblGrid>
      <w:tr>
        <w:trPr>
          <w:trHeight w:val="40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北京君正、公司</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北京君正集成电路股份有限公司</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香港君正集团</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北京君正集成电路（香港）集团有限公司，本公司的全资子公司</w:t>
            </w: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君正时代</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深圳君正时代集成电路有限公司，本公司的全资子公司</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君诚易恒</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北京君诚易恒科技有限公司，本公司的子公司</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合肥君正</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合肥君正科技有限公司，本公司的全资子公司</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盛耀微电子</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深圳市盛耀微电子有限公司</w:t>
            </w: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普得技术</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深圳普得技术有限公司</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捷联微芯</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北京捷联微芯科技有限公司</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捷联无线</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北京捷联无线科技中心（有限合伙）</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北京豪威</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北京豪威科技有限公司</w:t>
            </w: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视信源</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北京视信源科技发展有限公司</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思比科</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北京思比科微电子技术股份有限公司</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集成电路设计园</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北京中关村集成电路设计园发展有限责任公司</w:t>
            </w:r>
          </w:p>
        </w:tc>
      </w:tr>
      <w:tr>
        <w:trPr>
          <w:trHeight w:val="41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本次重大资产重组</w:t>
            </w:r>
          </w:p>
        </w:tc>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收购北京豪威</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股权、视信源</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股权及思比科</w:t>
            </w:r>
            <w:r>
              <w:rPr>
                <w:rFonts w:ascii="Times New Roman" w:eastAsia="Times New Roman" w:hAnsi="Times New Roman" w:cs="Times New Roman"/>
                <w:color w:val="000000"/>
                <w:spacing w:val="0"/>
                <w:w w:val="100"/>
                <w:position w:val="0"/>
                <w:sz w:val="18"/>
                <w:szCs w:val="18"/>
              </w:rPr>
              <w:t>40.4343%</w:t>
            </w:r>
            <w:r>
              <w:rPr>
                <w:color w:val="000000"/>
                <w:spacing w:val="0"/>
                <w:w w:val="100"/>
                <w:position w:val="0"/>
              </w:rPr>
              <w:t>股权</w:t>
            </w:r>
          </w:p>
        </w:tc>
      </w:tr>
    </w:tbl>
    <w:p>
      <w:pPr>
        <w:sectPr>
          <w:footnotePr>
            <w:pos w:val="pageBottom"/>
            <w:numFmt w:val="decimal"/>
            <w:numRestart w:val="continuous"/>
          </w:footnotePr>
          <w:pgSz w:w="11900" w:h="16840"/>
          <w:pgMar w:top="2271" w:right="1120" w:bottom="6097" w:left="1108" w:header="0" w:footer="3" w:gutter="0"/>
          <w:cols w:space="720"/>
          <w:noEndnote/>
          <w:rtlGutter w:val="0"/>
          <w:docGrid w:linePitch="360"/>
        </w:sectPr>
      </w:pPr>
    </w:p>
    <w:p>
      <w:pPr>
        <w:pStyle w:val="Style12"/>
        <w:keepNext/>
        <w:keepLines/>
        <w:widowControl w:val="0"/>
        <w:shd w:val="clear" w:color="auto" w:fill="auto"/>
        <w:bidi w:val="0"/>
        <w:spacing w:before="540" w:line="240" w:lineRule="auto"/>
        <w:ind w:left="0" w:right="0" w:firstLine="0"/>
        <w:jc w:val="center"/>
      </w:pPr>
      <w:bookmarkStart w:id="20" w:name="bookmark20"/>
      <w:bookmarkStart w:id="21" w:name="bookmark21"/>
      <w:bookmarkStart w:id="22" w:name="bookmark22"/>
      <w:r>
        <w:rPr>
          <w:color w:val="000000"/>
          <w:spacing w:val="0"/>
          <w:w w:val="100"/>
          <w:position w:val="0"/>
        </w:rPr>
        <w:t>第二节公司简介和主要财务指标</w:t>
      </w:r>
      <w:bookmarkEnd w:id="20"/>
      <w:bookmarkEnd w:id="21"/>
      <w:bookmarkEnd w:id="22"/>
    </w:p>
    <w:p>
      <w:pPr>
        <w:pStyle w:val="Style33"/>
        <w:keepNext/>
        <w:keepLines/>
        <w:widowControl w:val="0"/>
        <w:shd w:val="clear" w:color="auto" w:fill="auto"/>
        <w:bidi w:val="0"/>
        <w:spacing w:before="0" w:after="320" w:line="240" w:lineRule="auto"/>
        <w:ind w:left="0" w:right="0" w:firstLine="0"/>
        <w:jc w:val="left"/>
      </w:pPr>
      <w:bookmarkStart w:id="23" w:name="bookmark23"/>
      <w:bookmarkStart w:id="24" w:name="bookmark24"/>
      <w:bookmarkStart w:id="25" w:name="bookmark25"/>
      <w:bookmarkStart w:id="26" w:name="bookmark26"/>
      <w:bookmarkStart w:id="27" w:name="bookmark27"/>
      <w:r>
        <w:rPr>
          <w:color w:val="000000"/>
          <w:spacing w:val="0"/>
          <w:w w:val="100"/>
          <w:position w:val="0"/>
          <w:sz w:val="24"/>
          <w:szCs w:val="24"/>
        </w:rPr>
        <w:t>一</w:t>
      </w:r>
      <w:bookmarkEnd w:id="26"/>
      <w:r>
        <w:rPr>
          <w:color w:val="000000"/>
          <w:spacing w:val="0"/>
          <w:w w:val="100"/>
          <w:position w:val="0"/>
          <w:sz w:val="24"/>
          <w:szCs w:val="24"/>
        </w:rPr>
        <w:t>、公司信息</w:t>
      </w:r>
      <w:bookmarkEnd w:id="24"/>
      <w:bookmarkEnd w:id="25"/>
      <w:bookmarkEnd w:id="27"/>
      <w:bookmarkEnd w:id="23"/>
    </w:p>
    <w:tbl>
      <w:tblPr>
        <w:tblOverlap w:val="never"/>
        <w:jc w:val="center"/>
        <w:tblLayout w:type="fixed"/>
      </w:tblPr>
      <w:tblGrid>
        <w:gridCol w:w="2419"/>
        <w:gridCol w:w="2832"/>
        <w:gridCol w:w="2160"/>
        <w:gridCol w:w="2246"/>
      </w:tblGrid>
      <w:tr>
        <w:trPr>
          <w:trHeight w:val="40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北京君正</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300223</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北京君正集成电路股份有限公司</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北京君正</w:t>
            </w: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Ingenic Semiconductor Co.,Ltd.</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Ingenic</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刘强</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北京市海淀区西北旺东路</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号院东区</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座一至三层</w:t>
            </w: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100193</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北京市海淀区西北旺东路</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号院东区</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座一至三层</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100193</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gridSpan w:val="3"/>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"http://www.ingenic.com" </w:instrText>
            </w:r>
            <w:r>
              <w:fldChar w:fldCharType="separate"/>
            </w:r>
            <w:r>
              <w:rPr>
                <w:rFonts w:ascii="Times New Roman" w:eastAsia="Times New Roman" w:hAnsi="Times New Roman" w:cs="Times New Roman"/>
                <w:color w:val="000000"/>
                <w:spacing w:val="0"/>
                <w:w w:val="100"/>
                <w:position w:val="0"/>
                <w:sz w:val="18"/>
                <w:szCs w:val="18"/>
              </w:rPr>
              <w:t>www.ingenic.com</w:t>
            </w:r>
            <w:r>
              <w:fldChar w:fldCharType="end"/>
            </w:r>
          </w:p>
        </w:tc>
      </w:tr>
      <w:tr>
        <w:trPr>
          <w:trHeight w:val="408"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"mailto:investors@ingenic.com" </w:instrText>
            </w:r>
            <w:r>
              <w:fldChar w:fldCharType="separate"/>
            </w:r>
            <w:r>
              <w:rPr>
                <w:rFonts w:ascii="Times New Roman" w:eastAsia="Times New Roman" w:hAnsi="Times New Roman" w:cs="Times New Roman"/>
                <w:color w:val="000000"/>
                <w:spacing w:val="0"/>
                <w:w w:val="100"/>
                <w:position w:val="0"/>
                <w:sz w:val="18"/>
                <w:szCs w:val="18"/>
              </w:rPr>
              <w:t>investors@ingenic.com</w:t>
            </w:r>
            <w:r>
              <w:fldChar w:fldCharType="end"/>
            </w:r>
          </w:p>
        </w:tc>
      </w:tr>
    </w:tbl>
    <w:p>
      <w:pPr>
        <w:widowControl w:val="0"/>
        <w:spacing w:after="319" w:line="1" w:lineRule="exact"/>
      </w:pPr>
    </w:p>
    <w:p>
      <w:pPr>
        <w:pStyle w:val="Style33"/>
        <w:keepNext/>
        <w:keepLines/>
        <w:widowControl w:val="0"/>
        <w:shd w:val="clear" w:color="auto" w:fill="auto"/>
        <w:bidi w:val="0"/>
        <w:spacing w:before="0" w:after="320" w:line="240" w:lineRule="auto"/>
        <w:ind w:left="0" w:right="0" w:firstLine="0"/>
        <w:jc w:val="left"/>
      </w:pPr>
      <w:bookmarkStart w:id="28" w:name="bookmark28"/>
      <w:bookmarkStart w:id="29" w:name="bookmark29"/>
      <w:bookmarkStart w:id="30" w:name="bookmark30"/>
      <w:bookmarkStart w:id="31" w:name="bookmark31"/>
      <w:r>
        <w:rPr>
          <w:color w:val="000000"/>
          <w:spacing w:val="0"/>
          <w:w w:val="100"/>
          <w:position w:val="0"/>
          <w:sz w:val="24"/>
          <w:szCs w:val="24"/>
        </w:rPr>
        <w:t>二</w:t>
      </w:r>
      <w:bookmarkEnd w:id="30"/>
      <w:r>
        <w:rPr>
          <w:color w:val="000000"/>
          <w:spacing w:val="0"/>
          <w:w w:val="100"/>
          <w:position w:val="0"/>
          <w:sz w:val="24"/>
          <w:szCs w:val="24"/>
        </w:rPr>
        <w:t>、联系人和联系方式</w:t>
      </w:r>
      <w:bookmarkEnd w:id="28"/>
      <w:bookmarkEnd w:id="29"/>
      <w:bookmarkEnd w:id="31"/>
    </w:p>
    <w:tbl>
      <w:tblPr>
        <w:tblOverlap w:val="never"/>
        <w:jc w:val="center"/>
        <w:tblLayout w:type="fixed"/>
      </w:tblPr>
      <w:tblGrid>
        <w:gridCol w:w="2419"/>
        <w:gridCol w:w="3571"/>
        <w:gridCol w:w="3581"/>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张敏</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白洁</w:t>
            </w:r>
          </w:p>
        </w:tc>
      </w:tr>
      <w:tr>
        <w:trPr>
          <w:trHeight w:val="715"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北京市海淀区西北旺东路</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号院东区</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号楼</w:t>
            </w:r>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座一至三层</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北京市海淀区西北旺东路</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号院东区</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号楼</w:t>
            </w:r>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座一至三层</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010-56345005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010-56345005</w:t>
            </w: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010-56345001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010-56345001</w:t>
            </w:r>
          </w:p>
        </w:tc>
      </w:tr>
      <w:tr>
        <w:trPr>
          <w:trHeight w:val="413"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"mailto:investors@ingenic.com" </w:instrText>
            </w:r>
            <w:r>
              <w:fldChar w:fldCharType="separate"/>
            </w:r>
            <w:r>
              <w:rPr>
                <w:rFonts w:ascii="Times New Roman" w:eastAsia="Times New Roman" w:hAnsi="Times New Roman" w:cs="Times New Roman"/>
                <w:color w:val="000000"/>
                <w:spacing w:val="0"/>
                <w:w w:val="100"/>
                <w:position w:val="0"/>
                <w:sz w:val="18"/>
                <w:szCs w:val="18"/>
              </w:rPr>
              <w:t>investors@ingenic.com</w:t>
            </w:r>
            <w:r>
              <w:fldChar w:fldCharType="end"/>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fldChar w:fldCharType="begin"/>
            </w:r>
            <w:r>
              <w:rPr/>
              <w:instrText> HYPERLINK "mailto:investors@ingenic.com" </w:instrText>
            </w:r>
            <w:r>
              <w:fldChar w:fldCharType="separate"/>
            </w:r>
            <w:r>
              <w:rPr>
                <w:rFonts w:ascii="Times New Roman" w:eastAsia="Times New Roman" w:hAnsi="Times New Roman" w:cs="Times New Roman"/>
                <w:color w:val="000000"/>
                <w:spacing w:val="0"/>
                <w:w w:val="100"/>
                <w:position w:val="0"/>
                <w:sz w:val="18"/>
                <w:szCs w:val="18"/>
              </w:rPr>
              <w:t>investors@ingenic.com</w:t>
            </w:r>
            <w:r>
              <w:fldChar w:fldCharType="end"/>
            </w:r>
          </w:p>
        </w:tc>
      </w:tr>
    </w:tbl>
    <w:p>
      <w:pPr>
        <w:widowControl w:val="0"/>
        <w:spacing w:after="319" w:line="1" w:lineRule="exact"/>
      </w:pPr>
    </w:p>
    <w:p>
      <w:pPr>
        <w:pStyle w:val="Style33"/>
        <w:keepNext/>
        <w:keepLines/>
        <w:widowControl w:val="0"/>
        <w:shd w:val="clear" w:color="auto" w:fill="auto"/>
        <w:bidi w:val="0"/>
        <w:spacing w:before="0" w:after="320" w:line="240" w:lineRule="auto"/>
        <w:ind w:left="0" w:right="0" w:firstLine="0"/>
        <w:jc w:val="left"/>
      </w:pPr>
      <w:bookmarkStart w:id="32" w:name="bookmark32"/>
      <w:bookmarkStart w:id="33" w:name="bookmark33"/>
      <w:bookmarkStart w:id="34" w:name="bookmark34"/>
      <w:bookmarkStart w:id="35" w:name="bookmark35"/>
      <w:r>
        <w:rPr>
          <w:color w:val="000000"/>
          <w:spacing w:val="0"/>
          <w:w w:val="100"/>
          <w:position w:val="0"/>
          <w:sz w:val="24"/>
          <w:szCs w:val="24"/>
        </w:rPr>
        <w:t>三</w:t>
      </w:r>
      <w:bookmarkEnd w:id="34"/>
      <w:r>
        <w:rPr>
          <w:color w:val="000000"/>
          <w:spacing w:val="0"/>
          <w:w w:val="100"/>
          <w:position w:val="0"/>
          <w:sz w:val="24"/>
          <w:szCs w:val="24"/>
        </w:rPr>
        <w:t>、信息披露及备置地点</w:t>
      </w:r>
      <w:bookmarkEnd w:id="32"/>
      <w:bookmarkEnd w:id="33"/>
      <w:bookmarkEnd w:id="35"/>
    </w:p>
    <w:tbl>
      <w:tblPr>
        <w:tblOverlap w:val="never"/>
        <w:jc w:val="center"/>
        <w:tblLayout w:type="fixed"/>
      </w:tblPr>
      <w:tblGrid>
        <w:gridCol w:w="3998"/>
        <w:gridCol w:w="5587"/>
      </w:tblGrid>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cninfo .com. cn</w:t>
            </w:r>
          </w:p>
        </w:tc>
      </w:tr>
      <w:tr>
        <w:trPr>
          <w:trHeight w:val="413"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董事会办公室</w:t>
            </w:r>
          </w:p>
        </w:tc>
      </w:tr>
    </w:tbl>
    <w:p>
      <w:pPr>
        <w:widowControl w:val="0"/>
        <w:spacing w:after="319" w:line="1" w:lineRule="exact"/>
      </w:pPr>
    </w:p>
    <w:p>
      <w:pPr>
        <w:pStyle w:val="Style33"/>
        <w:keepNext/>
        <w:keepLines/>
        <w:widowControl w:val="0"/>
        <w:shd w:val="clear" w:color="auto" w:fill="auto"/>
        <w:bidi w:val="0"/>
        <w:spacing w:before="0" w:after="360" w:line="240" w:lineRule="auto"/>
        <w:ind w:left="0" w:right="0" w:firstLine="0"/>
        <w:jc w:val="left"/>
      </w:pPr>
      <w:bookmarkStart w:id="36" w:name="bookmark36"/>
      <w:bookmarkStart w:id="37" w:name="bookmark37"/>
      <w:bookmarkStart w:id="38" w:name="bookmark38"/>
      <w:bookmarkStart w:id="39" w:name="bookmark39"/>
      <w:r>
        <w:rPr>
          <w:color w:val="000000"/>
          <w:spacing w:val="0"/>
          <w:w w:val="100"/>
          <w:position w:val="0"/>
          <w:sz w:val="24"/>
          <w:szCs w:val="24"/>
        </w:rPr>
        <w:t>四</w:t>
      </w:r>
      <w:bookmarkEnd w:id="38"/>
      <w:r>
        <w:rPr>
          <w:color w:val="000000"/>
          <w:spacing w:val="0"/>
          <w:w w:val="100"/>
          <w:position w:val="0"/>
          <w:sz w:val="24"/>
          <w:szCs w:val="24"/>
        </w:rPr>
        <w:t>、其他有关资料</w:t>
      </w:r>
      <w:bookmarkEnd w:id="36"/>
      <w:bookmarkEnd w:id="37"/>
      <w:bookmarkEnd w:id="39"/>
    </w:p>
    <w:p>
      <w:pPr>
        <w:pStyle w:val="Style23"/>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公司聘请的会计师事务所</w:t>
      </w:r>
      <w:r>
        <w:br w:type="page"/>
      </w:r>
    </w:p>
    <w:tbl>
      <w:tblPr>
        <w:tblOverlap w:val="never"/>
        <w:jc w:val="center"/>
        <w:tblLayout w:type="fixed"/>
      </w:tblPr>
      <w:tblGrid>
        <w:gridCol w:w="2419"/>
        <w:gridCol w:w="7238"/>
      </w:tblGrid>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北京兴华会计师事务所（特殊普通合伙）</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北京市西城区裕民路</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号北环中心</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层</w:t>
            </w:r>
          </w:p>
        </w:tc>
      </w:tr>
      <w:tr>
        <w:trPr>
          <w:trHeight w:val="413"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傅映红、谭哲</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公司聘请的报告期内履行持续督导职责的保荐机构</w:t>
      </w:r>
    </w:p>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045"/>
        <w:gridCol w:w="2357"/>
        <w:gridCol w:w="1421"/>
        <w:gridCol w:w="3835"/>
      </w:tblGrid>
      <w:tr>
        <w:trPr>
          <w:trHeight w:val="40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1349"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海际证券有限责任公司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上海市浦东新区陆家嘴环路</w:t>
            </w:r>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号恒生银行大厦</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楼</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唐东升、陈东阳</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）公司首次公开发行之 募集资金使用完毕之日；或（</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）公司在持续督 导期内与其他保荐机构签订新的保荐协议或持 续督导协议之日。</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公司聘请的报告期内履行持续督导职责的财务顾问</w:t>
      </w:r>
    </w:p>
    <w:p>
      <w:pPr>
        <w:pStyle w:val="Style23"/>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240" w:line="240" w:lineRule="auto"/>
        <w:ind w:left="0" w:right="0" w:firstLine="0"/>
        <w:jc w:val="left"/>
      </w:pPr>
      <w:bookmarkStart w:id="40" w:name="bookmark40"/>
      <w:bookmarkStart w:id="41" w:name="bookmark41"/>
      <w:bookmarkStart w:id="42" w:name="bookmark42"/>
      <w:bookmarkStart w:id="43" w:name="bookmark43"/>
      <w:r>
        <w:rPr>
          <w:color w:val="000000"/>
          <w:spacing w:val="0"/>
          <w:w w:val="100"/>
          <w:position w:val="0"/>
          <w:sz w:val="24"/>
          <w:szCs w:val="24"/>
        </w:rPr>
        <w:t>五</w:t>
      </w:r>
      <w:bookmarkEnd w:id="42"/>
      <w:r>
        <w:rPr>
          <w:color w:val="000000"/>
          <w:spacing w:val="0"/>
          <w:w w:val="100"/>
          <w:position w:val="0"/>
          <w:sz w:val="24"/>
          <w:szCs w:val="24"/>
        </w:rPr>
        <w:t>、主要会计数据和财务指标</w:t>
      </w:r>
      <w:bookmarkEnd w:id="40"/>
      <w:bookmarkEnd w:id="41"/>
      <w:bookmarkEnd w:id="43"/>
    </w:p>
    <w:p>
      <w:pPr>
        <w:pStyle w:val="Style23"/>
        <w:keepNext w:val="0"/>
        <w:keepLines w:val="0"/>
        <w:widowControl w:val="0"/>
        <w:shd w:val="clear" w:color="auto" w:fill="auto"/>
        <w:bidi w:val="0"/>
        <w:spacing w:before="0" w:after="80" w:line="341"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899"/>
        <w:gridCol w:w="1699"/>
        <w:gridCol w:w="1704"/>
        <w:gridCol w:w="1699"/>
        <w:gridCol w:w="1714"/>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111,685,840.09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70,104,954.20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59,031,657.27</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7,052,089.65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32,048,918.72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-10,029,719.23</w:t>
            </w:r>
          </w:p>
        </w:tc>
      </w:tr>
      <w:tr>
        <w:trPr>
          <w:trHeight w:val="710"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归属于上市公司股东的扣除非经常 性损益的净利润（元）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-23,864,218.01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-22,293,078.86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-14,375,931.91</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-65,723,330.53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52,242,673.15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-225.80%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-1,080,681.02</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0.0424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0.1926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-0.0603</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0.0424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0.1926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-0.0603</w:t>
            </w: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-0.94%</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1,134,828,507.64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1,126,307,071.49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1,073,181,303.30</w:t>
            </w:r>
          </w:p>
        </w:tc>
      </w:tr>
      <w:tr>
        <w:trPr>
          <w:trHeight w:val="413"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归属于上市公司股东的净资产（元）</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1,097,593,676.71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1,089,475,807.26</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0.75%</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1,057,420,639.06</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left"/>
      </w:pPr>
      <w:bookmarkStart w:id="44" w:name="bookmark44"/>
      <w:bookmarkStart w:id="45" w:name="bookmark45"/>
      <w:bookmarkStart w:id="46" w:name="bookmark46"/>
      <w:bookmarkStart w:id="47" w:name="bookmark47"/>
      <w:r>
        <w:rPr>
          <w:color w:val="000000"/>
          <w:spacing w:val="0"/>
          <w:w w:val="100"/>
          <w:position w:val="0"/>
          <w:sz w:val="24"/>
          <w:szCs w:val="24"/>
        </w:rPr>
        <w:t>六</w:t>
      </w:r>
      <w:bookmarkEnd w:id="46"/>
      <w:r>
        <w:rPr>
          <w:color w:val="000000"/>
          <w:spacing w:val="0"/>
          <w:w w:val="100"/>
          <w:position w:val="0"/>
          <w:sz w:val="24"/>
          <w:szCs w:val="24"/>
        </w:rPr>
        <w:t>、分季度主要财务指标</w:t>
      </w:r>
      <w:bookmarkEnd w:id="44"/>
      <w:bookmarkEnd w:id="45"/>
      <w:bookmarkEnd w:id="47"/>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31"/>
        <w:gridCol w:w="1738"/>
        <w:gridCol w:w="1738"/>
        <w:gridCol w:w="1742"/>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14,183,816.04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24,613,641.14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23,551,216.49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49,337,166.42</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-3,346,243.32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6,427,249.41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5,064,247.52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-1,093,163.96</w:t>
            </w:r>
          </w:p>
        </w:tc>
      </w:tr>
      <w:tr>
        <w:trPr>
          <w:trHeight w:val="408"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归属于上市公司股东的扣除非经</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-11,364,202.08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-1,780,310.66</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-5,702,305.60</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-5,017,399.67</w:t>
            </w:r>
          </w:p>
        </w:tc>
      </w:tr>
    </w:tbl>
    <w:tbl>
      <w:tblPr>
        <w:tblOverlap w:val="never"/>
        <w:jc w:val="center"/>
        <w:tblLayout w:type="fixed"/>
      </w:tblPr>
      <w:tblGrid>
        <w:gridCol w:w="2731"/>
        <w:gridCol w:w="1738"/>
        <w:gridCol w:w="1738"/>
        <w:gridCol w:w="1742"/>
        <w:gridCol w:w="1738"/>
      </w:tblGrid>
      <w:tr>
        <w:trPr>
          <w:trHeight w:val="365"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-28,948,359.07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-5,171,012.67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-25,707,555.80</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-5,896,402.99</w:t>
            </w:r>
          </w:p>
        </w:tc>
      </w:tr>
    </w:tbl>
    <w:p>
      <w:pPr>
        <w:widowControl w:val="0"/>
        <w:spacing w:after="119" w:line="1" w:lineRule="exact"/>
      </w:pPr>
    </w:p>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23"/>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keepLines/>
        <w:widowControl w:val="0"/>
        <w:shd w:val="clear" w:color="auto" w:fill="auto"/>
        <w:tabs>
          <w:tab w:pos="522" w:val="left"/>
        </w:tabs>
        <w:bidi w:val="0"/>
        <w:spacing w:before="0" w:after="360" w:line="240" w:lineRule="auto"/>
        <w:ind w:left="0" w:right="0" w:firstLine="0"/>
        <w:jc w:val="both"/>
      </w:pPr>
      <w:bookmarkStart w:id="48" w:name="bookmark48"/>
      <w:bookmarkStart w:id="49" w:name="bookmark49"/>
      <w:bookmarkStart w:id="50" w:name="bookmark50"/>
      <w:bookmarkStart w:id="51" w:name="bookmark51"/>
      <w:r>
        <w:rPr>
          <w:color w:val="000000"/>
          <w:spacing w:val="0"/>
          <w:w w:val="100"/>
          <w:position w:val="0"/>
          <w:sz w:val="24"/>
          <w:szCs w:val="24"/>
        </w:rPr>
        <w:t>七</w:t>
      </w:r>
      <w:bookmarkEnd w:id="50"/>
      <w:r>
        <w:rPr>
          <w:color w:val="000000"/>
          <w:spacing w:val="0"/>
          <w:w w:val="100"/>
          <w:position w:val="0"/>
          <w:sz w:val="24"/>
          <w:szCs w:val="24"/>
        </w:rPr>
        <w:t>、</w:t>
        <w:tab/>
        <w:t>境内外会计准则下会计数据差异</w:t>
      </w:r>
      <w:bookmarkEnd w:id="48"/>
      <w:bookmarkEnd w:id="49"/>
      <w:bookmarkEnd w:id="51"/>
    </w:p>
    <w:p>
      <w:pPr>
        <w:pStyle w:val="Style37"/>
        <w:keepNext/>
        <w:keepLines/>
        <w:widowControl w:val="0"/>
        <w:shd w:val="clear" w:color="auto" w:fill="auto"/>
        <w:tabs>
          <w:tab w:pos="403" w:val="left"/>
        </w:tabs>
        <w:bidi w:val="0"/>
        <w:spacing w:before="0" w:line="240" w:lineRule="auto"/>
        <w:ind w:left="0" w:right="0" w:firstLine="0"/>
        <w:jc w:val="both"/>
      </w:pPr>
      <w:bookmarkStart w:id="52" w:name="bookmark52"/>
      <w:bookmarkStart w:id="53" w:name="bookmark53"/>
      <w:bookmarkStart w:id="54" w:name="bookmark54"/>
      <w:bookmarkStart w:id="55" w:name="bookmark55"/>
      <w:r>
        <w:rPr>
          <w:rFonts w:ascii="Times New Roman" w:eastAsia="Times New Roman" w:hAnsi="Times New Roman" w:cs="Times New Roman"/>
          <w:color w:val="000000"/>
          <w:spacing w:val="0"/>
          <w:w w:val="100"/>
          <w:position w:val="0"/>
        </w:rPr>
        <w:t>1</w:t>
      </w:r>
      <w:bookmarkEnd w:id="54"/>
      <w:r>
        <w:rPr>
          <w:color w:val="000000"/>
          <w:spacing w:val="0"/>
          <w:w w:val="100"/>
          <w:position w:val="0"/>
        </w:rPr>
        <w:t>、</w:t>
        <w:tab/>
        <w:t>同时按照国际会计准则与按照中国会计准则披露的财务报告中净利润和净资产差异情况</w:t>
      </w:r>
      <w:bookmarkEnd w:id="52"/>
      <w:bookmarkEnd w:id="53"/>
      <w:bookmarkEnd w:id="55"/>
    </w:p>
    <w:p>
      <w:pPr>
        <w:pStyle w:val="Style23"/>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7"/>
        <w:keepNext/>
        <w:keepLines/>
        <w:widowControl w:val="0"/>
        <w:shd w:val="clear" w:color="auto" w:fill="auto"/>
        <w:tabs>
          <w:tab w:pos="403" w:val="left"/>
        </w:tabs>
        <w:bidi w:val="0"/>
        <w:spacing w:before="0" w:line="240" w:lineRule="auto"/>
        <w:ind w:left="0" w:right="0" w:firstLine="0"/>
        <w:jc w:val="both"/>
      </w:pPr>
      <w:bookmarkStart w:id="56" w:name="bookmark56"/>
      <w:bookmarkStart w:id="57" w:name="bookmark57"/>
      <w:bookmarkStart w:id="58" w:name="bookmark58"/>
      <w:bookmarkStart w:id="59" w:name="bookmark59"/>
      <w:r>
        <w:rPr>
          <w:rFonts w:ascii="Times New Roman" w:eastAsia="Times New Roman" w:hAnsi="Times New Roman" w:cs="Times New Roman"/>
          <w:color w:val="000000"/>
          <w:spacing w:val="0"/>
          <w:w w:val="100"/>
          <w:position w:val="0"/>
        </w:rPr>
        <w:t>2</w:t>
      </w:r>
      <w:bookmarkEnd w:id="58"/>
      <w:r>
        <w:rPr>
          <w:color w:val="000000"/>
          <w:spacing w:val="0"/>
          <w:w w:val="100"/>
          <w:position w:val="0"/>
        </w:rPr>
        <w:t>、</w:t>
        <w:tab/>
        <w:t>同时按照境外会计准则与按照中国会计准则披露的财务报告中净利润和净资产差异情况</w:t>
      </w:r>
      <w:bookmarkEnd w:id="56"/>
      <w:bookmarkEnd w:id="57"/>
      <w:bookmarkEnd w:id="59"/>
    </w:p>
    <w:p>
      <w:pPr>
        <w:pStyle w:val="Style23"/>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33"/>
        <w:keepNext/>
        <w:keepLines/>
        <w:widowControl w:val="0"/>
        <w:shd w:val="clear" w:color="auto" w:fill="auto"/>
        <w:tabs>
          <w:tab w:pos="522" w:val="left"/>
        </w:tabs>
        <w:bidi w:val="0"/>
        <w:spacing w:before="0" w:after="360" w:line="240" w:lineRule="auto"/>
        <w:ind w:left="0" w:right="0" w:firstLine="0"/>
        <w:jc w:val="both"/>
      </w:pPr>
      <w:bookmarkStart w:id="60" w:name="bookmark60"/>
      <w:bookmarkStart w:id="61" w:name="bookmark61"/>
      <w:bookmarkStart w:id="62" w:name="bookmark62"/>
      <w:bookmarkStart w:id="63" w:name="bookmark63"/>
      <w:r>
        <w:rPr>
          <w:color w:val="000000"/>
          <w:spacing w:val="0"/>
          <w:w w:val="100"/>
          <w:position w:val="0"/>
          <w:sz w:val="24"/>
          <w:szCs w:val="24"/>
        </w:rPr>
        <w:t>八</w:t>
      </w:r>
      <w:bookmarkEnd w:id="62"/>
      <w:r>
        <w:rPr>
          <w:color w:val="000000"/>
          <w:spacing w:val="0"/>
          <w:w w:val="100"/>
          <w:position w:val="0"/>
          <w:sz w:val="24"/>
          <w:szCs w:val="24"/>
        </w:rPr>
        <w:t>、</w:t>
        <w:tab/>
        <w:t>非经常性损益项目及金额</w:t>
      </w:r>
      <w:bookmarkEnd w:id="60"/>
      <w:bookmarkEnd w:id="61"/>
      <w:bookmarkEnd w:id="63"/>
    </w:p>
    <w:p>
      <w:pPr>
        <w:pStyle w:val="Style23"/>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112"/>
        <w:gridCol w:w="1301"/>
        <w:gridCol w:w="1306"/>
        <w:gridCol w:w="1306"/>
        <w:gridCol w:w="686"/>
      </w:tblGrid>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年金额</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年金额</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非流动资产处置损益（包括已计提资产减值准备的冲销部分）</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-19,240.93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-1,752,527.49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-43,745.83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07" w:lineRule="exact"/>
              <w:ind w:left="0" w:right="0" w:firstLine="0"/>
              <w:jc w:val="both"/>
            </w:pPr>
            <w:r>
              <w:rPr>
                <w:color w:val="000000"/>
                <w:spacing w:val="0"/>
                <w:w w:val="100"/>
                <w:position w:val="0"/>
              </w:rPr>
              <w:t>计入当期损益的政府补助（与企业业务密切相关，按照国家统一 标准定额或定量享受的政府补助除外）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14,115,895.28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48,713,825.08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6,218,911.00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除同公司正常经营业务相关的有效套期保值业务外，持有交易性 金融资产、交易性金融负债产生的公允价值变动损益，以及处置 交易性金融资产、交易性金融负债和可供出售金融资产取得的投 资收益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28,344,812.79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17,199,586.34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1,074,657.39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30,576.94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-599,874.21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-1,806,386.50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-5,982,900.00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5,572,836.42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9,218,969.02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1,097,223.38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30,916,307.66</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54,341,997.58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4,346,212.68</w:t>
            </w:r>
          </w:p>
        </w:tc>
        <w:tc>
          <w:tcPr>
            <w:tcBorders>
              <w:top w:val="single" w:sz="4"/>
              <w:left w:val="single" w:sz="4"/>
              <w:bottom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240" w:line="317" w:lineRule="exact"/>
        <w:ind w:left="0" w:right="0" w:firstLine="0"/>
        <w:jc w:val="left"/>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非经常性损益》定义、列举的非经常性损益 项目界定为经常性损益的项目的情形。</w:t>
      </w:r>
    </w:p>
    <w:p>
      <w:pPr>
        <w:pStyle w:val="Style12"/>
        <w:keepNext/>
        <w:keepLines/>
        <w:widowControl w:val="0"/>
        <w:shd w:val="clear" w:color="auto" w:fill="auto"/>
        <w:bidi w:val="0"/>
        <w:spacing w:before="0" w:after="560" w:line="240" w:lineRule="auto"/>
        <w:ind w:left="0" w:right="0" w:firstLine="0"/>
        <w:jc w:val="center"/>
      </w:pPr>
      <w:bookmarkStart w:id="64" w:name="bookmark64"/>
      <w:bookmarkStart w:id="65" w:name="bookmark65"/>
      <w:bookmarkStart w:id="66" w:name="bookmark66"/>
      <w:r>
        <w:rPr>
          <w:color w:val="000000"/>
          <w:spacing w:val="0"/>
          <w:w w:val="100"/>
          <w:position w:val="0"/>
        </w:rPr>
        <w:t>第三节公司业务概要</w:t>
      </w:r>
      <w:bookmarkEnd w:id="64"/>
      <w:bookmarkEnd w:id="65"/>
      <w:bookmarkEnd w:id="66"/>
    </w:p>
    <w:p>
      <w:pPr>
        <w:pStyle w:val="Style33"/>
        <w:keepNext/>
        <w:keepLines/>
        <w:widowControl w:val="0"/>
        <w:shd w:val="clear" w:color="auto" w:fill="auto"/>
        <w:tabs>
          <w:tab w:pos="517" w:val="left"/>
        </w:tabs>
        <w:bidi w:val="0"/>
        <w:spacing w:before="0" w:after="260" w:line="240" w:lineRule="auto"/>
        <w:ind w:left="0" w:right="0" w:firstLine="0"/>
        <w:jc w:val="left"/>
      </w:pPr>
      <w:bookmarkStart w:id="67" w:name="bookmark67"/>
      <w:bookmarkStart w:id="68" w:name="bookmark68"/>
      <w:bookmarkStart w:id="69" w:name="bookmark69"/>
      <w:bookmarkStart w:id="70" w:name="bookmark70"/>
      <w:bookmarkStart w:id="71" w:name="bookmark71"/>
      <w:r>
        <w:rPr>
          <w:color w:val="000000"/>
          <w:spacing w:val="0"/>
          <w:w w:val="100"/>
          <w:position w:val="0"/>
          <w:sz w:val="24"/>
          <w:szCs w:val="24"/>
        </w:rPr>
        <w:t>一</w:t>
      </w:r>
      <w:bookmarkEnd w:id="70"/>
      <w:r>
        <w:rPr>
          <w:color w:val="000000"/>
          <w:spacing w:val="0"/>
          <w:w w:val="100"/>
          <w:position w:val="0"/>
          <w:sz w:val="24"/>
          <w:szCs w:val="24"/>
        </w:rPr>
        <w:t>、</w:t>
        <w:tab/>
        <w:t>报告期内公司从事的主要业务</w:t>
      </w:r>
      <w:bookmarkEnd w:id="68"/>
      <w:bookmarkEnd w:id="69"/>
      <w:bookmarkEnd w:id="71"/>
      <w:bookmarkEnd w:id="67"/>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公司是否需要遵守特殊行业的披露要求</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否</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公司为集成电路设计企业，拥有全球领先的</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位嵌入式</w:t>
      </w:r>
      <w:r>
        <w:rPr>
          <w:rFonts w:ascii="Times New Roman" w:eastAsia="Times New Roman" w:hAnsi="Times New Roman" w:cs="Times New Roman"/>
          <w:color w:val="000000"/>
          <w:spacing w:val="0"/>
          <w:w w:val="100"/>
          <w:position w:val="0"/>
          <w:sz w:val="18"/>
          <w:szCs w:val="18"/>
        </w:rPr>
        <w:t>CPU</w:t>
      </w:r>
      <w:r>
        <w:rPr>
          <w:color w:val="000000"/>
          <w:spacing w:val="0"/>
          <w:w w:val="100"/>
          <w:position w:val="0"/>
        </w:rPr>
        <w:t>技术和低功耗技术，主营业务为微处理器芯片、智能视频芯 片及整体解决方案的研发和销售。公司拥有较强的自主创新能力，多年来在自主创新</w:t>
      </w:r>
      <w:r>
        <w:rPr>
          <w:rFonts w:ascii="Times New Roman" w:eastAsia="Times New Roman" w:hAnsi="Times New Roman" w:cs="Times New Roman"/>
          <w:color w:val="000000"/>
          <w:spacing w:val="0"/>
          <w:w w:val="100"/>
          <w:position w:val="0"/>
          <w:sz w:val="18"/>
          <w:szCs w:val="18"/>
        </w:rPr>
        <w:t>CPU</w:t>
      </w:r>
      <w:r>
        <w:rPr>
          <w:color w:val="000000"/>
          <w:spacing w:val="0"/>
          <w:w w:val="100"/>
          <w:position w:val="0"/>
        </w:rPr>
        <w:t>技术、视频编解码技术、影像和声 音信号处理技术、</w:t>
      </w:r>
      <w:r>
        <w:rPr>
          <w:rFonts w:ascii="Times New Roman" w:eastAsia="Times New Roman" w:hAnsi="Times New Roman" w:cs="Times New Roman"/>
          <w:color w:val="000000"/>
          <w:spacing w:val="0"/>
          <w:w w:val="100"/>
          <w:position w:val="0"/>
          <w:sz w:val="18"/>
          <w:szCs w:val="18"/>
        </w:rPr>
        <w:t>SoC</w:t>
      </w:r>
      <w:r>
        <w:rPr>
          <w:color w:val="000000"/>
          <w:spacing w:val="0"/>
          <w:w w:val="100"/>
          <w:position w:val="0"/>
        </w:rPr>
        <w:t>芯片技术、软体平台技术等多个领域形成多项核心技术。目前，公司已形成可持续发展的梯队化产品 布局，基于自主创新的</w:t>
      </w:r>
      <w:r>
        <w:rPr>
          <w:rFonts w:ascii="Times New Roman" w:eastAsia="Times New Roman" w:hAnsi="Times New Roman" w:cs="Times New Roman"/>
          <w:color w:val="000000"/>
          <w:spacing w:val="0"/>
          <w:w w:val="100"/>
          <w:position w:val="0"/>
          <w:sz w:val="18"/>
          <w:szCs w:val="18"/>
        </w:rPr>
        <w:t>XBurst CPU</w:t>
      </w:r>
      <w:r>
        <w:rPr>
          <w:color w:val="000000"/>
          <w:spacing w:val="0"/>
          <w:w w:val="100"/>
          <w:position w:val="0"/>
        </w:rPr>
        <w:t>和视频编解码等核心技术，公司推出了一系列具有高性价比的微处理器芯片产品和智能 视频芯片产品，产品广泛应用于智能家居、智能视频、智能穿戴设备以及生物识别等领域。</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公司专注于芯片的设计研发，产品采用</w:t>
      </w:r>
      <w:r>
        <w:rPr>
          <w:rFonts w:ascii="Times New Roman" w:eastAsia="Times New Roman" w:hAnsi="Times New Roman" w:cs="Times New Roman"/>
          <w:color w:val="000000"/>
          <w:spacing w:val="0"/>
          <w:w w:val="100"/>
          <w:position w:val="0"/>
          <w:sz w:val="18"/>
          <w:szCs w:val="18"/>
        </w:rPr>
        <w:t>Fabless</w:t>
      </w:r>
      <w:r>
        <w:rPr>
          <w:color w:val="000000"/>
          <w:spacing w:val="0"/>
          <w:w w:val="100"/>
          <w:position w:val="0"/>
        </w:rPr>
        <w:t>模式运营生产，产品生产环节的晶圆生产、切割和芯片封装、测试均委托 大型专业集成电路委托加工商进行。公司产品面向电子信息行业的企业客户，客户采用公司的芯片后，需进行终端产品设计 方案的研发。在销售模式上，公司采用直销和经销相结合的方式，其中对于重点客户，无论是通过直销或是经销的方式，公 司均会直接对其进行技术支持和客户服务，协助客户解决产品开发过程中的技术问题。针对产品功能相近、市场量大的垂直 市场，公司还会提供“</w:t>
      </w:r>
      <w:r>
        <w:rPr>
          <w:rFonts w:ascii="Times New Roman" w:eastAsia="Times New Roman" w:hAnsi="Times New Roman" w:cs="Times New Roman"/>
          <w:color w:val="000000"/>
          <w:spacing w:val="0"/>
          <w:w w:val="100"/>
          <w:position w:val="0"/>
          <w:sz w:val="18"/>
          <w:szCs w:val="18"/>
        </w:rPr>
        <w:t>Turnkey</w:t>
      </w:r>
      <w:r>
        <w:rPr>
          <w:color w:val="000000"/>
          <w:spacing w:val="0"/>
          <w:w w:val="100"/>
          <w:position w:val="0"/>
        </w:rPr>
        <w:t>”</w:t>
      </w:r>
      <w:r>
        <w:rPr>
          <w:color w:val="000000"/>
          <w:spacing w:val="0"/>
          <w:w w:val="100"/>
          <w:position w:val="0"/>
        </w:rPr>
        <w:t>的整体解决方案。</w:t>
      </w:r>
    </w:p>
    <w:p>
      <w:pPr>
        <w:pStyle w:val="Style23"/>
        <w:keepNext w:val="0"/>
        <w:keepLines w:val="0"/>
        <w:widowControl w:val="0"/>
        <w:shd w:val="clear" w:color="auto" w:fill="auto"/>
        <w:bidi w:val="0"/>
        <w:spacing w:before="0" w:after="0" w:line="314" w:lineRule="exact"/>
        <w:ind w:left="0" w:right="0"/>
        <w:jc w:val="both"/>
      </w:pPr>
      <w:r>
        <w:rPr>
          <w:color w:val="000000"/>
          <w:spacing w:val="0"/>
          <w:w w:val="100"/>
          <w:position w:val="0"/>
        </w:rPr>
        <w:t>报告期内，公司不断加强对智能家居、智能视频及智能穿戴设备等市场的推广力度，由于公司产品在性能、功耗及性价 比等各方面具有较好的市场优势，公司产品在各市场领域逐渐展开批量销售，尤其在智能视频领域，新产品于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年第二季 度快速实现了量产销售，销售收入增长情况较好，有力推动了公司总体营业收入同比实现增长。</w:t>
      </w:r>
    </w:p>
    <w:p>
      <w:pPr>
        <w:pStyle w:val="Style23"/>
        <w:keepNext w:val="0"/>
        <w:keepLines w:val="0"/>
        <w:widowControl w:val="0"/>
        <w:shd w:val="clear" w:color="auto" w:fill="auto"/>
        <w:bidi w:val="0"/>
        <w:spacing w:before="0" w:after="360" w:line="312" w:lineRule="exact"/>
        <w:ind w:left="0" w:right="0"/>
        <w:jc w:val="both"/>
      </w:pPr>
      <w:r>
        <w:rPr>
          <w:color w:val="000000"/>
          <w:spacing w:val="0"/>
          <w:w w:val="100"/>
          <w:position w:val="0"/>
        </w:rPr>
        <w:t>报告期内，受益于国内电子市场的发展，我国集成电路产业发展迅速。但由于国内集成电路产业起步较晚，尽管近年来 有了长足发展，在有些技术领域获得突破性进展，但从总体的产业规模、技术积累，以及业界影响力等方面，与国际一流水 平还有着一定的差距，尚处于成长阶段。随着中国经济的增长，全</w:t>
      </w:r>
      <w:r>
        <w:fldChar w:fldCharType="begin"/>
      </w:r>
      <w:r>
        <w:rPr/>
        <w:instrText> HYPERLINK "http://www.eeworld.com.cn/MEMS/xfdz/" </w:instrText>
      </w:r>
      <w:r>
        <w:fldChar w:fldCharType="separate"/>
      </w:r>
      <w:r>
        <w:rPr>
          <w:color w:val="000000"/>
          <w:spacing w:val="0"/>
          <w:w w:val="100"/>
          <w:position w:val="0"/>
        </w:rPr>
        <w:t>球消费电子的</w:t>
      </w:r>
      <w:r>
        <w:fldChar w:fldCharType="end"/>
      </w:r>
      <w:r>
        <w:rPr>
          <w:color w:val="000000"/>
          <w:spacing w:val="0"/>
          <w:w w:val="100"/>
          <w:position w:val="0"/>
        </w:rPr>
        <w:t>重心逐渐倾向于中国，中国集成电路行业将 具有更大的成长空间。由于集成电路行业的发展情况受多种因素影响，行业发展无明显的周期性。</w:t>
      </w:r>
    </w:p>
    <w:p>
      <w:pPr>
        <w:pStyle w:val="Style33"/>
        <w:keepNext/>
        <w:keepLines/>
        <w:widowControl w:val="0"/>
        <w:shd w:val="clear" w:color="auto" w:fill="auto"/>
        <w:tabs>
          <w:tab w:pos="517" w:val="left"/>
        </w:tabs>
        <w:bidi w:val="0"/>
        <w:spacing w:before="0" w:after="360" w:line="240" w:lineRule="auto"/>
        <w:ind w:left="0" w:right="0" w:firstLine="0"/>
        <w:jc w:val="left"/>
      </w:pPr>
      <w:bookmarkStart w:id="72" w:name="bookmark72"/>
      <w:bookmarkStart w:id="73" w:name="bookmark73"/>
      <w:bookmarkStart w:id="74" w:name="bookmark74"/>
      <w:bookmarkStart w:id="75" w:name="bookmark75"/>
      <w:r>
        <w:rPr>
          <w:color w:val="000000"/>
          <w:spacing w:val="0"/>
          <w:w w:val="100"/>
          <w:position w:val="0"/>
          <w:sz w:val="24"/>
          <w:szCs w:val="24"/>
        </w:rPr>
        <w:t>二</w:t>
      </w:r>
      <w:bookmarkEnd w:id="74"/>
      <w:r>
        <w:rPr>
          <w:color w:val="000000"/>
          <w:spacing w:val="0"/>
          <w:w w:val="100"/>
          <w:position w:val="0"/>
          <w:sz w:val="24"/>
          <w:szCs w:val="24"/>
        </w:rPr>
        <w:t>、</w:t>
        <w:tab/>
        <w:t>主要资产重大变化情况</w:t>
      </w:r>
      <w:bookmarkEnd w:id="72"/>
      <w:bookmarkEnd w:id="73"/>
      <w:bookmarkEnd w:id="75"/>
    </w:p>
    <w:p>
      <w:pPr>
        <w:pStyle w:val="Style37"/>
        <w:keepNext/>
        <w:keepLines/>
        <w:widowControl w:val="0"/>
        <w:shd w:val="clear" w:color="auto" w:fill="auto"/>
        <w:tabs>
          <w:tab w:pos="417" w:val="left"/>
        </w:tabs>
        <w:bidi w:val="0"/>
        <w:spacing w:before="0" w:line="240" w:lineRule="auto"/>
        <w:ind w:left="0" w:right="0" w:firstLine="0"/>
        <w:jc w:val="left"/>
      </w:pPr>
      <w:bookmarkStart w:id="76" w:name="bookmark76"/>
      <w:bookmarkStart w:id="77" w:name="bookmark77"/>
      <w:bookmarkStart w:id="78" w:name="bookmark78"/>
      <w:bookmarkStart w:id="79" w:name="bookmark79"/>
      <w:r>
        <w:rPr>
          <w:rFonts w:ascii="Times New Roman" w:eastAsia="Times New Roman" w:hAnsi="Times New Roman" w:cs="Times New Roman"/>
          <w:color w:val="000000"/>
          <w:spacing w:val="0"/>
          <w:w w:val="100"/>
          <w:position w:val="0"/>
        </w:rPr>
        <w:t>1</w:t>
      </w:r>
      <w:bookmarkEnd w:id="78"/>
      <w:r>
        <w:rPr>
          <w:color w:val="000000"/>
          <w:spacing w:val="0"/>
          <w:w w:val="100"/>
          <w:position w:val="0"/>
        </w:rPr>
        <w:t>、</w:t>
        <w:tab/>
        <w:t>主要资产重大变化情况</w:t>
      </w:r>
      <w:bookmarkEnd w:id="76"/>
      <w:bookmarkEnd w:id="77"/>
      <w:bookmarkEnd w:id="79"/>
    </w:p>
    <w:p>
      <w:pPr>
        <w:pStyle w:val="Style23"/>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417" w:val="left"/>
        </w:tabs>
        <w:bidi w:val="0"/>
        <w:spacing w:before="0" w:line="240" w:lineRule="auto"/>
        <w:ind w:left="0" w:right="0" w:firstLine="0"/>
        <w:jc w:val="left"/>
      </w:pPr>
      <w:bookmarkStart w:id="80" w:name="bookmark80"/>
      <w:bookmarkStart w:id="81" w:name="bookmark81"/>
      <w:bookmarkStart w:id="82" w:name="bookmark82"/>
      <w:bookmarkStart w:id="83" w:name="bookmark83"/>
      <w:r>
        <w:rPr>
          <w:rFonts w:ascii="Times New Roman" w:eastAsia="Times New Roman" w:hAnsi="Times New Roman" w:cs="Times New Roman"/>
          <w:color w:val="000000"/>
          <w:spacing w:val="0"/>
          <w:w w:val="100"/>
          <w:position w:val="0"/>
        </w:rPr>
        <w:t>2</w:t>
      </w:r>
      <w:bookmarkEnd w:id="82"/>
      <w:r>
        <w:rPr>
          <w:color w:val="000000"/>
          <w:spacing w:val="0"/>
          <w:w w:val="100"/>
          <w:position w:val="0"/>
        </w:rPr>
        <w:t>、</w:t>
        <w:tab/>
        <w:t>主要境外资产情况</w:t>
      </w:r>
      <w:bookmarkEnd w:id="80"/>
      <w:bookmarkEnd w:id="81"/>
      <w:bookmarkEnd w:id="83"/>
    </w:p>
    <w:p>
      <w:pPr>
        <w:pStyle w:val="Style23"/>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522" w:val="left"/>
        </w:tabs>
        <w:bidi w:val="0"/>
        <w:spacing w:before="0" w:after="260" w:line="240" w:lineRule="auto"/>
        <w:ind w:left="0" w:right="0" w:firstLine="0"/>
        <w:jc w:val="left"/>
      </w:pPr>
      <w:bookmarkStart w:id="84" w:name="bookmark84"/>
      <w:bookmarkStart w:id="85" w:name="bookmark85"/>
      <w:bookmarkStart w:id="86" w:name="bookmark86"/>
      <w:bookmarkStart w:id="87" w:name="bookmark87"/>
      <w:r>
        <w:rPr>
          <w:color w:val="000000"/>
          <w:spacing w:val="0"/>
          <w:w w:val="100"/>
          <w:position w:val="0"/>
          <w:sz w:val="24"/>
          <w:szCs w:val="24"/>
        </w:rPr>
        <w:t>三</w:t>
      </w:r>
      <w:bookmarkEnd w:id="86"/>
      <w:r>
        <w:rPr>
          <w:color w:val="000000"/>
          <w:spacing w:val="0"/>
          <w:w w:val="100"/>
          <w:position w:val="0"/>
          <w:sz w:val="24"/>
          <w:szCs w:val="24"/>
        </w:rPr>
        <w:t>、</w:t>
        <w:tab/>
        <w:t>核心竞争力分析</w:t>
      </w:r>
      <w:bookmarkEnd w:id="84"/>
      <w:bookmarkEnd w:id="85"/>
      <w:bookmarkEnd w:id="87"/>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公司是否需要遵守特殊行业的披露要求</w:t>
      </w:r>
    </w:p>
    <w:p>
      <w:pPr>
        <w:pStyle w:val="Style23"/>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否</w:t>
      </w:r>
    </w:p>
    <w:p>
      <w:pPr>
        <w:pStyle w:val="Style23"/>
        <w:keepNext w:val="0"/>
        <w:keepLines w:val="0"/>
        <w:widowControl w:val="0"/>
        <w:shd w:val="clear" w:color="auto" w:fill="auto"/>
        <w:bidi w:val="0"/>
        <w:spacing w:before="0" w:after="0" w:line="360" w:lineRule="auto"/>
        <w:ind w:left="0" w:right="0" w:firstLine="360"/>
        <w:jc w:val="both"/>
      </w:pPr>
      <w:bookmarkStart w:id="88" w:name="bookmark88"/>
      <w:r>
        <w:rPr>
          <w:rFonts w:ascii="Times New Roman" w:eastAsia="Times New Roman" w:hAnsi="Times New Roman" w:cs="Times New Roman"/>
          <w:color w:val="000000"/>
          <w:spacing w:val="0"/>
          <w:w w:val="100"/>
          <w:position w:val="0"/>
          <w:sz w:val="18"/>
          <w:szCs w:val="18"/>
        </w:rPr>
        <w:t>1</w:t>
      </w:r>
      <w:bookmarkEnd w:id="88"/>
      <w:r>
        <w:rPr>
          <w:color w:val="000000"/>
          <w:spacing w:val="0"/>
          <w:w w:val="100"/>
          <w:position w:val="0"/>
        </w:rPr>
        <w:t>、技术优势</w:t>
      </w:r>
    </w:p>
    <w:p>
      <w:pPr>
        <w:pStyle w:val="Style23"/>
        <w:keepNext w:val="0"/>
        <w:keepLines w:val="0"/>
        <w:widowControl w:val="0"/>
        <w:shd w:val="clear" w:color="auto" w:fill="auto"/>
        <w:bidi w:val="0"/>
        <w:spacing w:before="0" w:after="140" w:line="312" w:lineRule="exact"/>
        <w:ind w:left="0" w:right="0"/>
        <w:jc w:val="both"/>
      </w:pPr>
      <w:r>
        <w:rPr>
          <w:color w:val="000000"/>
          <w:spacing w:val="0"/>
          <w:w w:val="100"/>
          <w:position w:val="0"/>
        </w:rPr>
        <w:t>公司坚持自主创新的研发策略，自成立以来一直专注于国产</w:t>
      </w:r>
      <w:r>
        <w:rPr>
          <w:rFonts w:ascii="Times New Roman" w:eastAsia="Times New Roman" w:hAnsi="Times New Roman" w:cs="Times New Roman"/>
          <w:color w:val="000000"/>
          <w:spacing w:val="0"/>
          <w:w w:val="100"/>
          <w:position w:val="0"/>
          <w:sz w:val="18"/>
          <w:szCs w:val="18"/>
        </w:rPr>
        <w:t>CPU</w:t>
      </w:r>
      <w:r>
        <w:rPr>
          <w:color w:val="000000"/>
          <w:spacing w:val="0"/>
          <w:w w:val="100"/>
          <w:position w:val="0"/>
        </w:rPr>
        <w:t>技术的研发，拥有全球领先的</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位嵌入式</w:t>
      </w:r>
      <w:r>
        <w:rPr>
          <w:rFonts w:ascii="Times New Roman" w:eastAsia="Times New Roman" w:hAnsi="Times New Roman" w:cs="Times New Roman"/>
          <w:color w:val="000000"/>
          <w:spacing w:val="0"/>
          <w:w w:val="100"/>
          <w:position w:val="0"/>
          <w:sz w:val="18"/>
          <w:szCs w:val="18"/>
        </w:rPr>
        <w:t>CPU</w:t>
      </w:r>
      <w:r>
        <w:rPr>
          <w:color w:val="000000"/>
          <w:spacing w:val="0"/>
          <w:w w:val="100"/>
          <w:position w:val="0"/>
        </w:rPr>
        <w:t>技术和低 功耗技术，公司根据总体战略布局，对重点市场不断进行相应的技术研发和自主创新，相继在自主创新</w:t>
      </w:r>
      <w:r>
        <w:rPr>
          <w:rFonts w:ascii="Times New Roman" w:eastAsia="Times New Roman" w:hAnsi="Times New Roman" w:cs="Times New Roman"/>
          <w:color w:val="000000"/>
          <w:spacing w:val="0"/>
          <w:w w:val="100"/>
          <w:position w:val="0"/>
          <w:sz w:val="18"/>
          <w:szCs w:val="18"/>
        </w:rPr>
        <w:t>CPU</w:t>
      </w:r>
      <w:r>
        <w:rPr>
          <w:color w:val="000000"/>
          <w:spacing w:val="0"/>
          <w:w w:val="100"/>
          <w:position w:val="0"/>
        </w:rPr>
        <w:t xml:space="preserve">内核、视频编解 </w:t>
      </w:r>
      <w:r>
        <w:rPr>
          <w:color w:val="000000"/>
          <w:spacing w:val="0"/>
          <w:w w:val="100"/>
          <w:position w:val="0"/>
        </w:rPr>
        <w:t>码技术、影像和声音信号处理技术、</w:t>
      </w:r>
      <w:r>
        <w:rPr>
          <w:rFonts w:ascii="Times New Roman" w:eastAsia="Times New Roman" w:hAnsi="Times New Roman" w:cs="Times New Roman"/>
          <w:color w:val="000000"/>
          <w:spacing w:val="0"/>
          <w:w w:val="100"/>
          <w:position w:val="0"/>
          <w:sz w:val="18"/>
          <w:szCs w:val="18"/>
        </w:rPr>
        <w:t>SoC</w:t>
      </w:r>
      <w:r>
        <w:rPr>
          <w:color w:val="000000"/>
          <w:spacing w:val="0"/>
          <w:w w:val="100"/>
          <w:position w:val="0"/>
        </w:rPr>
        <w:t>芯片技术、软体平台技术等领域形成了自主核心技术，并基于这些核心技术的突破， 形成微处理器和智能视频领域完整的自主技术体系和产业化体系。</w:t>
      </w:r>
    </w:p>
    <w:p>
      <w:pPr>
        <w:pStyle w:val="Style23"/>
        <w:keepNext w:val="0"/>
        <w:keepLines w:val="0"/>
        <w:widowControl w:val="0"/>
        <w:shd w:val="clear" w:color="auto" w:fill="auto"/>
        <w:tabs>
          <w:tab w:pos="686" w:val="left"/>
        </w:tabs>
        <w:bidi w:val="0"/>
        <w:spacing w:before="0" w:after="0" w:line="360" w:lineRule="auto"/>
        <w:ind w:left="0" w:right="0"/>
        <w:jc w:val="both"/>
      </w:pPr>
      <w:bookmarkStart w:id="89" w:name="bookmark89"/>
      <w:r>
        <w:rPr>
          <w:rFonts w:ascii="Times New Roman" w:eastAsia="Times New Roman" w:hAnsi="Times New Roman" w:cs="Times New Roman"/>
          <w:color w:val="000000"/>
          <w:spacing w:val="0"/>
          <w:w w:val="100"/>
          <w:position w:val="0"/>
          <w:sz w:val="18"/>
          <w:szCs w:val="18"/>
        </w:rPr>
        <w:t>2</w:t>
      </w:r>
      <w:bookmarkEnd w:id="89"/>
      <w:r>
        <w:rPr>
          <w:color w:val="000000"/>
          <w:spacing w:val="0"/>
          <w:w w:val="100"/>
          <w:position w:val="0"/>
        </w:rPr>
        <w:t>、</w:t>
        <w:tab/>
        <w:t>产品优势</w:t>
      </w:r>
    </w:p>
    <w:p>
      <w:pPr>
        <w:pStyle w:val="Style23"/>
        <w:keepNext w:val="0"/>
        <w:keepLines w:val="0"/>
        <w:widowControl w:val="0"/>
        <w:shd w:val="clear" w:color="auto" w:fill="auto"/>
        <w:bidi w:val="0"/>
        <w:spacing w:before="0" w:after="0" w:line="319" w:lineRule="exact"/>
        <w:ind w:left="0" w:right="0"/>
        <w:jc w:val="both"/>
      </w:pPr>
      <w:r>
        <w:rPr>
          <w:color w:val="000000"/>
          <w:spacing w:val="0"/>
          <w:w w:val="100"/>
          <w:position w:val="0"/>
        </w:rPr>
        <w:t>公司创造性地推出独特的</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位</w:t>
      </w:r>
      <w:r>
        <w:rPr>
          <w:rFonts w:ascii="Times New Roman" w:eastAsia="Times New Roman" w:hAnsi="Times New Roman" w:cs="Times New Roman"/>
          <w:color w:val="000000"/>
          <w:spacing w:val="0"/>
          <w:w w:val="100"/>
          <w:position w:val="0"/>
          <w:sz w:val="18"/>
          <w:szCs w:val="18"/>
        </w:rPr>
        <w:t>XBurst CPU</w:t>
      </w:r>
      <w:r>
        <w:rPr>
          <w:color w:val="000000"/>
          <w:spacing w:val="0"/>
          <w:w w:val="100"/>
          <w:position w:val="0"/>
        </w:rPr>
        <w:t>内核。</w:t>
      </w:r>
      <w:r>
        <w:rPr>
          <w:rFonts w:ascii="Times New Roman" w:eastAsia="Times New Roman" w:hAnsi="Times New Roman" w:cs="Times New Roman"/>
          <w:color w:val="000000"/>
          <w:spacing w:val="0"/>
          <w:w w:val="100"/>
          <w:position w:val="0"/>
          <w:sz w:val="18"/>
          <w:szCs w:val="18"/>
        </w:rPr>
        <w:t>XBurst CPU</w:t>
      </w:r>
      <w:r>
        <w:rPr>
          <w:color w:val="000000"/>
          <w:spacing w:val="0"/>
          <w:w w:val="100"/>
          <w:position w:val="0"/>
        </w:rPr>
        <w:t>内核采用了创新的微体系结构，微处理器能够在极低的功 耗下高速发射指令。</w:t>
      </w:r>
      <w:r>
        <w:rPr>
          <w:rFonts w:ascii="Times New Roman" w:eastAsia="Times New Roman" w:hAnsi="Times New Roman" w:cs="Times New Roman"/>
          <w:color w:val="000000"/>
          <w:spacing w:val="0"/>
          <w:w w:val="100"/>
          <w:position w:val="0"/>
          <w:sz w:val="18"/>
          <w:szCs w:val="18"/>
        </w:rPr>
        <w:t>XBurst CPU</w:t>
      </w:r>
      <w:r>
        <w:rPr>
          <w:color w:val="000000"/>
          <w:spacing w:val="0"/>
          <w:w w:val="100"/>
          <w:position w:val="0"/>
        </w:rPr>
        <w:t>内核的主频、面积和功耗均领先于工业界现有的</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位</w:t>
      </w:r>
      <w:r>
        <w:rPr>
          <w:rFonts w:ascii="Times New Roman" w:eastAsia="Times New Roman" w:hAnsi="Times New Roman" w:cs="Times New Roman"/>
          <w:color w:val="000000"/>
          <w:spacing w:val="0"/>
          <w:w w:val="100"/>
          <w:position w:val="0"/>
          <w:sz w:val="18"/>
          <w:szCs w:val="18"/>
        </w:rPr>
        <w:t>RISC</w:t>
      </w:r>
      <w:r>
        <w:rPr>
          <w:color w:val="000000"/>
          <w:spacing w:val="0"/>
          <w:w w:val="100"/>
          <w:position w:val="0"/>
        </w:rPr>
        <w:t>微处理器内核。同时公司的视频 编码技术在性能、功耗等指标上也达到了业界的先进水平。</w:t>
      </w:r>
    </w:p>
    <w:p>
      <w:pPr>
        <w:pStyle w:val="Style23"/>
        <w:keepNext w:val="0"/>
        <w:keepLines w:val="0"/>
        <w:widowControl w:val="0"/>
        <w:shd w:val="clear" w:color="auto" w:fill="auto"/>
        <w:bidi w:val="0"/>
        <w:spacing w:before="0" w:after="140" w:line="322" w:lineRule="exact"/>
        <w:ind w:left="0" w:right="0"/>
        <w:jc w:val="both"/>
      </w:pPr>
      <w:r>
        <w:rPr>
          <w:color w:val="000000"/>
          <w:spacing w:val="0"/>
          <w:w w:val="100"/>
          <w:position w:val="0"/>
        </w:rPr>
        <w:t>基于自主创新的</w:t>
      </w:r>
      <w:r>
        <w:rPr>
          <w:rFonts w:ascii="Times New Roman" w:eastAsia="Times New Roman" w:hAnsi="Times New Roman" w:cs="Times New Roman"/>
          <w:color w:val="000000"/>
          <w:spacing w:val="0"/>
          <w:w w:val="100"/>
          <w:position w:val="0"/>
          <w:sz w:val="18"/>
          <w:szCs w:val="18"/>
        </w:rPr>
        <w:t>CPU</w:t>
      </w:r>
      <w:r>
        <w:rPr>
          <w:color w:val="000000"/>
          <w:spacing w:val="0"/>
          <w:w w:val="100"/>
          <w:position w:val="0"/>
        </w:rPr>
        <w:t>技术、多媒体技术，公司面向智能家居、智能视频等领域推出了一系列具有低功耗、高性价比的处 理器芯片产品。</w:t>
      </w:r>
    </w:p>
    <w:p>
      <w:pPr>
        <w:pStyle w:val="Style23"/>
        <w:keepNext w:val="0"/>
        <w:keepLines w:val="0"/>
        <w:widowControl w:val="0"/>
        <w:shd w:val="clear" w:color="auto" w:fill="auto"/>
        <w:tabs>
          <w:tab w:pos="686" w:val="left"/>
        </w:tabs>
        <w:bidi w:val="0"/>
        <w:spacing w:before="0" w:after="0" w:line="360" w:lineRule="auto"/>
        <w:ind w:left="0" w:right="0"/>
        <w:jc w:val="both"/>
      </w:pPr>
      <w:bookmarkStart w:id="90" w:name="bookmark90"/>
      <w:r>
        <w:rPr>
          <w:rFonts w:ascii="Times New Roman" w:eastAsia="Times New Roman" w:hAnsi="Times New Roman" w:cs="Times New Roman"/>
          <w:color w:val="000000"/>
          <w:spacing w:val="0"/>
          <w:w w:val="100"/>
          <w:position w:val="0"/>
          <w:sz w:val="18"/>
          <w:szCs w:val="18"/>
        </w:rPr>
        <w:t>3</w:t>
      </w:r>
      <w:bookmarkEnd w:id="90"/>
      <w:r>
        <w:rPr>
          <w:color w:val="000000"/>
          <w:spacing w:val="0"/>
          <w:w w:val="100"/>
          <w:position w:val="0"/>
        </w:rPr>
        <w:t>、</w:t>
        <w:tab/>
        <w:t>团队及人才优势</w:t>
      </w:r>
    </w:p>
    <w:p>
      <w:pPr>
        <w:pStyle w:val="Style23"/>
        <w:keepNext w:val="0"/>
        <w:keepLines w:val="0"/>
        <w:widowControl w:val="0"/>
        <w:shd w:val="clear" w:color="auto" w:fill="auto"/>
        <w:bidi w:val="0"/>
        <w:spacing w:before="0" w:after="140" w:line="310" w:lineRule="exact"/>
        <w:ind w:left="0" w:right="0"/>
        <w:jc w:val="both"/>
      </w:pPr>
      <w:r>
        <w:rPr>
          <w:color w:val="000000"/>
          <w:spacing w:val="0"/>
          <w:w w:val="100"/>
          <w:position w:val="0"/>
        </w:rPr>
        <w:t>公司持续加大内部培养和外部引进人才的力度，加强员工岗前培训和团队建设培训，建立了科学化、规范化、系统化的 人力资源培训体系。同时，公司积极培养复合型人才，形成合理的人才梯队，不断加强团队凝聚力，全面提高员工的工作热 情。公司培养了一批具有领军精神的人才，带领团队勇于钻研、敢于创新、吃苦耐劳，为公司进一步的发展提供了有效的支 持。截至本报告期末，公司核心技术人员未有离职情况。</w:t>
      </w:r>
    </w:p>
    <w:p>
      <w:pPr>
        <w:pStyle w:val="Style23"/>
        <w:keepNext w:val="0"/>
        <w:keepLines w:val="0"/>
        <w:widowControl w:val="0"/>
        <w:shd w:val="clear" w:color="auto" w:fill="auto"/>
        <w:tabs>
          <w:tab w:pos="686" w:val="left"/>
        </w:tabs>
        <w:bidi w:val="0"/>
        <w:spacing w:before="0" w:after="0" w:line="360" w:lineRule="auto"/>
        <w:ind w:left="0" w:right="0"/>
        <w:jc w:val="both"/>
      </w:pPr>
      <w:bookmarkStart w:id="91" w:name="bookmark91"/>
      <w:r>
        <w:rPr>
          <w:rFonts w:ascii="Times New Roman" w:eastAsia="Times New Roman" w:hAnsi="Times New Roman" w:cs="Times New Roman"/>
          <w:color w:val="000000"/>
          <w:spacing w:val="0"/>
          <w:w w:val="100"/>
          <w:position w:val="0"/>
          <w:sz w:val="18"/>
          <w:szCs w:val="18"/>
        </w:rPr>
        <w:t>4</w:t>
      </w:r>
      <w:bookmarkEnd w:id="91"/>
      <w:r>
        <w:rPr>
          <w:color w:val="000000"/>
          <w:spacing w:val="0"/>
          <w:w w:val="100"/>
          <w:position w:val="0"/>
        </w:rPr>
        <w:t>、</w:t>
        <w:tab/>
        <w:t>专利情况</w:t>
      </w:r>
    </w:p>
    <w:p>
      <w:pPr>
        <w:pStyle w:val="Style23"/>
        <w:keepNext w:val="0"/>
        <w:keepLines w:val="0"/>
        <w:widowControl w:val="0"/>
        <w:shd w:val="clear" w:color="auto" w:fill="auto"/>
        <w:bidi w:val="0"/>
        <w:spacing w:before="0" w:after="80" w:line="319" w:lineRule="exact"/>
        <w:ind w:left="0" w:right="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日，公司及全资子公司共获得授权的专利证书</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项，其中发明专利</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项，实用新型专利</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项；已申请 并被受理的专利共</w:t>
      </w:r>
      <w:r>
        <w:rPr>
          <w:rFonts w:ascii="Times New Roman" w:eastAsia="Times New Roman" w:hAnsi="Times New Roman" w:cs="Times New Roman"/>
          <w:color w:val="000000"/>
          <w:spacing w:val="0"/>
          <w:w w:val="100"/>
          <w:position w:val="0"/>
          <w:sz w:val="18"/>
          <w:szCs w:val="18"/>
        </w:rPr>
        <w:t>57</w:t>
      </w:r>
      <w:r>
        <w:rPr>
          <w:color w:val="000000"/>
          <w:spacing w:val="0"/>
          <w:w w:val="100"/>
          <w:position w:val="0"/>
        </w:rPr>
        <w:t>项；获得计算机软件著作权登记证书共</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项。报告期内，公司及全资子公司取得专利</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项，其中获得的 专利证书情况如下：</w:t>
      </w:r>
    </w:p>
    <w:tbl>
      <w:tblPr>
        <w:tblOverlap w:val="never"/>
        <w:jc w:val="center"/>
        <w:tblLayout w:type="fixed"/>
      </w:tblPr>
      <w:tblGrid>
        <w:gridCol w:w="1963"/>
        <w:gridCol w:w="2165"/>
        <w:gridCol w:w="1718"/>
        <w:gridCol w:w="859"/>
        <w:gridCol w:w="1704"/>
        <w:gridCol w:w="1282"/>
      </w:tblGrid>
      <w:tr>
        <w:trPr>
          <w:trHeight w:val="360"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620"/>
              <w:jc w:val="left"/>
            </w:pPr>
            <w:r>
              <w:rPr>
                <w:b/>
                <w:bCs/>
                <w:color w:val="000000"/>
                <w:spacing w:val="0"/>
                <w:w w:val="100"/>
                <w:position w:val="0"/>
              </w:rPr>
              <w:t>专利名称</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专利号</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专利申请日</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有效期</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授权公告日</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证书号</w:t>
            </w:r>
          </w:p>
        </w:tc>
      </w:tr>
      <w:tr>
        <w:trPr>
          <w:trHeight w:val="34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一种智能门铃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 xml:space="preserve">ZL </w:t>
            </w:r>
            <w:r>
              <w:rPr>
                <w:rFonts w:ascii="Times New Roman" w:eastAsia="Times New Roman" w:hAnsi="Times New Roman" w:cs="Times New Roman"/>
                <w:color w:val="000000"/>
                <w:spacing w:val="0"/>
                <w:w w:val="100"/>
                <w:position w:val="0"/>
                <w:sz w:val="18"/>
                <w:szCs w:val="18"/>
              </w:rPr>
              <w:t xml:space="preserve">2015 2 </w:t>
            </w:r>
            <w:r>
              <w:rPr>
                <w:rFonts w:ascii="Times New Roman" w:eastAsia="Times New Roman" w:hAnsi="Times New Roman" w:cs="Times New Roman"/>
                <w:color w:val="000000"/>
                <w:spacing w:val="0"/>
                <w:w w:val="100"/>
                <w:position w:val="0"/>
                <w:sz w:val="18"/>
                <w:szCs w:val="18"/>
              </w:rPr>
              <w:t>0296820.X</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十年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4935079</w:t>
            </w:r>
            <w:r>
              <w:rPr>
                <w:color w:val="000000"/>
                <w:spacing w:val="0"/>
                <w:w w:val="100"/>
                <w:position w:val="0"/>
              </w:rPr>
              <w:t>号</w:t>
            </w:r>
          </w:p>
        </w:tc>
      </w:tr>
      <w:tr>
        <w:trPr>
          <w:trHeight w:val="34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一种智能门铃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 xml:space="preserve">ZL </w:t>
            </w:r>
            <w:r>
              <w:rPr>
                <w:rFonts w:ascii="Times New Roman" w:eastAsia="Times New Roman" w:hAnsi="Times New Roman" w:cs="Times New Roman"/>
                <w:color w:val="000000"/>
                <w:spacing w:val="0"/>
                <w:w w:val="100"/>
                <w:position w:val="0"/>
                <w:sz w:val="18"/>
                <w:szCs w:val="18"/>
              </w:rPr>
              <w:t xml:space="preserve">2015 2 </w:t>
            </w:r>
            <w:r>
              <w:rPr>
                <w:rFonts w:ascii="Times New Roman" w:eastAsia="Times New Roman" w:hAnsi="Times New Roman" w:cs="Times New Roman"/>
                <w:color w:val="000000"/>
                <w:spacing w:val="0"/>
                <w:w w:val="100"/>
                <w:position w:val="0"/>
                <w:sz w:val="18"/>
                <w:szCs w:val="18"/>
              </w:rPr>
              <w:t>0212254.X</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十年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5022985</w:t>
            </w:r>
            <w:r>
              <w:rPr>
                <w:color w:val="000000"/>
                <w:spacing w:val="0"/>
                <w:w w:val="100"/>
                <w:position w:val="0"/>
              </w:rPr>
              <w:t>号</w:t>
            </w:r>
          </w:p>
        </w:tc>
      </w:tr>
      <w:tr>
        <w:trPr>
          <w:trHeight w:val="35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一种电路板</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 xml:space="preserve">ZL </w:t>
            </w:r>
            <w:r>
              <w:rPr>
                <w:rFonts w:ascii="Times New Roman" w:eastAsia="Times New Roman" w:hAnsi="Times New Roman" w:cs="Times New Roman"/>
                <w:color w:val="000000"/>
                <w:spacing w:val="0"/>
                <w:w w:val="100"/>
                <w:position w:val="0"/>
                <w:sz w:val="18"/>
                <w:szCs w:val="18"/>
              </w:rPr>
              <w:t>2015 2 0742296.4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十年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5060249</w:t>
            </w:r>
            <w:r>
              <w:rPr>
                <w:color w:val="000000"/>
                <w:spacing w:val="0"/>
                <w:w w:val="100"/>
                <w:position w:val="0"/>
              </w:rPr>
              <w:t>号</w:t>
            </w:r>
          </w:p>
        </w:tc>
      </w:tr>
      <w:tr>
        <w:trPr>
          <w:trHeight w:val="34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一种智能手表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 xml:space="preserve">ZL </w:t>
            </w:r>
            <w:r>
              <w:rPr>
                <w:rFonts w:ascii="Times New Roman" w:eastAsia="Times New Roman" w:hAnsi="Times New Roman" w:cs="Times New Roman"/>
                <w:color w:val="000000"/>
                <w:spacing w:val="0"/>
                <w:w w:val="100"/>
                <w:position w:val="0"/>
                <w:sz w:val="18"/>
                <w:szCs w:val="18"/>
              </w:rPr>
              <w:t>2015 2 0492879.6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十年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5058580</w:t>
            </w:r>
            <w:r>
              <w:rPr>
                <w:color w:val="000000"/>
                <w:spacing w:val="0"/>
                <w:w w:val="100"/>
                <w:position w:val="0"/>
              </w:rPr>
              <w:t>号</w:t>
            </w:r>
          </w:p>
        </w:tc>
      </w:tr>
      <w:tr>
        <w:trPr>
          <w:trHeight w:val="34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一种智能手表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 xml:space="preserve">ZL </w:t>
            </w:r>
            <w:r>
              <w:rPr>
                <w:rFonts w:ascii="Times New Roman" w:eastAsia="Times New Roman" w:hAnsi="Times New Roman" w:cs="Times New Roman"/>
                <w:color w:val="000000"/>
                <w:spacing w:val="0"/>
                <w:w w:val="100"/>
                <w:position w:val="0"/>
                <w:sz w:val="18"/>
                <w:szCs w:val="18"/>
              </w:rPr>
              <w:t>2015 2 0093026.5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十年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5144715</w:t>
            </w:r>
            <w:r>
              <w:rPr>
                <w:color w:val="000000"/>
                <w:spacing w:val="0"/>
                <w:w w:val="100"/>
                <w:position w:val="0"/>
              </w:rPr>
              <w:t>号</w:t>
            </w:r>
          </w:p>
        </w:tc>
      </w:tr>
      <w:tr>
        <w:trPr>
          <w:trHeight w:val="34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一种智能眼镜</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 xml:space="preserve">ZL </w:t>
            </w:r>
            <w:r>
              <w:rPr>
                <w:rFonts w:ascii="Times New Roman" w:eastAsia="Times New Roman" w:hAnsi="Times New Roman" w:cs="Times New Roman"/>
                <w:color w:val="000000"/>
                <w:spacing w:val="0"/>
                <w:w w:val="100"/>
                <w:position w:val="0"/>
                <w:sz w:val="18"/>
                <w:szCs w:val="18"/>
              </w:rPr>
              <w:t>2015 2 0345136.6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十年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5183676</w:t>
            </w:r>
            <w:r>
              <w:rPr>
                <w:color w:val="000000"/>
                <w:spacing w:val="0"/>
                <w:w w:val="100"/>
                <w:position w:val="0"/>
              </w:rPr>
              <w:t>号</w:t>
            </w:r>
          </w:p>
        </w:tc>
      </w:tr>
      <w:tr>
        <w:trPr>
          <w:trHeight w:val="35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芯片封装</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 xml:space="preserve">ZL </w:t>
            </w:r>
            <w:r>
              <w:rPr>
                <w:rFonts w:ascii="Times New Roman" w:eastAsia="Times New Roman" w:hAnsi="Times New Roman" w:cs="Times New Roman"/>
                <w:color w:val="000000"/>
                <w:spacing w:val="0"/>
                <w:w w:val="100"/>
                <w:position w:val="0"/>
                <w:sz w:val="18"/>
                <w:szCs w:val="18"/>
              </w:rPr>
              <w:t>2012 1 0057491.4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二十年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2072381</w:t>
            </w:r>
            <w:r>
              <w:rPr>
                <w:color w:val="000000"/>
                <w:spacing w:val="0"/>
                <w:w w:val="100"/>
                <w:position w:val="0"/>
              </w:rPr>
              <w:t>号</w:t>
            </w:r>
          </w:p>
        </w:tc>
      </w:tr>
      <w:tr>
        <w:trPr>
          <w:trHeight w:val="65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一种短彩信搜索方法和 设备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 xml:space="preserve">ZL </w:t>
            </w:r>
            <w:r>
              <w:rPr>
                <w:rFonts w:ascii="Times New Roman" w:eastAsia="Times New Roman" w:hAnsi="Times New Roman" w:cs="Times New Roman"/>
                <w:color w:val="000000"/>
                <w:spacing w:val="0"/>
                <w:w w:val="100"/>
                <w:position w:val="0"/>
                <w:sz w:val="18"/>
                <w:szCs w:val="18"/>
              </w:rPr>
              <w:t>2012 1 0372271.0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二十年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2071159</w:t>
            </w:r>
            <w:r>
              <w:rPr>
                <w:color w:val="000000"/>
                <w:spacing w:val="0"/>
                <w:w w:val="100"/>
                <w:position w:val="0"/>
              </w:rPr>
              <w:t>号</w:t>
            </w:r>
          </w:p>
        </w:tc>
      </w:tr>
      <w:tr>
        <w:trPr>
          <w:trHeight w:val="34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一种输出模块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 xml:space="preserve">ZL </w:t>
            </w:r>
            <w:r>
              <w:rPr>
                <w:rFonts w:ascii="Times New Roman" w:eastAsia="Times New Roman" w:hAnsi="Times New Roman" w:cs="Times New Roman"/>
                <w:color w:val="000000"/>
                <w:spacing w:val="0"/>
                <w:w w:val="100"/>
                <w:position w:val="0"/>
                <w:sz w:val="18"/>
                <w:szCs w:val="18"/>
              </w:rPr>
              <w:t xml:space="preserve">2015 2 </w:t>
            </w:r>
            <w:r>
              <w:rPr>
                <w:rFonts w:ascii="Times New Roman" w:eastAsia="Times New Roman" w:hAnsi="Times New Roman" w:cs="Times New Roman"/>
                <w:color w:val="000000"/>
                <w:spacing w:val="0"/>
                <w:w w:val="100"/>
                <w:position w:val="0"/>
                <w:sz w:val="18"/>
                <w:szCs w:val="18"/>
              </w:rPr>
              <w:t>0742993.X</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十年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5233414</w:t>
            </w:r>
            <w:r>
              <w:rPr>
                <w:color w:val="000000"/>
                <w:spacing w:val="0"/>
                <w:w w:val="100"/>
                <w:position w:val="0"/>
              </w:rPr>
              <w:t>号</w:t>
            </w:r>
          </w:p>
        </w:tc>
      </w:tr>
      <w:tr>
        <w:trPr>
          <w:trHeight w:val="66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一种消除防竞争码的方 法及装置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 xml:space="preserve">ZL </w:t>
            </w:r>
            <w:r>
              <w:rPr>
                <w:rFonts w:ascii="Times New Roman" w:eastAsia="Times New Roman" w:hAnsi="Times New Roman" w:cs="Times New Roman"/>
                <w:color w:val="000000"/>
                <w:spacing w:val="0"/>
                <w:w w:val="100"/>
                <w:position w:val="0"/>
                <w:sz w:val="18"/>
                <w:szCs w:val="18"/>
              </w:rPr>
              <w:t>2013 1 0072457.9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二十年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2165005</w:t>
            </w:r>
            <w:r>
              <w:rPr>
                <w:color w:val="000000"/>
                <w:spacing w:val="0"/>
                <w:w w:val="100"/>
                <w:position w:val="0"/>
              </w:rPr>
              <w:t>号</w:t>
            </w:r>
          </w:p>
        </w:tc>
      </w:tr>
      <w:tr>
        <w:trPr>
          <w:trHeight w:val="65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一种应用于嵌入式系统 的总线监控方法与装置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 xml:space="preserve">ZL </w:t>
            </w:r>
            <w:r>
              <w:rPr>
                <w:rFonts w:ascii="Times New Roman" w:eastAsia="Times New Roman" w:hAnsi="Times New Roman" w:cs="Times New Roman"/>
                <w:color w:val="000000"/>
                <w:spacing w:val="0"/>
                <w:w w:val="100"/>
                <w:position w:val="0"/>
                <w:sz w:val="18"/>
                <w:szCs w:val="18"/>
              </w:rPr>
              <w:t>2013 1 0016113.6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二十年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2160411</w:t>
            </w:r>
            <w:r>
              <w:rPr>
                <w:color w:val="000000"/>
                <w:spacing w:val="0"/>
                <w:w w:val="100"/>
                <w:position w:val="0"/>
              </w:rPr>
              <w:t>号</w:t>
            </w:r>
          </w:p>
        </w:tc>
      </w:tr>
      <w:tr>
        <w:trPr>
          <w:trHeight w:val="34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一种智能眼镜</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 xml:space="preserve">ZL </w:t>
            </w:r>
            <w:r>
              <w:rPr>
                <w:rFonts w:ascii="Times New Roman" w:eastAsia="Times New Roman" w:hAnsi="Times New Roman" w:cs="Times New Roman"/>
                <w:color w:val="000000"/>
                <w:spacing w:val="0"/>
                <w:w w:val="100"/>
                <w:position w:val="0"/>
                <w:sz w:val="18"/>
                <w:szCs w:val="18"/>
              </w:rPr>
              <w:t>2016 2 0276401.4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十年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5558948</w:t>
            </w:r>
            <w:r>
              <w:rPr>
                <w:color w:val="000000"/>
                <w:spacing w:val="0"/>
                <w:w w:val="100"/>
                <w:position w:val="0"/>
              </w:rPr>
              <w:t>号</w:t>
            </w:r>
          </w:p>
        </w:tc>
      </w:tr>
      <w:tr>
        <w:trPr>
          <w:trHeight w:val="34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一种智能眼镜</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 xml:space="preserve">ZL </w:t>
            </w:r>
            <w:r>
              <w:rPr>
                <w:rFonts w:ascii="Times New Roman" w:eastAsia="Times New Roman" w:hAnsi="Times New Roman" w:cs="Times New Roman"/>
                <w:color w:val="000000"/>
                <w:spacing w:val="0"/>
                <w:w w:val="100"/>
                <w:position w:val="0"/>
                <w:sz w:val="18"/>
                <w:szCs w:val="18"/>
              </w:rPr>
              <w:t>2016 2 0034447.5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十年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5718240</w:t>
            </w:r>
            <w:r>
              <w:rPr>
                <w:color w:val="000000"/>
                <w:spacing w:val="0"/>
                <w:w w:val="100"/>
                <w:position w:val="0"/>
              </w:rPr>
              <w:t>号</w:t>
            </w:r>
          </w:p>
        </w:tc>
      </w:tr>
      <w:tr>
        <w:trPr>
          <w:trHeight w:val="360"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一种印制电路板</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 xml:space="preserve">ZL </w:t>
            </w:r>
            <w:r>
              <w:rPr>
                <w:rFonts w:ascii="Times New Roman" w:eastAsia="Times New Roman" w:hAnsi="Times New Roman" w:cs="Times New Roman"/>
                <w:color w:val="000000"/>
                <w:spacing w:val="0"/>
                <w:w w:val="100"/>
                <w:position w:val="0"/>
                <w:sz w:val="18"/>
                <w:szCs w:val="18"/>
              </w:rPr>
              <w:t>2016 2 0035479.7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十年</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5748463</w:t>
            </w:r>
            <w:r>
              <w:rPr>
                <w:color w:val="000000"/>
                <w:spacing w:val="0"/>
                <w:w w:val="100"/>
                <w:position w:val="0"/>
              </w:rPr>
              <w:t>号</w:t>
            </w:r>
          </w:p>
        </w:tc>
      </w:tr>
    </w:tbl>
    <w:p>
      <w:pPr>
        <w:pStyle w:val="Style12"/>
        <w:keepNext/>
        <w:keepLines/>
        <w:widowControl w:val="0"/>
        <w:shd w:val="clear" w:color="auto" w:fill="auto"/>
        <w:bidi w:val="0"/>
        <w:spacing w:before="0" w:line="240" w:lineRule="auto"/>
        <w:ind w:left="0" w:right="0" w:firstLine="0"/>
        <w:jc w:val="center"/>
      </w:pPr>
      <w:bookmarkStart w:id="92" w:name="bookmark92"/>
      <w:bookmarkStart w:id="93" w:name="bookmark93"/>
      <w:bookmarkStart w:id="94" w:name="bookmark94"/>
      <w:r>
        <w:rPr>
          <w:color w:val="000000"/>
          <w:spacing w:val="0"/>
          <w:w w:val="100"/>
          <w:position w:val="0"/>
        </w:rPr>
        <w:t>第四节经营情况讨论与分析</w:t>
      </w:r>
      <w:bookmarkEnd w:id="92"/>
      <w:bookmarkEnd w:id="93"/>
      <w:bookmarkEnd w:id="94"/>
    </w:p>
    <w:p>
      <w:pPr>
        <w:pStyle w:val="Style33"/>
        <w:keepNext/>
        <w:keepLines/>
        <w:widowControl w:val="0"/>
        <w:shd w:val="clear" w:color="auto" w:fill="auto"/>
        <w:bidi w:val="0"/>
        <w:spacing w:before="0" w:after="240" w:line="240" w:lineRule="auto"/>
        <w:ind w:left="0" w:right="0" w:firstLine="0"/>
        <w:jc w:val="left"/>
      </w:pPr>
      <w:bookmarkStart w:id="95" w:name="bookmark95"/>
      <w:bookmarkStart w:id="96" w:name="bookmark96"/>
      <w:bookmarkStart w:id="97" w:name="bookmark97"/>
      <w:bookmarkStart w:id="98" w:name="bookmark98"/>
      <w:bookmarkStart w:id="99" w:name="bookmark99"/>
      <w:r>
        <w:rPr>
          <w:color w:val="000000"/>
          <w:spacing w:val="0"/>
          <w:w w:val="100"/>
          <w:position w:val="0"/>
          <w:sz w:val="24"/>
          <w:szCs w:val="24"/>
        </w:rPr>
        <w:t>一</w:t>
      </w:r>
      <w:bookmarkEnd w:id="98"/>
      <w:r>
        <w:rPr>
          <w:color w:val="000000"/>
          <w:spacing w:val="0"/>
          <w:w w:val="100"/>
          <w:position w:val="0"/>
          <w:sz w:val="24"/>
          <w:szCs w:val="24"/>
        </w:rPr>
        <w:t>、概述</w:t>
      </w:r>
      <w:bookmarkEnd w:id="96"/>
      <w:bookmarkEnd w:id="97"/>
      <w:bookmarkEnd w:id="99"/>
      <w:bookmarkEnd w:id="95"/>
    </w:p>
    <w:p>
      <w:pPr>
        <w:pStyle w:val="Style23"/>
        <w:keepNext w:val="0"/>
        <w:keepLines w:val="0"/>
        <w:widowControl w:val="0"/>
        <w:shd w:val="clear" w:color="auto" w:fill="auto"/>
        <w:bidi w:val="0"/>
        <w:spacing w:before="0" w:after="0" w:line="315" w:lineRule="exact"/>
        <w:ind w:left="0" w:right="0"/>
        <w:jc w:val="both"/>
      </w:pPr>
      <w:r>
        <w:rPr>
          <w:color w:val="000000"/>
          <w:spacing w:val="0"/>
          <w:w w:val="100"/>
          <w:position w:val="0"/>
        </w:rPr>
        <w:t>在公司近几年来不断挖掘新的市场机会并持续投入的情况下，</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年公司迎来销售业绩的快速增长。公司在智能视频领 域的拓展取得突破性进展，面向该市场的新产品上市后快速进入量产销售阶段，带动了公司总体营业收入的增长；同时，公 司在物联网、智能家居、智能手表、智能眼镜等领域继续跟进，深入拓展，市场销售取得良好进展，公司在市场销售方面的 进展情况有力推动了销售业绩的增长。</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报告期内，公司实现营业总收入</w:t>
      </w:r>
      <w:r>
        <w:rPr>
          <w:rFonts w:ascii="Times New Roman" w:eastAsia="Times New Roman" w:hAnsi="Times New Roman" w:cs="Times New Roman"/>
          <w:color w:val="000000"/>
          <w:spacing w:val="0"/>
          <w:w w:val="100"/>
          <w:position w:val="0"/>
          <w:sz w:val="18"/>
          <w:szCs w:val="18"/>
        </w:rPr>
        <w:t>11,168.58</w:t>
      </w:r>
      <w:r>
        <w:rPr>
          <w:color w:val="000000"/>
          <w:spacing w:val="0"/>
          <w:w w:val="100"/>
          <w:position w:val="0"/>
        </w:rPr>
        <w:t>万元，同比增长</w:t>
      </w:r>
      <w:r>
        <w:rPr>
          <w:rFonts w:ascii="Times New Roman" w:eastAsia="Times New Roman" w:hAnsi="Times New Roman" w:cs="Times New Roman"/>
          <w:color w:val="000000"/>
          <w:spacing w:val="0"/>
          <w:w w:val="100"/>
          <w:position w:val="0"/>
          <w:sz w:val="18"/>
          <w:szCs w:val="18"/>
        </w:rPr>
        <w:t>59.31%</w:t>
      </w:r>
      <w:r>
        <w:rPr>
          <w:color w:val="000000"/>
          <w:spacing w:val="0"/>
          <w:w w:val="100"/>
          <w:position w:val="0"/>
        </w:rPr>
        <w:t>。由于政府补助较上年同期降幅较大，报告期内净利 润同比下降，公司实现净利润</w:t>
      </w:r>
      <w:r>
        <w:rPr>
          <w:rFonts w:ascii="Times New Roman" w:eastAsia="Times New Roman" w:hAnsi="Times New Roman" w:cs="Times New Roman"/>
          <w:color w:val="000000"/>
          <w:spacing w:val="0"/>
          <w:w w:val="100"/>
          <w:position w:val="0"/>
          <w:sz w:val="18"/>
          <w:szCs w:val="18"/>
        </w:rPr>
        <w:t>705.21</w:t>
      </w:r>
      <w:r>
        <w:rPr>
          <w:color w:val="000000"/>
          <w:spacing w:val="0"/>
          <w:w w:val="100"/>
          <w:position w:val="0"/>
        </w:rPr>
        <w:t>万元，同比下降</w:t>
      </w:r>
      <w:r>
        <w:rPr>
          <w:rFonts w:ascii="Times New Roman" w:eastAsia="Times New Roman" w:hAnsi="Times New Roman" w:cs="Times New Roman"/>
          <w:color w:val="000000"/>
          <w:spacing w:val="0"/>
          <w:w w:val="100"/>
          <w:position w:val="0"/>
          <w:sz w:val="18"/>
          <w:szCs w:val="18"/>
        </w:rPr>
        <w:t>78.00%</w:t>
      </w:r>
      <w:r>
        <w:rPr>
          <w:color w:val="000000"/>
          <w:spacing w:val="0"/>
          <w:w w:val="100"/>
          <w:position w:val="0"/>
        </w:rPr>
        <w:t>，其中归属于母公司股东的净利润</w:t>
      </w:r>
      <w:r>
        <w:rPr>
          <w:rFonts w:ascii="Times New Roman" w:eastAsia="Times New Roman" w:hAnsi="Times New Roman" w:cs="Times New Roman"/>
          <w:color w:val="000000"/>
          <w:spacing w:val="0"/>
          <w:w w:val="100"/>
          <w:position w:val="0"/>
          <w:sz w:val="18"/>
          <w:szCs w:val="18"/>
        </w:rPr>
        <w:t>705.21</w:t>
      </w:r>
      <w:r>
        <w:rPr>
          <w:color w:val="000000"/>
          <w:spacing w:val="0"/>
          <w:w w:val="100"/>
          <w:position w:val="0"/>
        </w:rPr>
        <w:t>万元，同比下降</w:t>
      </w:r>
      <w:r>
        <w:rPr>
          <w:rFonts w:ascii="Times New Roman" w:eastAsia="Times New Roman" w:hAnsi="Times New Roman" w:cs="Times New Roman"/>
          <w:color w:val="000000"/>
          <w:spacing w:val="0"/>
          <w:w w:val="100"/>
          <w:position w:val="0"/>
          <w:sz w:val="18"/>
          <w:szCs w:val="18"/>
        </w:rPr>
        <w:t>78.00%</w:t>
      </w:r>
      <w:r>
        <w:rPr>
          <w:color w:val="000000"/>
          <w:spacing w:val="0"/>
          <w:w w:val="100"/>
          <w:position w:val="0"/>
        </w:rPr>
        <w:t>。</w:t>
      </w:r>
    </w:p>
    <w:p>
      <w:pPr>
        <w:pStyle w:val="Style23"/>
        <w:keepNext w:val="0"/>
        <w:keepLines w:val="0"/>
        <w:widowControl w:val="0"/>
        <w:shd w:val="clear" w:color="auto" w:fill="auto"/>
        <w:bidi w:val="0"/>
        <w:spacing w:before="0" w:after="140" w:line="314" w:lineRule="exact"/>
        <w:ind w:left="0" w:right="0"/>
        <w:jc w:val="left"/>
      </w:pPr>
      <w:r>
        <w:rPr>
          <w:color w:val="000000"/>
          <w:spacing w:val="0"/>
          <w:w w:val="100"/>
          <w:position w:val="0"/>
        </w:rPr>
        <w:t>具体来说，公司各方面的经营情况如下：</w:t>
      </w:r>
    </w:p>
    <w:p>
      <w:pPr>
        <w:pStyle w:val="Style23"/>
        <w:keepNext w:val="0"/>
        <w:keepLines w:val="0"/>
        <w:widowControl w:val="0"/>
        <w:shd w:val="clear" w:color="auto" w:fill="auto"/>
        <w:tabs>
          <w:tab w:pos="655" w:val="left"/>
        </w:tabs>
        <w:bidi w:val="0"/>
        <w:spacing w:before="0" w:after="0" w:line="360" w:lineRule="auto"/>
        <w:ind w:left="0" w:right="0"/>
        <w:jc w:val="left"/>
      </w:pPr>
      <w:bookmarkStart w:id="100" w:name="bookmark100"/>
      <w:r>
        <w:rPr>
          <w:rFonts w:ascii="Times New Roman" w:eastAsia="Times New Roman" w:hAnsi="Times New Roman" w:cs="Times New Roman"/>
          <w:color w:val="000000"/>
          <w:spacing w:val="0"/>
          <w:w w:val="100"/>
          <w:position w:val="0"/>
          <w:sz w:val="18"/>
          <w:szCs w:val="18"/>
        </w:rPr>
        <w:t>1</w:t>
      </w:r>
      <w:bookmarkEnd w:id="100"/>
      <w:r>
        <w:rPr>
          <w:color w:val="000000"/>
          <w:spacing w:val="0"/>
          <w:w w:val="100"/>
          <w:position w:val="0"/>
        </w:rPr>
        <w:t>、</w:t>
        <w:tab/>
        <w:t>技术研发方面</w:t>
      </w:r>
    </w:p>
    <w:p>
      <w:pPr>
        <w:pStyle w:val="Style23"/>
        <w:keepNext w:val="0"/>
        <w:keepLines w:val="0"/>
        <w:widowControl w:val="0"/>
        <w:shd w:val="clear" w:color="auto" w:fill="auto"/>
        <w:bidi w:val="0"/>
        <w:spacing w:before="0" w:after="0" w:line="312" w:lineRule="exact"/>
        <w:ind w:left="0" w:right="0"/>
        <w:jc w:val="left"/>
      </w:pPr>
      <w:r>
        <w:rPr>
          <w:color w:val="000000"/>
          <w:spacing w:val="0"/>
          <w:w w:val="100"/>
          <w:position w:val="0"/>
        </w:rPr>
        <w:t>根据公司总体战略布局，结合市场发展趋势，公司不断加强技术研发和技术创新能力，持续进行核心技术的研发，密切 关注新的技术方向，及时根据市场需求变化趋势进行新产品的规划与开发，同时，公司通过对重点领域进行聚焦、不断加强 研发管理、优化研发工作流程，进一步提高了研发工作的效率。</w:t>
      </w:r>
    </w:p>
    <w:p>
      <w:pPr>
        <w:pStyle w:val="Style23"/>
        <w:keepNext w:val="0"/>
        <w:keepLines w:val="0"/>
        <w:widowControl w:val="0"/>
        <w:shd w:val="clear" w:color="auto" w:fill="auto"/>
        <w:bidi w:val="0"/>
        <w:spacing w:before="0" w:after="0" w:line="316" w:lineRule="exact"/>
        <w:ind w:left="0" w:right="0"/>
        <w:jc w:val="left"/>
      </w:pPr>
      <w:r>
        <w:rPr>
          <w:color w:val="000000"/>
          <w:spacing w:val="0"/>
          <w:w w:val="100"/>
          <w:position w:val="0"/>
        </w:rPr>
        <w:t>报告期内，公司基本完成了</w:t>
      </w:r>
      <w:r>
        <w:rPr>
          <w:rFonts w:ascii="Times New Roman" w:eastAsia="Times New Roman" w:hAnsi="Times New Roman" w:cs="Times New Roman"/>
          <w:color w:val="000000"/>
          <w:spacing w:val="0"/>
          <w:w w:val="100"/>
          <w:position w:val="0"/>
          <w:sz w:val="18"/>
          <w:szCs w:val="18"/>
        </w:rPr>
        <w:t>XBurst2 CPU</w:t>
      </w:r>
      <w:r>
        <w:rPr>
          <w:color w:val="000000"/>
          <w:spacing w:val="0"/>
          <w:w w:val="100"/>
          <w:position w:val="0"/>
        </w:rPr>
        <w:t>核的设计，并对相关模块进行了不断的优化。随着物联网、智能家居等新市场 的快速发展，各类智能设备对芯片性能的要求不断提高，公司基于</w:t>
      </w:r>
      <w:r>
        <w:rPr>
          <w:rFonts w:ascii="Times New Roman" w:eastAsia="Times New Roman" w:hAnsi="Times New Roman" w:cs="Times New Roman"/>
          <w:color w:val="000000"/>
          <w:spacing w:val="0"/>
          <w:w w:val="100"/>
          <w:position w:val="0"/>
          <w:sz w:val="18"/>
          <w:szCs w:val="18"/>
        </w:rPr>
        <w:t>XBurst2 CPU</w:t>
      </w:r>
      <w:r>
        <w:rPr>
          <w:color w:val="000000"/>
          <w:spacing w:val="0"/>
          <w:w w:val="100"/>
          <w:position w:val="0"/>
        </w:rPr>
        <w:t>进行了芯片新产品的规划和部分研发，以面 向相关市场的高端应用。根据智能视频等领域的需求，公司加快推进视频编解码技术、影像和声音信号处理技术的研发，并 展开了计算机视觉和机器学习方面的技术开发，同时，公司不断提高</w:t>
      </w:r>
      <w:r>
        <w:rPr>
          <w:rFonts w:ascii="Times New Roman" w:eastAsia="Times New Roman" w:hAnsi="Times New Roman" w:cs="Times New Roman"/>
          <w:color w:val="000000"/>
          <w:spacing w:val="0"/>
          <w:w w:val="100"/>
          <w:position w:val="0"/>
          <w:sz w:val="18"/>
          <w:szCs w:val="18"/>
        </w:rPr>
        <w:t>SoC</w:t>
      </w:r>
      <w:r>
        <w:rPr>
          <w:color w:val="000000"/>
          <w:spacing w:val="0"/>
          <w:w w:val="100"/>
          <w:position w:val="0"/>
        </w:rPr>
        <w:t>芯片设计和创新能力，强化公司在低功耗、前后端 设计等方面的优势，以不断增强公司芯片产品的市场竞争力。</w:t>
      </w:r>
    </w:p>
    <w:p>
      <w:pPr>
        <w:pStyle w:val="Style23"/>
        <w:keepNext w:val="0"/>
        <w:keepLines w:val="0"/>
        <w:widowControl w:val="0"/>
        <w:shd w:val="clear" w:color="auto" w:fill="auto"/>
        <w:bidi w:val="0"/>
        <w:spacing w:before="0" w:after="140" w:line="312" w:lineRule="exact"/>
        <w:ind w:left="0" w:right="0"/>
        <w:jc w:val="left"/>
      </w:pPr>
      <w:r>
        <w:rPr>
          <w:color w:val="000000"/>
          <w:spacing w:val="0"/>
          <w:w w:val="100"/>
          <w:position w:val="0"/>
        </w:rPr>
        <w:t>在继续加强芯片研发能力的同时，公司也在不断提高面向各个领域的整体解决方案的研发能力。公司在重点领域持续优 化相应的解决方案，支持重点客户进行个性化方案的开发，协助客户加快研发进度，推动客户产品更快地进入市场，尤其在 智能视频领域，基于公司快速的方案研发能力和较强的技术支持力度，公司芯片产品推出后迅速获得市场的认可和客户的采 用，并于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年第二季度进入量产销售阶段。基于公司芯片产品的各类方案在性能、功耗、稳定性等方面均显示了明显的竞 争优势。</w:t>
      </w:r>
    </w:p>
    <w:p>
      <w:pPr>
        <w:pStyle w:val="Style23"/>
        <w:keepNext w:val="0"/>
        <w:keepLines w:val="0"/>
        <w:widowControl w:val="0"/>
        <w:shd w:val="clear" w:color="auto" w:fill="auto"/>
        <w:tabs>
          <w:tab w:pos="669" w:val="left"/>
        </w:tabs>
        <w:bidi w:val="0"/>
        <w:spacing w:before="0" w:after="0" w:line="360" w:lineRule="auto"/>
        <w:ind w:left="0" w:right="0"/>
        <w:jc w:val="left"/>
      </w:pPr>
      <w:bookmarkStart w:id="101" w:name="bookmark101"/>
      <w:r>
        <w:rPr>
          <w:rFonts w:ascii="Times New Roman" w:eastAsia="Times New Roman" w:hAnsi="Times New Roman" w:cs="Times New Roman"/>
          <w:color w:val="000000"/>
          <w:spacing w:val="0"/>
          <w:w w:val="100"/>
          <w:position w:val="0"/>
          <w:sz w:val="18"/>
          <w:szCs w:val="18"/>
        </w:rPr>
        <w:t>2</w:t>
      </w:r>
      <w:bookmarkEnd w:id="101"/>
      <w:r>
        <w:rPr>
          <w:color w:val="000000"/>
          <w:spacing w:val="0"/>
          <w:w w:val="100"/>
          <w:position w:val="0"/>
        </w:rPr>
        <w:t>、</w:t>
        <w:tab/>
        <w:t>市场开拓方面</w:t>
      </w:r>
    </w:p>
    <w:p>
      <w:pPr>
        <w:pStyle w:val="Style23"/>
        <w:keepNext w:val="0"/>
        <w:keepLines w:val="0"/>
        <w:widowControl w:val="0"/>
        <w:shd w:val="clear" w:color="auto" w:fill="auto"/>
        <w:bidi w:val="0"/>
        <w:spacing w:before="0" w:after="0" w:line="312" w:lineRule="exact"/>
        <w:ind w:left="0" w:right="0"/>
        <w:jc w:val="left"/>
      </w:pPr>
      <w:r>
        <w:rPr>
          <w:color w:val="000000"/>
          <w:spacing w:val="0"/>
          <w:w w:val="100"/>
          <w:position w:val="0"/>
        </w:rPr>
        <w:t>公司不断加强市场宣传和拓展的力度，通过展会、研讨会、论坛、微博、微信等各种方式进行产品的宣传推广，密切关 注市场发展动态，深入挖掘新市场的发展机会。</w:t>
      </w:r>
    </w:p>
    <w:p>
      <w:pPr>
        <w:pStyle w:val="Style23"/>
        <w:keepNext w:val="0"/>
        <w:keepLines w:val="0"/>
        <w:widowControl w:val="0"/>
        <w:shd w:val="clear" w:color="auto" w:fill="auto"/>
        <w:bidi w:val="0"/>
        <w:spacing w:before="0" w:after="0" w:line="310" w:lineRule="exact"/>
        <w:ind w:left="0" w:right="0"/>
        <w:jc w:val="left"/>
      </w:pPr>
      <w:r>
        <w:rPr>
          <w:color w:val="000000"/>
          <w:spacing w:val="0"/>
          <w:w w:val="100"/>
          <w:position w:val="0"/>
        </w:rPr>
        <w:t>随着各种智能硬件类产品不断涌现，针对目前市场中终端产品种类多、变化快的特点，公司继续强化各类开发平台的研 发和推广，以帮助开发者更容易地基于公司的平台进行产品开发，缩短客户从产品开发到上市的时间。对于公司重点布局的 市场领域，公司积极进行市场拓展，不断加强对重点客户的技术支持与服务。</w:t>
      </w:r>
    </w:p>
    <w:p>
      <w:pPr>
        <w:pStyle w:val="Style23"/>
        <w:keepNext w:val="0"/>
        <w:keepLines w:val="0"/>
        <w:widowControl w:val="0"/>
        <w:shd w:val="clear" w:color="auto" w:fill="auto"/>
        <w:bidi w:val="0"/>
        <w:spacing w:before="0" w:after="0" w:line="314" w:lineRule="exact"/>
        <w:ind w:left="0" w:right="0"/>
        <w:jc w:val="left"/>
      </w:pPr>
      <w:r>
        <w:rPr>
          <w:color w:val="000000"/>
          <w:spacing w:val="0"/>
          <w:w w:val="100"/>
          <w:position w:val="0"/>
        </w:rPr>
        <w:t>报告期内，在智能音箱领域，</w:t>
      </w:r>
      <w:r>
        <w:rPr>
          <w:rFonts w:ascii="Times New Roman" w:eastAsia="Times New Roman" w:hAnsi="Times New Roman" w:cs="Times New Roman"/>
          <w:color w:val="000000"/>
          <w:spacing w:val="0"/>
          <w:w w:val="100"/>
          <w:position w:val="0"/>
          <w:sz w:val="18"/>
          <w:szCs w:val="18"/>
        </w:rPr>
        <w:t>DOSS</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JBL</w:t>
      </w:r>
      <w:r>
        <w:rPr>
          <w:color w:val="000000"/>
          <w:spacing w:val="0"/>
          <w:w w:val="100"/>
          <w:position w:val="0"/>
        </w:rPr>
        <w:t>、</w:t>
      </w:r>
      <w:r>
        <w:rPr>
          <w:color w:val="000000"/>
          <w:spacing w:val="0"/>
          <w:w w:val="100"/>
          <w:position w:val="0"/>
        </w:rPr>
        <w:t>广州酷狗等公司纷纷采用了公司的芯片产品，基于公司芯片的多款智能音 箱产品上市销售，并以优质的音质效果、海量的有声资源、多项优化生活的服务、以及具有竞争力的市场价格，获得广大消 费者的认可和喜爱。智能穿戴设备领域中，基于公司芯片的华米</w:t>
      </w:r>
      <w:r>
        <w:rPr>
          <w:rFonts w:ascii="Times New Roman" w:eastAsia="Times New Roman" w:hAnsi="Times New Roman" w:cs="Times New Roman"/>
          <w:color w:val="000000"/>
          <w:spacing w:val="0"/>
          <w:w w:val="100"/>
          <w:position w:val="0"/>
          <w:sz w:val="18"/>
          <w:szCs w:val="18"/>
        </w:rPr>
        <w:t>AMAZFIT</w:t>
      </w:r>
      <w:r>
        <w:rPr>
          <w:color w:val="000000"/>
          <w:spacing w:val="0"/>
          <w:w w:val="100"/>
          <w:position w:val="0"/>
        </w:rPr>
        <w:t>运动手表于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月底正式发布，其超强的续航 能力、专业的运动功能、完备的智能功能以及突出的价格优势，获得市场的高度认可。智能视频领域中，除传统的枪机、摇 头机等安防市场，公司还积极布局智能门铃、家用摄像头等新兴领域，在这些领域中，公司的芯片以高性能、低功耗和极具 竞争力的性价比优势，获得市场与客户的认可和采用。</w:t>
      </w:r>
    </w:p>
    <w:p>
      <w:pPr>
        <w:pStyle w:val="Style23"/>
        <w:keepNext w:val="0"/>
        <w:keepLines w:val="0"/>
        <w:widowControl w:val="0"/>
        <w:shd w:val="clear" w:color="auto" w:fill="auto"/>
        <w:bidi w:val="0"/>
        <w:spacing w:before="0" w:after="140" w:line="317" w:lineRule="exact"/>
        <w:ind w:left="0" w:right="0"/>
        <w:jc w:val="left"/>
      </w:pPr>
      <w:r>
        <w:rPr>
          <w:color w:val="000000"/>
          <w:spacing w:val="0"/>
          <w:w w:val="100"/>
          <w:position w:val="0"/>
        </w:rPr>
        <w:t>在现今的智能化时代，各类智能硬件的出现和发展不仅为人们带来新的生活体验，也将带给公司新的发展机遇和更大的 发展空间，公司将密切关注市场发展动态，及时把握新的市场机会。</w:t>
      </w:r>
    </w:p>
    <w:p>
      <w:pPr>
        <w:pStyle w:val="Style23"/>
        <w:keepNext w:val="0"/>
        <w:keepLines w:val="0"/>
        <w:widowControl w:val="0"/>
        <w:shd w:val="clear" w:color="auto" w:fill="auto"/>
        <w:tabs>
          <w:tab w:pos="669" w:val="left"/>
        </w:tabs>
        <w:bidi w:val="0"/>
        <w:spacing w:before="0" w:after="0" w:line="360" w:lineRule="auto"/>
        <w:ind w:left="0" w:right="0"/>
        <w:jc w:val="left"/>
      </w:pPr>
      <w:bookmarkStart w:id="102" w:name="bookmark102"/>
      <w:r>
        <w:rPr>
          <w:rFonts w:ascii="Times New Roman" w:eastAsia="Times New Roman" w:hAnsi="Times New Roman" w:cs="Times New Roman"/>
          <w:color w:val="000000"/>
          <w:spacing w:val="0"/>
          <w:w w:val="100"/>
          <w:position w:val="0"/>
          <w:sz w:val="18"/>
          <w:szCs w:val="18"/>
        </w:rPr>
        <w:t>3</w:t>
      </w:r>
      <w:bookmarkEnd w:id="102"/>
      <w:r>
        <w:rPr>
          <w:color w:val="000000"/>
          <w:spacing w:val="0"/>
          <w:w w:val="100"/>
          <w:position w:val="0"/>
        </w:rPr>
        <w:t>、</w:t>
        <w:tab/>
        <w:t>经营管理方面</w:t>
      </w:r>
    </w:p>
    <w:p>
      <w:pPr>
        <w:pStyle w:val="Style23"/>
        <w:keepNext w:val="0"/>
        <w:keepLines w:val="0"/>
        <w:widowControl w:val="0"/>
        <w:shd w:val="clear" w:color="auto" w:fill="auto"/>
        <w:bidi w:val="0"/>
        <w:spacing w:before="0" w:after="140" w:line="315" w:lineRule="exact"/>
        <w:ind w:left="0" w:right="0"/>
        <w:jc w:val="both"/>
      </w:pPr>
      <w:r>
        <w:rPr>
          <w:color w:val="000000"/>
          <w:spacing w:val="0"/>
          <w:w w:val="100"/>
          <w:position w:val="0"/>
        </w:rPr>
        <w:t>公司不断调整和优化经营管理体制，完善法人治理结构，建立健全公司内部控制制度，注重人才队伍培养，努力提高公 司研发工作效率、提高公司整体管理水平。为进一步促进公司建立、健全长期有效的激励约束机制，充分调动公司管理人员 及员工的积极性，有效地将股东利益、公司利益和员工利益结合在一起，公司实施了股票期权激励计划，将部分高级管理人 员、中层管理人员、核心业务（技术）人员纳入本次激励范围，报告期内公司完成了本次股票期权的授予登记工作。</w:t>
      </w:r>
    </w:p>
    <w:p>
      <w:pPr>
        <w:pStyle w:val="Style23"/>
        <w:keepNext w:val="0"/>
        <w:keepLines w:val="0"/>
        <w:widowControl w:val="0"/>
        <w:shd w:val="clear" w:color="auto" w:fill="auto"/>
        <w:tabs>
          <w:tab w:pos="674" w:val="left"/>
        </w:tabs>
        <w:bidi w:val="0"/>
        <w:spacing w:before="0" w:after="0" w:line="360" w:lineRule="auto"/>
        <w:ind w:left="0" w:right="0"/>
        <w:jc w:val="both"/>
      </w:pPr>
      <w:bookmarkStart w:id="103" w:name="bookmark103"/>
      <w:r>
        <w:rPr>
          <w:rFonts w:ascii="Times New Roman" w:eastAsia="Times New Roman" w:hAnsi="Times New Roman" w:cs="Times New Roman"/>
          <w:color w:val="000000"/>
          <w:spacing w:val="0"/>
          <w:w w:val="100"/>
          <w:position w:val="0"/>
          <w:sz w:val="18"/>
          <w:szCs w:val="18"/>
        </w:rPr>
        <w:t>4</w:t>
      </w:r>
      <w:bookmarkEnd w:id="103"/>
      <w:r>
        <w:rPr>
          <w:color w:val="000000"/>
          <w:spacing w:val="0"/>
          <w:w w:val="100"/>
          <w:position w:val="0"/>
        </w:rPr>
        <w:t>、</w:t>
        <w:tab/>
        <w:t>投资并购方面</w:t>
      </w:r>
    </w:p>
    <w:p>
      <w:pPr>
        <w:pStyle w:val="Style23"/>
        <w:keepNext w:val="0"/>
        <w:keepLines w:val="0"/>
        <w:widowControl w:val="0"/>
        <w:shd w:val="clear" w:color="auto" w:fill="auto"/>
        <w:bidi w:val="0"/>
        <w:spacing w:before="0" w:line="314" w:lineRule="exact"/>
        <w:ind w:left="0" w:right="0"/>
        <w:jc w:val="both"/>
      </w:pPr>
      <w:r>
        <w:rPr>
          <w:color w:val="000000"/>
          <w:spacing w:val="0"/>
          <w:w w:val="100"/>
          <w:position w:val="0"/>
        </w:rPr>
        <w:t>报告期内，公司以自有资金人民币</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万元对盛耀微电子继续增资，增资后持有其</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 xml:space="preserve">的股权；公司以自有资金人民币 </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万元对普得技术进行增资，增资后持有其</w:t>
      </w:r>
      <w:r>
        <w:rPr>
          <w:rFonts w:ascii="Times New Roman" w:eastAsia="Times New Roman" w:hAnsi="Times New Roman" w:cs="Times New Roman"/>
          <w:color w:val="000000"/>
          <w:spacing w:val="0"/>
          <w:w w:val="100"/>
          <w:position w:val="0"/>
          <w:sz w:val="18"/>
          <w:szCs w:val="18"/>
        </w:rPr>
        <w:t>4.29%</w:t>
      </w:r>
      <w:r>
        <w:rPr>
          <w:color w:val="000000"/>
          <w:spacing w:val="0"/>
          <w:w w:val="100"/>
          <w:position w:val="0"/>
        </w:rPr>
        <w:t>的股权；公司以自有资金人民币</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万元共同发起设立了北京捷联微芯科 技有限公司，捷联微芯主要从事物联网无线互联芯片设计，面向智能家居、安防监控、可穿戴设备等应用领域，提供低功耗 嵌入式物联芯片与解决方案。捷联微芯成立后各项研发工作进展顺利，根据捷联微芯的研发成果及后续的市场预期，综合考 虑市场同类公司的情况，公司于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月以自有资金人民币</w:t>
      </w:r>
      <w:r>
        <w:rPr>
          <w:rFonts w:ascii="Times New Roman" w:eastAsia="Times New Roman" w:hAnsi="Times New Roman" w:cs="Times New Roman"/>
          <w:color w:val="000000"/>
          <w:spacing w:val="0"/>
          <w:w w:val="100"/>
          <w:position w:val="0"/>
          <w:sz w:val="18"/>
          <w:szCs w:val="18"/>
        </w:rPr>
        <w:t>990</w:t>
      </w:r>
      <w:r>
        <w:rPr>
          <w:color w:val="000000"/>
          <w:spacing w:val="0"/>
          <w:w w:val="100"/>
          <w:position w:val="0"/>
        </w:rPr>
        <w:t>万元对其增资，增资后持有其</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的股权；公司以自有资金 人民币</w:t>
      </w:r>
      <w:r>
        <w:rPr>
          <w:rFonts w:ascii="Times New Roman" w:eastAsia="Times New Roman" w:hAnsi="Times New Roman" w:cs="Times New Roman"/>
          <w:color w:val="000000"/>
          <w:spacing w:val="0"/>
          <w:w w:val="100"/>
          <w:position w:val="0"/>
          <w:sz w:val="18"/>
          <w:szCs w:val="18"/>
        </w:rPr>
        <w:t>291.17</w:t>
      </w:r>
      <w:r>
        <w:rPr>
          <w:color w:val="000000"/>
          <w:spacing w:val="0"/>
          <w:w w:val="100"/>
          <w:position w:val="0"/>
        </w:rPr>
        <w:t>元共同发起设立了北京捷联无线科技中心（有限合伙），持有其</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的股权，捷联无线为捷联微芯的员工持股 平台。</w:t>
      </w:r>
    </w:p>
    <w:p>
      <w:pPr>
        <w:pStyle w:val="Style23"/>
        <w:keepNext w:val="0"/>
        <w:keepLines w:val="0"/>
        <w:widowControl w:val="0"/>
        <w:shd w:val="clear" w:color="auto" w:fill="auto"/>
        <w:bidi w:val="0"/>
        <w:spacing w:before="0" w:line="309" w:lineRule="exact"/>
        <w:ind w:left="0" w:right="0"/>
        <w:jc w:val="both"/>
      </w:pPr>
      <w:r>
        <w:rPr>
          <w:color w:val="000000"/>
          <w:spacing w:val="0"/>
          <w:w w:val="100"/>
          <w:position w:val="0"/>
        </w:rPr>
        <w:t>为提高自有资金的利用效率，充分发挥产业优势和资本优势，公司以自有资金人民币</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万元与柘领投资等合伙人共 同投资设立产业投资基金，由于工商登记部门的临时性限制规定，该基金采取了将一家已设立的有限合伙企业北京柘量投资 中心（有限合伙）变更为投资基金的方式设立，</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月，公司完成首期</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万元的出资缴付。</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月，公司完成了 第二期</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万元的出资缴付。</w:t>
      </w:r>
    </w:p>
    <w:p>
      <w:pPr>
        <w:pStyle w:val="Style23"/>
        <w:keepNext w:val="0"/>
        <w:keepLines w:val="0"/>
        <w:widowControl w:val="0"/>
        <w:shd w:val="clear" w:color="auto" w:fill="auto"/>
        <w:bidi w:val="0"/>
        <w:spacing w:before="0" w:line="311" w:lineRule="exact"/>
        <w:ind w:left="0" w:right="0"/>
        <w:jc w:val="both"/>
      </w:pPr>
      <w:r>
        <w:rPr>
          <w:color w:val="000000"/>
          <w:spacing w:val="0"/>
          <w:w w:val="100"/>
          <w:position w:val="0"/>
        </w:rPr>
        <w:t>在加快公司内生式发展的同时，公司也在不断寻求产业投资机会。报告期内，公司因拟收购北京豪威</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股权、视信 源</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股权及思比科</w:t>
      </w:r>
      <w:r>
        <w:rPr>
          <w:rFonts w:ascii="Times New Roman" w:eastAsia="Times New Roman" w:hAnsi="Times New Roman" w:cs="Times New Roman"/>
          <w:color w:val="000000"/>
          <w:spacing w:val="0"/>
          <w:w w:val="100"/>
          <w:position w:val="0"/>
          <w:sz w:val="18"/>
          <w:szCs w:val="18"/>
        </w:rPr>
        <w:t>40.4343%</w:t>
      </w:r>
      <w:r>
        <w:rPr>
          <w:color w:val="000000"/>
          <w:spacing w:val="0"/>
          <w:w w:val="100"/>
          <w:position w:val="0"/>
        </w:rPr>
        <w:t>股权，公司股票于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日下午开市起停牌。</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日，公司召开第三届董事会 第十二次会议，审议通过了公司发行股份及支付现金购买资产并募集配套资金暨关联交易预案及相关议案，并于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日在中国证监会指定的创业板信息披露网站上披露了相关文件。</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日，公司收到深圳证券交易所下发的《关于 对北京君正集成电路股份有限公司的重组问询函》，</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日，公司与交易相关方及中介机构对重组问询函进行了回 复，并对本次重大资产重组相关信息披露文件进行了相应的补充和完善，公司于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日在中国证监会指定的创业板 信息披露网站上披露了相关文件，公司股票于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日开市起复牌。因公司筹划重大事项，公司股票于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日上午 开市起再次停牌，</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日，公司发布了《关于签署重大投资框架协议的公告》。但鉴于公司本次重大资产重组涉及 金额巨大，为充分降低本次交易的相关风险，提高投资的确定性，公司拟对部分事项进行进一步核查完善，公司股票继续停 牌。</w:t>
      </w:r>
    </w:p>
    <w:p>
      <w:pPr>
        <w:pStyle w:val="Style23"/>
        <w:keepNext w:val="0"/>
        <w:keepLines w:val="0"/>
        <w:widowControl w:val="0"/>
        <w:shd w:val="clear" w:color="auto" w:fill="auto"/>
        <w:bidi w:val="0"/>
        <w:spacing w:before="0" w:line="317" w:lineRule="exact"/>
        <w:ind w:left="0" w:right="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月，中国证监会相继发布了《关于修改〈上市公司非公开发行股票实施细则〉的决定》、修改后的《上市公司 非公开发行股票实施细则》以及《发行监管问答</w:t>
      </w:r>
      <w:r>
        <w:rPr>
          <w:color w:val="000000"/>
          <w:spacing w:val="0"/>
          <w:w w:val="100"/>
          <w:position w:val="0"/>
          <w:sz w:val="18"/>
          <w:szCs w:val="18"/>
        </w:rPr>
        <w:t>一</w:t>
      </w:r>
      <w:r>
        <w:rPr>
          <w:color w:val="000000"/>
          <w:spacing w:val="0"/>
          <w:w w:val="100"/>
          <w:position w:val="0"/>
        </w:rPr>
        <w:t>关于引导规范上市公司融资行为的监管要求》等规范性文件，根据最新法 规的要求，公司本次重大资产重组预案中配套融资的定价基准日及融资规模将发生变化，本次重组的总体方案因此受到影响， 存在无法实施的风险。</w:t>
      </w:r>
    </w:p>
    <w:p>
      <w:pPr>
        <w:pStyle w:val="Style23"/>
        <w:keepNext w:val="0"/>
        <w:keepLines w:val="0"/>
        <w:widowControl w:val="0"/>
        <w:shd w:val="clear" w:color="auto" w:fill="auto"/>
        <w:bidi w:val="0"/>
        <w:spacing w:before="0" w:after="140" w:line="312" w:lineRule="exact"/>
        <w:ind w:left="0" w:right="0"/>
        <w:jc w:val="both"/>
      </w:pPr>
      <w:r>
        <w:rPr>
          <w:color w:val="000000"/>
          <w:spacing w:val="0"/>
          <w:w w:val="100"/>
          <w:position w:val="0"/>
        </w:rPr>
        <w:t>鉴于公司拟通过发行股份及支付现金方式并购北京豪威，为使并购完成后北京豪威有一个长期稳定的经营场所，公司拟 购买由集成电路设计园开发建设的办公楼。经北京君正、北京豪威和集成电路设计园友好协商，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日，三方就购 买事宜签订了《框架协议》。</w:t>
      </w:r>
    </w:p>
    <w:p>
      <w:pPr>
        <w:pStyle w:val="Style23"/>
        <w:keepNext w:val="0"/>
        <w:keepLines w:val="0"/>
        <w:widowControl w:val="0"/>
        <w:shd w:val="clear" w:color="auto" w:fill="auto"/>
        <w:tabs>
          <w:tab w:pos="674" w:val="left"/>
        </w:tabs>
        <w:bidi w:val="0"/>
        <w:spacing w:before="0" w:after="0" w:line="360" w:lineRule="auto"/>
        <w:ind w:left="0" w:right="0"/>
        <w:jc w:val="both"/>
      </w:pPr>
      <w:bookmarkStart w:id="104" w:name="bookmark104"/>
      <w:r>
        <w:rPr>
          <w:rFonts w:ascii="Times New Roman" w:eastAsia="Times New Roman" w:hAnsi="Times New Roman" w:cs="Times New Roman"/>
          <w:color w:val="000000"/>
          <w:spacing w:val="0"/>
          <w:w w:val="100"/>
          <w:position w:val="0"/>
          <w:sz w:val="18"/>
          <w:szCs w:val="18"/>
        </w:rPr>
        <w:t>5</w:t>
      </w:r>
      <w:bookmarkEnd w:id="104"/>
      <w:r>
        <w:rPr>
          <w:color w:val="000000"/>
          <w:spacing w:val="0"/>
          <w:w w:val="100"/>
          <w:position w:val="0"/>
        </w:rPr>
        <w:t>、</w:t>
        <w:tab/>
        <w:t>在建工程方面</w:t>
      </w:r>
    </w:p>
    <w:p>
      <w:pPr>
        <w:pStyle w:val="Style23"/>
        <w:keepNext w:val="0"/>
        <w:keepLines w:val="0"/>
        <w:widowControl w:val="0"/>
        <w:shd w:val="clear" w:color="auto" w:fill="auto"/>
        <w:bidi w:val="0"/>
        <w:spacing w:before="0" w:after="360" w:line="312" w:lineRule="exact"/>
        <w:ind w:left="0" w:right="0"/>
        <w:jc w:val="both"/>
      </w:pPr>
      <w:r>
        <w:rPr>
          <w:color w:val="000000"/>
          <w:spacing w:val="0"/>
          <w:w w:val="100"/>
          <w:position w:val="0"/>
        </w:rPr>
        <w:t>报告期内，合肥君正完成了合肥君正研发楼的建筑方案设计和建设项目的立项、环评、土地勘察、总体方案报批等工作， 并已开工建设，目前各项建设工作进展顺利。</w:t>
      </w:r>
    </w:p>
    <w:p>
      <w:pPr>
        <w:pStyle w:val="Style33"/>
        <w:keepNext/>
        <w:keepLines/>
        <w:widowControl w:val="0"/>
        <w:shd w:val="clear" w:color="auto" w:fill="auto"/>
        <w:bidi w:val="0"/>
        <w:spacing w:before="0" w:after="360" w:line="240" w:lineRule="auto"/>
        <w:ind w:left="0" w:right="0" w:firstLine="0"/>
        <w:jc w:val="left"/>
      </w:pPr>
      <w:bookmarkStart w:id="105" w:name="bookmark105"/>
      <w:bookmarkStart w:id="106" w:name="bookmark106"/>
      <w:bookmarkStart w:id="107" w:name="bookmark107"/>
      <w:bookmarkStart w:id="108" w:name="bookmark108"/>
      <w:r>
        <w:rPr>
          <w:color w:val="000000"/>
          <w:spacing w:val="0"/>
          <w:w w:val="100"/>
          <w:position w:val="0"/>
          <w:sz w:val="24"/>
          <w:szCs w:val="24"/>
        </w:rPr>
        <w:t>二</w:t>
      </w:r>
      <w:bookmarkEnd w:id="107"/>
      <w:r>
        <w:rPr>
          <w:color w:val="000000"/>
          <w:spacing w:val="0"/>
          <w:w w:val="100"/>
          <w:position w:val="0"/>
          <w:sz w:val="24"/>
          <w:szCs w:val="24"/>
        </w:rPr>
        <w:t>、主营业务分析</w:t>
      </w:r>
      <w:bookmarkEnd w:id="105"/>
      <w:bookmarkEnd w:id="106"/>
      <w:bookmarkEnd w:id="108"/>
    </w:p>
    <w:p>
      <w:pPr>
        <w:pStyle w:val="Style37"/>
        <w:keepNext/>
        <w:keepLines/>
        <w:widowControl w:val="0"/>
        <w:shd w:val="clear" w:color="auto" w:fill="auto"/>
        <w:bidi w:val="0"/>
        <w:spacing w:before="0" w:after="260" w:line="240" w:lineRule="auto"/>
        <w:ind w:left="0" w:right="0" w:firstLine="0"/>
        <w:jc w:val="left"/>
      </w:pPr>
      <w:bookmarkStart w:id="109" w:name="bookmark109"/>
      <w:bookmarkStart w:id="110" w:name="bookmark110"/>
      <w:bookmarkStart w:id="111" w:name="bookmark111"/>
      <w:bookmarkStart w:id="112" w:name="bookmark112"/>
      <w:r>
        <w:rPr>
          <w:rFonts w:ascii="Times New Roman" w:eastAsia="Times New Roman" w:hAnsi="Times New Roman" w:cs="Times New Roman"/>
          <w:color w:val="000000"/>
          <w:spacing w:val="0"/>
          <w:w w:val="100"/>
          <w:position w:val="0"/>
        </w:rPr>
        <w:t>1</w:t>
      </w:r>
      <w:bookmarkEnd w:id="111"/>
      <w:r>
        <w:rPr>
          <w:color w:val="000000"/>
          <w:spacing w:val="0"/>
          <w:w w:val="100"/>
          <w:position w:val="0"/>
        </w:rPr>
        <w:t>、概述</w:t>
      </w:r>
      <w:bookmarkEnd w:id="109"/>
      <w:bookmarkEnd w:id="110"/>
      <w:bookmarkEnd w:id="112"/>
    </w:p>
    <w:p>
      <w:pPr>
        <w:pStyle w:val="Style23"/>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37"/>
        <w:keepNext/>
        <w:keepLines/>
        <w:widowControl w:val="0"/>
        <w:shd w:val="clear" w:color="auto" w:fill="auto"/>
        <w:bidi w:val="0"/>
        <w:spacing w:before="0" w:after="380" w:line="240" w:lineRule="auto"/>
        <w:ind w:left="0" w:right="0" w:firstLine="0"/>
        <w:jc w:val="left"/>
      </w:pPr>
      <w:bookmarkStart w:id="113" w:name="bookmark113"/>
      <w:bookmarkStart w:id="114" w:name="bookmark114"/>
      <w:bookmarkStart w:id="115" w:name="bookmark115"/>
      <w:bookmarkStart w:id="116" w:name="bookmark116"/>
      <w:r>
        <w:rPr>
          <w:rFonts w:ascii="Times New Roman" w:eastAsia="Times New Roman" w:hAnsi="Times New Roman" w:cs="Times New Roman"/>
          <w:color w:val="000000"/>
          <w:spacing w:val="0"/>
          <w:w w:val="100"/>
          <w:position w:val="0"/>
        </w:rPr>
        <w:t>2</w:t>
      </w:r>
      <w:bookmarkEnd w:id="115"/>
      <w:r>
        <w:rPr>
          <w:color w:val="000000"/>
          <w:spacing w:val="0"/>
          <w:w w:val="100"/>
          <w:position w:val="0"/>
        </w:rPr>
        <w:t>、收入与成本</w:t>
      </w:r>
      <w:bookmarkEnd w:id="113"/>
      <w:bookmarkEnd w:id="114"/>
      <w:bookmarkEnd w:id="116"/>
    </w:p>
    <w:p>
      <w:pPr>
        <w:pStyle w:val="Style37"/>
        <w:keepNext/>
        <w:keepLines/>
        <w:widowControl w:val="0"/>
        <w:numPr>
          <w:ilvl w:val="0"/>
          <w:numId w:val="1"/>
        </w:numPr>
        <w:shd w:val="clear" w:color="auto" w:fill="auto"/>
        <w:bidi w:val="0"/>
        <w:spacing w:before="0" w:after="380" w:line="240" w:lineRule="auto"/>
        <w:ind w:left="0" w:right="0" w:firstLine="0"/>
        <w:jc w:val="left"/>
      </w:pPr>
      <w:bookmarkStart w:id="113" w:name="bookmark113"/>
      <w:bookmarkStart w:id="114" w:name="bookmark114"/>
      <w:bookmarkStart w:id="117" w:name="bookmark117"/>
      <w:bookmarkStart w:id="118" w:name="bookmark118"/>
      <w:bookmarkEnd w:id="117"/>
      <w:r>
        <w:rPr>
          <w:color w:val="000000"/>
          <w:spacing w:val="0"/>
          <w:w w:val="100"/>
          <w:position w:val="0"/>
        </w:rPr>
        <w:t>营业收入构成</w:t>
      </w:r>
      <w:bookmarkEnd w:id="113"/>
      <w:bookmarkEnd w:id="114"/>
      <w:bookmarkEnd w:id="118"/>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公司是否需要遵守光伏产业链相关业的披露要求：</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号一上市公司从事广播电影电视业务》的披露要求：</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号——上市公司从事从事互联网游戏业务》的披露要求:</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111,685,840.09</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70,104,954.20</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59.31%</w:t>
            </w:r>
          </w:p>
        </w:tc>
      </w:tr>
      <w:tr>
        <w:trPr>
          <w:trHeight w:val="403" w:hRule="exact"/>
        </w:trPr>
        <w:tc>
          <w:tcPr>
            <w:gridSpan w:val="6"/>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主营业务收入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集成电路设计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102,843,493.11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51,573,446.23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99.41%</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10,755,320.35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其他业务收入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房租收入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8,842,346.98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7.92%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7,776,187.62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13.71%</w:t>
            </w:r>
          </w:p>
        </w:tc>
      </w:tr>
      <w:tr>
        <w:trPr>
          <w:trHeight w:val="403" w:hRule="exact"/>
        </w:trPr>
        <w:tc>
          <w:tcPr>
            <w:gridSpan w:val="6"/>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主营业务收入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微处理器芯片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70,667,593.05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49,696,689.70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42.20%</w:t>
            </w: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智能视频芯片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30,114,337.60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22,280.77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135,058.42%</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962,948.11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0.86%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2,016,311.30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-52.24%</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1,098,614.35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0.98%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10,593,484.81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-89.63%</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其他业务收入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房租收入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8,842,346.98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7.92%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7,776,187.62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13.71%</w:t>
            </w:r>
          </w:p>
        </w:tc>
      </w:tr>
      <w:tr>
        <w:trPr>
          <w:trHeight w:val="403" w:hRule="exact"/>
        </w:trPr>
        <w:tc>
          <w:tcPr>
            <w:gridSpan w:val="6"/>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主营业务收入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广东地区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52,858,288.31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42,749,633.53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23.65%</w:t>
            </w: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其他地区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49,985,204.80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19,579,133.05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155.30%</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其他业务收入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其他地区</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8,842,346.98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7.92%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7,776,187.62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11.09%</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13.71%</w:t>
            </w:r>
          </w:p>
        </w:tc>
      </w:tr>
    </w:tbl>
    <w:p>
      <w:pPr>
        <w:spacing w:lineRule="exact" w:line="1"/>
        <w:rPr>
          <w:sz w:val="2"/>
          <w:szCs w:val="2"/>
        </w:rPr>
      </w:pPr>
      <w:r>
        <w:br w:type="page"/>
      </w:r>
    </w:p>
    <w:p>
      <w:pPr>
        <w:pStyle w:val="Style37"/>
        <w:keepNext/>
        <w:keepLines/>
        <w:widowControl w:val="0"/>
        <w:numPr>
          <w:ilvl w:val="0"/>
          <w:numId w:val="1"/>
        </w:numPr>
        <w:shd w:val="clear" w:color="auto" w:fill="auto"/>
        <w:bidi w:val="0"/>
        <w:spacing w:before="0" w:after="380" w:line="240" w:lineRule="auto"/>
        <w:ind w:left="0" w:right="0" w:firstLine="0"/>
        <w:jc w:val="left"/>
      </w:pPr>
      <w:bookmarkStart w:id="119" w:name="bookmark119"/>
      <w:bookmarkStart w:id="120" w:name="bookmark120"/>
      <w:bookmarkStart w:id="121" w:name="bookmark121"/>
      <w:bookmarkStart w:id="122" w:name="bookmark122"/>
      <w:bookmarkEnd w:id="121"/>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19"/>
      <w:bookmarkEnd w:id="120"/>
      <w:bookmarkEnd w:id="122"/>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400"/>
              <w:jc w:val="left"/>
            </w:pPr>
            <w:r>
              <w:rPr>
                <w:color w:val="000000"/>
                <w:spacing w:val="0"/>
                <w:w w:val="100"/>
                <w:position w:val="0"/>
              </w:rPr>
              <w:t>毛利率</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398" w:hRule="exact"/>
        </w:trPr>
        <w:tc>
          <w:tcPr>
            <w:gridSpan w:val="7"/>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主营业务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集成电路设计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102,843,493.11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59,158,142.15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42.48%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147.36%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房租收入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8,842,346.98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745,386.86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91.57%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w:t>
            </w:r>
          </w:p>
        </w:tc>
      </w:tr>
      <w:tr>
        <w:trPr>
          <w:trHeight w:val="403" w:hRule="exact"/>
        </w:trPr>
        <w:tc>
          <w:tcPr>
            <w:gridSpan w:val="7"/>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主营业务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微处理器芯片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70,667,593.05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33,530,390.03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52.55%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-0.40%</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智能视频芯片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30,114,337.60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25,281,896.62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16.05%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135,058.42%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208,099.30%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-29.45%</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962,948.11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1,098,614.35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345,855.50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68.52%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38.31%</w:t>
            </w: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8,842,346.98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745,386.86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91.57%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w:t>
            </w:r>
          </w:p>
        </w:tc>
      </w:tr>
      <w:tr>
        <w:trPr>
          <w:trHeight w:val="403" w:hRule="exact"/>
        </w:trPr>
        <w:tc>
          <w:tcPr>
            <w:gridSpan w:val="7"/>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主营业务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广东地区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52,858,288.31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22,585,036.15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57.27%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其他地区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49,985,204.80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36,573,106.00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26.83%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155.30%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222.88%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-15.31%</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其他地区</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8,842,346.98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745,386.86</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91.57%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w:t>
            </w:r>
          </w:p>
        </w:tc>
      </w:tr>
    </w:tbl>
    <w:p>
      <w:pPr>
        <w:pStyle w:val="Style23"/>
        <w:keepNext w:val="0"/>
        <w:keepLines w:val="0"/>
        <w:widowControl w:val="0"/>
        <w:shd w:val="clear" w:color="auto" w:fill="auto"/>
        <w:bidi w:val="0"/>
        <w:spacing w:before="0" w:after="140" w:line="346"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400"/>
              <w:jc w:val="left"/>
            </w:pPr>
            <w:r>
              <w:rPr>
                <w:color w:val="000000"/>
                <w:spacing w:val="0"/>
                <w:w w:val="100"/>
                <w:position w:val="0"/>
              </w:rPr>
              <w:t>毛利率</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8"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主营业务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3"/>
        <w:gridCol w:w="1368"/>
        <w:gridCol w:w="1382"/>
      </w:tblGrid>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集成电路设计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51,573,446.23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23,915,562.36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-0.64%</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10,755,320.35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6,871,795.39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301.91%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562.64%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-25.14%</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房租收入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7,776,187.62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682,288.88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149.32%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20.49%</w:t>
            </w:r>
          </w:p>
        </w:tc>
      </w:tr>
      <w:tr>
        <w:trPr>
          <w:trHeight w:val="398" w:hRule="exact"/>
        </w:trPr>
        <w:tc>
          <w:tcPr>
            <w:gridSpan w:val="7"/>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主营业务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微处理器芯片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49,696,689.70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23,381,722.62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智能视频芯片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22,280.77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12,143.12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2,016,311.30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10,593,484.81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7,393,492.01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395.30%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510.81%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7,776,187.62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682,288.88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149.32%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-25.25%</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20.49%</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变更口径的理由</w:t>
      </w:r>
    </w:p>
    <w:p>
      <w:pPr>
        <w:pStyle w:val="Style23"/>
        <w:keepNext w:val="0"/>
        <w:keepLines w:val="0"/>
        <w:widowControl w:val="0"/>
        <w:shd w:val="clear" w:color="auto" w:fill="auto"/>
        <w:bidi w:val="0"/>
        <w:spacing w:before="0" w:after="380" w:line="312" w:lineRule="exact"/>
        <w:ind w:left="0" w:right="0" w:firstLine="360"/>
        <w:jc w:val="both"/>
      </w:pPr>
      <w:r>
        <w:rPr>
          <w:color w:val="000000"/>
          <w:spacing w:val="0"/>
          <w:w w:val="100"/>
          <w:position w:val="0"/>
        </w:rPr>
        <w:t>公司首次公开发行股票时，根据当时的产品应用情况将应用行业分类为：消费电子、教育电子和移动互联网终端市场三 类。近年来，电子行业市场发生了较大变化，教育电子和移动互联网终端市场在公司销售收入中所占比例逐年下降甚至消失， 目前公司主要应用领域为各种消费类电子产品。由于电子市场需求变化和产品更新换代越来越快，各类新产品不断涌现，有 些产品功能趋于融合，难以对其应用行业进行确定性和持续稳定的细分，且公司的芯片产品往往可以广泛应用于多类市场领 域中，因此，根据目前公司的实际情况，参照同类上市公司的行业分类状况，公司对行业分类进行了调整，统一归集为集成 电路设计。同时，将产品分类中的芯片类，根据芯片功能的不同细分为微处理器芯片和智能视频芯片两个类别。</w:t>
      </w:r>
    </w:p>
    <w:p>
      <w:pPr>
        <w:pStyle w:val="Style37"/>
        <w:keepNext/>
        <w:keepLines/>
        <w:widowControl w:val="0"/>
        <w:shd w:val="clear" w:color="auto" w:fill="auto"/>
        <w:bidi w:val="0"/>
        <w:spacing w:before="0" w:after="380" w:line="240" w:lineRule="auto"/>
        <w:ind w:left="0" w:right="0" w:firstLine="0"/>
        <w:jc w:val="left"/>
      </w:pPr>
      <w:bookmarkStart w:id="123" w:name="bookmark123"/>
      <w:bookmarkStart w:id="124" w:name="bookmark124"/>
      <w:bookmarkStart w:id="125" w:name="bookmark125"/>
      <w:bookmarkStart w:id="126" w:name="bookmark126"/>
      <w:r>
        <w:rPr>
          <w:color w:val="000000"/>
          <w:spacing w:val="0"/>
          <w:w w:val="100"/>
          <w:position w:val="0"/>
        </w:rPr>
        <w:t>（</w:t>
      </w:r>
      <w:bookmarkEnd w:id="125"/>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23"/>
      <w:bookmarkEnd w:id="124"/>
      <w:bookmarkEnd w:id="126"/>
    </w:p>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行业分类</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集成电路设计</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销售量</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5,743,183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2,939,078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95.41%</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生产量</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6,936,627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2,700,613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156.85%</w:t>
            </w:r>
          </w:p>
        </w:tc>
      </w:tr>
      <w:tr>
        <w:trPr>
          <w:trHeight w:val="51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颗</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2,284,444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1,091,000</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109.39%</w:t>
            </w:r>
          </w:p>
        </w:tc>
      </w:tr>
    </w:tbl>
    <w:p>
      <w:pPr>
        <w:widowControl w:val="0"/>
        <w:spacing w:after="79" w:line="1" w:lineRule="exact"/>
      </w:pP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380" w:line="314" w:lineRule="exact"/>
        <w:ind w:left="0" w:right="0" w:firstLine="360"/>
        <w:jc w:val="left"/>
      </w:pPr>
      <w:r>
        <w:rPr>
          <w:color w:val="000000"/>
          <w:spacing w:val="0"/>
          <w:w w:val="100"/>
          <w:position w:val="0"/>
        </w:rPr>
        <w:t>报告期内，公司在智能视频领域的销售取得突破性进展，面向该市场的新产品推出后迅速获得市场的认可和客户的采用， 并于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年第二季度进入量产销售阶段，带动了公司总体营业收入的增长；同时，公司在物联网、智能家居、智能穿戴领域 继续跟进，深入拓展，市场销售取得良好的进展，公司在市场销售方面的进展情况有力推动了销量的增长。为满足公司的市 场销售，公司产品的生产量和库存量也相应增长。</w:t>
      </w:r>
    </w:p>
    <w:p>
      <w:pPr>
        <w:pStyle w:val="Style37"/>
        <w:keepNext/>
        <w:keepLines/>
        <w:widowControl w:val="0"/>
        <w:shd w:val="clear" w:color="auto" w:fill="auto"/>
        <w:bidi w:val="0"/>
        <w:spacing w:before="0" w:after="380" w:line="240" w:lineRule="auto"/>
        <w:ind w:left="0" w:right="0" w:firstLine="0"/>
        <w:jc w:val="left"/>
      </w:pPr>
      <w:bookmarkStart w:id="127" w:name="bookmark127"/>
      <w:bookmarkStart w:id="128" w:name="bookmark128"/>
      <w:bookmarkStart w:id="129" w:name="bookmark129"/>
      <w:bookmarkStart w:id="130" w:name="bookmark130"/>
      <w:r>
        <w:rPr>
          <w:color w:val="000000"/>
          <w:spacing w:val="0"/>
          <w:w w:val="100"/>
          <w:position w:val="0"/>
        </w:rPr>
        <w:t>（</w:t>
      </w:r>
      <w:bookmarkEnd w:id="129"/>
      <w:r>
        <w:rPr>
          <w:rFonts w:ascii="Times New Roman" w:eastAsia="Times New Roman" w:hAnsi="Times New Roman" w:cs="Times New Roman"/>
          <w:color w:val="000000"/>
          <w:spacing w:val="0"/>
          <w:w w:val="100"/>
          <w:position w:val="0"/>
        </w:rPr>
        <w:t>4</w:t>
      </w:r>
      <w:r>
        <w:rPr>
          <w:color w:val="000000"/>
          <w:spacing w:val="0"/>
          <w:w w:val="100"/>
          <w:position w:val="0"/>
        </w:rPr>
        <w:t>）公司已签订的重大销售合同截至本报告期的履行情况</w:t>
      </w:r>
      <w:bookmarkEnd w:id="127"/>
      <w:bookmarkEnd w:id="128"/>
      <w:bookmarkEnd w:id="130"/>
    </w:p>
    <w:p>
      <w:pPr>
        <w:pStyle w:val="Style23"/>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bidi w:val="0"/>
        <w:spacing w:before="0" w:after="380" w:line="240" w:lineRule="auto"/>
        <w:ind w:left="0" w:right="0" w:firstLine="0"/>
        <w:jc w:val="both"/>
      </w:pPr>
      <w:bookmarkStart w:id="131" w:name="bookmark131"/>
      <w:bookmarkStart w:id="132" w:name="bookmark132"/>
      <w:bookmarkStart w:id="133" w:name="bookmark133"/>
      <w:bookmarkStart w:id="134" w:name="bookmark134"/>
      <w:r>
        <w:rPr>
          <w:color w:val="000000"/>
          <w:spacing w:val="0"/>
          <w:w w:val="100"/>
          <w:position w:val="0"/>
        </w:rPr>
        <w:t>（</w:t>
      </w:r>
      <w:bookmarkEnd w:id="133"/>
      <w:r>
        <w:rPr>
          <w:rFonts w:ascii="Times New Roman" w:eastAsia="Times New Roman" w:hAnsi="Times New Roman" w:cs="Times New Roman"/>
          <w:color w:val="000000"/>
          <w:spacing w:val="0"/>
          <w:w w:val="100"/>
          <w:position w:val="0"/>
        </w:rPr>
        <w:t>5</w:t>
      </w:r>
      <w:r>
        <w:rPr>
          <w:color w:val="000000"/>
          <w:spacing w:val="0"/>
          <w:w w:val="100"/>
          <w:position w:val="0"/>
        </w:rPr>
        <w:t>）营业成本构成</w:t>
      </w:r>
      <w:bookmarkEnd w:id="131"/>
      <w:bookmarkEnd w:id="132"/>
      <w:bookmarkEnd w:id="134"/>
    </w:p>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行业分类</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集成电路设计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晶圆</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43,676,036.48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14,706,741.16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11.28%</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集成电路设计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封装</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13,361,565.11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6,648,294.70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-5.76%</w:t>
            </w:r>
          </w:p>
        </w:tc>
      </w:tr>
      <w:tr>
        <w:trPr>
          <w:trHeight w:val="41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集成电路设计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测试</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1,728,486.05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1,974,700.37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-5.52%</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both"/>
      </w:pPr>
      <w:r>
        <w:rPr>
          <w:color w:val="000000"/>
          <w:spacing w:val="0"/>
          <w:w w:val="100"/>
          <w:position w:val="0"/>
        </w:rPr>
        <w:t>说明：无</w:t>
      </w:r>
    </w:p>
    <w:p>
      <w:pPr>
        <w:pStyle w:val="Style37"/>
        <w:keepNext/>
        <w:keepLines/>
        <w:widowControl w:val="0"/>
        <w:shd w:val="clear" w:color="auto" w:fill="auto"/>
        <w:bidi w:val="0"/>
        <w:spacing w:before="0" w:after="380" w:line="240" w:lineRule="auto"/>
        <w:ind w:left="0" w:right="0" w:firstLine="0"/>
        <w:jc w:val="both"/>
      </w:pPr>
      <w:bookmarkStart w:id="135" w:name="bookmark135"/>
      <w:bookmarkStart w:id="136" w:name="bookmark136"/>
      <w:bookmarkStart w:id="137" w:name="bookmark137"/>
      <w:bookmarkStart w:id="138" w:name="bookmark138"/>
      <w:r>
        <w:rPr>
          <w:color w:val="000000"/>
          <w:spacing w:val="0"/>
          <w:w w:val="100"/>
          <w:position w:val="0"/>
        </w:rPr>
        <w:t>（</w:t>
      </w:r>
      <w:bookmarkEnd w:id="137"/>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35"/>
      <w:bookmarkEnd w:id="136"/>
      <w:bookmarkEnd w:id="138"/>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3"/>
        <w:keepNext w:val="0"/>
        <w:keepLines w:val="0"/>
        <w:widowControl w:val="0"/>
        <w:shd w:val="clear" w:color="auto" w:fill="auto"/>
        <w:bidi w:val="0"/>
        <w:spacing w:before="0" w:after="380" w:line="317" w:lineRule="exact"/>
        <w:ind w:left="0" w:right="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日，本公司与君诚易恒其他股东签订股权转让协议，转让本公司所持有的君诚易恒科技有限公司</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的 股权，工商变更手续已于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日完成。转让后本公司持有君诚易恒</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的股权，本公司对其由控制变为具有重 大影响。</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年度君诚易恒纳入公司合并范围的收入总额为</w:t>
      </w:r>
      <w:r>
        <w:rPr>
          <w:rFonts w:ascii="Times New Roman" w:eastAsia="Times New Roman" w:hAnsi="Times New Roman" w:cs="Times New Roman"/>
          <w:color w:val="000000"/>
          <w:spacing w:val="0"/>
          <w:w w:val="100"/>
          <w:position w:val="0"/>
          <w:sz w:val="18"/>
          <w:szCs w:val="18"/>
        </w:rPr>
        <w:t>1,075.53</w:t>
      </w:r>
      <w:r>
        <w:rPr>
          <w:color w:val="000000"/>
          <w:spacing w:val="0"/>
          <w:w w:val="100"/>
          <w:position w:val="0"/>
        </w:rPr>
        <w:t>万元，净利润为</w:t>
      </w:r>
      <w:r>
        <w:rPr>
          <w:rFonts w:ascii="Times New Roman" w:eastAsia="Times New Roman" w:hAnsi="Times New Roman" w:cs="Times New Roman"/>
          <w:color w:val="000000"/>
          <w:spacing w:val="0"/>
          <w:w w:val="100"/>
          <w:position w:val="0"/>
          <w:sz w:val="18"/>
          <w:szCs w:val="18"/>
        </w:rPr>
        <w:t>202.38</w:t>
      </w:r>
      <w:r>
        <w:rPr>
          <w:color w:val="000000"/>
          <w:spacing w:val="0"/>
          <w:w w:val="100"/>
          <w:position w:val="0"/>
        </w:rPr>
        <w:t>万元；从本报告期开始君诚易 恒不再纳入合并范围。</w:t>
      </w:r>
    </w:p>
    <w:p>
      <w:pPr>
        <w:pStyle w:val="Style37"/>
        <w:keepNext/>
        <w:keepLines/>
        <w:widowControl w:val="0"/>
        <w:shd w:val="clear" w:color="auto" w:fill="auto"/>
        <w:tabs>
          <w:tab w:pos="493" w:val="left"/>
        </w:tabs>
        <w:bidi w:val="0"/>
        <w:spacing w:before="0" w:after="280" w:line="240" w:lineRule="auto"/>
        <w:ind w:left="0" w:right="0" w:firstLine="0"/>
        <w:jc w:val="both"/>
      </w:pPr>
      <w:bookmarkStart w:id="139" w:name="bookmark139"/>
      <w:bookmarkStart w:id="140" w:name="bookmark140"/>
      <w:bookmarkStart w:id="141" w:name="bookmark141"/>
      <w:bookmarkStart w:id="142" w:name="bookmark142"/>
      <w:r>
        <w:rPr>
          <w:color w:val="000000"/>
          <w:spacing w:val="0"/>
          <w:w w:val="100"/>
          <w:position w:val="0"/>
        </w:rPr>
        <w:t>（</w:t>
      </w:r>
      <w:bookmarkEnd w:id="141"/>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39"/>
      <w:bookmarkEnd w:id="140"/>
      <w:bookmarkEnd w:id="142"/>
    </w:p>
    <w:p>
      <w:pPr>
        <w:pStyle w:val="Style23"/>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380" w:line="317" w:lineRule="exact"/>
        <w:ind w:left="0" w:right="0"/>
        <w:jc w:val="left"/>
      </w:pPr>
      <w:r>
        <w:rPr>
          <w:color w:val="000000"/>
          <w:spacing w:val="0"/>
          <w:w w:val="100"/>
          <w:position w:val="0"/>
        </w:rPr>
        <w:t>报告期内，公司推出的智能视频芯片产品在相关市场的销售取得突破性进展，产品于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年第二季度开始量产销售， 带动了公司总体营业收入的增长。</w:t>
      </w:r>
    </w:p>
    <w:p>
      <w:pPr>
        <w:pStyle w:val="Style37"/>
        <w:keepNext/>
        <w:keepLines/>
        <w:widowControl w:val="0"/>
        <w:shd w:val="clear" w:color="auto" w:fill="auto"/>
        <w:tabs>
          <w:tab w:pos="493" w:val="left"/>
        </w:tabs>
        <w:bidi w:val="0"/>
        <w:spacing w:before="0" w:after="280" w:line="240" w:lineRule="auto"/>
        <w:ind w:left="0" w:right="0" w:firstLine="0"/>
        <w:jc w:val="both"/>
      </w:pPr>
      <w:bookmarkStart w:id="143" w:name="bookmark143"/>
      <w:bookmarkStart w:id="144" w:name="bookmark144"/>
      <w:bookmarkStart w:id="145" w:name="bookmark145"/>
      <w:bookmarkStart w:id="146" w:name="bookmark146"/>
      <w:r>
        <w:rPr>
          <w:color w:val="000000"/>
          <w:spacing w:val="0"/>
          <w:w w:val="100"/>
          <w:position w:val="0"/>
        </w:rPr>
        <w:t>（</w:t>
      </w:r>
      <w:bookmarkEnd w:id="145"/>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43"/>
      <w:bookmarkEnd w:id="144"/>
      <w:bookmarkEnd w:id="146"/>
    </w:p>
    <w:p>
      <w:pPr>
        <w:pStyle w:val="Style23"/>
        <w:keepNext w:val="0"/>
        <w:keepLines w:val="0"/>
        <w:widowControl w:val="0"/>
        <w:shd w:val="clear" w:color="auto" w:fill="auto"/>
        <w:bidi w:val="0"/>
        <w:spacing w:before="0" w:after="80" w:line="317" w:lineRule="exact"/>
        <w:ind w:left="0" w:right="0" w:firstLine="0"/>
        <w:jc w:val="both"/>
      </w:pPr>
      <w:r>
        <w:rPr>
          <w:color w:val="000000"/>
          <w:spacing w:val="0"/>
          <w:w w:val="100"/>
          <w:position w:val="0"/>
        </w:rPr>
        <w:t>公司主要销售客户情况</w:t>
      </w:r>
    </w:p>
    <w:tbl>
      <w:tblPr>
        <w:tblOverlap w:val="never"/>
        <w:jc w:val="center"/>
        <w:tblLayout w:type="fixed"/>
      </w:tblPr>
      <w:tblGrid>
        <w:gridCol w:w="4685"/>
        <w:gridCol w:w="4901"/>
      </w:tblGrid>
      <w:tr>
        <w:trPr>
          <w:trHeight w:val="40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57,704,610.95</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51.67%</w:t>
            </w:r>
          </w:p>
        </w:tc>
      </w:tr>
      <w:tr>
        <w:trPr>
          <w:trHeight w:val="408"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11"/>
        <w:gridCol w:w="3874"/>
        <w:gridCol w:w="2554"/>
        <w:gridCol w:w="2347"/>
      </w:tblGrid>
      <w:tr>
        <w:trPr>
          <w:trHeight w:val="40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60"/>
              <w:jc w:val="left"/>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36,010,373.05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32.24%</w:t>
            </w: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6,240,638.74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5,379,264.79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5,113,226.66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4,961,107.71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w:t>
            </w:r>
          </w:p>
        </w:tc>
      </w:tr>
      <w:tr>
        <w:trPr>
          <w:trHeight w:val="408"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57,704,610.95</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51.67%</w:t>
            </w:r>
          </w:p>
        </w:tc>
      </w:tr>
    </w:tbl>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前五名客户中，客户三为公司关联方北京华如科技股份有限公司。</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685"/>
        <w:gridCol w:w="4901"/>
      </w:tblGrid>
      <w:tr>
        <w:trPr>
          <w:trHeight w:val="40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92,706,448.69</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79.22%</w:t>
            </w:r>
          </w:p>
        </w:tc>
      </w:tr>
      <w:tr>
        <w:trPr>
          <w:trHeight w:val="408"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39" w:line="1" w:lineRule="exact"/>
      </w:pPr>
    </w:p>
    <w:tbl>
      <w:tblPr>
        <w:tblOverlap w:val="never"/>
        <w:jc w:val="center"/>
        <w:tblLayout w:type="fixed"/>
      </w:tblPr>
      <w:tblGrid>
        <w:gridCol w:w="946"/>
        <w:gridCol w:w="3739"/>
        <w:gridCol w:w="2554"/>
        <w:gridCol w:w="2347"/>
      </w:tblGrid>
      <w:tr>
        <w:trPr>
          <w:trHeight w:val="40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60"/>
              <w:jc w:val="left"/>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31,265,523.77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26.72%</w:t>
            </w: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24,458,753.27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20.90%</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供应商三</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15,723,194.92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13.44%</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供应商四</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15,197,166.81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12.99%</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供应商五</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6,061,809.92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w:t>
            </w:r>
          </w:p>
        </w:tc>
      </w:tr>
      <w:tr>
        <w:trPr>
          <w:trHeight w:val="408"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92,706,448.69</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79.22%</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2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bidi w:val="0"/>
        <w:spacing w:before="0" w:after="380" w:line="240" w:lineRule="auto"/>
        <w:ind w:left="0" w:right="0" w:firstLine="0"/>
        <w:jc w:val="left"/>
      </w:pPr>
      <w:bookmarkStart w:id="147" w:name="bookmark147"/>
      <w:bookmarkStart w:id="148" w:name="bookmark148"/>
      <w:bookmarkStart w:id="149" w:name="bookmark149"/>
      <w:bookmarkStart w:id="150" w:name="bookmark150"/>
      <w:r>
        <w:rPr>
          <w:rFonts w:ascii="Times New Roman" w:eastAsia="Times New Roman" w:hAnsi="Times New Roman" w:cs="Times New Roman"/>
          <w:color w:val="000000"/>
          <w:spacing w:val="0"/>
          <w:w w:val="100"/>
          <w:position w:val="0"/>
        </w:rPr>
        <w:t>3</w:t>
      </w:r>
      <w:bookmarkEnd w:id="149"/>
      <w:r>
        <w:rPr>
          <w:color w:val="000000"/>
          <w:spacing w:val="0"/>
          <w:w w:val="100"/>
          <w:position w:val="0"/>
        </w:rPr>
        <w:t>、费用</w:t>
      </w:r>
      <w:bookmarkEnd w:id="147"/>
      <w:bookmarkEnd w:id="148"/>
      <w:bookmarkEnd w:id="150"/>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920"/>
              <w:jc w:val="left"/>
            </w:pPr>
            <w:r>
              <w:rPr>
                <w:color w:val="000000"/>
                <w:spacing w:val="0"/>
                <w:w w:val="100"/>
                <w:position w:val="0"/>
              </w:rPr>
              <w:t>重大变动说明</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1,927,160.91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1,741,468.74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77,399,046.03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74,837,713.62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-1,206,708.08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-12,397,340.80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-90.27%</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利息收入减少所致</w:t>
            </w:r>
          </w:p>
        </w:tc>
      </w:tr>
    </w:tbl>
    <w:p>
      <w:pPr>
        <w:widowControl w:val="0"/>
        <w:spacing w:after="319" w:line="1" w:lineRule="exact"/>
      </w:pPr>
    </w:p>
    <w:p>
      <w:pPr>
        <w:pStyle w:val="Style37"/>
        <w:keepNext/>
        <w:keepLines/>
        <w:widowControl w:val="0"/>
        <w:shd w:val="clear" w:color="auto" w:fill="auto"/>
        <w:bidi w:val="0"/>
        <w:spacing w:before="0" w:after="260" w:line="240" w:lineRule="auto"/>
        <w:ind w:left="0" w:right="0" w:firstLine="0"/>
        <w:jc w:val="left"/>
      </w:pPr>
      <w:bookmarkStart w:id="151" w:name="bookmark151"/>
      <w:bookmarkStart w:id="152" w:name="bookmark152"/>
      <w:bookmarkStart w:id="153" w:name="bookmark153"/>
      <w:bookmarkStart w:id="154" w:name="bookmark154"/>
      <w:r>
        <w:rPr>
          <w:rFonts w:ascii="Times New Roman" w:eastAsia="Times New Roman" w:hAnsi="Times New Roman" w:cs="Times New Roman"/>
          <w:color w:val="000000"/>
          <w:spacing w:val="0"/>
          <w:w w:val="100"/>
          <w:position w:val="0"/>
        </w:rPr>
        <w:t>4</w:t>
      </w:r>
      <w:bookmarkEnd w:id="153"/>
      <w:r>
        <w:rPr>
          <w:color w:val="000000"/>
          <w:spacing w:val="0"/>
          <w:w w:val="100"/>
          <w:position w:val="0"/>
        </w:rPr>
        <w:t>、研发投入</w:t>
      </w:r>
      <w:bookmarkEnd w:id="151"/>
      <w:bookmarkEnd w:id="152"/>
      <w:bookmarkEnd w:id="154"/>
    </w:p>
    <w:p>
      <w:pPr>
        <w:pStyle w:val="Style23"/>
        <w:keepNext w:val="0"/>
        <w:keepLines w:val="0"/>
        <w:widowControl w:val="0"/>
        <w:shd w:val="clear" w:color="auto" w:fill="auto"/>
        <w:bidi w:val="0"/>
        <w:spacing w:before="0" w:line="311"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line="307" w:lineRule="exact"/>
        <w:ind w:left="0" w:right="0"/>
        <w:jc w:val="both"/>
      </w:pPr>
      <w:r>
        <w:rPr>
          <w:color w:val="000000"/>
          <w:spacing w:val="0"/>
          <w:w w:val="100"/>
          <w:position w:val="0"/>
        </w:rPr>
        <w:t>芯片设计行业是高技术含量的行业，技术发展更新较快，研发投入较大，为保持公司的技术创新能力，及时跟进前沿技 术的发展，公司一直高度重视研发投入。报告期内，公司持续推进各类研发项目，重视技术研发和创新，研发费用支出</w:t>
      </w:r>
      <w:r>
        <w:rPr>
          <w:rFonts w:ascii="Times New Roman" w:eastAsia="Times New Roman" w:hAnsi="Times New Roman" w:cs="Times New Roman"/>
          <w:color w:val="000000"/>
          <w:spacing w:val="0"/>
          <w:w w:val="100"/>
          <w:position w:val="0"/>
          <w:sz w:val="18"/>
          <w:szCs w:val="18"/>
        </w:rPr>
        <w:t xml:space="preserve">4,945.47 </w:t>
      </w:r>
      <w:r>
        <w:rPr>
          <w:color w:val="000000"/>
          <w:spacing w:val="0"/>
          <w:w w:val="100"/>
          <w:position w:val="0"/>
        </w:rPr>
        <w:t>万元，占营业收入的</w:t>
      </w:r>
      <w:r>
        <w:rPr>
          <w:rFonts w:ascii="Times New Roman" w:eastAsia="Times New Roman" w:hAnsi="Times New Roman" w:cs="Times New Roman"/>
          <w:color w:val="000000"/>
          <w:spacing w:val="0"/>
          <w:w w:val="100"/>
          <w:position w:val="0"/>
          <w:sz w:val="18"/>
          <w:szCs w:val="18"/>
        </w:rPr>
        <w:t>44.28%</w:t>
      </w:r>
      <w:r>
        <w:rPr>
          <w:color w:val="000000"/>
          <w:spacing w:val="0"/>
          <w:w w:val="100"/>
          <w:position w:val="0"/>
        </w:rPr>
        <w:t>。</w:t>
      </w:r>
    </w:p>
    <w:p>
      <w:pPr>
        <w:pStyle w:val="Style23"/>
        <w:keepNext w:val="0"/>
        <w:keepLines w:val="0"/>
        <w:widowControl w:val="0"/>
        <w:shd w:val="clear" w:color="auto" w:fill="auto"/>
        <w:bidi w:val="0"/>
        <w:spacing w:before="0" w:line="314" w:lineRule="exact"/>
        <w:ind w:left="0" w:right="0"/>
        <w:jc w:val="both"/>
      </w:pPr>
      <w:r>
        <w:rPr>
          <w:color w:val="000000"/>
          <w:spacing w:val="0"/>
          <w:w w:val="100"/>
          <w:position w:val="0"/>
        </w:rPr>
        <w:t xml:space="preserve">芯片研发方面，报告期内公司基本完成了 </w:t>
      </w:r>
      <w:r>
        <w:rPr>
          <w:rFonts w:ascii="Times New Roman" w:eastAsia="Times New Roman" w:hAnsi="Times New Roman" w:cs="Times New Roman"/>
          <w:color w:val="000000"/>
          <w:spacing w:val="0"/>
          <w:w w:val="100"/>
          <w:position w:val="0"/>
          <w:sz w:val="18"/>
          <w:szCs w:val="18"/>
        </w:rPr>
        <w:t>XBurst2 CPU</w:t>
      </w:r>
      <w:r>
        <w:rPr>
          <w:color w:val="000000"/>
          <w:spacing w:val="0"/>
          <w:w w:val="100"/>
          <w:position w:val="0"/>
        </w:rPr>
        <w:t>核的设计，并对相关模块进行了不断的优化，同时，针对市场高 端需求，公司展开了基于</w:t>
      </w:r>
      <w:r>
        <w:rPr>
          <w:rFonts w:ascii="Times New Roman" w:eastAsia="Times New Roman" w:hAnsi="Times New Roman" w:cs="Times New Roman"/>
          <w:color w:val="000000"/>
          <w:spacing w:val="0"/>
          <w:w w:val="100"/>
          <w:position w:val="0"/>
          <w:sz w:val="18"/>
          <w:szCs w:val="18"/>
        </w:rPr>
        <w:t>XBurst2 CPU</w:t>
      </w:r>
      <w:r>
        <w:rPr>
          <w:color w:val="000000"/>
          <w:spacing w:val="0"/>
          <w:w w:val="100"/>
          <w:position w:val="0"/>
        </w:rPr>
        <w:t>的芯片产品规划与部分研发工作。为满足智能视频等领域的产品需要，公司对视频编 解码技术、影像处理技术、声音信号处理技术等其他核心技术进行了持续研发，并展开了计算机视觉和机器学习技术的研究 开发。根据各个市场的发展需求，报告期内，公司展开了系列芯片新产品的规划、研发和投片工作，并完成了部分新产品的 量产。公司在自主知识产权核心技术方面的研发工作将会不断提高公司的核心竞争力。</w:t>
      </w:r>
    </w:p>
    <w:p>
      <w:pPr>
        <w:pStyle w:val="Style23"/>
        <w:keepNext w:val="0"/>
        <w:keepLines w:val="0"/>
        <w:widowControl w:val="0"/>
        <w:shd w:val="clear" w:color="auto" w:fill="auto"/>
        <w:bidi w:val="0"/>
        <w:spacing w:before="0" w:after="140" w:line="307" w:lineRule="exact"/>
        <w:ind w:left="0" w:right="0"/>
        <w:jc w:val="both"/>
      </w:pPr>
      <w:r>
        <w:rPr>
          <w:color w:val="000000"/>
          <w:spacing w:val="0"/>
          <w:w w:val="100"/>
          <w:position w:val="0"/>
        </w:rPr>
        <w:t>方案研发方面，公司持续优化各个领域的整体解决方案，完善各类方案的核心功能，提高方案的稳定性和用户体验，加 强对重点客户的技术支持，公司整体方案的低功耗、高性价比得到客户的广泛认可。报告期内，针对智能手表、智能音箱、</w:t>
        <w:br w:type="page"/>
      </w:r>
      <w:r>
        <w:rPr>
          <w:color w:val="000000"/>
          <w:spacing w:val="0"/>
          <w:w w:val="100"/>
          <w:position w:val="0"/>
        </w:rPr>
        <w:t>智能视频等领域，公司进一步优化和提升了产品方案的性能和功耗，同时适时展开下一代产品方案的规划和研发工作。</w:t>
      </w:r>
    </w:p>
    <w:p>
      <w:pPr>
        <w:pStyle w:val="Style23"/>
        <w:keepNext w:val="0"/>
        <w:keepLines w:val="0"/>
        <w:widowControl w:val="0"/>
        <w:shd w:val="clear" w:color="auto" w:fill="auto"/>
        <w:bidi w:val="0"/>
        <w:spacing w:before="0" w:after="140" w:line="240" w:lineRule="auto"/>
        <w:ind w:left="0" w:right="0"/>
        <w:jc w:val="both"/>
      </w:pPr>
      <w:r>
        <w:rPr>
          <w:color w:val="000000"/>
          <w:spacing w:val="0"/>
          <w:w w:val="100"/>
          <w:position w:val="0"/>
        </w:rPr>
        <w:t xml:space="preserve">公司在自主核心技术上的不断积累以及对各重点领域整体解决方案的研发能力不断提高，将有力推动公司对新市场的拓 </w:t>
      </w:r>
      <w:r>
        <w:rPr>
          <w:color w:val="000000"/>
          <w:spacing w:val="0"/>
          <w:w w:val="100"/>
          <w:position w:val="0"/>
        </w:rPr>
        <w:t>展。</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3130"/>
        <w:gridCol w:w="2150"/>
        <w:gridCol w:w="2155"/>
        <w:gridCol w:w="2165"/>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82.66%</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49,454,741.53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51,001,797.22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42,835,126.30</w:t>
            </w: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72.56%</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资本化研发支出占研发投入的比例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资本化研发支出占当期净利润的比重</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3"/>
        <w:keepNext w:val="0"/>
        <w:keepLines w:val="0"/>
        <w:widowControl w:val="0"/>
        <w:shd w:val="clear" w:color="auto" w:fill="auto"/>
        <w:bidi w:val="0"/>
        <w:spacing w:before="0" w:line="341" w:lineRule="exact"/>
        <w:ind w:left="0" w:right="0" w:firstLine="0"/>
        <w:jc w:val="left"/>
      </w:pPr>
      <w:r>
        <w:rPr>
          <w:color w:val="000000"/>
          <w:spacing w:val="0"/>
          <w:w w:val="100"/>
          <w:position w:val="0"/>
        </w:rPr>
        <w:t xml:space="preserve">研发投入总额占营业收入的比重较上年发生显著变化的原因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line="314" w:lineRule="exact"/>
        <w:ind w:left="0" w:right="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年度研发投入总额占营业收入比重为</w:t>
      </w:r>
      <w:r>
        <w:rPr>
          <w:rFonts w:ascii="Times New Roman" w:eastAsia="Times New Roman" w:hAnsi="Times New Roman" w:cs="Times New Roman"/>
          <w:color w:val="000000"/>
          <w:spacing w:val="0"/>
          <w:w w:val="100"/>
          <w:position w:val="0"/>
          <w:sz w:val="18"/>
          <w:szCs w:val="18"/>
        </w:rPr>
        <w:t>44.28%</w:t>
      </w:r>
      <w:r>
        <w:rPr>
          <w:color w:val="000000"/>
          <w:spacing w:val="0"/>
          <w:w w:val="100"/>
          <w:position w:val="0"/>
        </w:rPr>
        <w:t>，同比下降</w:t>
      </w:r>
      <w:r>
        <w:rPr>
          <w:rFonts w:ascii="Times New Roman" w:eastAsia="Times New Roman" w:hAnsi="Times New Roman" w:cs="Times New Roman"/>
          <w:color w:val="000000"/>
          <w:spacing w:val="0"/>
          <w:w w:val="100"/>
          <w:position w:val="0"/>
          <w:sz w:val="18"/>
          <w:szCs w:val="18"/>
        </w:rPr>
        <w:t>28.47%</w:t>
      </w:r>
      <w:r>
        <w:rPr>
          <w:color w:val="000000"/>
          <w:spacing w:val="0"/>
          <w:w w:val="100"/>
          <w:position w:val="0"/>
        </w:rPr>
        <w:t>,主要原因是公司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年度营业收入大幅增长所致。 此外，报告期内公司通过加强研发管理及不断优化研发流程进一步提高了研发工作的效率，并对重点领域进行了聚焦，研发 人员有所精减，同时，</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年度君诚易恒不再纳入合并范围，致使研发费用略有下降。</w:t>
      </w:r>
    </w:p>
    <w:p>
      <w:pPr>
        <w:pStyle w:val="Style23"/>
        <w:keepNext w:val="0"/>
        <w:keepLines w:val="0"/>
        <w:widowControl w:val="0"/>
        <w:shd w:val="clear" w:color="auto" w:fill="auto"/>
        <w:bidi w:val="0"/>
        <w:spacing w:before="0" w:line="314" w:lineRule="exact"/>
        <w:ind w:left="0" w:right="0" w:firstLine="0"/>
        <w:jc w:val="both"/>
      </w:pPr>
      <w:r>
        <w:rPr>
          <w:color w:val="000000"/>
          <w:spacing w:val="0"/>
          <w:w w:val="100"/>
          <w:position w:val="0"/>
        </w:rPr>
        <w:t>研发投入资本化率大幅变动的原因及其合理性说明</w:t>
      </w:r>
    </w:p>
    <w:p>
      <w:pPr>
        <w:pStyle w:val="Style23"/>
        <w:keepNext w:val="0"/>
        <w:keepLines w:val="0"/>
        <w:widowControl w:val="0"/>
        <w:shd w:val="clear" w:color="auto" w:fill="auto"/>
        <w:bidi w:val="0"/>
        <w:spacing w:before="0" w:after="380" w:line="314"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bidi w:val="0"/>
        <w:spacing w:before="0" w:after="380" w:line="240" w:lineRule="auto"/>
        <w:ind w:left="0" w:right="0" w:firstLine="0"/>
        <w:jc w:val="both"/>
      </w:pPr>
      <w:bookmarkStart w:id="155" w:name="bookmark155"/>
      <w:bookmarkStart w:id="156" w:name="bookmark156"/>
      <w:bookmarkStart w:id="157" w:name="bookmark157"/>
      <w:bookmarkStart w:id="158" w:name="bookmark158"/>
      <w:r>
        <w:rPr>
          <w:rFonts w:ascii="Times New Roman" w:eastAsia="Times New Roman" w:hAnsi="Times New Roman" w:cs="Times New Roman"/>
          <w:color w:val="000000"/>
          <w:spacing w:val="0"/>
          <w:w w:val="100"/>
          <w:position w:val="0"/>
        </w:rPr>
        <w:t>5</w:t>
      </w:r>
      <w:bookmarkEnd w:id="157"/>
      <w:r>
        <w:rPr>
          <w:color w:val="000000"/>
          <w:spacing w:val="0"/>
          <w:w w:val="100"/>
          <w:position w:val="0"/>
        </w:rPr>
        <w:t>、现金流</w:t>
      </w:r>
      <w:bookmarkEnd w:id="155"/>
      <w:bookmarkEnd w:id="156"/>
      <w:bookmarkEnd w:id="158"/>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30"/>
        <w:gridCol w:w="2150"/>
        <w:gridCol w:w="2155"/>
        <w:gridCol w:w="2165"/>
      </w:tblGrid>
      <w:tr>
        <w:trPr>
          <w:trHeight w:val="40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137,432,808.09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168,627,979.86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-18.50%</w:t>
            </w: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203,156,138.62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116,385,306.71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74.55%</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-65,723,330.53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52,242,673.15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-225.80%</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3,605,344,810.04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1,806,541,308.56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99.57%</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3,373,013,779.15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2,651,366,940.12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27.22%</w:t>
            </w: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232,331,030.89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-844,825,631.56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127.50%</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4,998,884.37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-4,998,884.37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8"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161,695,982.01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-792,564,994.30</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120.40%</w:t>
            </w:r>
          </w:p>
        </w:tc>
      </w:tr>
    </w:tbl>
    <w:p>
      <w:pPr>
        <w:widowControl w:val="0"/>
        <w:spacing w:after="99" w:line="1" w:lineRule="exact"/>
      </w:pPr>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相关数据同比发生重大变动的主要影响因素说明</w:t>
      </w:r>
    </w:p>
    <w:p>
      <w:pPr>
        <w:pStyle w:val="Style23"/>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本报告期购买商品、接受劳务支付的现金增加，致使经营活动现金流出同比增加</w:t>
      </w:r>
      <w:r>
        <w:rPr>
          <w:rFonts w:ascii="Times New Roman" w:eastAsia="Times New Roman" w:hAnsi="Times New Roman" w:cs="Times New Roman"/>
          <w:color w:val="000000"/>
          <w:spacing w:val="0"/>
          <w:w w:val="100"/>
          <w:position w:val="0"/>
          <w:sz w:val="18"/>
          <w:szCs w:val="18"/>
        </w:rPr>
        <w:t>74.55%</w:t>
      </w:r>
      <w:r>
        <w:rPr>
          <w:color w:val="000000"/>
          <w:spacing w:val="0"/>
          <w:w w:val="100"/>
          <w:position w:val="0"/>
        </w:rPr>
        <w:t xml:space="preserve">，同时本报告期内收到的政府 </w:t>
      </w:r>
      <w:r>
        <w:rPr>
          <w:color w:val="000000"/>
          <w:spacing w:val="0"/>
          <w:w w:val="100"/>
          <w:position w:val="0"/>
        </w:rPr>
        <w:t>补助减少，导致经营活动产生的现金流量净额同比下降</w:t>
      </w:r>
      <w:r>
        <w:rPr>
          <w:rFonts w:ascii="Times New Roman" w:eastAsia="Times New Roman" w:hAnsi="Times New Roman" w:cs="Times New Roman"/>
          <w:color w:val="000000"/>
          <w:spacing w:val="0"/>
          <w:w w:val="100"/>
          <w:position w:val="0"/>
          <w:sz w:val="18"/>
          <w:szCs w:val="18"/>
        </w:rPr>
        <w:t>225.80%</w:t>
      </w:r>
      <w:r>
        <w:rPr>
          <w:color w:val="000000"/>
          <w:spacing w:val="0"/>
          <w:w w:val="100"/>
          <w:position w:val="0"/>
        </w:rPr>
        <w:t>；</w:t>
      </w:r>
    </w:p>
    <w:p>
      <w:pPr>
        <w:pStyle w:val="Style23"/>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本报告期内收回部分投资并取得投资分红，购买的理财产品到期本金及收益收回，投资活动现金流入同比增长</w:t>
      </w:r>
      <w:r>
        <w:rPr>
          <w:rFonts w:ascii="Times New Roman" w:eastAsia="Times New Roman" w:hAnsi="Times New Roman" w:cs="Times New Roman"/>
          <w:color w:val="000000"/>
          <w:spacing w:val="0"/>
          <w:w w:val="100"/>
          <w:position w:val="0"/>
          <w:sz w:val="18"/>
          <w:szCs w:val="18"/>
        </w:rPr>
        <w:t>99.57%</w:t>
      </w:r>
      <w:r>
        <w:rPr>
          <w:color w:val="000000"/>
          <w:spacing w:val="0"/>
          <w:w w:val="100"/>
          <w:position w:val="0"/>
        </w:rPr>
        <w:t>， 致使投资活动产生的现金流量净额同比增长</w:t>
      </w:r>
      <w:r>
        <w:rPr>
          <w:rFonts w:ascii="Times New Roman" w:eastAsia="Times New Roman" w:hAnsi="Times New Roman" w:cs="Times New Roman"/>
          <w:color w:val="000000"/>
          <w:spacing w:val="0"/>
          <w:w w:val="100"/>
          <w:position w:val="0"/>
          <w:sz w:val="18"/>
          <w:szCs w:val="18"/>
        </w:rPr>
        <w:t>127.50%</w:t>
      </w:r>
      <w:r>
        <w:rPr>
          <w:color w:val="000000"/>
          <w:spacing w:val="0"/>
          <w:w w:val="100"/>
          <w:position w:val="0"/>
        </w:rPr>
        <w:t>；</w:t>
      </w:r>
    </w:p>
    <w:p>
      <w:pPr>
        <w:pStyle w:val="Style23"/>
        <w:keepNext w:val="0"/>
        <w:keepLines w:val="0"/>
        <w:widowControl w:val="0"/>
        <w:shd w:val="clear" w:color="auto" w:fill="auto"/>
        <w:bidi w:val="0"/>
        <w:spacing w:before="0" w:after="140" w:line="365" w:lineRule="exact"/>
        <w:ind w:left="0" w:right="0" w:firstLine="500"/>
        <w:jc w:val="both"/>
      </w:pPr>
      <w:r>
        <w:rPr>
          <w:color w:val="000000"/>
          <w:spacing w:val="0"/>
          <w:w w:val="100"/>
          <w:position w:val="0"/>
        </w:rPr>
        <w:t>本报告期进行了现金分红，致使筹资活动现金流出同比增长</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,筹资活动产生的现金流量净额同比下降</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 报告期内公司经营活动产生的现金净流量与本年度净利润存在重大差异的原因说明</w:t>
      </w:r>
    </w:p>
    <w:p>
      <w:pPr>
        <w:pStyle w:val="Style23"/>
        <w:keepNext w:val="0"/>
        <w:keepLines w:val="0"/>
        <w:widowControl w:val="0"/>
        <w:shd w:val="clear" w:color="auto" w:fill="auto"/>
        <w:bidi w:val="0"/>
        <w:spacing w:before="0" w:after="220" w:line="394"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40" w:line="240" w:lineRule="auto"/>
        <w:ind w:left="0" w:right="0" w:firstLine="0"/>
        <w:jc w:val="left"/>
      </w:pPr>
      <w:bookmarkStart w:id="159" w:name="bookmark159"/>
      <w:bookmarkStart w:id="160" w:name="bookmark160"/>
      <w:bookmarkStart w:id="161" w:name="bookmark161"/>
      <w:bookmarkStart w:id="162" w:name="bookmark162"/>
      <w:r>
        <w:rPr>
          <w:color w:val="000000"/>
          <w:spacing w:val="0"/>
          <w:w w:val="100"/>
          <w:position w:val="0"/>
          <w:sz w:val="24"/>
          <w:szCs w:val="24"/>
        </w:rPr>
        <w:t>三</w:t>
      </w:r>
      <w:bookmarkEnd w:id="161"/>
      <w:r>
        <w:rPr>
          <w:color w:val="000000"/>
          <w:spacing w:val="0"/>
          <w:w w:val="100"/>
          <w:position w:val="0"/>
          <w:sz w:val="24"/>
          <w:szCs w:val="24"/>
        </w:rPr>
        <w:t>、非主营业务情况</w:t>
      </w:r>
      <w:bookmarkEnd w:id="159"/>
      <w:bookmarkEnd w:id="160"/>
      <w:bookmarkEnd w:id="162"/>
    </w:p>
    <w:p>
      <w:pPr>
        <w:pStyle w:val="Style23"/>
        <w:keepNext w:val="0"/>
        <w:keepLines w:val="0"/>
        <w:widowControl w:val="0"/>
        <w:shd w:val="clear" w:color="auto" w:fill="auto"/>
        <w:bidi w:val="0"/>
        <w:spacing w:before="0" w:after="0" w:line="394"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709"/>
        <w:gridCol w:w="1421"/>
        <w:gridCol w:w="1555"/>
        <w:gridCol w:w="3058"/>
        <w:gridCol w:w="17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是否具有可持续性</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28,504,732.58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254.74%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主要为投资分红、购买理财产品收益</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17,037,303.54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152.26%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主要为政府补助</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both"/>
      </w:pPr>
      <w:bookmarkStart w:id="163" w:name="bookmark163"/>
      <w:bookmarkStart w:id="164" w:name="bookmark164"/>
      <w:bookmarkStart w:id="165" w:name="bookmark165"/>
      <w:bookmarkStart w:id="166" w:name="bookmark166"/>
      <w:r>
        <w:rPr>
          <w:color w:val="000000"/>
          <w:spacing w:val="0"/>
          <w:w w:val="100"/>
          <w:position w:val="0"/>
          <w:sz w:val="24"/>
          <w:szCs w:val="24"/>
        </w:rPr>
        <w:t>四</w:t>
      </w:r>
      <w:bookmarkEnd w:id="165"/>
      <w:r>
        <w:rPr>
          <w:color w:val="000000"/>
          <w:spacing w:val="0"/>
          <w:w w:val="100"/>
          <w:position w:val="0"/>
          <w:sz w:val="24"/>
          <w:szCs w:val="24"/>
        </w:rPr>
        <w:t>、资产及负债状况</w:t>
      </w:r>
      <w:bookmarkEnd w:id="163"/>
      <w:bookmarkEnd w:id="164"/>
      <w:bookmarkEnd w:id="166"/>
    </w:p>
    <w:p>
      <w:pPr>
        <w:pStyle w:val="Style37"/>
        <w:keepNext/>
        <w:keepLines/>
        <w:widowControl w:val="0"/>
        <w:shd w:val="clear" w:color="auto" w:fill="auto"/>
        <w:bidi w:val="0"/>
        <w:spacing w:before="0" w:after="340" w:line="240" w:lineRule="auto"/>
        <w:ind w:left="0" w:right="0" w:firstLine="0"/>
        <w:jc w:val="both"/>
      </w:pPr>
      <w:bookmarkStart w:id="167" w:name="bookmark167"/>
      <w:bookmarkStart w:id="168" w:name="bookmark168"/>
      <w:bookmarkStart w:id="169" w:name="bookmark169"/>
      <w:bookmarkStart w:id="170" w:name="bookmark170"/>
      <w:r>
        <w:rPr>
          <w:rFonts w:ascii="Times New Roman" w:eastAsia="Times New Roman" w:hAnsi="Times New Roman" w:cs="Times New Roman"/>
          <w:color w:val="000000"/>
          <w:spacing w:val="0"/>
          <w:w w:val="100"/>
          <w:position w:val="0"/>
        </w:rPr>
        <w:t>1</w:t>
      </w:r>
      <w:bookmarkEnd w:id="169"/>
      <w:r>
        <w:rPr>
          <w:color w:val="000000"/>
          <w:spacing w:val="0"/>
          <w:w w:val="100"/>
          <w:position w:val="0"/>
        </w:rPr>
        <w:t>、资产构成重大变动情况</w:t>
      </w:r>
      <w:bookmarkEnd w:id="167"/>
      <w:bookmarkEnd w:id="168"/>
      <w:bookmarkEnd w:id="170"/>
    </w:p>
    <w:p>
      <w:pPr>
        <w:pStyle w:val="Style35"/>
        <w:keepNext w:val="0"/>
        <w:keepLines w:val="0"/>
        <w:widowControl w:val="0"/>
        <w:shd w:val="clear" w:color="auto" w:fill="auto"/>
        <w:bidi w:val="0"/>
        <w:spacing w:before="0" w:after="0" w:line="240" w:lineRule="auto"/>
        <w:ind w:left="9053" w:right="0" w:firstLine="0"/>
        <w:jc w:val="left"/>
      </w:pPr>
      <w:r>
        <w:rPr>
          <w:color w:val="000000"/>
          <w:spacing w:val="0"/>
          <w:w w:val="100"/>
          <w:position w:val="0"/>
        </w:rPr>
        <w:t>单位：元</w:t>
      </w:r>
    </w:p>
    <w:tbl>
      <w:tblPr>
        <w:tblOverlap w:val="never"/>
        <w:jc w:val="center"/>
        <w:tblLayout w:type="fixed"/>
      </w:tblPr>
      <w:tblGrid>
        <w:gridCol w:w="1565"/>
        <w:gridCol w:w="1248"/>
        <w:gridCol w:w="739"/>
        <w:gridCol w:w="1243"/>
        <w:gridCol w:w="739"/>
        <w:gridCol w:w="792"/>
        <w:gridCol w:w="35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gridSpan w:val="2"/>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 产比例</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 产比例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206,146,388.15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18.17%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43,400,406.14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期末购买短期理财产品到期收回所致</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15,763,891.02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7,862,572.87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0.69%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销售增长致期末未收回货款增多所致</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84,530,791.63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7.45%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52,161,667.69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2.82%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智能视频领域业务增加所致</w:t>
            </w: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32,947,813.25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2.90%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固定资产转入所致</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2,164,489.33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2,004,569.54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39,165,240.88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3.45%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74,298,402.98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转入投资性房地产所致</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1,922,518.92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394,272.83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合肥研发楼开工建设所致</w:t>
            </w: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551,017,779.87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48.56%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792,018,246.51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期末购买短期理财产品到期收回所致</w:t>
            </w:r>
          </w:p>
        </w:tc>
      </w:tr>
      <w:tr>
        <w:trPr>
          <w:trHeight w:val="413"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145,040,507.02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12.78%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115,659,777.78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2.51%</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主要为对其他公司投资及参与合伙企业所致</w:t>
            </w:r>
          </w:p>
        </w:tc>
      </w:tr>
    </w:tbl>
    <w:p>
      <w:pPr>
        <w:widowControl w:val="0"/>
        <w:spacing w:after="339" w:line="1" w:lineRule="exact"/>
      </w:pPr>
    </w:p>
    <w:p>
      <w:pPr>
        <w:pStyle w:val="Style37"/>
        <w:keepNext/>
        <w:keepLines/>
        <w:widowControl w:val="0"/>
        <w:shd w:val="clear" w:color="auto" w:fill="auto"/>
        <w:bidi w:val="0"/>
        <w:spacing w:before="0" w:after="340" w:line="240" w:lineRule="auto"/>
        <w:ind w:left="0" w:right="0" w:firstLine="0"/>
        <w:jc w:val="both"/>
      </w:pPr>
      <w:bookmarkStart w:id="171" w:name="bookmark171"/>
      <w:bookmarkStart w:id="172" w:name="bookmark172"/>
      <w:bookmarkStart w:id="173" w:name="bookmark173"/>
      <w:bookmarkStart w:id="174" w:name="bookmark174"/>
      <w:r>
        <w:rPr>
          <w:rFonts w:ascii="Times New Roman" w:eastAsia="Times New Roman" w:hAnsi="Times New Roman" w:cs="Times New Roman"/>
          <w:color w:val="000000"/>
          <w:spacing w:val="0"/>
          <w:w w:val="100"/>
          <w:position w:val="0"/>
        </w:rPr>
        <w:t>2</w:t>
      </w:r>
      <w:bookmarkEnd w:id="173"/>
      <w:r>
        <w:rPr>
          <w:color w:val="000000"/>
          <w:spacing w:val="0"/>
          <w:w w:val="100"/>
          <w:position w:val="0"/>
        </w:rPr>
        <w:t>、以公允价值计量的资产和负债</w:t>
      </w:r>
      <w:bookmarkEnd w:id="171"/>
      <w:bookmarkEnd w:id="172"/>
      <w:bookmarkEnd w:id="174"/>
    </w:p>
    <w:p>
      <w:pPr>
        <w:pStyle w:val="Style23"/>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bidi w:val="0"/>
        <w:spacing w:before="0" w:after="280" w:line="240" w:lineRule="auto"/>
        <w:ind w:left="0" w:right="0" w:firstLine="0"/>
        <w:jc w:val="both"/>
      </w:pPr>
      <w:bookmarkStart w:id="175" w:name="bookmark175"/>
      <w:bookmarkStart w:id="176" w:name="bookmark176"/>
      <w:bookmarkStart w:id="177" w:name="bookmark177"/>
      <w:bookmarkStart w:id="178" w:name="bookmark178"/>
      <w:r>
        <w:rPr>
          <w:rFonts w:ascii="Times New Roman" w:eastAsia="Times New Roman" w:hAnsi="Times New Roman" w:cs="Times New Roman"/>
          <w:color w:val="000000"/>
          <w:spacing w:val="0"/>
          <w:w w:val="100"/>
          <w:position w:val="0"/>
        </w:rPr>
        <w:t>3</w:t>
      </w:r>
      <w:bookmarkEnd w:id="177"/>
      <w:r>
        <w:rPr>
          <w:color w:val="000000"/>
          <w:spacing w:val="0"/>
          <w:w w:val="100"/>
          <w:position w:val="0"/>
        </w:rPr>
        <w:t>、截至报告期末的资产权利受限情况</w:t>
      </w:r>
      <w:bookmarkEnd w:id="175"/>
      <w:bookmarkEnd w:id="176"/>
      <w:bookmarkEnd w:id="178"/>
    </w:p>
    <w:p>
      <w:pPr>
        <w:pStyle w:val="Style23"/>
        <w:keepNext w:val="0"/>
        <w:keepLines w:val="0"/>
        <w:widowControl w:val="0"/>
        <w:shd w:val="clear" w:color="auto" w:fill="auto"/>
        <w:bidi w:val="0"/>
        <w:spacing w:before="0" w:after="360" w:line="311" w:lineRule="exact"/>
        <w:ind w:left="0" w:right="0"/>
        <w:jc w:val="both"/>
      </w:pPr>
      <w:r>
        <w:rPr>
          <w:color w:val="000000"/>
          <w:spacing w:val="0"/>
          <w:w w:val="100"/>
          <w:position w:val="0"/>
        </w:rPr>
        <w:t>公司向北京市海淀区人民法院起诉何建波关于四川迈科智能科技有限公司股权转让纠纷一案，涉诉金额人民币</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 及相应利息，同时公司向法院申请财产保全，在财产保全阶段，法院冻结公司银行存款人民币</w:t>
      </w:r>
      <w:r>
        <w:rPr>
          <w:rFonts w:ascii="Times New Roman" w:eastAsia="Times New Roman" w:hAnsi="Times New Roman" w:cs="Times New Roman"/>
          <w:color w:val="000000"/>
          <w:spacing w:val="0"/>
          <w:w w:val="100"/>
          <w:position w:val="0"/>
          <w:sz w:val="18"/>
          <w:szCs w:val="18"/>
        </w:rPr>
        <w:t>105</w:t>
      </w:r>
      <w:r>
        <w:rPr>
          <w:color w:val="000000"/>
          <w:spacing w:val="0"/>
          <w:w w:val="100"/>
          <w:position w:val="0"/>
        </w:rPr>
        <w:t xml:space="preserve">万元为财产保全提供担保。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日，北京市海淀区人民法院判决何建波支付本公司股权转让款</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 xml:space="preserve">万元及逾期付款利息，后何建波上诉。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日，北京市第一中级人民法院下达终审裁定书，因何建波经传票传唤无正当理由拒不出庭，裁定按何建波撤 回上诉处理，维持一审判决。截至本报告披露之日，何建波尚未支付公司股权转让款及逾期利息，公司已申请强制执行。</w:t>
      </w:r>
    </w:p>
    <w:p>
      <w:pPr>
        <w:pStyle w:val="Style33"/>
        <w:keepNext/>
        <w:keepLines/>
        <w:widowControl w:val="0"/>
        <w:shd w:val="clear" w:color="auto" w:fill="auto"/>
        <w:bidi w:val="0"/>
        <w:spacing w:before="0" w:after="360" w:line="240" w:lineRule="auto"/>
        <w:ind w:left="0" w:right="0" w:firstLine="0"/>
        <w:jc w:val="both"/>
      </w:pPr>
      <w:bookmarkStart w:id="179" w:name="bookmark179"/>
      <w:bookmarkStart w:id="180" w:name="bookmark180"/>
      <w:bookmarkStart w:id="181" w:name="bookmark181"/>
      <w:bookmarkStart w:id="182" w:name="bookmark182"/>
      <w:r>
        <w:rPr>
          <w:color w:val="000000"/>
          <w:spacing w:val="0"/>
          <w:w w:val="100"/>
          <w:position w:val="0"/>
          <w:sz w:val="24"/>
          <w:szCs w:val="24"/>
        </w:rPr>
        <w:t>五</w:t>
      </w:r>
      <w:bookmarkEnd w:id="181"/>
      <w:r>
        <w:rPr>
          <w:color w:val="000000"/>
          <w:spacing w:val="0"/>
          <w:w w:val="100"/>
          <w:position w:val="0"/>
          <w:sz w:val="24"/>
          <w:szCs w:val="24"/>
        </w:rPr>
        <w:t>、投资状况分析</w:t>
      </w:r>
      <w:bookmarkEnd w:id="179"/>
      <w:bookmarkEnd w:id="180"/>
      <w:bookmarkEnd w:id="182"/>
    </w:p>
    <w:p>
      <w:pPr>
        <w:pStyle w:val="Style37"/>
        <w:keepNext/>
        <w:keepLines/>
        <w:widowControl w:val="0"/>
        <w:shd w:val="clear" w:color="auto" w:fill="auto"/>
        <w:bidi w:val="0"/>
        <w:spacing w:before="0" w:line="240" w:lineRule="auto"/>
        <w:ind w:left="0" w:right="0" w:firstLine="0"/>
        <w:jc w:val="both"/>
      </w:pPr>
      <w:bookmarkStart w:id="183" w:name="bookmark183"/>
      <w:bookmarkStart w:id="184" w:name="bookmark184"/>
      <w:bookmarkStart w:id="185" w:name="bookmark185"/>
      <w:bookmarkStart w:id="186" w:name="bookmark186"/>
      <w:r>
        <w:rPr>
          <w:rFonts w:ascii="Times New Roman" w:eastAsia="Times New Roman" w:hAnsi="Times New Roman" w:cs="Times New Roman"/>
          <w:color w:val="000000"/>
          <w:spacing w:val="0"/>
          <w:w w:val="100"/>
          <w:position w:val="0"/>
        </w:rPr>
        <w:t>1</w:t>
      </w:r>
      <w:bookmarkEnd w:id="185"/>
      <w:r>
        <w:rPr>
          <w:color w:val="000000"/>
          <w:spacing w:val="0"/>
          <w:w w:val="100"/>
          <w:position w:val="0"/>
        </w:rPr>
        <w:t>、总体情况</w:t>
      </w:r>
      <w:bookmarkEnd w:id="183"/>
      <w:bookmarkEnd w:id="184"/>
      <w:bookmarkEnd w:id="186"/>
    </w:p>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08"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36,000,291.17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63,000,000.00</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-42.86%</w:t>
            </w:r>
          </w:p>
        </w:tc>
      </w:tr>
    </w:tbl>
    <w:p>
      <w:pPr>
        <w:widowControl w:val="0"/>
        <w:spacing w:after="359" w:line="1" w:lineRule="exact"/>
      </w:pPr>
    </w:p>
    <w:p>
      <w:pPr>
        <w:pStyle w:val="Style37"/>
        <w:keepNext/>
        <w:keepLines/>
        <w:widowControl w:val="0"/>
        <w:shd w:val="clear" w:color="auto" w:fill="auto"/>
        <w:bidi w:val="0"/>
        <w:spacing w:before="0" w:line="240" w:lineRule="auto"/>
        <w:ind w:left="0" w:right="0" w:firstLine="0"/>
        <w:jc w:val="both"/>
      </w:pPr>
      <w:bookmarkStart w:id="187" w:name="bookmark187"/>
      <w:bookmarkStart w:id="188" w:name="bookmark188"/>
      <w:bookmarkStart w:id="189" w:name="bookmark189"/>
      <w:bookmarkStart w:id="190" w:name="bookmark190"/>
      <w:r>
        <w:rPr>
          <w:rFonts w:ascii="Times New Roman" w:eastAsia="Times New Roman" w:hAnsi="Times New Roman" w:cs="Times New Roman"/>
          <w:color w:val="000000"/>
          <w:spacing w:val="0"/>
          <w:w w:val="100"/>
          <w:position w:val="0"/>
        </w:rPr>
        <w:t>2</w:t>
      </w:r>
      <w:bookmarkEnd w:id="189"/>
      <w:r>
        <w:rPr>
          <w:color w:val="000000"/>
          <w:spacing w:val="0"/>
          <w:w w:val="100"/>
          <w:position w:val="0"/>
        </w:rPr>
        <w:t>、报告期内获取的重大的股权投资情况</w:t>
      </w:r>
      <w:bookmarkEnd w:id="187"/>
      <w:bookmarkEnd w:id="188"/>
      <w:bookmarkEnd w:id="190"/>
    </w:p>
    <w:p>
      <w:pPr>
        <w:pStyle w:val="Style23"/>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bidi w:val="0"/>
        <w:spacing w:before="0" w:line="240" w:lineRule="auto"/>
        <w:ind w:left="0" w:right="0" w:firstLine="0"/>
        <w:jc w:val="both"/>
      </w:pPr>
      <w:bookmarkStart w:id="191" w:name="bookmark191"/>
      <w:bookmarkStart w:id="192" w:name="bookmark192"/>
      <w:bookmarkStart w:id="193" w:name="bookmark193"/>
      <w:bookmarkStart w:id="194" w:name="bookmark194"/>
      <w:r>
        <w:rPr>
          <w:rFonts w:ascii="Times New Roman" w:eastAsia="Times New Roman" w:hAnsi="Times New Roman" w:cs="Times New Roman"/>
          <w:color w:val="000000"/>
          <w:spacing w:val="0"/>
          <w:w w:val="100"/>
          <w:position w:val="0"/>
        </w:rPr>
        <w:t>3</w:t>
      </w:r>
      <w:bookmarkEnd w:id="193"/>
      <w:r>
        <w:rPr>
          <w:color w:val="000000"/>
          <w:spacing w:val="0"/>
          <w:w w:val="100"/>
          <w:position w:val="0"/>
        </w:rPr>
        <w:t>、报告期内正在进行的重大的非股权投资情况</w:t>
      </w:r>
      <w:bookmarkEnd w:id="191"/>
      <w:bookmarkEnd w:id="192"/>
      <w:bookmarkEnd w:id="194"/>
    </w:p>
    <w:p>
      <w:pPr>
        <w:pStyle w:val="Style23"/>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15"/>
        <w:gridCol w:w="542"/>
        <w:gridCol w:w="706"/>
        <w:gridCol w:w="566"/>
        <w:gridCol w:w="1248"/>
        <w:gridCol w:w="1162"/>
        <w:gridCol w:w="427"/>
        <w:gridCol w:w="710"/>
        <w:gridCol w:w="422"/>
        <w:gridCol w:w="883"/>
        <w:gridCol w:w="821"/>
        <w:gridCol w:w="653"/>
        <w:gridCol w:w="802"/>
      </w:tblGrid>
      <w:tr>
        <w:trPr>
          <w:trHeight w:val="1339"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项目</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 方式</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是否为 固定资 产投资</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 项目 涉及 行业</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本报告期投入 金额</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截至报告期末 累计实际投入 金额</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资金 来源</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项目进 度</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预计 收益</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0" w:lineRule="exact"/>
              <w:ind w:left="0" w:right="0" w:firstLine="0"/>
              <w:jc w:val="center"/>
            </w:pPr>
            <w:r>
              <w:rPr>
                <w:color w:val="000000"/>
                <w:spacing w:val="0"/>
                <w:w w:val="100"/>
                <w:position w:val="0"/>
              </w:rPr>
              <w:t xml:space="preserve">截止报告 期末累计 实现的收 </w:t>
            </w:r>
            <w:r>
              <w:rPr>
                <w:color w:val="000000"/>
                <w:spacing w:val="0"/>
                <w:w w:val="100"/>
                <w:position w:val="0"/>
                <w:u w:val="single"/>
              </w:rPr>
              <w:t>益</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未达到计 划进度和 预计收益 的原因</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披露日 期（如</w:t>
            </w:r>
          </w:p>
          <w:p>
            <w:pPr>
              <w:pStyle w:val="Style3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有）</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披露索引</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p>
        </w:tc>
      </w:tr>
      <w:tr>
        <w:trPr>
          <w:trHeight w:val="3211"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北京柘 量投资 中心（有 限合伙）</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自有 资金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不适</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18,778.30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巨潮资讯 网</w:t>
            </w:r>
          </w:p>
          <w:p>
            <w:pPr>
              <w:pStyle w:val="Style30"/>
              <w:keepNext w:val="0"/>
              <w:keepLines w:val="0"/>
              <w:widowControl w:val="0"/>
              <w:shd w:val="clear" w:color="auto" w:fill="auto"/>
              <w:bidi w:val="0"/>
              <w:spacing w:before="0" w:after="0" w:line="315" w:lineRule="exact"/>
              <w:ind w:left="0" w:right="0" w:firstLine="0"/>
              <w:jc w:val="left"/>
            </w:pPr>
            <w:r>
              <w:rPr>
                <w:color w:val="000000"/>
                <w:spacing w:val="0"/>
                <w:w w:val="100"/>
                <w:position w:val="0"/>
              </w:rPr>
              <w:t>（</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xml:space="preserve"> .cn</w:t>
            </w:r>
            <w:r>
              <w:rPr>
                <w:color w:val="000000"/>
                <w:spacing w:val="0"/>
                <w:w w:val="100"/>
                <w:position w:val="0"/>
              </w:rPr>
              <w:t>）</w:t>
            </w:r>
            <w:r>
              <w:rPr>
                <w:color w:val="000000"/>
                <w:spacing w:val="0"/>
                <w:w w:val="100"/>
                <w:position w:val="0"/>
              </w:rPr>
              <w:t>《关 于参与投 资设立产 业投资基 金的公 告》</w:t>
            </w:r>
          </w:p>
        </w:tc>
      </w:tr>
      <w:tr>
        <w:trPr>
          <w:trHeight w:val="413"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18,778.30</w:t>
            </w:r>
          </w:p>
        </w:tc>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7"/>
        <w:keepNext/>
        <w:keepLines/>
        <w:widowControl w:val="0"/>
        <w:shd w:val="clear" w:color="auto" w:fill="auto"/>
        <w:bidi w:val="0"/>
        <w:spacing w:before="0" w:line="240" w:lineRule="auto"/>
        <w:ind w:left="0" w:right="0" w:firstLine="0"/>
        <w:jc w:val="both"/>
      </w:pPr>
      <w:bookmarkStart w:id="195" w:name="bookmark195"/>
      <w:bookmarkStart w:id="196" w:name="bookmark196"/>
      <w:bookmarkStart w:id="197" w:name="bookmark197"/>
      <w:bookmarkStart w:id="198" w:name="bookmark198"/>
      <w:r>
        <w:rPr>
          <w:rFonts w:ascii="Times New Roman" w:eastAsia="Times New Roman" w:hAnsi="Times New Roman" w:cs="Times New Roman"/>
          <w:color w:val="000000"/>
          <w:spacing w:val="0"/>
          <w:w w:val="100"/>
          <w:position w:val="0"/>
        </w:rPr>
        <w:t>4</w:t>
      </w:r>
      <w:bookmarkEnd w:id="197"/>
      <w:r>
        <w:rPr>
          <w:color w:val="000000"/>
          <w:spacing w:val="0"/>
          <w:w w:val="100"/>
          <w:position w:val="0"/>
        </w:rPr>
        <w:t>、以公允价值计量的金融资产</w:t>
      </w:r>
      <w:bookmarkEnd w:id="195"/>
      <w:bookmarkEnd w:id="196"/>
      <w:bookmarkEnd w:id="198"/>
    </w:p>
    <w:p>
      <w:pPr>
        <w:pStyle w:val="Style23"/>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7"/>
        <w:keepNext/>
        <w:keepLines/>
        <w:widowControl w:val="0"/>
        <w:shd w:val="clear" w:color="auto" w:fill="auto"/>
        <w:bidi w:val="0"/>
        <w:spacing w:before="0" w:after="380" w:line="240" w:lineRule="auto"/>
        <w:ind w:left="0" w:right="0" w:firstLine="0"/>
        <w:jc w:val="left"/>
      </w:pPr>
      <w:bookmarkStart w:id="199" w:name="bookmark199"/>
      <w:bookmarkStart w:id="200" w:name="bookmark200"/>
      <w:bookmarkStart w:id="201" w:name="bookmark201"/>
      <w:bookmarkStart w:id="202" w:name="bookmark202"/>
      <w:r>
        <w:rPr>
          <w:rFonts w:ascii="Times New Roman" w:eastAsia="Times New Roman" w:hAnsi="Times New Roman" w:cs="Times New Roman"/>
          <w:color w:val="000000"/>
          <w:spacing w:val="0"/>
          <w:w w:val="100"/>
          <w:position w:val="0"/>
        </w:rPr>
        <w:t>5</w:t>
      </w:r>
      <w:bookmarkEnd w:id="201"/>
      <w:r>
        <w:rPr>
          <w:color w:val="000000"/>
          <w:spacing w:val="0"/>
          <w:w w:val="100"/>
          <w:position w:val="0"/>
        </w:rPr>
        <w:t>、募集资金使用情况</w:t>
      </w:r>
      <w:bookmarkEnd w:id="199"/>
      <w:bookmarkEnd w:id="200"/>
      <w:bookmarkEnd w:id="202"/>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keepLines/>
        <w:widowControl w:val="0"/>
        <w:shd w:val="clear" w:color="auto" w:fill="auto"/>
        <w:bidi w:val="0"/>
        <w:spacing w:before="0" w:after="380" w:line="240" w:lineRule="auto"/>
        <w:ind w:left="0" w:right="0" w:firstLine="0"/>
        <w:jc w:val="left"/>
      </w:pPr>
      <w:bookmarkStart w:id="203" w:name="bookmark203"/>
      <w:bookmarkStart w:id="204" w:name="bookmark204"/>
      <w:bookmarkStart w:id="205" w:name="bookmark205"/>
      <w:bookmarkStart w:id="206" w:name="bookmark206"/>
      <w:r>
        <w:rPr>
          <w:color w:val="000000"/>
          <w:spacing w:val="0"/>
          <w:w w:val="100"/>
          <w:position w:val="0"/>
        </w:rPr>
        <w:t>（</w:t>
      </w:r>
      <w:bookmarkEnd w:id="205"/>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03"/>
      <w:bookmarkEnd w:id="204"/>
      <w:bookmarkEnd w:id="206"/>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单位：万元</w:t>
      </w:r>
    </w:p>
    <w:tbl>
      <w:tblPr>
        <w:tblOverlap w:val="never"/>
        <w:jc w:val="center"/>
        <w:tblLayout w:type="fixed"/>
      </w:tblPr>
      <w:tblGrid>
        <w:gridCol w:w="437"/>
        <w:gridCol w:w="422"/>
        <w:gridCol w:w="850"/>
        <w:gridCol w:w="850"/>
        <w:gridCol w:w="854"/>
        <w:gridCol w:w="989"/>
        <w:gridCol w:w="994"/>
        <w:gridCol w:w="994"/>
        <w:gridCol w:w="989"/>
        <w:gridCol w:w="1325"/>
        <w:gridCol w:w="955"/>
      </w:tblGrid>
      <w:tr>
        <w:trPr>
          <w:trHeight w:val="1032"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07" w:lineRule="exact"/>
              <w:ind w:left="0" w:right="0" w:firstLine="0"/>
              <w:jc w:val="left"/>
            </w:pPr>
            <w:r>
              <w:rPr>
                <w:color w:val="000000"/>
                <w:spacing w:val="0"/>
                <w:w w:val="100"/>
                <w:position w:val="0"/>
              </w:rPr>
              <w:t>募集 年份</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07" w:lineRule="exact"/>
              <w:ind w:left="0" w:right="0" w:firstLine="0"/>
              <w:jc w:val="both"/>
            </w:pPr>
            <w:r>
              <w:rPr>
                <w:color w:val="000000"/>
                <w:spacing w:val="0"/>
                <w:w w:val="100"/>
                <w:position w:val="0"/>
              </w:rPr>
              <w:t>募集 方式</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本期已使 用募集资 金总额</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已累计使 用募集资 金总额</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报告期内变 更用途的募 集资金总额</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0" w:lineRule="exact"/>
              <w:ind w:left="0" w:right="0" w:firstLine="0"/>
              <w:jc w:val="center"/>
            </w:pPr>
            <w:r>
              <w:rPr>
                <w:color w:val="000000"/>
                <w:spacing w:val="0"/>
                <w:w w:val="100"/>
                <w:position w:val="0"/>
              </w:rPr>
              <w:t>累计变更用 途的募集资 金总额</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0" w:lineRule="exact"/>
              <w:ind w:left="0" w:right="0" w:firstLine="0"/>
              <w:jc w:val="left"/>
            </w:pPr>
            <w:r>
              <w:rPr>
                <w:color w:val="000000"/>
                <w:spacing w:val="0"/>
                <w:w w:val="100"/>
                <w:position w:val="0"/>
              </w:rPr>
              <w:t>累计变更用 途的募集资 金总额比例</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尚未使用募</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集资金总额</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尚未使用募集资 金用途及去向</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闲置两年 以上募集 资金金额</w:t>
            </w:r>
          </w:p>
        </w:tc>
      </w:tr>
      <w:tr>
        <w:trPr>
          <w:trHeight w:val="1339"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首次 公开 发行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82,566.1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2,508.89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35,331.57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15,653.14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47,234.53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0" w:lineRule="exact"/>
              <w:ind w:left="0" w:right="0" w:firstLine="0"/>
              <w:jc w:val="both"/>
            </w:pPr>
            <w:r>
              <w:rPr>
                <w:color w:val="000000"/>
                <w:spacing w:val="0"/>
                <w:w w:val="100"/>
                <w:position w:val="0"/>
              </w:rPr>
              <w:t>部分存放于募集 资金专户，部分 用于购买银行保 本型理财产品</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47,234.53</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82,566.1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2,508.89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35,331.57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15,653.14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47,234.53</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47,234.53</w:t>
            </w:r>
          </w:p>
        </w:tc>
      </w:tr>
      <w:tr>
        <w:trPr>
          <w:trHeight w:val="398" w:hRule="exact"/>
        </w:trPr>
        <w:tc>
          <w:tcPr>
            <w:gridSpan w:val="11"/>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7248" w:hRule="exact"/>
        </w:trPr>
        <w:tc>
          <w:tcPr>
            <w:gridSpan w:val="11"/>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公司募集资金总额</w:t>
            </w:r>
            <w:r>
              <w:rPr>
                <w:rFonts w:ascii="Times New Roman" w:eastAsia="Times New Roman" w:hAnsi="Times New Roman" w:cs="Times New Roman"/>
                <w:color w:val="000000"/>
                <w:spacing w:val="0"/>
                <w:w w:val="100"/>
                <w:position w:val="0"/>
                <w:sz w:val="18"/>
                <w:szCs w:val="18"/>
              </w:rPr>
              <w:t>87,600.00</w:t>
            </w:r>
            <w:r>
              <w:rPr>
                <w:color w:val="000000"/>
                <w:spacing w:val="0"/>
                <w:w w:val="100"/>
                <w:position w:val="0"/>
              </w:rPr>
              <w:t>万元，扣除发行费用后，募集资金净额</w:t>
            </w:r>
            <w:r>
              <w:rPr>
                <w:rFonts w:ascii="Times New Roman" w:eastAsia="Times New Roman" w:hAnsi="Times New Roman" w:cs="Times New Roman"/>
                <w:color w:val="000000"/>
                <w:spacing w:val="0"/>
                <w:w w:val="100"/>
                <w:position w:val="0"/>
                <w:sz w:val="18"/>
                <w:szCs w:val="18"/>
              </w:rPr>
              <w:t>82,566.10</w:t>
            </w:r>
            <w:r>
              <w:rPr>
                <w:color w:val="000000"/>
                <w:spacing w:val="0"/>
                <w:w w:val="100"/>
                <w:position w:val="0"/>
              </w:rPr>
              <w:t>万元。截至报告期末，公司已累计投入募集 资金总额</w:t>
            </w:r>
            <w:r>
              <w:rPr>
                <w:rFonts w:ascii="Times New Roman" w:eastAsia="Times New Roman" w:hAnsi="Times New Roman" w:cs="Times New Roman"/>
                <w:color w:val="000000"/>
                <w:spacing w:val="0"/>
                <w:w w:val="100"/>
                <w:position w:val="0"/>
                <w:sz w:val="18"/>
                <w:szCs w:val="18"/>
              </w:rPr>
              <w:t>35,331.57</w:t>
            </w:r>
            <w:r>
              <w:rPr>
                <w:color w:val="000000"/>
                <w:spacing w:val="0"/>
                <w:w w:val="100"/>
                <w:position w:val="0"/>
              </w:rPr>
              <w:t>万元。其中：</w:t>
            </w:r>
          </w:p>
          <w:p>
            <w:pPr>
              <w:pStyle w:val="Style30"/>
              <w:keepNext w:val="0"/>
              <w:keepLines w:val="0"/>
              <w:widowControl w:val="0"/>
              <w:shd w:val="clear" w:color="auto" w:fill="auto"/>
              <w:tabs>
                <w:tab w:pos="269" w:val="left"/>
              </w:tabs>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便携式消费电子产品用多媒体处理器芯片技术改造项目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经公司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日召开的第一届董事会第十九次会 议和</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年第二次临时股东大会审议通过，该投资项目终止，终止时该项目累计投入资金</w:t>
            </w:r>
            <w:r>
              <w:rPr>
                <w:rFonts w:ascii="Times New Roman" w:eastAsia="Times New Roman" w:hAnsi="Times New Roman" w:cs="Times New Roman"/>
                <w:color w:val="000000"/>
                <w:spacing w:val="0"/>
                <w:w w:val="100"/>
                <w:position w:val="0"/>
                <w:sz w:val="18"/>
                <w:szCs w:val="18"/>
              </w:rPr>
              <w:t xml:space="preserve">324.30 </w:t>
            </w:r>
            <w:r>
              <w:rPr>
                <w:color w:val="000000"/>
                <w:spacing w:val="0"/>
                <w:w w:val="100"/>
                <w:position w:val="0"/>
              </w:rPr>
              <w:t>万元；</w:t>
            </w:r>
          </w:p>
          <w:p>
            <w:pPr>
              <w:pStyle w:val="Style3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便携式教育电子产品用嵌入式处理器芯片技术改造项目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日第二届董事会第十一次会议和</w:t>
            </w: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年年度股东大会审议通过，公司将该项目变更为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物联网及智能可穿戴设备核心技术及产品研发项</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目截至变更时，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便携式教育电子产品用嵌入式处理器芯片技术改造项目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累计投入金额</w:t>
            </w:r>
            <w:r>
              <w:rPr>
                <w:rFonts w:ascii="Times New Roman" w:eastAsia="Times New Roman" w:hAnsi="Times New Roman" w:cs="Times New Roman"/>
                <w:color w:val="000000"/>
                <w:spacing w:val="0"/>
                <w:w w:val="100"/>
                <w:position w:val="0"/>
                <w:sz w:val="18"/>
                <w:szCs w:val="18"/>
              </w:rPr>
              <w:t>2,138.74</w:t>
            </w:r>
            <w:r>
              <w:rPr>
                <w:color w:val="000000"/>
                <w:spacing w:val="0"/>
                <w:w w:val="100"/>
                <w:position w:val="0"/>
              </w:rPr>
              <w:t>万元；</w:t>
            </w:r>
          </w:p>
          <w:p>
            <w:pPr>
              <w:pStyle w:val="Style3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移动互联网终端应用处理器芯片研发及产业化项目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，该项目于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日完结，截至项目完结时累计投入金额 </w:t>
            </w:r>
            <w:r>
              <w:rPr>
                <w:rFonts w:ascii="Times New Roman" w:eastAsia="Times New Roman" w:hAnsi="Times New Roman" w:cs="Times New Roman"/>
                <w:color w:val="000000"/>
                <w:spacing w:val="0"/>
                <w:w w:val="100"/>
                <w:position w:val="0"/>
                <w:sz w:val="18"/>
                <w:szCs w:val="18"/>
              </w:rPr>
              <w:t xml:space="preserve">11,402.82 </w:t>
            </w:r>
            <w:r>
              <w:rPr>
                <w:color w:val="000000"/>
                <w:spacing w:val="0"/>
                <w:w w:val="100"/>
                <w:position w:val="0"/>
              </w:rPr>
              <w:t>万元；</w:t>
            </w:r>
          </w:p>
          <w:p>
            <w:pPr>
              <w:pStyle w:val="Style30"/>
              <w:keepNext w:val="0"/>
              <w:keepLines w:val="0"/>
              <w:widowControl w:val="0"/>
              <w:shd w:val="clear" w:color="auto" w:fill="auto"/>
              <w:tabs>
                <w:tab w:pos="278" w:val="left"/>
              </w:tabs>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研发中心建设项目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，该项目于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日完结，截至项目完结时累计投入金额</w:t>
            </w:r>
            <w:r>
              <w:rPr>
                <w:rFonts w:ascii="Times New Roman" w:eastAsia="Times New Roman" w:hAnsi="Times New Roman" w:cs="Times New Roman"/>
                <w:color w:val="000000"/>
                <w:spacing w:val="0"/>
                <w:w w:val="100"/>
                <w:position w:val="0"/>
                <w:sz w:val="18"/>
                <w:szCs w:val="18"/>
              </w:rPr>
              <w:t>1,810.31</w:t>
            </w:r>
            <w:r>
              <w:rPr>
                <w:color w:val="000000"/>
                <w:spacing w:val="0"/>
                <w:w w:val="100"/>
                <w:position w:val="0"/>
              </w:rPr>
              <w:t>万元；</w:t>
            </w:r>
          </w:p>
          <w:p>
            <w:pPr>
              <w:pStyle w:val="Style30"/>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物联网及智能可穿戴设备核心技术及产品研发项目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，截至报告期末，该项目累计投入金额</w:t>
            </w:r>
            <w:r>
              <w:rPr>
                <w:rFonts w:ascii="Times New Roman" w:eastAsia="Times New Roman" w:hAnsi="Times New Roman" w:cs="Times New Roman"/>
                <w:color w:val="000000"/>
                <w:spacing w:val="0"/>
                <w:w w:val="100"/>
                <w:position w:val="0"/>
                <w:sz w:val="18"/>
                <w:szCs w:val="18"/>
              </w:rPr>
              <w:t>5,655.40</w:t>
            </w:r>
            <w:r>
              <w:rPr>
                <w:color w:val="000000"/>
                <w:spacing w:val="0"/>
                <w:w w:val="100"/>
                <w:position w:val="0"/>
              </w:rPr>
              <w:t xml:space="preserve">万元，投资进度 </w:t>
            </w:r>
            <w:r>
              <w:rPr>
                <w:rFonts w:ascii="Times New Roman" w:eastAsia="Times New Roman" w:hAnsi="Times New Roman" w:cs="Times New Roman"/>
                <w:color w:val="000000"/>
                <w:spacing w:val="0"/>
                <w:w w:val="100"/>
                <w:position w:val="0"/>
                <w:sz w:val="18"/>
                <w:szCs w:val="18"/>
              </w:rPr>
              <w:t>40.42%</w:t>
            </w:r>
            <w:r>
              <w:rPr>
                <w:color w:val="000000"/>
                <w:spacing w:val="0"/>
                <w:w w:val="100"/>
                <w:position w:val="0"/>
              </w:rPr>
              <w:t>；</w:t>
            </w:r>
          </w:p>
          <w:p>
            <w:pPr>
              <w:pStyle w:val="Style30"/>
              <w:keepNext w:val="0"/>
              <w:keepLines w:val="0"/>
              <w:widowControl w:val="0"/>
              <w:shd w:val="clear" w:color="auto" w:fill="auto"/>
              <w:tabs>
                <w:tab w:pos="278" w:val="left"/>
              </w:tabs>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经公司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日召开的第二届董事会第十次会议和</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年第一次临时股东大会审议 通过，公司决定使用超募资金</w:t>
            </w:r>
            <w:r>
              <w:rPr>
                <w:rFonts w:ascii="Times New Roman" w:eastAsia="Times New Roman" w:hAnsi="Times New Roman" w:cs="Times New Roman"/>
                <w:color w:val="000000"/>
                <w:spacing w:val="0"/>
                <w:w w:val="100"/>
                <w:position w:val="0"/>
                <w:sz w:val="18"/>
                <w:szCs w:val="18"/>
              </w:rPr>
              <w:t>14,000.00</w:t>
            </w:r>
            <w:r>
              <w:rPr>
                <w:color w:val="000000"/>
                <w:spacing w:val="0"/>
                <w:w w:val="100"/>
                <w:position w:val="0"/>
              </w:rPr>
              <w:t>万元在合肥高新技术产业开发区投资成立全资子公司。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月，公司完成了 全资子公司合肥君正科技有限公司的设立工作。</w:t>
            </w:r>
          </w:p>
          <w:p>
            <w:pPr>
              <w:pStyle w:val="Style30"/>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公司拟采用非公开发行股份及支付现金的方式购买北京豪威</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股权、视信源</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股权以及思比科</w:t>
            </w:r>
            <w:r>
              <w:rPr>
                <w:rFonts w:ascii="Times New Roman" w:eastAsia="Times New Roman" w:hAnsi="Times New Roman" w:cs="Times New Roman"/>
                <w:color w:val="000000"/>
                <w:spacing w:val="0"/>
                <w:w w:val="100"/>
                <w:position w:val="0"/>
                <w:sz w:val="18"/>
                <w:szCs w:val="18"/>
              </w:rPr>
              <w:t>40.4343%</w:t>
            </w:r>
            <w:r>
              <w:rPr>
                <w:color w:val="000000"/>
                <w:spacing w:val="0"/>
                <w:w w:val="100"/>
                <w:position w:val="0"/>
              </w:rPr>
              <w:t>股权， 并募集配套资金（以下简称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本次交易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日召开的第三届董事会第十二次会议和第三届监事会 第九次会议审议通过，并经公司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年第三次临时股东大会审议通过，公司拟使用结余募集资 金和超募资金及部分募集资金利息合计</w:t>
            </w:r>
            <w:r>
              <w:rPr>
                <w:rFonts w:ascii="Times New Roman" w:eastAsia="Times New Roman" w:hAnsi="Times New Roman" w:cs="Times New Roman"/>
                <w:color w:val="000000"/>
                <w:spacing w:val="0"/>
                <w:w w:val="100"/>
                <w:position w:val="0"/>
                <w:sz w:val="18"/>
                <w:szCs w:val="18"/>
              </w:rPr>
              <w:t>40,500.00</w:t>
            </w:r>
            <w:r>
              <w:rPr>
                <w:color w:val="000000"/>
                <w:spacing w:val="0"/>
                <w:w w:val="100"/>
                <w:position w:val="0"/>
              </w:rPr>
              <w:t>万元（其中包括截至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日的结余募集资金</w:t>
            </w:r>
            <w:r>
              <w:rPr>
                <w:rFonts w:ascii="Times New Roman" w:eastAsia="Times New Roman" w:hAnsi="Times New Roman" w:cs="Times New Roman"/>
                <w:color w:val="000000"/>
                <w:spacing w:val="0"/>
                <w:w w:val="100"/>
                <w:position w:val="0"/>
                <w:sz w:val="18"/>
                <w:szCs w:val="18"/>
              </w:rPr>
              <w:t>1,331.69</w:t>
            </w:r>
            <w:r>
              <w:rPr>
                <w:color w:val="000000"/>
                <w:spacing w:val="0"/>
                <w:w w:val="100"/>
                <w:position w:val="0"/>
              </w:rPr>
              <w:t>万元、超 募资金余额</w:t>
            </w:r>
            <w:r>
              <w:rPr>
                <w:rFonts w:ascii="Times New Roman" w:eastAsia="Times New Roman" w:hAnsi="Times New Roman" w:cs="Times New Roman"/>
                <w:color w:val="000000"/>
                <w:spacing w:val="0"/>
                <w:w w:val="100"/>
                <w:position w:val="0"/>
                <w:sz w:val="18"/>
                <w:szCs w:val="18"/>
              </w:rPr>
              <w:t>36,151.10</w:t>
            </w:r>
            <w:r>
              <w:rPr>
                <w:color w:val="000000"/>
                <w:spacing w:val="0"/>
                <w:w w:val="100"/>
                <w:position w:val="0"/>
              </w:rPr>
              <w:t>万元以及部分募集资金利息</w:t>
            </w:r>
            <w:r>
              <w:rPr>
                <w:rFonts w:ascii="Times New Roman" w:eastAsia="Times New Roman" w:hAnsi="Times New Roman" w:cs="Times New Roman"/>
                <w:color w:val="000000"/>
                <w:spacing w:val="0"/>
                <w:w w:val="100"/>
                <w:position w:val="0"/>
                <w:sz w:val="18"/>
                <w:szCs w:val="18"/>
              </w:rPr>
              <w:t>3,017.21</w:t>
            </w:r>
            <w:r>
              <w:rPr>
                <w:color w:val="000000"/>
                <w:spacing w:val="0"/>
                <w:w w:val="100"/>
                <w:position w:val="0"/>
              </w:rPr>
              <w:t>万元）支付本次交易的部分现金对价。因重大资产重组事项存在 不确定性风险，本次募集资金使用计划的实施具有不确定性。</w:t>
            </w:r>
          </w:p>
        </w:tc>
      </w:tr>
    </w:tbl>
    <w:p>
      <w:pPr>
        <w:spacing w:lineRule="exact" w:line="1"/>
        <w:rPr>
          <w:sz w:val="2"/>
          <w:szCs w:val="2"/>
        </w:rPr>
      </w:pPr>
      <w:r>
        <w:br w:type="page"/>
      </w:r>
    </w:p>
    <w:p>
      <w:pPr>
        <w:pStyle w:val="Style37"/>
        <w:keepNext/>
        <w:keepLines/>
        <w:widowControl w:val="0"/>
        <w:numPr>
          <w:ilvl w:val="0"/>
          <w:numId w:val="3"/>
        </w:numPr>
        <w:shd w:val="clear" w:color="auto" w:fill="auto"/>
        <w:bidi w:val="0"/>
        <w:spacing w:before="0" w:after="380" w:line="240" w:lineRule="auto"/>
        <w:ind w:left="0" w:right="0" w:firstLine="0"/>
        <w:jc w:val="left"/>
      </w:pPr>
      <w:bookmarkStart w:id="207" w:name="bookmark207"/>
      <w:bookmarkStart w:id="208" w:name="bookmark208"/>
      <w:bookmarkStart w:id="209" w:name="bookmark209"/>
      <w:bookmarkStart w:id="210" w:name="bookmark210"/>
      <w:bookmarkEnd w:id="209"/>
      <w:r>
        <w:rPr>
          <w:color w:val="000000"/>
          <w:spacing w:val="0"/>
          <w:w w:val="100"/>
          <w:position w:val="0"/>
        </w:rPr>
        <w:t>募集资金承诺项目情况</w:t>
      </w:r>
      <w:bookmarkEnd w:id="207"/>
      <w:bookmarkEnd w:id="208"/>
      <w:bookmarkEnd w:id="210"/>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570"/>
        <w:gridCol w:w="706"/>
        <w:gridCol w:w="710"/>
        <w:gridCol w:w="850"/>
        <w:gridCol w:w="850"/>
        <w:gridCol w:w="854"/>
        <w:gridCol w:w="917"/>
        <w:gridCol w:w="922"/>
        <w:gridCol w:w="854"/>
        <w:gridCol w:w="566"/>
        <w:gridCol w:w="787"/>
      </w:tblGrid>
      <w:tr>
        <w:trPr>
          <w:trHeight w:val="1344"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340" w:right="0" w:hanging="340"/>
              <w:jc w:val="both"/>
            </w:pPr>
            <w:r>
              <w:rPr>
                <w:color w:val="000000"/>
                <w:spacing w:val="0"/>
                <w:w w:val="100"/>
                <w:position w:val="0"/>
              </w:rPr>
              <w:t>承诺投资项目和超 募资金投向</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是否已 变更项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 分变更</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 金承诺 投资总 额</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调整后投 资总额</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本报告期 投入金额</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 xml:space="preserve">截至期末 投资进度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项目达到 预定可使 用状态日</w:t>
            </w:r>
          </w:p>
          <w:p>
            <w:pPr>
              <w:pStyle w:val="Style3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02" w:lineRule="exact"/>
              <w:ind w:left="0" w:right="0" w:firstLine="0"/>
              <w:jc w:val="center"/>
            </w:pPr>
            <w:r>
              <w:rPr>
                <w:color w:val="000000"/>
                <w:spacing w:val="0"/>
                <w:w w:val="100"/>
                <w:position w:val="0"/>
              </w:rPr>
              <w:t xml:space="preserve">本报告期 实现的效 </w:t>
            </w:r>
            <w:r>
              <w:rPr>
                <w:color w:val="000000"/>
                <w:spacing w:val="0"/>
                <w:w w:val="100"/>
                <w:position w:val="0"/>
                <w:u w:val="single"/>
              </w:rPr>
              <w:t>益</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0" w:lineRule="exact"/>
              <w:ind w:left="0" w:right="0" w:firstLine="0"/>
              <w:jc w:val="left"/>
            </w:pPr>
            <w:r>
              <w:rPr>
                <w:color w:val="000000"/>
                <w:spacing w:val="0"/>
                <w:w w:val="100"/>
                <w:position w:val="0"/>
              </w:rPr>
              <w:t>是否 达到 预计 效益</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310" w:lineRule="exact"/>
              <w:ind w:left="0" w:right="0" w:firstLine="0"/>
              <w:jc w:val="both"/>
            </w:pPr>
            <w:r>
              <w:rPr>
                <w:color w:val="000000"/>
                <w:spacing w:val="0"/>
                <w:w w:val="100"/>
                <w:position w:val="0"/>
              </w:rPr>
              <w:t>项目可行 性是否发 生重大变</w:t>
            </w:r>
          </w:p>
          <w:p>
            <w:pPr>
              <w:pStyle w:val="Style30"/>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化</w:t>
            </w:r>
          </w:p>
        </w:tc>
      </w:tr>
      <w:tr>
        <w:trPr>
          <w:trHeight w:val="403" w:hRule="exact"/>
        </w:trPr>
        <w:tc>
          <w:tcPr>
            <w:gridSpan w:val="11"/>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0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便携式教育电子产 品用多媒体处理器 芯片技术改造项目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8,165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2,138.74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2,138.74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不适</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用</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便携式消费电子产 品用嵌入式处理器 芯片技术改造项目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8,721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324.3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不适</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用</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1339"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09" w:lineRule="exact"/>
              <w:ind w:left="0" w:right="0" w:firstLine="0"/>
              <w:jc w:val="left"/>
            </w:pPr>
            <w:r>
              <w:rPr>
                <w:color w:val="000000"/>
                <w:spacing w:val="0"/>
                <w:w w:val="100"/>
                <w:position w:val="0"/>
              </w:rPr>
              <w:t>移动互联网终端 应用处理器芯片 研发及产业化项 目</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10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12,38</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10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12,387</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10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11,402.8</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92.05%</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研发中心建设项目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3,388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3,142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1,810.31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57.62%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不适</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用</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物联网及智能可穿 戴设备核心技术及 产品研发项目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13,991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2,508.89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5,655.4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40.42%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-1,714.9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不适</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用</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32,661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31,983.04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2,508.89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21,331.57</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-1,714.9</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1"/>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超募资金投向</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0" w:right="0" w:firstLine="0"/>
              <w:jc w:val="both"/>
            </w:pPr>
            <w:r>
              <w:rPr>
                <w:color w:val="000000"/>
                <w:spacing w:val="0"/>
                <w:w w:val="100"/>
                <w:position w:val="0"/>
              </w:rPr>
              <w:t>投资成立合肥君正 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14,000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-942.22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不适</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用</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超募资金投向小计</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14,000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-942.22</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46,661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45,983.04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2,508.89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35,331.57</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-2,657.12</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未达到计划进度或 预计收益的情况和 原因(分具体项目)</w:t>
            </w:r>
          </w:p>
        </w:tc>
        <w:tc>
          <w:tcPr>
            <w:gridSpan w:val="10"/>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4"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移动互联网终端应用处理器芯片研发及产业化项目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完结。由于移动互联网 终端产品市场的销售受软件生态等因素影响，市场拓展一直严重受阻，致使该项目未能达到预计收益， 项目累计亏损</w:t>
            </w:r>
            <w:r>
              <w:rPr>
                <w:rFonts w:ascii="Times New Roman" w:eastAsia="Times New Roman" w:hAnsi="Times New Roman" w:cs="Times New Roman"/>
                <w:color w:val="000000"/>
                <w:spacing w:val="0"/>
                <w:w w:val="100"/>
                <w:position w:val="0"/>
                <w:sz w:val="18"/>
                <w:szCs w:val="18"/>
              </w:rPr>
              <w:t>4,605.02</w:t>
            </w:r>
            <w:r>
              <w:rPr>
                <w:color w:val="000000"/>
                <w:spacing w:val="0"/>
                <w:w w:val="100"/>
                <w:position w:val="0"/>
              </w:rPr>
              <w:t>万元。</w:t>
            </w:r>
          </w:p>
        </w:tc>
      </w:tr>
      <w:tr>
        <w:trPr>
          <w:trHeight w:val="2285"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项目可行性发生重 大变化的情况说明</w:t>
            </w:r>
          </w:p>
        </w:tc>
        <w:tc>
          <w:tcPr>
            <w:gridSpan w:val="10"/>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tabs>
                <w:tab w:pos="278" w:val="left"/>
              </w:tabs>
              <w:bidi w:val="0"/>
              <w:spacing w:before="0" w:after="0" w:line="309"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鉴于国内</w:t>
            </w:r>
            <w:r>
              <w:rPr>
                <w:rFonts w:ascii="Times New Roman" w:eastAsia="Times New Roman" w:hAnsi="Times New Roman" w:cs="Times New Roman"/>
                <w:color w:val="000000"/>
                <w:spacing w:val="0"/>
                <w:w w:val="100"/>
                <w:position w:val="0"/>
                <w:sz w:val="18"/>
                <w:szCs w:val="18"/>
              </w:rPr>
              <w:t>PMP</w:t>
            </w:r>
            <w:r>
              <w:rPr>
                <w:color w:val="000000"/>
                <w:spacing w:val="0"/>
                <w:w w:val="100"/>
                <w:position w:val="0"/>
              </w:rPr>
              <w:t>市场受移动互联网终端产品的冲击持续衰退，消费电子市场已经发生了较大变化， 继续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便携式消费电子产品用多媒体处理器芯片技术改造项目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的研发已无法达到理想的投资回报，实 施该项目存在较大风险，经公司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日召开的第一届董事会第十九次会议和</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年第二次临时股东大会审议通过，决定终止该投资项目。</w:t>
            </w:r>
          </w:p>
          <w:p>
            <w:pPr>
              <w:pStyle w:val="Style30"/>
              <w:keepNext w:val="0"/>
              <w:keepLines w:val="0"/>
              <w:widowControl w:val="0"/>
              <w:shd w:val="clear" w:color="auto" w:fill="auto"/>
              <w:tabs>
                <w:tab w:pos="269" w:val="left"/>
              </w:tabs>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年以来，教育电子市场中高端学习机产品逐渐被学生平板所替代，在芯片产品的性能需求上， 学生平板和普通消费类的平板电脑趋于一致。鉴于国内平板电脑市场竞争越来越激烈，芯片提供商需 要不断跟进新的生产工艺，从而导致越来越高的研发和生产成本，而教育电子作为一个行业类市场，</w:t>
            </w:r>
          </w:p>
        </w:tc>
      </w:tr>
    </w:tbl>
    <w:p>
      <w:pPr>
        <w:spacing w:lineRule="exact" w:line="1"/>
        <w:rPr>
          <w:sz w:val="2"/>
          <w:szCs w:val="2"/>
        </w:rPr>
      </w:pPr>
      <w:r>
        <w:br w:type="page"/>
      </w:r>
    </w:p>
    <w:tbl>
      <w:tblPr>
        <w:tblOverlap w:val="never"/>
        <w:jc w:val="center"/>
        <w:tblLayout w:type="fixed"/>
      </w:tblPr>
      <w:tblGrid>
        <w:gridCol w:w="1570"/>
        <w:gridCol w:w="8016"/>
      </w:tblGrid>
      <w:tr>
        <w:trPr>
          <w:trHeight w:val="16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高端产品的市场容量有限，如果公司仅为满足教育电子的高端需求而进行新工艺产品的开发，将会带 来成本无法收回的风险。为避免在市场变化时出现募集资金投资无法收回的风险，并综合考虑电子市 场的发展趋势，经公司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日召开的第二届董事会第十一次会议和</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日召开 的</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年年度股东大会审议通过，公司将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便携式教育电子产品用嵌入式处理器芯片技术改造项目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变 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物联网及智能可穿戴设备核心技术及产品研发项目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vMerge w:val="restart"/>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超募资金的金额、 用途及使用进展情 况</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6139"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tabs>
                <w:tab w:pos="259" w:val="left"/>
              </w:tabs>
              <w:bidi w:val="0"/>
              <w:spacing w:before="0" w:after="40" w:line="314"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月，公司首次公开发行股票实际募集资金净额人民币</w:t>
            </w:r>
            <w:r>
              <w:rPr>
                <w:rFonts w:ascii="Times New Roman" w:eastAsia="Times New Roman" w:hAnsi="Times New Roman" w:cs="Times New Roman"/>
                <w:color w:val="000000"/>
                <w:spacing w:val="0"/>
                <w:w w:val="100"/>
                <w:position w:val="0"/>
                <w:sz w:val="18"/>
                <w:szCs w:val="18"/>
              </w:rPr>
              <w:t>82,566.10</w:t>
            </w:r>
            <w:r>
              <w:rPr>
                <w:color w:val="000000"/>
                <w:spacing w:val="0"/>
                <w:w w:val="100"/>
                <w:position w:val="0"/>
              </w:rPr>
              <w:t>万元，募投项目承诺投资 额</w:t>
            </w:r>
            <w:r>
              <w:rPr>
                <w:rFonts w:ascii="Times New Roman" w:eastAsia="Times New Roman" w:hAnsi="Times New Roman" w:cs="Times New Roman"/>
                <w:color w:val="000000"/>
                <w:spacing w:val="0"/>
                <w:w w:val="100"/>
                <w:position w:val="0"/>
                <w:sz w:val="18"/>
                <w:szCs w:val="18"/>
              </w:rPr>
              <w:t>32,661.00</w:t>
            </w:r>
            <w:r>
              <w:rPr>
                <w:color w:val="000000"/>
                <w:spacing w:val="0"/>
                <w:w w:val="100"/>
                <w:position w:val="0"/>
              </w:rPr>
              <w:t>万元，超募资金金额为</w:t>
            </w:r>
            <w:r>
              <w:rPr>
                <w:rFonts w:ascii="Times New Roman" w:eastAsia="Times New Roman" w:hAnsi="Times New Roman" w:cs="Times New Roman"/>
                <w:color w:val="000000"/>
                <w:spacing w:val="0"/>
                <w:w w:val="100"/>
                <w:position w:val="0"/>
                <w:sz w:val="18"/>
                <w:szCs w:val="18"/>
              </w:rPr>
              <w:t>49,905.10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日公司第一届董事会第十五次会议 审议通过了《关于变更募集资金投资项目实施地点和实施金额及延期实施的议案》，对募集资金投资项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研发中心建设项目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的实施地点和实施金额进行了变更，变更投资额后结余的</w:t>
            </w:r>
            <w:r>
              <w:rPr>
                <w:rFonts w:ascii="Times New Roman" w:eastAsia="Times New Roman" w:hAnsi="Times New Roman" w:cs="Times New Roman"/>
                <w:color w:val="000000"/>
                <w:spacing w:val="0"/>
                <w:w w:val="100"/>
                <w:position w:val="0"/>
                <w:sz w:val="18"/>
                <w:szCs w:val="18"/>
              </w:rPr>
              <w:t>246.00</w:t>
            </w:r>
            <w:r>
              <w:rPr>
                <w:color w:val="000000"/>
                <w:spacing w:val="0"/>
                <w:w w:val="100"/>
                <w:position w:val="0"/>
              </w:rPr>
              <w:t>万元转入超募 资金管理。</w:t>
            </w:r>
          </w:p>
          <w:p>
            <w:pPr>
              <w:pStyle w:val="Style30"/>
              <w:keepNext w:val="0"/>
              <w:keepLines w:val="0"/>
              <w:widowControl w:val="0"/>
              <w:shd w:val="clear" w:color="auto" w:fill="auto"/>
              <w:tabs>
                <w:tab w:pos="264" w:val="left"/>
              </w:tabs>
              <w:bidi w:val="0"/>
              <w:spacing w:before="0" w:after="40" w:line="313"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为充分利用地方优势，降低公司整体运营成本，利用地方丰富的人力资源及相对较低的人工成本优 势，更好地进行产业布局和企业发展的整体规划，经公司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日召开的第二届董事会第十 次会议和</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 xml:space="preserve">年第一次临时股东大会审议通过，公司决定使用超募资金 </w:t>
            </w:r>
            <w:r>
              <w:rPr>
                <w:rFonts w:ascii="Times New Roman" w:eastAsia="Times New Roman" w:hAnsi="Times New Roman" w:cs="Times New Roman"/>
                <w:color w:val="000000"/>
                <w:spacing w:val="0"/>
                <w:w w:val="100"/>
                <w:position w:val="0"/>
                <w:sz w:val="18"/>
                <w:szCs w:val="18"/>
              </w:rPr>
              <w:t>14,000.00</w:t>
            </w:r>
            <w:r>
              <w:rPr>
                <w:color w:val="000000"/>
                <w:spacing w:val="0"/>
                <w:w w:val="100"/>
                <w:position w:val="0"/>
              </w:rPr>
              <w:t>万元在合肥高新技术产业开发区投资成立全资子公司。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月，公司完成了全资子公 司合肥君正科技有限公司的设立工作。</w:t>
            </w:r>
          </w:p>
          <w:p>
            <w:pPr>
              <w:pStyle w:val="Style30"/>
              <w:keepNext w:val="0"/>
              <w:keepLines w:val="0"/>
              <w:widowControl w:val="0"/>
              <w:shd w:val="clear" w:color="auto" w:fill="auto"/>
              <w:tabs>
                <w:tab w:pos="240" w:val="left"/>
              </w:tabs>
              <w:bidi w:val="0"/>
              <w:spacing w:before="0" w:after="40" w:line="314"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公司拟采用非公开发行股份及支付现金的方式购买北京豪威</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股权、视信源</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股权以及思比 科</w:t>
            </w:r>
            <w:r>
              <w:rPr>
                <w:rFonts w:ascii="Times New Roman" w:eastAsia="Times New Roman" w:hAnsi="Times New Roman" w:cs="Times New Roman"/>
                <w:color w:val="000000"/>
                <w:spacing w:val="0"/>
                <w:w w:val="100"/>
                <w:position w:val="0"/>
                <w:sz w:val="18"/>
                <w:szCs w:val="18"/>
              </w:rPr>
              <w:t>40.4343%</w:t>
            </w:r>
            <w:r>
              <w:rPr>
                <w:color w:val="000000"/>
                <w:spacing w:val="0"/>
                <w:w w:val="100"/>
                <w:position w:val="0"/>
              </w:rPr>
              <w:t>股权，并募集配套资金。经公司于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日召开的第三届董事会第十二次会议 和第三届监事会第九次会议审议通过，并经公司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年第三次临时股东大 会审议通过，公司拟使用结余募集资金和超募资金及部分募集资金利息合计</w:t>
            </w:r>
            <w:r>
              <w:rPr>
                <w:rFonts w:ascii="Times New Roman" w:eastAsia="Times New Roman" w:hAnsi="Times New Roman" w:cs="Times New Roman"/>
                <w:color w:val="000000"/>
                <w:spacing w:val="0"/>
                <w:w w:val="100"/>
                <w:position w:val="0"/>
                <w:sz w:val="18"/>
                <w:szCs w:val="18"/>
              </w:rPr>
              <w:t>40,500.00</w:t>
            </w:r>
            <w:r>
              <w:rPr>
                <w:color w:val="000000"/>
                <w:spacing w:val="0"/>
                <w:w w:val="100"/>
                <w:position w:val="0"/>
              </w:rPr>
              <w:t>万元（其中包括 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日的结余募集资金</w:t>
            </w:r>
            <w:r>
              <w:rPr>
                <w:rFonts w:ascii="Times New Roman" w:eastAsia="Times New Roman" w:hAnsi="Times New Roman" w:cs="Times New Roman"/>
                <w:color w:val="000000"/>
                <w:spacing w:val="0"/>
                <w:w w:val="100"/>
                <w:position w:val="0"/>
                <w:sz w:val="18"/>
                <w:szCs w:val="18"/>
              </w:rPr>
              <w:t>1,331.69</w:t>
            </w:r>
            <w:r>
              <w:rPr>
                <w:color w:val="000000"/>
                <w:spacing w:val="0"/>
                <w:w w:val="100"/>
                <w:position w:val="0"/>
              </w:rPr>
              <w:t>万元、超募资金余额</w:t>
            </w:r>
            <w:r>
              <w:rPr>
                <w:rFonts w:ascii="Times New Roman" w:eastAsia="Times New Roman" w:hAnsi="Times New Roman" w:cs="Times New Roman"/>
                <w:color w:val="000000"/>
                <w:spacing w:val="0"/>
                <w:w w:val="100"/>
                <w:position w:val="0"/>
                <w:sz w:val="18"/>
                <w:szCs w:val="18"/>
              </w:rPr>
              <w:t>36,151.10</w:t>
            </w:r>
            <w:r>
              <w:rPr>
                <w:color w:val="000000"/>
                <w:spacing w:val="0"/>
                <w:w w:val="100"/>
                <w:position w:val="0"/>
              </w:rPr>
              <w:t>万元以及部分募集资金 利息</w:t>
            </w:r>
            <w:r>
              <w:rPr>
                <w:rFonts w:ascii="Times New Roman" w:eastAsia="Times New Roman" w:hAnsi="Times New Roman" w:cs="Times New Roman"/>
                <w:color w:val="000000"/>
                <w:spacing w:val="0"/>
                <w:w w:val="100"/>
                <w:position w:val="0"/>
                <w:sz w:val="18"/>
                <w:szCs w:val="18"/>
              </w:rPr>
              <w:t>3,017.21</w:t>
            </w:r>
            <w:r>
              <w:rPr>
                <w:color w:val="000000"/>
                <w:spacing w:val="0"/>
                <w:w w:val="100"/>
                <w:position w:val="0"/>
              </w:rPr>
              <w:t>万元）支付本次交易的部分现金对价。因重大资产重组事项存在不确定性风险，本次募 集资金使用计划的实施具有不确定性。</w:t>
            </w:r>
          </w:p>
          <w:p>
            <w:pPr>
              <w:pStyle w:val="Style30"/>
              <w:keepNext w:val="0"/>
              <w:keepLines w:val="0"/>
              <w:widowControl w:val="0"/>
              <w:shd w:val="clear" w:color="auto" w:fill="auto"/>
              <w:tabs>
                <w:tab w:pos="283" w:val="left"/>
              </w:tabs>
              <w:bidi w:val="0"/>
              <w:spacing w:before="0" w:after="40" w:line="326"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截至报告期末，公司超募资金余额为</w:t>
            </w:r>
            <w:r>
              <w:rPr>
                <w:rFonts w:ascii="Times New Roman" w:eastAsia="Times New Roman" w:hAnsi="Times New Roman" w:cs="Times New Roman"/>
                <w:color w:val="000000"/>
                <w:spacing w:val="0"/>
                <w:w w:val="100"/>
                <w:position w:val="0"/>
                <w:sz w:val="18"/>
                <w:szCs w:val="18"/>
              </w:rPr>
              <w:t>36,151.10</w:t>
            </w:r>
            <w:r>
              <w:rPr>
                <w:color w:val="000000"/>
                <w:spacing w:val="0"/>
                <w:w w:val="100"/>
                <w:position w:val="0"/>
              </w:rPr>
              <w:t>万元，其中部分存放于募集资金专户，部分用于购 买银行保本型理财产品。</w:t>
            </w:r>
          </w:p>
        </w:tc>
      </w:tr>
      <w:tr>
        <w:trPr>
          <w:trHeight w:val="398" w:hRule="exact"/>
        </w:trPr>
        <w:tc>
          <w:tcPr>
            <w:vMerge w:val="restart"/>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07" w:lineRule="exact"/>
              <w:ind w:left="0" w:right="0" w:firstLine="0"/>
              <w:jc w:val="both"/>
            </w:pPr>
            <w:r>
              <w:rPr>
                <w:color w:val="000000"/>
                <w:spacing w:val="0"/>
                <w:w w:val="100"/>
                <w:position w:val="0"/>
              </w:rPr>
              <w:t>募集资金投资项目 实施地点变更情况</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以前年度发生</w:t>
            </w:r>
          </w:p>
        </w:tc>
      </w:tr>
      <w:tr>
        <w:trPr>
          <w:trHeight w:val="1339"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5"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日召开的第一届董事会第十五次会议审议通过了《关于变更募集资金投资项目实 施地点和实施金额及延期实施的议案》，对募集资金投资项目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研发中心建设项目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的实施地点进行了变 更，原实施地点为北京市海淀区中关村软件园区内</w:t>
            </w:r>
            <w:r>
              <w:rPr>
                <w:rFonts w:ascii="Times New Roman" w:eastAsia="Times New Roman" w:hAnsi="Times New Roman" w:cs="Times New Roman"/>
                <w:color w:val="000000"/>
                <w:spacing w:val="0"/>
                <w:w w:val="100"/>
                <w:position w:val="0"/>
                <w:sz w:val="18"/>
                <w:szCs w:val="18"/>
              </w:rPr>
              <w:t>1,760</w:t>
            </w:r>
            <w:r>
              <w:rPr>
                <w:color w:val="000000"/>
                <w:spacing w:val="0"/>
                <w:w w:val="100"/>
                <w:position w:val="0"/>
              </w:rPr>
              <w:t>平方米租赁区内，变更后的实施地点位于中 关村软件园二期（西扩）起步区</w:t>
            </w:r>
            <w:r>
              <w:rPr>
                <w:rFonts w:ascii="Times New Roman" w:eastAsia="Times New Roman" w:hAnsi="Times New Roman" w:cs="Times New Roman"/>
                <w:color w:val="000000"/>
                <w:spacing w:val="0"/>
                <w:w w:val="100"/>
                <w:position w:val="0"/>
                <w:sz w:val="18"/>
                <w:szCs w:val="18"/>
              </w:rPr>
              <w:t>J-2</w:t>
            </w:r>
            <w:r>
              <w:rPr>
                <w:color w:val="000000"/>
                <w:spacing w:val="0"/>
                <w:w w:val="100"/>
                <w:position w:val="0"/>
              </w:rPr>
              <w:t>地块。</w:t>
            </w:r>
          </w:p>
        </w:tc>
      </w:tr>
      <w:tr>
        <w:trPr>
          <w:trHeight w:val="403" w:hRule="exact"/>
        </w:trPr>
        <w:tc>
          <w:tcPr>
            <w:vMerge w:val="restart"/>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募集资金投资项目 实施方式调整情况</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39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募集资金投资项目 先期投入及置换情 况</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1339"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日，经公司第一届董事会第十一次会议审议通过，根据北京兴华会计师事务所有限责 任公司出具的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）京会兴核字第</w:t>
            </w:r>
            <w:r>
              <w:rPr>
                <w:rFonts w:ascii="Times New Roman" w:eastAsia="Times New Roman" w:hAnsi="Times New Roman" w:cs="Times New Roman"/>
                <w:color w:val="000000"/>
                <w:spacing w:val="0"/>
                <w:w w:val="100"/>
                <w:position w:val="0"/>
                <w:sz w:val="18"/>
                <w:szCs w:val="18"/>
              </w:rPr>
              <w:t>1-041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《关于北京君正集成电路股份有限公司以自筹资金预 先投入募投项目的鉴证报告》，公司以募集资金</w:t>
            </w:r>
            <w:r>
              <w:rPr>
                <w:rFonts w:ascii="Times New Roman" w:eastAsia="Times New Roman" w:hAnsi="Times New Roman" w:cs="Times New Roman"/>
                <w:color w:val="000000"/>
                <w:spacing w:val="0"/>
                <w:w w:val="100"/>
                <w:position w:val="0"/>
                <w:sz w:val="18"/>
                <w:szCs w:val="18"/>
              </w:rPr>
              <w:t>1,843.24</w:t>
            </w:r>
            <w:r>
              <w:rPr>
                <w:color w:val="000000"/>
                <w:spacing w:val="0"/>
                <w:w w:val="100"/>
                <w:position w:val="0"/>
              </w:rPr>
              <w:t>万元置换预先已投入募集资金投资项目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移动 互联网终端应用处理器芯片研发及产业化项目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的自筹资金。</w:t>
            </w:r>
          </w:p>
        </w:tc>
      </w:tr>
      <w:tr>
        <w:trPr>
          <w:trHeight w:val="408"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用闲置募集资金暂</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1570"/>
        <w:gridCol w:w="8016"/>
      </w:tblGrid>
      <w:tr>
        <w:trPr>
          <w:trHeight w:val="677"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时补充流动资金情 况</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3562" w:hRule="exact"/>
        </w:trPr>
        <w:tc>
          <w:tcPr>
            <w:tcBorders>
              <w:left w:val="single" w:sz="4"/>
            </w:tcBorders>
            <w:shd w:val="clear" w:color="auto" w:fill="D3D3D3"/>
            <w:vAlign w:val="center"/>
          </w:tcPr>
          <w:p>
            <w:pPr>
              <w:pStyle w:val="Style30"/>
              <w:keepNext w:val="0"/>
              <w:keepLines w:val="0"/>
              <w:widowControl w:val="0"/>
              <w:shd w:val="clear" w:color="auto" w:fill="auto"/>
              <w:bidi w:val="0"/>
              <w:spacing w:before="0" w:after="0" w:line="314" w:lineRule="exact"/>
              <w:ind w:left="0" w:right="0" w:firstLine="0"/>
              <w:jc w:val="left"/>
            </w:pPr>
            <w:r>
              <w:rPr>
                <w:color w:val="000000"/>
                <w:spacing w:val="0"/>
                <w:w w:val="100"/>
                <w:position w:val="0"/>
              </w:rPr>
              <w:t>项目实施出现募集 资金结余的金额及 原因</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40" w:line="313"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根据招股说明书中披露的项目完成时间及项目总投资额，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移动互联网终端应用处理器芯片研发及 产业化项目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达到预定可使用状态的日期为</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日，募集资金承诺投资总额为</w:t>
            </w:r>
            <w:r>
              <w:rPr>
                <w:rFonts w:ascii="Times New Roman" w:eastAsia="Times New Roman" w:hAnsi="Times New Roman" w:cs="Times New Roman"/>
                <w:color w:val="000000"/>
                <w:spacing w:val="0"/>
                <w:w w:val="100"/>
                <w:position w:val="0"/>
                <w:sz w:val="18"/>
                <w:szCs w:val="18"/>
              </w:rPr>
              <w:t>12,387.00</w:t>
            </w:r>
            <w:r>
              <w:rPr>
                <w:color w:val="000000"/>
                <w:spacing w:val="0"/>
                <w:w w:val="100"/>
                <w:position w:val="0"/>
              </w:rPr>
              <w:t>万 元。截至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日，该投资项目已经完结，实际投资总额为</w:t>
            </w:r>
            <w:r>
              <w:rPr>
                <w:rFonts w:ascii="Times New Roman" w:eastAsia="Times New Roman" w:hAnsi="Times New Roman" w:cs="Times New Roman"/>
                <w:color w:val="000000"/>
                <w:spacing w:val="0"/>
                <w:w w:val="100"/>
                <w:position w:val="0"/>
                <w:sz w:val="18"/>
                <w:szCs w:val="18"/>
              </w:rPr>
              <w:t>11,402.82</w:t>
            </w:r>
            <w:r>
              <w:rPr>
                <w:color w:val="000000"/>
                <w:spacing w:val="0"/>
                <w:w w:val="100"/>
                <w:position w:val="0"/>
              </w:rPr>
              <w:t xml:space="preserve">万元，结余募集资金 </w:t>
            </w:r>
            <w:r>
              <w:rPr>
                <w:rFonts w:ascii="Times New Roman" w:eastAsia="Times New Roman" w:hAnsi="Times New Roman" w:cs="Times New Roman"/>
                <w:color w:val="000000"/>
                <w:spacing w:val="0"/>
                <w:w w:val="100"/>
                <w:position w:val="0"/>
                <w:sz w:val="18"/>
                <w:szCs w:val="18"/>
              </w:rPr>
              <w:t>984.18</w:t>
            </w:r>
            <w:r>
              <w:rPr>
                <w:color w:val="000000"/>
                <w:spacing w:val="0"/>
                <w:w w:val="100"/>
                <w:position w:val="0"/>
              </w:rPr>
              <w:t>万元。结余的主要原因为，公司从项目的实际情况出发，本着节约、合理及有效的原则使用募 集资金，并且公司结合自身的技术优势和经验，充分利用现有的设备资源，减少了新设备的购置，节 省了设备购置费用，致使募集资金出现结余。</w:t>
            </w:r>
          </w:p>
          <w:p>
            <w:pPr>
              <w:pStyle w:val="Style30"/>
              <w:keepNext w:val="0"/>
              <w:keepLines w:val="0"/>
              <w:widowControl w:val="0"/>
              <w:shd w:val="clear" w:color="auto" w:fill="auto"/>
              <w:tabs>
                <w:tab w:pos="283" w:val="left"/>
              </w:tabs>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根据招股说明书及公司董事会决议，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研发中心建设项目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预计完成时间为</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日，募 集资金承诺投资总额为</w:t>
            </w:r>
            <w:r>
              <w:rPr>
                <w:rFonts w:ascii="Times New Roman" w:eastAsia="Times New Roman" w:hAnsi="Times New Roman" w:cs="Times New Roman"/>
                <w:color w:val="000000"/>
                <w:spacing w:val="0"/>
                <w:w w:val="100"/>
                <w:position w:val="0"/>
                <w:sz w:val="18"/>
                <w:szCs w:val="18"/>
              </w:rPr>
              <w:t>3,142.00</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日，该投资项目已经完结，实际投资金额 为</w:t>
            </w:r>
            <w:r>
              <w:rPr>
                <w:rFonts w:ascii="Times New Roman" w:eastAsia="Times New Roman" w:hAnsi="Times New Roman" w:cs="Times New Roman"/>
                <w:color w:val="000000"/>
                <w:spacing w:val="0"/>
                <w:w w:val="100"/>
                <w:position w:val="0"/>
                <w:sz w:val="18"/>
                <w:szCs w:val="18"/>
              </w:rPr>
              <w:t>1,810.31</w:t>
            </w:r>
            <w:r>
              <w:rPr>
                <w:color w:val="000000"/>
                <w:spacing w:val="0"/>
                <w:w w:val="100"/>
                <w:position w:val="0"/>
              </w:rPr>
              <w:t>万元，结余募集资金</w:t>
            </w:r>
            <w:r>
              <w:rPr>
                <w:rFonts w:ascii="Times New Roman" w:eastAsia="Times New Roman" w:hAnsi="Times New Roman" w:cs="Times New Roman"/>
                <w:color w:val="000000"/>
                <w:spacing w:val="0"/>
                <w:w w:val="100"/>
                <w:position w:val="0"/>
                <w:sz w:val="18"/>
                <w:szCs w:val="18"/>
              </w:rPr>
              <w:t>1,331.69</w:t>
            </w:r>
            <w:r>
              <w:rPr>
                <w:color w:val="000000"/>
                <w:spacing w:val="0"/>
                <w:w w:val="100"/>
                <w:position w:val="0"/>
              </w:rPr>
              <w:t>万元。结余的主要原因为，公司本着节约、合理及有效的原 则使用募集资金，严格控制各项支出，并对各项资源进行合理调度和优化配置，充分考虑资源的共通 性，节省了项目费用，致使募集资金出现结余。</w:t>
            </w:r>
          </w:p>
        </w:tc>
      </w:tr>
      <w:tr>
        <w:trPr>
          <w:trHeight w:val="715"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02" w:lineRule="exact"/>
              <w:ind w:left="0" w:right="0" w:firstLine="0"/>
              <w:jc w:val="left"/>
            </w:pPr>
            <w:r>
              <w:rPr>
                <w:color w:val="000000"/>
                <w:spacing w:val="0"/>
                <w:w w:val="100"/>
                <w:position w:val="0"/>
              </w:rPr>
              <w:t>尚未使用的募集资 金用途及去向</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0" w:right="0" w:firstLine="0"/>
              <w:jc w:val="left"/>
            </w:pPr>
            <w:r>
              <w:rPr>
                <w:color w:val="000000"/>
                <w:spacing w:val="0"/>
                <w:w w:val="100"/>
                <w:position w:val="0"/>
              </w:rPr>
              <w:t>截至报告期末，公司尚未使用的募集资金部分存放于募集资金专户，部分用于购买银行保本型理财产 品。</w:t>
            </w:r>
          </w:p>
        </w:tc>
      </w:tr>
      <w:tr>
        <w:trPr>
          <w:trHeight w:val="1037"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募集资金使用及披 露中存在的问题或 其他情况</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19" w:line="1" w:lineRule="exact"/>
      </w:pPr>
    </w:p>
    <w:p>
      <w:pPr>
        <w:pStyle w:val="Style37"/>
        <w:keepNext/>
        <w:keepLines/>
        <w:widowControl w:val="0"/>
        <w:numPr>
          <w:ilvl w:val="0"/>
          <w:numId w:val="3"/>
        </w:numPr>
        <w:shd w:val="clear" w:color="auto" w:fill="auto"/>
        <w:bidi w:val="0"/>
        <w:spacing w:before="0" w:after="380" w:line="240" w:lineRule="auto"/>
        <w:ind w:left="0" w:right="0" w:firstLine="0"/>
        <w:jc w:val="left"/>
      </w:pPr>
      <w:bookmarkStart w:id="211" w:name="bookmark211"/>
      <w:bookmarkStart w:id="212" w:name="bookmark212"/>
      <w:bookmarkStart w:id="213" w:name="bookmark213"/>
      <w:bookmarkStart w:id="214" w:name="bookmark214"/>
      <w:bookmarkEnd w:id="213"/>
      <w:r>
        <w:rPr>
          <w:color w:val="000000"/>
          <w:spacing w:val="0"/>
          <w:w w:val="100"/>
          <w:position w:val="0"/>
        </w:rPr>
        <w:t>募集资金变更项目情况</w:t>
      </w:r>
      <w:bookmarkEnd w:id="211"/>
      <w:bookmarkEnd w:id="212"/>
      <w:bookmarkEnd w:id="214"/>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1003"/>
        <w:gridCol w:w="1272"/>
        <w:gridCol w:w="994"/>
        <w:gridCol w:w="850"/>
        <w:gridCol w:w="994"/>
        <w:gridCol w:w="850"/>
        <w:gridCol w:w="994"/>
        <w:gridCol w:w="850"/>
        <w:gridCol w:w="710"/>
        <w:gridCol w:w="1282"/>
      </w:tblGrid>
      <w:tr>
        <w:trPr>
          <w:trHeight w:val="1027"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变更后的项 目</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对应的原承诺 项目</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7"/>
                <w:szCs w:val="17"/>
              </w:rPr>
              <w:t>变更后项目 拟投入募集 资金总额</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本报告期 实际投入 金额</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0"/>
              <w:jc w:val="right"/>
            </w:pPr>
            <w:r>
              <w:rPr>
                <w:color w:val="000000"/>
                <w:spacing w:val="0"/>
                <w:w w:val="100"/>
                <w:position w:val="0"/>
              </w:rPr>
              <w:t>截至期末实 际累计投入</w:t>
            </w:r>
          </w:p>
          <w:p>
            <w:pPr>
              <w:pStyle w:val="Style30"/>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7"/>
                <w:szCs w:val="17"/>
              </w:rPr>
              <w:t xml:space="preserve">截至期末 投资进度 </w:t>
            </w:r>
            <w:r>
              <w:rPr>
                <w:rFonts w:ascii="Times New Roman" w:eastAsia="Times New Roman" w:hAnsi="Times New Roman" w:cs="Times New Roman"/>
                <w:color w:val="000000"/>
                <w:spacing w:val="0"/>
                <w:w w:val="100"/>
                <w:position w:val="0"/>
                <w:sz w:val="18"/>
                <w:szCs w:val="18"/>
              </w:rPr>
              <w:t>(3)=(2)/(1)</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项目达到预 定可使用状 态日期</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02" w:lineRule="exact"/>
              <w:ind w:left="0" w:right="0" w:firstLine="0"/>
              <w:jc w:val="center"/>
            </w:pPr>
            <w:r>
              <w:rPr>
                <w:color w:val="000000"/>
                <w:spacing w:val="0"/>
                <w:w w:val="100"/>
                <w:position w:val="0"/>
              </w:rPr>
              <w:t xml:space="preserve">本报告期 实现的效 </w:t>
            </w:r>
            <w:r>
              <w:rPr>
                <w:color w:val="000000"/>
                <w:spacing w:val="0"/>
                <w:w w:val="100"/>
                <w:position w:val="0"/>
                <w:u w:val="single"/>
              </w:rPr>
              <w:t>益</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是否达 到预计 效益</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变更后的项目 可行性是否发 生重大变化</w:t>
            </w:r>
          </w:p>
        </w:tc>
      </w:tr>
      <w:tr>
        <w:trPr>
          <w:trHeight w:val="1339"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便携式消费电 子产品用多媒 体处理器芯片 技术改造项目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0" w:right="0" w:firstLine="0"/>
              <w:jc w:val="left"/>
            </w:pPr>
            <w:r>
              <w:rPr>
                <w:color w:val="000000"/>
                <w:spacing w:val="0"/>
                <w:w w:val="100"/>
                <w:position w:val="0"/>
              </w:rPr>
              <w:t>研发中心建 设项目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0" w:right="0" w:firstLine="0"/>
              <w:jc w:val="left"/>
            </w:pPr>
            <w:r>
              <w:rPr>
                <w:color w:val="000000"/>
                <w:spacing w:val="0"/>
                <w:w w:val="100"/>
                <w:position w:val="0"/>
              </w:rPr>
              <w:t>研发中心建设 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1,810.31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57.62%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164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物联网及智 能可穿戴设 备核心技术 及产品研发 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便携式教育电 子产品用多媒 体处理器芯片 技术改造项目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13,991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2,508.89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5,655.4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40.42%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-1,714.90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17,457.3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2,508.89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7,790.01</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-1,714.90</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725" w:hRule="exact"/>
        </w:trPr>
        <w:tc>
          <w:tcPr>
            <w:gridSpan w:val="3"/>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变更原因、决策程序及信息披露情况说明</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gridSpan w:val="7"/>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、鉴于国内</w:t>
            </w:r>
            <w:r>
              <w:rPr>
                <w:rFonts w:ascii="Times New Roman" w:eastAsia="Times New Roman" w:hAnsi="Times New Roman" w:cs="Times New Roman"/>
                <w:color w:val="000000"/>
                <w:spacing w:val="0"/>
                <w:w w:val="100"/>
                <w:position w:val="0"/>
                <w:sz w:val="18"/>
                <w:szCs w:val="18"/>
              </w:rPr>
              <w:t>PMP</w:t>
            </w:r>
            <w:r>
              <w:rPr>
                <w:color w:val="000000"/>
                <w:spacing w:val="0"/>
                <w:w w:val="100"/>
                <w:position w:val="0"/>
              </w:rPr>
              <w:t>市场受移动互联网终端产品的冲击持续衰退，消费电子市场已经 发生了较大变化，继续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便携式消费电子产品用多媒体处理器芯片技术改造项目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w:t>
            </w:r>
          </w:p>
        </w:tc>
      </w:tr>
    </w:tbl>
    <w:p>
      <w:pPr>
        <w:spacing w:lineRule="exact" w:line="1"/>
        <w:rPr>
          <w:sz w:val="2"/>
          <w:szCs w:val="2"/>
        </w:rPr>
      </w:pPr>
      <w:r>
        <w:br w:type="page"/>
      </w:r>
    </w:p>
    <w:tbl>
      <w:tblPr>
        <w:tblOverlap w:val="never"/>
        <w:jc w:val="center"/>
        <w:tblLayout w:type="fixed"/>
      </w:tblPr>
      <w:tblGrid>
        <w:gridCol w:w="3269"/>
        <w:gridCol w:w="6528"/>
      </w:tblGrid>
      <w:tr>
        <w:trPr>
          <w:trHeight w:val="69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40" w:line="317" w:lineRule="exact"/>
              <w:ind w:left="0" w:right="0" w:firstLine="0"/>
              <w:jc w:val="both"/>
            </w:pPr>
            <w:r>
              <w:rPr>
                <w:color w:val="000000"/>
                <w:spacing w:val="0"/>
                <w:w w:val="100"/>
                <w:position w:val="0"/>
              </w:rPr>
              <w:t>研发已无法达到理想的投资回报，实施该项目存在较大风险，经公司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日召开的第一届董事会第十九次会议和</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年第二次 临时股东大会审议通过，决定终止该投资项目。</w:t>
            </w:r>
          </w:p>
          <w:p>
            <w:pPr>
              <w:pStyle w:val="Style30"/>
              <w:keepNext w:val="0"/>
              <w:keepLines w:val="0"/>
              <w:widowControl w:val="0"/>
              <w:shd w:val="clear" w:color="auto" w:fill="auto"/>
              <w:tabs>
                <w:tab w:pos="278" w:val="left"/>
              </w:tabs>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日召开的第一届董事会第十五次会议审议通过了《关于变 更募集资金投资项目实施地点和实施金额及延期实施的议案》，对募集资金投资项</w:t>
            </w:r>
          </w:p>
          <w:p>
            <w:pPr>
              <w:pStyle w:val="Style30"/>
              <w:keepNext w:val="0"/>
              <w:keepLines w:val="0"/>
              <w:widowControl w:val="0"/>
              <w:shd w:val="clear" w:color="auto" w:fill="auto"/>
              <w:bidi w:val="0"/>
              <w:spacing w:before="0" w:after="40" w:line="313" w:lineRule="exact"/>
              <w:ind w:left="0" w:right="0" w:firstLine="0"/>
              <w:jc w:val="both"/>
            </w:pPr>
            <w:r>
              <w:rPr>
                <w:color w:val="000000"/>
                <w:spacing w:val="0"/>
                <w:w w:val="100"/>
                <w:position w:val="0"/>
              </w:rPr>
              <w:t>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研发中心建设项目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的实施地点进行了变更，原实施地点为北京市海淀区中关村 软件园区内</w:t>
            </w:r>
            <w:r>
              <w:rPr>
                <w:rFonts w:ascii="Times New Roman" w:eastAsia="Times New Roman" w:hAnsi="Times New Roman" w:cs="Times New Roman"/>
                <w:color w:val="000000"/>
                <w:spacing w:val="0"/>
                <w:w w:val="100"/>
                <w:position w:val="0"/>
                <w:sz w:val="18"/>
                <w:szCs w:val="18"/>
              </w:rPr>
              <w:t>1,760</w:t>
            </w:r>
            <w:r>
              <w:rPr>
                <w:color w:val="000000"/>
                <w:spacing w:val="0"/>
                <w:w w:val="100"/>
                <w:position w:val="0"/>
              </w:rPr>
              <w:t>平方米租赁区内，变更后的实施地点位于中关村软件园二期（西 扩）起步区</w:t>
            </w:r>
            <w:r>
              <w:rPr>
                <w:rFonts w:ascii="Times New Roman" w:eastAsia="Times New Roman" w:hAnsi="Times New Roman" w:cs="Times New Roman"/>
                <w:color w:val="000000"/>
                <w:spacing w:val="0"/>
                <w:w w:val="100"/>
                <w:position w:val="0"/>
                <w:sz w:val="18"/>
                <w:szCs w:val="18"/>
              </w:rPr>
              <w:t>J-2</w:t>
            </w:r>
            <w:r>
              <w:rPr>
                <w:color w:val="000000"/>
                <w:spacing w:val="0"/>
                <w:w w:val="100"/>
                <w:position w:val="0"/>
              </w:rPr>
              <w:t>地块，变更后结余的</w:t>
            </w:r>
            <w:r>
              <w:rPr>
                <w:rFonts w:ascii="Times New Roman" w:eastAsia="Times New Roman" w:hAnsi="Times New Roman" w:cs="Times New Roman"/>
                <w:color w:val="000000"/>
                <w:spacing w:val="0"/>
                <w:w w:val="100"/>
                <w:position w:val="0"/>
                <w:sz w:val="18"/>
                <w:szCs w:val="18"/>
              </w:rPr>
              <w:t>246.00</w:t>
            </w:r>
            <w:r>
              <w:rPr>
                <w:color w:val="000000"/>
                <w:spacing w:val="0"/>
                <w:w w:val="100"/>
                <w:position w:val="0"/>
              </w:rPr>
              <w:t>万元转入超募资金的管理，并将预计完 成时间由</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日延期至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日。由于公司研发基地建设工 作比预期有所延后，致使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研发中心建设项目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的实施进度受到影响，经</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日公司第二届董事会第九次会议审议通过，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研发中心建设项目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预计完成时间 由</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日延期至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pStyle w:val="Style30"/>
              <w:keepNext w:val="0"/>
              <w:keepLines w:val="0"/>
              <w:widowControl w:val="0"/>
              <w:shd w:val="clear" w:color="auto" w:fill="auto"/>
              <w:tabs>
                <w:tab w:pos="269" w:val="left"/>
              </w:tabs>
              <w:bidi w:val="0"/>
              <w:spacing w:before="0" w:after="40" w:line="314"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年以来，教育电子市场中高端学习机产品逐渐被学生平板所替代，在芯片 产品的性能需求上，学生平板和普通消费类的平板电脑趋于一致。鉴于国内平板电 脑市场竞争越来越激烈，芯片提供商需要不断跟进新的生产工艺，从而导致越来越 高的研发和生产成本，而教育电子作为一个行业类市场，高端产品的市场容量有限， 如果公司仅为满足教育电子的高端需求而进行新工艺产品的开发，将会带来成本无 法收回的风险。为避免在市场变化时出现募集资金投资无法收回的风险，并综合考 虑电子市场的发展趋势，经公司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日召开的第二届董事会第十一次会 议和</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年年度股东大会审议通过，公司将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便携式教育 电子产品用嵌入式处理器芯片技术改造项目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变更为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物联网及智能可穿戴设备核心 技术及产品研发项目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未达到计划进度或预计收益的情况和原 因</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720"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变更后的项目可行性发生重大变化的情 况说明</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widowControl w:val="0"/>
        <w:spacing w:after="299" w:line="1" w:lineRule="exact"/>
      </w:pPr>
    </w:p>
    <w:p>
      <w:pPr>
        <w:pStyle w:val="Style33"/>
        <w:keepNext/>
        <w:keepLines/>
        <w:widowControl w:val="0"/>
        <w:shd w:val="clear" w:color="auto" w:fill="auto"/>
        <w:tabs>
          <w:tab w:pos="517" w:val="left"/>
        </w:tabs>
        <w:bidi w:val="0"/>
        <w:spacing w:before="0" w:after="360" w:line="240" w:lineRule="auto"/>
        <w:ind w:left="0" w:right="0" w:firstLine="0"/>
        <w:jc w:val="left"/>
      </w:pPr>
      <w:bookmarkStart w:id="215" w:name="bookmark215"/>
      <w:bookmarkStart w:id="216" w:name="bookmark216"/>
      <w:bookmarkStart w:id="217" w:name="bookmark217"/>
      <w:bookmarkStart w:id="218" w:name="bookmark218"/>
      <w:r>
        <w:rPr>
          <w:color w:val="000000"/>
          <w:spacing w:val="0"/>
          <w:w w:val="100"/>
          <w:position w:val="0"/>
          <w:sz w:val="24"/>
          <w:szCs w:val="24"/>
        </w:rPr>
        <w:t>六</w:t>
      </w:r>
      <w:bookmarkEnd w:id="217"/>
      <w:r>
        <w:rPr>
          <w:color w:val="000000"/>
          <w:spacing w:val="0"/>
          <w:w w:val="100"/>
          <w:position w:val="0"/>
          <w:sz w:val="24"/>
          <w:szCs w:val="24"/>
        </w:rPr>
        <w:t>、</w:t>
        <w:tab/>
        <w:t>重大资产和股权出售</w:t>
      </w:r>
      <w:bookmarkEnd w:id="215"/>
      <w:bookmarkEnd w:id="216"/>
      <w:bookmarkEnd w:id="218"/>
    </w:p>
    <w:p>
      <w:pPr>
        <w:pStyle w:val="Style37"/>
        <w:keepNext/>
        <w:keepLines/>
        <w:widowControl w:val="0"/>
        <w:shd w:val="clear" w:color="auto" w:fill="auto"/>
        <w:tabs>
          <w:tab w:pos="402" w:val="left"/>
        </w:tabs>
        <w:bidi w:val="0"/>
        <w:spacing w:before="0" w:line="240" w:lineRule="auto"/>
        <w:ind w:left="0" w:right="0" w:firstLine="0"/>
        <w:jc w:val="left"/>
      </w:pPr>
      <w:bookmarkStart w:id="219" w:name="bookmark219"/>
      <w:bookmarkStart w:id="220" w:name="bookmark220"/>
      <w:bookmarkStart w:id="221" w:name="bookmark221"/>
      <w:bookmarkStart w:id="222" w:name="bookmark222"/>
      <w:r>
        <w:rPr>
          <w:rFonts w:ascii="Times New Roman" w:eastAsia="Times New Roman" w:hAnsi="Times New Roman" w:cs="Times New Roman"/>
          <w:color w:val="000000"/>
          <w:spacing w:val="0"/>
          <w:w w:val="100"/>
          <w:position w:val="0"/>
        </w:rPr>
        <w:t>1</w:t>
      </w:r>
      <w:bookmarkEnd w:id="221"/>
      <w:r>
        <w:rPr>
          <w:color w:val="000000"/>
          <w:spacing w:val="0"/>
          <w:w w:val="100"/>
          <w:position w:val="0"/>
        </w:rPr>
        <w:t>、</w:t>
        <w:tab/>
        <w:t>出售重大资产情况</w:t>
      </w:r>
      <w:bookmarkEnd w:id="219"/>
      <w:bookmarkEnd w:id="220"/>
      <w:bookmarkEnd w:id="222"/>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37"/>
        <w:keepNext/>
        <w:keepLines/>
        <w:widowControl w:val="0"/>
        <w:shd w:val="clear" w:color="auto" w:fill="auto"/>
        <w:tabs>
          <w:tab w:pos="402" w:val="left"/>
        </w:tabs>
        <w:bidi w:val="0"/>
        <w:spacing w:before="0" w:line="240" w:lineRule="auto"/>
        <w:ind w:left="0" w:right="0" w:firstLine="0"/>
        <w:jc w:val="left"/>
      </w:pPr>
      <w:bookmarkStart w:id="223" w:name="bookmark223"/>
      <w:bookmarkStart w:id="224" w:name="bookmark224"/>
      <w:bookmarkStart w:id="225" w:name="bookmark225"/>
      <w:bookmarkStart w:id="226" w:name="bookmark226"/>
      <w:r>
        <w:rPr>
          <w:rFonts w:ascii="Times New Roman" w:eastAsia="Times New Roman" w:hAnsi="Times New Roman" w:cs="Times New Roman"/>
          <w:color w:val="000000"/>
          <w:spacing w:val="0"/>
          <w:w w:val="100"/>
          <w:position w:val="0"/>
        </w:rPr>
        <w:t>2</w:t>
      </w:r>
      <w:bookmarkEnd w:id="225"/>
      <w:r>
        <w:rPr>
          <w:color w:val="000000"/>
          <w:spacing w:val="0"/>
          <w:w w:val="100"/>
          <w:position w:val="0"/>
        </w:rPr>
        <w:t>、</w:t>
        <w:tab/>
        <w:t>出售重大股权情况</w:t>
      </w:r>
      <w:bookmarkEnd w:id="223"/>
      <w:bookmarkEnd w:id="224"/>
      <w:bookmarkEnd w:id="226"/>
    </w:p>
    <w:p>
      <w:pPr>
        <w:pStyle w:val="Style2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522" w:val="left"/>
        </w:tabs>
        <w:bidi w:val="0"/>
        <w:spacing w:before="0" w:after="360" w:line="240" w:lineRule="auto"/>
        <w:ind w:left="0" w:right="0" w:firstLine="0"/>
        <w:jc w:val="left"/>
      </w:pPr>
      <w:bookmarkStart w:id="227" w:name="bookmark227"/>
      <w:bookmarkStart w:id="228" w:name="bookmark228"/>
      <w:bookmarkStart w:id="229" w:name="bookmark229"/>
      <w:bookmarkStart w:id="230" w:name="bookmark230"/>
      <w:r>
        <w:rPr>
          <w:color w:val="000000"/>
          <w:spacing w:val="0"/>
          <w:w w:val="100"/>
          <w:position w:val="0"/>
          <w:sz w:val="24"/>
          <w:szCs w:val="24"/>
        </w:rPr>
        <w:t>七</w:t>
      </w:r>
      <w:bookmarkEnd w:id="229"/>
      <w:r>
        <w:rPr>
          <w:color w:val="000000"/>
          <w:spacing w:val="0"/>
          <w:w w:val="100"/>
          <w:position w:val="0"/>
          <w:sz w:val="24"/>
          <w:szCs w:val="24"/>
        </w:rPr>
        <w:t>、</w:t>
        <w:tab/>
        <w:t>主要控股参股公司分析</w:t>
      </w:r>
      <w:bookmarkEnd w:id="227"/>
      <w:bookmarkEnd w:id="228"/>
      <w:bookmarkEnd w:id="230"/>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3"/>
        <w:keepNext w:val="0"/>
        <w:keepLines w:val="0"/>
        <w:widowControl w:val="0"/>
        <w:shd w:val="clear" w:color="auto" w:fill="auto"/>
        <w:bidi w:val="0"/>
        <w:spacing w:before="0" w:after="360" w:line="240" w:lineRule="auto"/>
        <w:ind w:left="0" w:right="140" w:firstLine="0"/>
        <w:jc w:val="right"/>
      </w:pPr>
      <w:r>
        <w:rPr>
          <w:color w:val="000000"/>
          <w:spacing w:val="0"/>
          <w:w w:val="100"/>
          <w:position w:val="0"/>
        </w:rPr>
        <w:t>单位：元</w:t>
      </w:r>
    </w:p>
    <w:tbl>
      <w:tblPr>
        <w:tblOverlap w:val="never"/>
        <w:jc w:val="center"/>
        <w:tblLayout w:type="fixed"/>
      </w:tblPr>
      <w:tblGrid>
        <w:gridCol w:w="1061"/>
        <w:gridCol w:w="648"/>
        <w:gridCol w:w="1046"/>
        <w:gridCol w:w="816"/>
        <w:gridCol w:w="1330"/>
        <w:gridCol w:w="1277"/>
        <w:gridCol w:w="1224"/>
        <w:gridCol w:w="1171"/>
        <w:gridCol w:w="1128"/>
      </w:tblGrid>
      <w:tr>
        <w:trPr>
          <w:trHeight w:val="75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46" w:lineRule="exact"/>
              <w:ind w:left="140" w:right="0" w:firstLine="0"/>
              <w:jc w:val="left"/>
            </w:pPr>
            <w:r>
              <w:rPr>
                <w:color w:val="000000"/>
                <w:spacing w:val="0"/>
                <w:w w:val="100"/>
                <w:position w:val="0"/>
              </w:rPr>
              <w:t>公司 类型</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60"/>
              <w:jc w:val="left"/>
            </w:pPr>
            <w:r>
              <w:rPr>
                <w:color w:val="000000"/>
                <w:spacing w:val="0"/>
                <w:w w:val="100"/>
                <w:position w:val="0"/>
              </w:rPr>
              <w:t>总资产</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280"/>
              <w:jc w:val="left"/>
            </w:pPr>
            <w:r>
              <w:rPr>
                <w:color w:val="000000"/>
                <w:spacing w:val="0"/>
                <w:w w:val="100"/>
                <w:position w:val="0"/>
              </w:rPr>
              <w:t>净利润</w:t>
            </w:r>
          </w:p>
        </w:tc>
      </w:tr>
      <w:tr>
        <w:trPr>
          <w:trHeight w:val="1339"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北京君正集 成电路（香 港）集团有限 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集成电路开</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发、销售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10,000 </w:t>
            </w:r>
            <w:r>
              <w:rPr>
                <w:color w:val="000000"/>
                <w:spacing w:val="0"/>
                <w:w w:val="100"/>
                <w:position w:val="0"/>
              </w:rPr>
              <w:t>元</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1,068,942.58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1,048,131.58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2,167,545.52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682,122.21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682,122.21</w:t>
            </w:r>
          </w:p>
        </w:tc>
      </w:tr>
      <w:tr>
        <w:trPr>
          <w:trHeight w:val="10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4" w:lineRule="exact"/>
              <w:ind w:left="0" w:right="0" w:firstLine="0"/>
              <w:jc w:val="left"/>
            </w:pPr>
            <w:r>
              <w:rPr>
                <w:color w:val="000000"/>
                <w:spacing w:val="0"/>
                <w:w w:val="100"/>
                <w:position w:val="0"/>
              </w:rPr>
              <w:t>深圳君正时 代集成电路 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集成电路开</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发、销售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3,300 </w:t>
            </w:r>
            <w:r>
              <w:rPr>
                <w:color w:val="000000"/>
                <w:spacing w:val="0"/>
                <w:w w:val="100"/>
                <w:position w:val="0"/>
              </w:rPr>
              <w:t>万 元人民币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32,397,754.96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11,374,601.23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50,314,680.16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5,824,915.63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5,811,290.32</w:t>
            </w:r>
          </w:p>
        </w:tc>
      </w:tr>
      <w:tr>
        <w:trPr>
          <w:trHeight w:val="725"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合肥君正科</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集成电路开</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发、销售</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14,000 </w:t>
            </w:r>
            <w:r>
              <w:rPr>
                <w:color w:val="000000"/>
                <w:spacing w:val="0"/>
                <w:w w:val="100"/>
                <w:position w:val="0"/>
              </w:rPr>
              <w:t>万 元人民币</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141,909,355.19</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118,843,435.29</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36,910,653.10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-11,994,443.20</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-9,422,219.47</w:t>
            </w:r>
          </w:p>
        </w:tc>
      </w:tr>
    </w:tbl>
    <w:p>
      <w:pPr>
        <w:widowControl w:val="0"/>
        <w:spacing w:after="9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主要控股参股公司情况说明：无</w:t>
      </w:r>
    </w:p>
    <w:p>
      <w:pPr>
        <w:pStyle w:val="Style33"/>
        <w:keepNext/>
        <w:keepLines/>
        <w:widowControl w:val="0"/>
        <w:shd w:val="clear" w:color="auto" w:fill="auto"/>
        <w:tabs>
          <w:tab w:pos="482" w:val="left"/>
        </w:tabs>
        <w:bidi w:val="0"/>
        <w:spacing w:before="0" w:after="380" w:line="240" w:lineRule="auto"/>
        <w:ind w:left="0" w:right="0" w:firstLine="0"/>
        <w:jc w:val="left"/>
      </w:pPr>
      <w:bookmarkStart w:id="231" w:name="bookmark231"/>
      <w:bookmarkStart w:id="232" w:name="bookmark232"/>
      <w:bookmarkStart w:id="233" w:name="bookmark233"/>
      <w:bookmarkStart w:id="234" w:name="bookmark234"/>
      <w:r>
        <w:rPr>
          <w:color w:val="000000"/>
          <w:spacing w:val="0"/>
          <w:w w:val="100"/>
          <w:position w:val="0"/>
          <w:sz w:val="24"/>
          <w:szCs w:val="24"/>
        </w:rPr>
        <w:t>八</w:t>
      </w:r>
      <w:bookmarkEnd w:id="233"/>
      <w:r>
        <w:rPr>
          <w:color w:val="000000"/>
          <w:spacing w:val="0"/>
          <w:w w:val="100"/>
          <w:position w:val="0"/>
          <w:sz w:val="24"/>
          <w:szCs w:val="24"/>
        </w:rPr>
        <w:t>、</w:t>
        <w:tab/>
        <w:t>公司控制的结构化主体情况</w:t>
      </w:r>
      <w:bookmarkEnd w:id="231"/>
      <w:bookmarkEnd w:id="232"/>
      <w:bookmarkEnd w:id="234"/>
    </w:p>
    <w:p>
      <w:pPr>
        <w:pStyle w:val="Style23"/>
        <w:keepNext w:val="0"/>
        <w:keepLines w:val="0"/>
        <w:widowControl w:val="0"/>
        <w:shd w:val="clear" w:color="auto" w:fill="auto"/>
        <w:bidi w:val="0"/>
        <w:spacing w:before="0" w:after="24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482" w:val="left"/>
        </w:tabs>
        <w:bidi w:val="0"/>
        <w:spacing w:before="0" w:after="380" w:line="240" w:lineRule="auto"/>
        <w:ind w:left="0" w:right="0" w:firstLine="0"/>
        <w:jc w:val="left"/>
      </w:pPr>
      <w:bookmarkStart w:id="235" w:name="bookmark235"/>
      <w:bookmarkStart w:id="236" w:name="bookmark236"/>
      <w:bookmarkStart w:id="237" w:name="bookmark237"/>
      <w:bookmarkStart w:id="238" w:name="bookmark238"/>
      <w:r>
        <w:rPr>
          <w:color w:val="000000"/>
          <w:spacing w:val="0"/>
          <w:w w:val="100"/>
          <w:position w:val="0"/>
          <w:sz w:val="24"/>
          <w:szCs w:val="24"/>
        </w:rPr>
        <w:t>九</w:t>
      </w:r>
      <w:bookmarkEnd w:id="237"/>
      <w:r>
        <w:rPr>
          <w:color w:val="000000"/>
          <w:spacing w:val="0"/>
          <w:w w:val="100"/>
          <w:position w:val="0"/>
          <w:sz w:val="24"/>
          <w:szCs w:val="24"/>
        </w:rPr>
        <w:t>、</w:t>
        <w:tab/>
        <w:t>公司未来发展的展望</w:t>
      </w:r>
      <w:bookmarkEnd w:id="235"/>
      <w:bookmarkEnd w:id="236"/>
      <w:bookmarkEnd w:id="238"/>
    </w:p>
    <w:p>
      <w:pPr>
        <w:pStyle w:val="Style23"/>
        <w:keepNext w:val="0"/>
        <w:keepLines w:val="0"/>
        <w:widowControl w:val="0"/>
        <w:shd w:val="clear" w:color="auto" w:fill="auto"/>
        <w:bidi w:val="0"/>
        <w:spacing w:before="0" w:after="0" w:line="360" w:lineRule="auto"/>
        <w:ind w:left="0" w:right="0"/>
        <w:jc w:val="left"/>
      </w:pPr>
      <w:bookmarkStart w:id="239" w:name="bookmark239"/>
      <w:r>
        <w:rPr>
          <w:rFonts w:ascii="Times New Roman" w:eastAsia="Times New Roman" w:hAnsi="Times New Roman" w:cs="Times New Roman"/>
          <w:color w:val="000000"/>
          <w:spacing w:val="0"/>
          <w:w w:val="100"/>
          <w:position w:val="0"/>
          <w:sz w:val="18"/>
          <w:szCs w:val="18"/>
        </w:rPr>
        <w:t>1</w:t>
      </w:r>
      <w:bookmarkEnd w:id="239"/>
      <w:r>
        <w:rPr>
          <w:color w:val="000000"/>
          <w:spacing w:val="0"/>
          <w:w w:val="100"/>
          <w:position w:val="0"/>
        </w:rPr>
        <w:t>、行业格局和趋势</w:t>
      </w:r>
    </w:p>
    <w:p>
      <w:pPr>
        <w:pStyle w:val="Style23"/>
        <w:keepNext w:val="0"/>
        <w:keepLines w:val="0"/>
        <w:widowControl w:val="0"/>
        <w:shd w:val="clear" w:color="auto" w:fill="auto"/>
        <w:bidi w:val="0"/>
        <w:spacing w:before="0" w:line="313" w:lineRule="exact"/>
        <w:ind w:left="0" w:right="0"/>
        <w:jc w:val="both"/>
      </w:pPr>
      <w:r>
        <w:rPr>
          <w:color w:val="000000"/>
          <w:spacing w:val="0"/>
          <w:w w:val="100"/>
          <w:position w:val="0"/>
        </w:rPr>
        <w:t>报告期内，全球电子市场格局不断调整，全球集成电路产业的裂变与融合相互交织，正在重构新的竞争格局，在此背景 下，我国集成电路产业并购持续升温，成为我国集成电路企业融入全球产业格局，缩短行业差距，实现快速升级的推动力。 同时，智能化时代的到来给电子市场的发展注入了巨大的活力，智能化逐渐向家居、医疗、汽车等各个领域中渗透，各类智 能设备产品和新的市场应用不断涌现，物联网、智能家居、智能视频及智能穿戴设备等市场受到更多厂商的关注，人工智能、 深度学习技术也开始成为市场的热点。</w:t>
      </w:r>
    </w:p>
    <w:p>
      <w:pPr>
        <w:pStyle w:val="Style23"/>
        <w:keepNext w:val="0"/>
        <w:keepLines w:val="0"/>
        <w:widowControl w:val="0"/>
        <w:shd w:val="clear" w:color="auto" w:fill="auto"/>
        <w:bidi w:val="0"/>
        <w:spacing w:before="0" w:line="312" w:lineRule="exact"/>
        <w:ind w:left="0" w:right="0"/>
        <w:jc w:val="both"/>
      </w:pPr>
      <w:r>
        <w:rPr>
          <w:color w:val="000000"/>
          <w:spacing w:val="0"/>
          <w:w w:val="100"/>
          <w:position w:val="0"/>
        </w:rPr>
        <w:t>智能穿戴设备领域经过几年的探索和发展开始逐渐明朗，普通消费类的智能手表产品受限于产品黏性应用的缺乏，始终 无法获得消费者较高的接受度和认可度，而特定应用的智能手表开始受到消费者的欢迎，其中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长续航</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运动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成为智能手表 市场的突破口。</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月，基于公司芯片的华米</w:t>
      </w:r>
      <w:r>
        <w:rPr>
          <w:rFonts w:ascii="Times New Roman" w:eastAsia="Times New Roman" w:hAnsi="Times New Roman" w:cs="Times New Roman"/>
          <w:color w:val="000000"/>
          <w:spacing w:val="0"/>
          <w:w w:val="100"/>
          <w:position w:val="0"/>
          <w:sz w:val="18"/>
          <w:szCs w:val="18"/>
        </w:rPr>
        <w:t>AMAZFIT</w:t>
      </w:r>
      <w:r>
        <w:rPr>
          <w:color w:val="000000"/>
          <w:spacing w:val="0"/>
          <w:w w:val="100"/>
          <w:position w:val="0"/>
        </w:rPr>
        <w:t>运动手表正式发布，其超强的续航能力、专业的运动功能、完备 的智能功能以及突出的价格优势，获得市场的高度认可。公司将继续关注智能手表领域的发展并持续耕耘，辅助客户不断优 化产品方案，以更多的产品功能和更好的交互体验获得更大的市场发展。</w:t>
      </w:r>
    </w:p>
    <w:p>
      <w:pPr>
        <w:pStyle w:val="Style23"/>
        <w:keepNext w:val="0"/>
        <w:keepLines w:val="0"/>
        <w:widowControl w:val="0"/>
        <w:shd w:val="clear" w:color="auto" w:fill="auto"/>
        <w:bidi w:val="0"/>
        <w:spacing w:before="0" w:after="0" w:line="311" w:lineRule="exact"/>
        <w:ind w:left="0" w:right="0"/>
        <w:jc w:val="both"/>
      </w:pPr>
      <w:r>
        <w:rPr>
          <w:color w:val="000000"/>
          <w:spacing w:val="0"/>
          <w:w w:val="100"/>
          <w:position w:val="0"/>
        </w:rPr>
        <w:t>在智能家居领域，智能音箱、智能门铃等各类智能产品带给消费者全新的生活体验，这类市场展现出巨大的发展空间， 吸引着众多厂商的进入，包括腾讯、阿里、京东，亚马逊等互联网公司。在各种智能家居类产品中，智能音箱类产品发展相 对较快，智能音箱产品在传统的音箱功能之外增添了联网和信息处理功能，能够进行多项人机交互。在联网功能下，可为消 费者提供海量的有声资源和天气预报、新闻播报等多项优化生活的服务。在此类产品中，亚马逊的智能音箱</w:t>
      </w:r>
      <w:r>
        <w:rPr>
          <w:rFonts w:ascii="Times New Roman" w:eastAsia="Times New Roman" w:hAnsi="Times New Roman" w:cs="Times New Roman"/>
          <w:color w:val="000000"/>
          <w:spacing w:val="0"/>
          <w:w w:val="100"/>
          <w:position w:val="0"/>
          <w:sz w:val="18"/>
          <w:szCs w:val="18"/>
        </w:rPr>
        <w:t xml:space="preserve">ECHO </w:t>
      </w:r>
      <w:r>
        <w:rPr>
          <w:color w:val="000000"/>
          <w:spacing w:val="0"/>
          <w:w w:val="100"/>
          <w:position w:val="0"/>
        </w:rPr>
        <w:t>一经推出， 即获得国外消费者的热捧，引领着智能音箱类产品的发展潮流。</w:t>
      </w:r>
      <w:r>
        <w:rPr>
          <w:rFonts w:ascii="Times New Roman" w:eastAsia="Times New Roman" w:hAnsi="Times New Roman" w:cs="Times New Roman"/>
          <w:color w:val="000000"/>
          <w:spacing w:val="0"/>
          <w:w w:val="100"/>
          <w:position w:val="0"/>
          <w:sz w:val="18"/>
          <w:szCs w:val="18"/>
        </w:rPr>
        <w:t>ECHO</w:t>
      </w:r>
      <w:r>
        <w:rPr>
          <w:color w:val="000000"/>
          <w:spacing w:val="0"/>
          <w:w w:val="100"/>
          <w:position w:val="0"/>
        </w:rPr>
        <w:t>不但可以实现对用户声音的识别和分析、有声资源的 播放、天气与新闻播放等服务，更可提供控制家电、叫车、订外卖等服务。在这一领域，</w:t>
      </w:r>
      <w:r>
        <w:rPr>
          <w:rFonts w:ascii="Times New Roman" w:eastAsia="Times New Roman" w:hAnsi="Times New Roman" w:cs="Times New Roman"/>
          <w:color w:val="000000"/>
          <w:spacing w:val="0"/>
          <w:w w:val="100"/>
          <w:position w:val="0"/>
          <w:sz w:val="18"/>
          <w:szCs w:val="18"/>
        </w:rPr>
        <w:t>DOSS</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JBL</w:t>
      </w:r>
      <w:r>
        <w:rPr>
          <w:color w:val="000000"/>
          <w:spacing w:val="0"/>
          <w:w w:val="100"/>
          <w:position w:val="0"/>
        </w:rPr>
        <w:t>、</w:t>
      </w:r>
      <w:r>
        <w:rPr>
          <w:color w:val="000000"/>
          <w:spacing w:val="0"/>
          <w:w w:val="100"/>
          <w:position w:val="0"/>
        </w:rPr>
        <w:t>广州酷狗等公司纷 纷采用了公司的芯片产品，基于公司芯片的多款智能音箱产品已上市销售。目前国内智能音箱产品在功能上与</w:t>
      </w:r>
      <w:r>
        <w:rPr>
          <w:rFonts w:ascii="Times New Roman" w:eastAsia="Times New Roman" w:hAnsi="Times New Roman" w:cs="Times New Roman"/>
          <w:color w:val="000000"/>
          <w:spacing w:val="0"/>
          <w:w w:val="100"/>
          <w:position w:val="0"/>
          <w:sz w:val="18"/>
          <w:szCs w:val="18"/>
        </w:rPr>
        <w:t>ECHO</w:t>
      </w:r>
      <w:r>
        <w:rPr>
          <w:color w:val="000000"/>
          <w:spacing w:val="0"/>
          <w:w w:val="100"/>
          <w:position w:val="0"/>
        </w:rPr>
        <w:t>尚存在 差距，市场发展仍需时间。此外，在智能家居领域中，各种新品不断涌现，如围绕生物识别衍生出来的智能锁、智能门铃以 及基于音频的各种衍生产品如智能灯、智能玩具等，新品的不断出现一方面使该市场呈需求碎片化、产品多样化的特点，另 一方面也给市场发展带来更多的机会。同时，传统家居产品的升级换代使各类产品对主控芯片的需求升级，给</w:t>
      </w:r>
      <w:r>
        <w:rPr>
          <w:rFonts w:ascii="Times New Roman" w:eastAsia="Times New Roman" w:hAnsi="Times New Roman" w:cs="Times New Roman"/>
          <w:color w:val="000000"/>
          <w:spacing w:val="0"/>
          <w:w w:val="100"/>
          <w:position w:val="0"/>
          <w:sz w:val="18"/>
          <w:szCs w:val="18"/>
        </w:rPr>
        <w:t>CPU</w:t>
      </w:r>
      <w:r>
        <w:rPr>
          <w:color w:val="000000"/>
          <w:spacing w:val="0"/>
          <w:w w:val="100"/>
          <w:position w:val="0"/>
        </w:rPr>
        <w:t xml:space="preserve">类主控芯 </w:t>
      </w:r>
      <w:r>
        <w:rPr>
          <w:color w:val="000000"/>
          <w:spacing w:val="0"/>
          <w:w w:val="100"/>
          <w:position w:val="0"/>
        </w:rPr>
        <w:t>片带来了更多的发展空间。公司的芯片产品具有低功耗、高性能的特点，并具有很好的通用性。在智能家居领域，公司将持 续跟进、积极拓展。</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智能视频领域是公司重点拓展的领域之一。随着国家、社会和民众对安全方面的需求越来越高，以及多媒体、视频编解 码、智能处理、视频分析等技术的发展，安防监控类市场迎来更大的发展机遇，在这一领域，高清化和智能化将是未来的市 场发展趋势，其中，除传统的枪机、摇头机等安防监控市场外，民用安防类产品需求也在迅猛增长，同时，安防监控领域的 市场竞争也较为激烈。根据该市场特性和需求，公司推出了智能视频芯片产品，并于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年第二季度实现量产销售。该芯片 具有高品质低码率视频处理功能和强大的计算能力，除应用于安防监控市场外，还可应用于玩具类、无人机等图传市场和行 车记录仪等市场。该产品推出市场后，以其优良的性能、突出的性价比迅速获得市场和客户的认可，从而带动了公司总体营 业收入的增长。作为市场的后进入者，公司将凭借自身在</w:t>
      </w:r>
      <w:r>
        <w:rPr>
          <w:rFonts w:ascii="Times New Roman" w:eastAsia="Times New Roman" w:hAnsi="Times New Roman" w:cs="Times New Roman"/>
          <w:color w:val="000000"/>
          <w:spacing w:val="0"/>
          <w:w w:val="100"/>
          <w:position w:val="0"/>
          <w:sz w:val="18"/>
          <w:szCs w:val="18"/>
        </w:rPr>
        <w:t>CPU</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VPU</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SOC</w:t>
      </w:r>
      <w:r>
        <w:rPr>
          <w:color w:val="000000"/>
          <w:spacing w:val="0"/>
          <w:w w:val="100"/>
          <w:position w:val="0"/>
        </w:rPr>
        <w:t>及算法方面的研发实力，以及在低功耗方面的技 术优势，不断推出新产品，形成梯队化的产品系列，以涵盖更多的市场应用，努力推进视频类市场的拓展。</w:t>
      </w:r>
    </w:p>
    <w:p>
      <w:pPr>
        <w:pStyle w:val="Style23"/>
        <w:keepNext w:val="0"/>
        <w:keepLines w:val="0"/>
        <w:widowControl w:val="0"/>
        <w:shd w:val="clear" w:color="auto" w:fill="auto"/>
        <w:bidi w:val="0"/>
        <w:spacing w:before="0" w:after="140" w:line="315" w:lineRule="exact"/>
        <w:ind w:left="0" w:right="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年度，机器学习、人工智能等技术也受到市场的高度关注，无论是众多的新兴公司还是谷歌</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Facebook</w:t>
      </w:r>
      <w:r>
        <w:rPr>
          <w:color w:val="000000"/>
          <w:spacing w:val="0"/>
          <w:w w:val="100"/>
          <w:position w:val="0"/>
        </w:rPr>
        <w:t>、</w:t>
      </w:r>
      <w:r>
        <w:rPr>
          <w:color w:val="000000"/>
          <w:spacing w:val="0"/>
          <w:w w:val="100"/>
          <w:position w:val="0"/>
        </w:rPr>
        <w:t>百度、亚 马逊等产业巨头，都纷纷布局人工智能技术。未来随着电子市场对智能化的需求和物联网市场的不断发展，“人工智能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物 联网”将可能成为电子市场未来的持续增长点。为抓住新兴市场的产业机会，公司适时展开了计算机视觉与机器学习方面的 市场调研和技术开发。</w:t>
      </w:r>
    </w:p>
    <w:p>
      <w:pPr>
        <w:pStyle w:val="Style23"/>
        <w:keepNext w:val="0"/>
        <w:keepLines w:val="0"/>
        <w:widowControl w:val="0"/>
        <w:shd w:val="clear" w:color="auto" w:fill="auto"/>
        <w:tabs>
          <w:tab w:pos="697" w:val="left"/>
        </w:tabs>
        <w:bidi w:val="0"/>
        <w:spacing w:before="0" w:after="0" w:line="360" w:lineRule="auto"/>
        <w:ind w:left="0" w:right="0"/>
        <w:jc w:val="both"/>
      </w:pPr>
      <w:bookmarkStart w:id="240" w:name="bookmark240"/>
      <w:r>
        <w:rPr>
          <w:rFonts w:ascii="Times New Roman" w:eastAsia="Times New Roman" w:hAnsi="Times New Roman" w:cs="Times New Roman"/>
          <w:color w:val="000000"/>
          <w:spacing w:val="0"/>
          <w:w w:val="100"/>
          <w:position w:val="0"/>
          <w:sz w:val="18"/>
          <w:szCs w:val="18"/>
        </w:rPr>
        <w:t>2</w:t>
      </w:r>
      <w:bookmarkEnd w:id="240"/>
      <w:r>
        <w:rPr>
          <w:color w:val="000000"/>
          <w:spacing w:val="0"/>
          <w:w w:val="100"/>
          <w:position w:val="0"/>
        </w:rPr>
        <w:t>、</w:t>
        <w:tab/>
        <w:t>公司发展战略</w:t>
      </w:r>
    </w:p>
    <w:p>
      <w:pPr>
        <w:pStyle w:val="Style23"/>
        <w:keepNext w:val="0"/>
        <w:keepLines w:val="0"/>
        <w:widowControl w:val="0"/>
        <w:shd w:val="clear" w:color="auto" w:fill="auto"/>
        <w:bidi w:val="0"/>
        <w:spacing w:before="0" w:after="140" w:line="312" w:lineRule="exact"/>
        <w:ind w:left="0" w:right="0"/>
        <w:jc w:val="both"/>
      </w:pPr>
      <w:r>
        <w:rPr>
          <w:color w:val="000000"/>
          <w:spacing w:val="0"/>
          <w:w w:val="100"/>
          <w:position w:val="0"/>
        </w:rPr>
        <w:t>公司坚持“创新技术、自主研发”的技术战略和“开放平台、纵横扩展”的市场战略。在技术上，公司将不断加大研发 投入，持续进行技术创新，提前布局产业的关键性核心技术，根据市场变化进行新产品的规划与研发。在市场上，充分发挥 自身的技术优势、产品优势、平台优势和本土化服务优势，积极寻找和拓展适合公司产品的市场领域，抓住未来新兴产业机 会。公司将密切关注产业发展动向，及时跟进新市场，积极布局新技术，重点开拓物联网、智能家居、智能视频等领域，将 公司打造成国内领先的集成电路设计企业。</w:t>
      </w:r>
    </w:p>
    <w:p>
      <w:pPr>
        <w:pStyle w:val="Style23"/>
        <w:keepNext w:val="0"/>
        <w:keepLines w:val="0"/>
        <w:widowControl w:val="0"/>
        <w:shd w:val="clear" w:color="auto" w:fill="auto"/>
        <w:tabs>
          <w:tab w:pos="697" w:val="left"/>
        </w:tabs>
        <w:bidi w:val="0"/>
        <w:spacing w:before="0" w:after="0" w:line="360" w:lineRule="auto"/>
        <w:ind w:left="0" w:right="0"/>
        <w:jc w:val="both"/>
      </w:pPr>
      <w:bookmarkStart w:id="241" w:name="bookmark241"/>
      <w:r>
        <w:rPr>
          <w:rFonts w:ascii="Times New Roman" w:eastAsia="Times New Roman" w:hAnsi="Times New Roman" w:cs="Times New Roman"/>
          <w:color w:val="000000"/>
          <w:spacing w:val="0"/>
          <w:w w:val="100"/>
          <w:position w:val="0"/>
          <w:sz w:val="18"/>
          <w:szCs w:val="18"/>
        </w:rPr>
        <w:t>3</w:t>
      </w:r>
      <w:bookmarkEnd w:id="241"/>
      <w:r>
        <w:rPr>
          <w:color w:val="000000"/>
          <w:spacing w:val="0"/>
          <w:w w:val="100"/>
          <w:position w:val="0"/>
        </w:rPr>
        <w:t>、</w:t>
        <w:tab/>
        <w:t>前期披露的发展战略和经营计划在报告期内的进展</w:t>
      </w:r>
    </w:p>
    <w:p>
      <w:pPr>
        <w:pStyle w:val="Style23"/>
        <w:keepNext w:val="0"/>
        <w:keepLines w:val="0"/>
        <w:widowControl w:val="0"/>
        <w:shd w:val="clear" w:color="auto" w:fill="auto"/>
        <w:bidi w:val="0"/>
        <w:spacing w:before="0" w:after="0" w:line="315" w:lineRule="exact"/>
        <w:ind w:left="0" w:right="0"/>
        <w:jc w:val="both"/>
      </w:pPr>
      <w:r>
        <w:rPr>
          <w:color w:val="000000"/>
          <w:spacing w:val="0"/>
          <w:w w:val="100"/>
          <w:position w:val="0"/>
        </w:rPr>
        <w:t>根据公司的总体发展战略和</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年经营计划，报告期内，公司深入展开各项工作，持续推动核心技术的研发和创新，不 断加强营销体系建设，加大市场拓展和宣传推广力度，</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年，在公司的持续努力下，销售业绩得到了明显提升，销售收入 大幅增长。同时，公司积极推动产业整合和并购工作，开展人才培养和激励工作，不断完善公司管理制度，建立、健全长期 有效的激励机制，适时推出了股票期权激励计划。</w:t>
      </w:r>
    </w:p>
    <w:p>
      <w:pPr>
        <w:pStyle w:val="Style23"/>
        <w:keepNext w:val="0"/>
        <w:keepLines w:val="0"/>
        <w:widowControl w:val="0"/>
        <w:shd w:val="clear" w:color="auto" w:fill="auto"/>
        <w:bidi w:val="0"/>
        <w:spacing w:before="0" w:after="140" w:line="312" w:lineRule="exact"/>
        <w:ind w:left="0" w:right="0"/>
        <w:jc w:val="both"/>
      </w:pPr>
      <w:r>
        <w:rPr>
          <w:color w:val="000000"/>
          <w:spacing w:val="0"/>
          <w:w w:val="100"/>
          <w:position w:val="0"/>
        </w:rPr>
        <w:t>报告期内，公司发展战略和</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年经营计划得到有效执行。</w:t>
      </w:r>
    </w:p>
    <w:p>
      <w:pPr>
        <w:pStyle w:val="Style23"/>
        <w:keepNext w:val="0"/>
        <w:keepLines w:val="0"/>
        <w:widowControl w:val="0"/>
        <w:shd w:val="clear" w:color="auto" w:fill="auto"/>
        <w:tabs>
          <w:tab w:pos="697" w:val="left"/>
        </w:tabs>
        <w:bidi w:val="0"/>
        <w:spacing w:before="0" w:after="0" w:line="360" w:lineRule="auto"/>
        <w:ind w:left="0" w:right="0"/>
        <w:jc w:val="both"/>
      </w:pPr>
      <w:bookmarkStart w:id="242" w:name="bookmark242"/>
      <w:r>
        <w:rPr>
          <w:rFonts w:ascii="Times New Roman" w:eastAsia="Times New Roman" w:hAnsi="Times New Roman" w:cs="Times New Roman"/>
          <w:color w:val="000000"/>
          <w:spacing w:val="0"/>
          <w:w w:val="100"/>
          <w:position w:val="0"/>
          <w:sz w:val="18"/>
          <w:szCs w:val="18"/>
        </w:rPr>
        <w:t>4</w:t>
      </w:r>
      <w:bookmarkEnd w:id="242"/>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年经营计划</w:t>
      </w:r>
    </w:p>
    <w:p>
      <w:pPr>
        <w:pStyle w:val="Style23"/>
        <w:keepNext w:val="0"/>
        <w:keepLines w:val="0"/>
        <w:widowControl w:val="0"/>
        <w:shd w:val="clear" w:color="auto" w:fill="auto"/>
        <w:bidi w:val="0"/>
        <w:spacing w:before="0" w:after="0" w:line="326" w:lineRule="exact"/>
        <w:ind w:left="0" w:right="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年公司将继续加大研发力度，坚持核心技术的研发，坚持技术创新,不断完善公司的经营管理水平和市场拓展能力， 努力抓住新兴市场机会，不断寻求新的应用领域，加快新市场的开拓和布局，积极推动公司的业绩改善。</w:t>
      </w:r>
    </w:p>
    <w:p>
      <w:pPr>
        <w:pStyle w:val="Style23"/>
        <w:keepNext w:val="0"/>
        <w:keepLines w:val="0"/>
        <w:widowControl w:val="0"/>
        <w:shd w:val="clear" w:color="auto" w:fill="auto"/>
        <w:bidi w:val="0"/>
        <w:spacing w:before="0" w:after="0" w:line="326" w:lineRule="exact"/>
        <w:ind w:left="0" w:right="0"/>
        <w:jc w:val="both"/>
      </w:pPr>
      <w:r>
        <w:rPr>
          <w:color w:val="000000"/>
          <w:spacing w:val="0"/>
          <w:w w:val="100"/>
          <w:position w:val="0"/>
        </w:rPr>
        <w:t>具体来说，公司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年经营计划如下：</w:t>
      </w:r>
    </w:p>
    <w:p>
      <w:pPr>
        <w:pStyle w:val="Style23"/>
        <w:keepNext w:val="0"/>
        <w:keepLines w:val="0"/>
        <w:widowControl w:val="0"/>
        <w:shd w:val="clear" w:color="auto" w:fill="auto"/>
        <w:tabs>
          <w:tab w:pos="765" w:val="left"/>
        </w:tabs>
        <w:bidi w:val="0"/>
        <w:spacing w:before="0" w:after="0" w:line="312" w:lineRule="exact"/>
        <w:ind w:left="0" w:right="0"/>
        <w:jc w:val="both"/>
      </w:pPr>
      <w:bookmarkStart w:id="243" w:name="bookmark243"/>
      <w:r>
        <w:rPr>
          <w:color w:val="000000"/>
          <w:spacing w:val="0"/>
          <w:w w:val="100"/>
          <w:position w:val="0"/>
        </w:rPr>
        <w:t>（</w:t>
      </w:r>
      <w:bookmarkEnd w:id="24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继续推进核心技术的研发和技术创新</w:t>
      </w:r>
    </w:p>
    <w:p>
      <w:pPr>
        <w:pStyle w:val="Style23"/>
        <w:keepNext w:val="0"/>
        <w:keepLines w:val="0"/>
        <w:widowControl w:val="0"/>
        <w:shd w:val="clear" w:color="auto" w:fill="auto"/>
        <w:bidi w:val="0"/>
        <w:spacing w:before="0" w:after="0" w:line="314" w:lineRule="exact"/>
        <w:ind w:left="0" w:right="0"/>
        <w:jc w:val="both"/>
      </w:pPr>
      <w:r>
        <w:rPr>
          <w:color w:val="000000"/>
          <w:spacing w:val="0"/>
          <w:w w:val="100"/>
          <w:position w:val="0"/>
        </w:rPr>
        <w:t>公司将继续优化</w:t>
      </w:r>
      <w:r>
        <w:rPr>
          <w:rFonts w:ascii="Times New Roman" w:eastAsia="Times New Roman" w:hAnsi="Times New Roman" w:cs="Times New Roman"/>
          <w:color w:val="000000"/>
          <w:spacing w:val="0"/>
          <w:w w:val="100"/>
          <w:position w:val="0"/>
          <w:sz w:val="18"/>
          <w:szCs w:val="18"/>
        </w:rPr>
        <w:t xml:space="preserve">XBurst </w:t>
      </w:r>
      <w:r>
        <w:rPr>
          <w:rFonts w:ascii="Times New Roman" w:eastAsia="Times New Roman" w:hAnsi="Times New Roman" w:cs="Times New Roman"/>
          <w:color w:val="000000"/>
          <w:spacing w:val="0"/>
          <w:w w:val="100"/>
          <w:position w:val="0"/>
          <w:sz w:val="18"/>
          <w:szCs w:val="18"/>
        </w:rPr>
        <w:t xml:space="preserve">2 </w:t>
      </w:r>
      <w:r>
        <w:rPr>
          <w:rFonts w:ascii="Times New Roman" w:eastAsia="Times New Roman" w:hAnsi="Times New Roman" w:cs="Times New Roman"/>
          <w:color w:val="000000"/>
          <w:spacing w:val="0"/>
          <w:w w:val="100"/>
          <w:position w:val="0"/>
          <w:sz w:val="18"/>
          <w:szCs w:val="18"/>
        </w:rPr>
        <w:t>CPU</w:t>
      </w:r>
      <w:r>
        <w:rPr>
          <w:color w:val="000000"/>
          <w:spacing w:val="0"/>
          <w:w w:val="100"/>
          <w:position w:val="0"/>
        </w:rPr>
        <w:t>内核，根据公司重点拓展的智能视频、物联网等领域的市场需要，对视频编解码、影像和 声音信号处理、计算机视觉和机器学习等核心技术进行持续研发与不断优化。同时，公司也将不断提高</w:t>
      </w:r>
      <w:r>
        <w:rPr>
          <w:rFonts w:ascii="Times New Roman" w:eastAsia="Times New Roman" w:hAnsi="Times New Roman" w:cs="Times New Roman"/>
          <w:color w:val="000000"/>
          <w:spacing w:val="0"/>
          <w:w w:val="100"/>
          <w:position w:val="0"/>
          <w:sz w:val="18"/>
          <w:szCs w:val="18"/>
        </w:rPr>
        <w:t>SoC</w:t>
      </w:r>
      <w:r>
        <w:rPr>
          <w:color w:val="000000"/>
          <w:spacing w:val="0"/>
          <w:w w:val="100"/>
          <w:position w:val="0"/>
        </w:rPr>
        <w:t>设计能力，继续 加强低功耗方面的技术领先性。公司将不断推动技术创新，根据市场发展动向，积极进行技术研发布局。此外，公司将继续 加强知识产权方面的工作，加强专利申请方面的工作，提高公司的知识产权储备。</w:t>
      </w:r>
    </w:p>
    <w:p>
      <w:pPr>
        <w:pStyle w:val="Style23"/>
        <w:keepNext w:val="0"/>
        <w:keepLines w:val="0"/>
        <w:widowControl w:val="0"/>
        <w:shd w:val="clear" w:color="auto" w:fill="auto"/>
        <w:tabs>
          <w:tab w:pos="765" w:val="left"/>
        </w:tabs>
        <w:bidi w:val="0"/>
        <w:spacing w:before="0" w:after="0" w:line="312" w:lineRule="exact"/>
        <w:ind w:left="0" w:right="0"/>
        <w:jc w:val="both"/>
      </w:pPr>
      <w:bookmarkStart w:id="244" w:name="bookmark244"/>
      <w:r>
        <w:rPr>
          <w:color w:val="000000"/>
          <w:spacing w:val="0"/>
          <w:w w:val="100"/>
          <w:position w:val="0"/>
        </w:rPr>
        <w:t>（</w:t>
      </w:r>
      <w:bookmarkEnd w:id="24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根据市场需求情况展开新产品的研发工作</w:t>
      </w:r>
    </w:p>
    <w:p>
      <w:pPr>
        <w:pStyle w:val="Style23"/>
        <w:keepNext w:val="0"/>
        <w:keepLines w:val="0"/>
        <w:widowControl w:val="0"/>
        <w:shd w:val="clear" w:color="auto" w:fill="auto"/>
        <w:bidi w:val="0"/>
        <w:spacing w:before="0" w:after="0" w:line="307" w:lineRule="exact"/>
        <w:ind w:left="0" w:right="0"/>
        <w:jc w:val="both"/>
      </w:pPr>
      <w:r>
        <w:rPr>
          <w:color w:val="000000"/>
          <w:spacing w:val="0"/>
          <w:w w:val="100"/>
          <w:position w:val="0"/>
        </w:rPr>
        <w:t>公司将针对物联网、智能家居、智能视频等市场的产品需求情况，展开芯片新产品的规划和开发，对芯片产品进行升级 换代。同时，公司将继续优化和完善针对特定市场的整体解决方案，并根据新的市场布局及时展开相应的方案研发。</w:t>
      </w:r>
    </w:p>
    <w:p>
      <w:pPr>
        <w:pStyle w:val="Style23"/>
        <w:keepNext w:val="0"/>
        <w:keepLines w:val="0"/>
        <w:widowControl w:val="0"/>
        <w:shd w:val="clear" w:color="auto" w:fill="auto"/>
        <w:tabs>
          <w:tab w:pos="765" w:val="left"/>
        </w:tabs>
        <w:bidi w:val="0"/>
        <w:spacing w:before="0" w:after="0" w:line="312" w:lineRule="exact"/>
        <w:ind w:left="0" w:right="0"/>
        <w:jc w:val="both"/>
      </w:pPr>
      <w:bookmarkStart w:id="245" w:name="bookmark245"/>
      <w:r>
        <w:rPr>
          <w:color w:val="000000"/>
          <w:spacing w:val="0"/>
          <w:w w:val="100"/>
          <w:position w:val="0"/>
        </w:rPr>
        <w:t>（</w:t>
      </w:r>
      <w:bookmarkEnd w:id="245"/>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加强营销体系建设，加强重点市场的开拓，提高公司市场销售规模</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公司将继续加强市场营销力度，加强营销队伍建设，采用多样化的宣传和营销方式进行市场推广，调动更多的技术力量 和市场力量对市场进行布局和推广，深入挖掘物联网、智能家居、智能视频等领域的市场机会，积极拓展更多的客户，以进 一步提高公司的市场销售规模，不断提高公司的经营业绩。在积极把握现有市场的同时，公司也将密切关注其他市场，推动 </w:t>
      </w:r>
      <w:r>
        <w:rPr>
          <w:color w:val="000000"/>
          <w:spacing w:val="0"/>
          <w:w w:val="100"/>
          <w:position w:val="0"/>
        </w:rPr>
        <w:t>公司产品获得更多的市场应用。</w:t>
      </w:r>
    </w:p>
    <w:p>
      <w:pPr>
        <w:pStyle w:val="Style23"/>
        <w:keepNext w:val="0"/>
        <w:keepLines w:val="0"/>
        <w:widowControl w:val="0"/>
        <w:numPr>
          <w:ilvl w:val="0"/>
          <w:numId w:val="3"/>
        </w:numPr>
        <w:shd w:val="clear" w:color="auto" w:fill="auto"/>
        <w:tabs>
          <w:tab w:pos="805" w:val="left"/>
        </w:tabs>
        <w:bidi w:val="0"/>
        <w:spacing w:before="0" w:after="0" w:line="312" w:lineRule="exact"/>
        <w:ind w:left="0" w:right="0" w:firstLine="360"/>
        <w:jc w:val="left"/>
      </w:pPr>
      <w:bookmarkStart w:id="246" w:name="bookmark246"/>
      <w:bookmarkEnd w:id="246"/>
      <w:r>
        <w:rPr>
          <w:color w:val="000000"/>
          <w:spacing w:val="0"/>
          <w:w w:val="100"/>
          <w:position w:val="0"/>
        </w:rPr>
        <w:t>加强公司管理水平和人才队伍建设</w:t>
      </w:r>
    </w:p>
    <w:p>
      <w:pPr>
        <w:pStyle w:val="Style23"/>
        <w:keepNext w:val="0"/>
        <w:keepLines w:val="0"/>
        <w:widowControl w:val="0"/>
        <w:shd w:val="clear" w:color="auto" w:fill="auto"/>
        <w:bidi w:val="0"/>
        <w:spacing w:before="0" w:after="0" w:line="314" w:lineRule="exact"/>
        <w:ind w:left="0" w:right="0" w:firstLine="360"/>
        <w:jc w:val="left"/>
      </w:pPr>
      <w:r>
        <w:rPr>
          <w:color w:val="000000"/>
          <w:spacing w:val="0"/>
          <w:w w:val="100"/>
          <w:position w:val="0"/>
        </w:rPr>
        <w:t>随着公司业务的发展和子公司数量的增加，公司的管理水平需要不断提高。公司将加强管理人员的学习和培训，不断完 善管理制度，加强对控股公司的监督和管理，提高公司的总体管理水平，同时，也将进一步加强各子公司的人才队伍建设， 以顺利展开业务经营活动。</w:t>
      </w:r>
    </w:p>
    <w:p>
      <w:pPr>
        <w:pStyle w:val="Style23"/>
        <w:keepNext w:val="0"/>
        <w:keepLines w:val="0"/>
        <w:widowControl w:val="0"/>
        <w:numPr>
          <w:ilvl w:val="0"/>
          <w:numId w:val="3"/>
        </w:numPr>
        <w:shd w:val="clear" w:color="auto" w:fill="auto"/>
        <w:tabs>
          <w:tab w:pos="805" w:val="left"/>
        </w:tabs>
        <w:bidi w:val="0"/>
        <w:spacing w:before="0" w:after="0" w:line="312" w:lineRule="exact"/>
        <w:ind w:left="0" w:right="0" w:firstLine="360"/>
        <w:jc w:val="left"/>
      </w:pPr>
      <w:bookmarkStart w:id="247" w:name="bookmark247"/>
      <w:bookmarkEnd w:id="247"/>
      <w:r>
        <w:rPr>
          <w:color w:val="000000"/>
          <w:spacing w:val="0"/>
          <w:w w:val="100"/>
          <w:position w:val="0"/>
        </w:rPr>
        <w:t>推动公司产业投资和并购方面的工作</w:t>
      </w:r>
    </w:p>
    <w:p>
      <w:pPr>
        <w:pStyle w:val="Style23"/>
        <w:keepNext w:val="0"/>
        <w:keepLines w:val="0"/>
        <w:widowControl w:val="0"/>
        <w:shd w:val="clear" w:color="auto" w:fill="auto"/>
        <w:bidi w:val="0"/>
        <w:spacing w:before="0" w:after="0" w:line="310" w:lineRule="exact"/>
        <w:ind w:left="0" w:right="0" w:firstLine="360"/>
        <w:jc w:val="left"/>
      </w:pPr>
      <w:r>
        <w:rPr>
          <w:color w:val="000000"/>
          <w:spacing w:val="0"/>
          <w:w w:val="100"/>
          <w:position w:val="0"/>
        </w:rPr>
        <w:t>为充分抓住产业发展的各种机会，更好地促进公司的总体发展，公司将积极推进产业投资和并购方面的工作，及时履行 信息披露义务，在努力进行内生式发展的基础上，不断寻求外延式发展的机会，通过并购基金和直接参控股标的企业等方式， 加强产业融合，推动公司的整体发展。</w:t>
      </w:r>
    </w:p>
    <w:p>
      <w:pPr>
        <w:pStyle w:val="Style23"/>
        <w:keepNext w:val="0"/>
        <w:keepLines w:val="0"/>
        <w:widowControl w:val="0"/>
        <w:numPr>
          <w:ilvl w:val="0"/>
          <w:numId w:val="3"/>
        </w:numPr>
        <w:shd w:val="clear" w:color="auto" w:fill="auto"/>
        <w:tabs>
          <w:tab w:pos="805" w:val="left"/>
        </w:tabs>
        <w:bidi w:val="0"/>
        <w:spacing w:before="0" w:after="0" w:line="312" w:lineRule="exact"/>
        <w:ind w:left="0" w:right="0" w:firstLine="360"/>
        <w:jc w:val="left"/>
      </w:pPr>
      <w:bookmarkStart w:id="248" w:name="bookmark248"/>
      <w:bookmarkEnd w:id="248"/>
      <w:r>
        <w:rPr>
          <w:color w:val="000000"/>
          <w:spacing w:val="0"/>
          <w:w w:val="100"/>
          <w:position w:val="0"/>
        </w:rPr>
        <w:t>进行合肥君正研发楼的建设工作</w:t>
      </w:r>
    </w:p>
    <w:p>
      <w:pPr>
        <w:pStyle w:val="Style23"/>
        <w:keepNext w:val="0"/>
        <w:keepLines w:val="0"/>
        <w:widowControl w:val="0"/>
        <w:shd w:val="clear" w:color="auto" w:fill="auto"/>
        <w:bidi w:val="0"/>
        <w:spacing w:before="0" w:after="160" w:line="312" w:lineRule="exact"/>
        <w:ind w:left="0" w:right="0" w:firstLine="36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年开始了合肥君正一期研发楼的建设施工，预计可于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年度完成主体建设。</w:t>
      </w:r>
    </w:p>
    <w:p>
      <w:pPr>
        <w:pStyle w:val="Style23"/>
        <w:keepNext w:val="0"/>
        <w:keepLines w:val="0"/>
        <w:widowControl w:val="0"/>
        <w:shd w:val="clear" w:color="auto" w:fill="auto"/>
        <w:bidi w:val="0"/>
        <w:spacing w:before="0" w:after="0" w:line="360" w:lineRule="auto"/>
        <w:ind w:left="0" w:right="0" w:firstLine="36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、可能面对的风险</w:t>
      </w:r>
    </w:p>
    <w:p>
      <w:pPr>
        <w:pStyle w:val="Style23"/>
        <w:keepNext w:val="0"/>
        <w:keepLines w:val="0"/>
        <w:widowControl w:val="0"/>
        <w:shd w:val="clear" w:color="auto" w:fill="auto"/>
        <w:bidi w:val="0"/>
        <w:spacing w:before="0" w:after="360" w:line="312" w:lineRule="exact"/>
        <w:ind w:left="0" w:right="0" w:firstLine="360"/>
        <w:jc w:val="left"/>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重要提示、目录和释义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中风险因素的相关内容。</w:t>
      </w:r>
    </w:p>
    <w:p>
      <w:pPr>
        <w:pStyle w:val="Style33"/>
        <w:keepNext/>
        <w:keepLines/>
        <w:widowControl w:val="0"/>
        <w:shd w:val="clear" w:color="auto" w:fill="auto"/>
        <w:bidi w:val="0"/>
        <w:spacing w:before="0" w:after="360" w:line="240" w:lineRule="auto"/>
        <w:ind w:left="0" w:right="0" w:firstLine="0"/>
        <w:jc w:val="left"/>
      </w:pPr>
      <w:bookmarkStart w:id="249" w:name="bookmark249"/>
      <w:bookmarkStart w:id="250" w:name="bookmark250"/>
      <w:bookmarkStart w:id="251" w:name="bookmark251"/>
      <w:r>
        <w:rPr>
          <w:color w:val="000000"/>
          <w:spacing w:val="0"/>
          <w:w w:val="100"/>
          <w:position w:val="0"/>
          <w:sz w:val="24"/>
          <w:szCs w:val="24"/>
        </w:rPr>
        <w:t>十、接待调研、沟通、采访等活动登记表</w:t>
      </w:r>
      <w:bookmarkEnd w:id="249"/>
      <w:bookmarkEnd w:id="250"/>
      <w:bookmarkEnd w:id="251"/>
    </w:p>
    <w:p>
      <w:pPr>
        <w:pStyle w:val="Style37"/>
        <w:keepNext/>
        <w:keepLines/>
        <w:widowControl w:val="0"/>
        <w:shd w:val="clear" w:color="auto" w:fill="auto"/>
        <w:bidi w:val="0"/>
        <w:spacing w:before="0" w:line="240" w:lineRule="auto"/>
        <w:ind w:left="0" w:right="0" w:firstLine="0"/>
        <w:jc w:val="left"/>
      </w:pPr>
      <w:bookmarkStart w:id="252" w:name="bookmark252"/>
      <w:bookmarkStart w:id="253" w:name="bookmark253"/>
      <w:bookmarkStart w:id="254" w:name="bookmark254"/>
      <w:bookmarkStart w:id="255" w:name="bookmark255"/>
      <w:r>
        <w:rPr>
          <w:rFonts w:ascii="Times New Roman" w:eastAsia="Times New Roman" w:hAnsi="Times New Roman" w:cs="Times New Roman"/>
          <w:color w:val="000000"/>
          <w:spacing w:val="0"/>
          <w:w w:val="100"/>
          <w:position w:val="0"/>
        </w:rPr>
        <w:t>1</w:t>
      </w:r>
      <w:bookmarkEnd w:id="254"/>
      <w:r>
        <w:rPr>
          <w:color w:val="000000"/>
          <w:spacing w:val="0"/>
          <w:w w:val="100"/>
          <w:position w:val="0"/>
        </w:rPr>
        <w:t>、报告期内接待调研、沟通、采访等活动登记表</w:t>
      </w:r>
      <w:bookmarkEnd w:id="252"/>
      <w:bookmarkEnd w:id="253"/>
      <w:bookmarkEnd w:id="255"/>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709"/>
        <w:gridCol w:w="994"/>
        <w:gridCol w:w="710"/>
        <w:gridCol w:w="6245"/>
      </w:tblGrid>
      <w:tr>
        <w:trPr>
          <w:trHeight w:val="720"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接待方式</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接待对 象类型</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调研的基本情况索引</w:t>
            </w: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实地调研</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日投资者关系活动记录表》</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实地调研</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日投资者关系活动记录表》</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实地调研</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日投资者关系活动记录表》</w:t>
            </w:r>
          </w:p>
        </w:tc>
      </w:tr>
      <w:tr>
        <w:trPr>
          <w:trHeight w:val="41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机构</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日投资者关系活动记录表》</w:t>
            </w:r>
          </w:p>
        </w:tc>
      </w:tr>
    </w:tbl>
    <w:p>
      <w:pPr>
        <w:sectPr>
          <w:footnotePr>
            <w:pos w:val="pageBottom"/>
            <w:numFmt w:val="decimal"/>
            <w:numRestart w:val="continuous"/>
          </w:footnotePr>
          <w:pgSz w:w="11900" w:h="16840"/>
          <w:pgMar w:top="1374" w:right="1008" w:bottom="1508" w:left="1037" w:header="0" w:footer="3" w:gutter="0"/>
          <w:cols w:space="720"/>
          <w:noEndnote/>
          <w:rtlGutter w:val="0"/>
          <w:docGrid w:linePitch="360"/>
        </w:sectPr>
      </w:pPr>
    </w:p>
    <w:p>
      <w:pPr>
        <w:pStyle w:val="Style12"/>
        <w:keepNext/>
        <w:keepLines/>
        <w:widowControl w:val="0"/>
        <w:shd w:val="clear" w:color="auto" w:fill="auto"/>
        <w:bidi w:val="0"/>
        <w:spacing w:before="540" w:line="240" w:lineRule="auto"/>
        <w:ind w:left="0" w:right="0" w:firstLine="0"/>
        <w:jc w:val="center"/>
      </w:pPr>
      <w:bookmarkStart w:id="256" w:name="bookmark256"/>
      <w:bookmarkStart w:id="257" w:name="bookmark257"/>
      <w:bookmarkStart w:id="258" w:name="bookmark258"/>
      <w:r>
        <w:rPr>
          <w:color w:val="000000"/>
          <w:spacing w:val="0"/>
          <w:w w:val="100"/>
          <w:position w:val="0"/>
        </w:rPr>
        <w:t>第五节重要事项</w:t>
      </w:r>
      <w:bookmarkEnd w:id="256"/>
      <w:bookmarkEnd w:id="257"/>
      <w:bookmarkEnd w:id="258"/>
    </w:p>
    <w:p>
      <w:pPr>
        <w:pStyle w:val="Style33"/>
        <w:keepNext/>
        <w:keepLines/>
        <w:widowControl w:val="0"/>
        <w:shd w:val="clear" w:color="auto" w:fill="auto"/>
        <w:bidi w:val="0"/>
        <w:spacing w:before="0" w:after="220" w:line="240" w:lineRule="auto"/>
        <w:ind w:left="0" w:right="0" w:firstLine="0"/>
        <w:jc w:val="left"/>
      </w:pPr>
      <w:bookmarkStart w:id="259" w:name="bookmark259"/>
      <w:bookmarkStart w:id="260" w:name="bookmark260"/>
      <w:bookmarkStart w:id="261" w:name="bookmark261"/>
      <w:bookmarkStart w:id="262" w:name="bookmark262"/>
      <w:bookmarkStart w:id="263" w:name="bookmark263"/>
      <w:r>
        <w:rPr>
          <w:color w:val="000000"/>
          <w:spacing w:val="0"/>
          <w:w w:val="100"/>
          <w:position w:val="0"/>
          <w:sz w:val="24"/>
          <w:szCs w:val="24"/>
        </w:rPr>
        <w:t>一</w:t>
      </w:r>
      <w:bookmarkEnd w:id="262"/>
      <w:r>
        <w:rPr>
          <w:color w:val="000000"/>
          <w:spacing w:val="0"/>
          <w:w w:val="100"/>
          <w:position w:val="0"/>
          <w:sz w:val="24"/>
          <w:szCs w:val="24"/>
        </w:rPr>
        <w:t>、公司普通股利润分配及资本公积金转增股本情况</w:t>
      </w:r>
      <w:bookmarkEnd w:id="260"/>
      <w:bookmarkEnd w:id="261"/>
      <w:bookmarkEnd w:id="263"/>
      <w:bookmarkEnd w:id="259"/>
    </w:p>
    <w:p>
      <w:pPr>
        <w:pStyle w:val="Style23"/>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报告期内普通股利润分配政策，特别是现金分红政策的制定、执行或调整情况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80" w:line="317" w:lineRule="exact"/>
        <w:ind w:left="0" w:right="0"/>
        <w:jc w:val="left"/>
      </w:pPr>
      <w:r>
        <w:rPr>
          <w:color w:val="000000"/>
          <w:spacing w:val="0"/>
          <w:w w:val="100"/>
          <w:position w:val="0"/>
        </w:rPr>
        <w:t>经</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日召开的第三届董事会第四次会议、第三届监事会第三次会议和</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年年度股东大 会审议通过，公司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年度利润分配方案为：以</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sz w:val="18"/>
          <w:szCs w:val="18"/>
        </w:rPr>
        <w:t>16,640</w:t>
      </w:r>
      <w:r>
        <w:rPr>
          <w:color w:val="000000"/>
          <w:spacing w:val="0"/>
          <w:w w:val="100"/>
          <w:position w:val="0"/>
        </w:rPr>
        <w:t>万股为基数，按每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元（含税），共分配现金股利</w:t>
      </w:r>
      <w:r>
        <w:rPr>
          <w:rFonts w:ascii="Times New Roman" w:eastAsia="Times New Roman" w:hAnsi="Times New Roman" w:cs="Times New Roman"/>
          <w:color w:val="000000"/>
          <w:spacing w:val="0"/>
          <w:w w:val="100"/>
          <w:position w:val="0"/>
          <w:sz w:val="18"/>
          <w:szCs w:val="18"/>
        </w:rPr>
        <w:t>499.20</w:t>
      </w:r>
      <w:r>
        <w:rPr>
          <w:color w:val="000000"/>
          <w:spacing w:val="0"/>
          <w:w w:val="100"/>
          <w:position w:val="0"/>
        </w:rPr>
        <w:t>万元（含税），剩余未分配利润结转以后年度。</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年度利润分 配方案实施完毕。</w:t>
      </w:r>
    </w:p>
    <w:tbl>
      <w:tblPr>
        <w:tblOverlap w:val="never"/>
        <w:jc w:val="center"/>
        <w:tblLayout w:type="fixed"/>
      </w:tblPr>
      <w:tblGrid>
        <w:gridCol w:w="6672"/>
        <w:gridCol w:w="2986"/>
      </w:tblGrid>
      <w:tr>
        <w:trPr>
          <w:trHeight w:val="408" w:hRule="exact"/>
        </w:trPr>
        <w:tc>
          <w:tcPr>
            <w:gridSpan w:val="2"/>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中小股东是否有充分表达意见和诉求的机会，其合法权益是否得到了充分保护：</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13"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现金分红政策进行调整或变更的，条件及程序是否合规、透明：</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公司报告期利润分配预案及资本公积金转增股本预案与公司章程和分红管理办法等的相关规定一致</w:t>
      </w:r>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公司报告期利润分配预案及资本公积金转增股本预案符合公司章程等的相关规定。</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本年度利润分配及资本公积金转增股本预案</w:t>
      </w:r>
    </w:p>
    <w:tbl>
      <w:tblPr>
        <w:tblOverlap w:val="never"/>
        <w:jc w:val="center"/>
        <w:tblLayout w:type="fixed"/>
      </w:tblPr>
      <w:tblGrid>
        <w:gridCol w:w="3725"/>
        <w:gridCol w:w="5861"/>
      </w:tblGrid>
      <w:tr>
        <w:trPr>
          <w:trHeight w:val="40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55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166,400,000</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55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55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gridSpan w:val="2"/>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403" w:hRule="exact"/>
        </w:trPr>
        <w:tc>
          <w:tcPr>
            <w:gridSpan w:val="2"/>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1661" w:hRule="exact"/>
        </w:trPr>
        <w:tc>
          <w:tcPr>
            <w:gridSpan w:val="2"/>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0" w:right="0" w:firstLine="380"/>
              <w:jc w:val="both"/>
            </w:pPr>
            <w:r>
              <w:rPr>
                <w:color w:val="000000"/>
                <w:spacing w:val="0"/>
                <w:w w:val="100"/>
                <w:position w:val="0"/>
              </w:rPr>
              <w:t>经北京兴华会计师事务所（特殊普通合伙）出具的（</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）京会兴审字第</w:t>
            </w:r>
            <w:r>
              <w:rPr>
                <w:rFonts w:ascii="Times New Roman" w:eastAsia="Times New Roman" w:hAnsi="Times New Roman" w:cs="Times New Roman"/>
                <w:color w:val="000000"/>
                <w:spacing w:val="0"/>
                <w:w w:val="100"/>
                <w:position w:val="0"/>
                <w:sz w:val="18"/>
                <w:szCs w:val="18"/>
              </w:rPr>
              <w:t>01010019</w:t>
            </w:r>
            <w:r>
              <w:rPr>
                <w:color w:val="000000"/>
                <w:spacing w:val="0"/>
                <w:w w:val="100"/>
                <w:position w:val="0"/>
              </w:rPr>
              <w:t>号《审计报告》，公司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 母公司实现净利润</w:t>
            </w:r>
            <w:r>
              <w:rPr>
                <w:rFonts w:ascii="Times New Roman" w:eastAsia="Times New Roman" w:hAnsi="Times New Roman" w:cs="Times New Roman"/>
                <w:color w:val="000000"/>
                <w:spacing w:val="0"/>
                <w:w w:val="100"/>
                <w:position w:val="0"/>
                <w:sz w:val="18"/>
                <w:szCs w:val="18"/>
              </w:rPr>
              <w:t>25,113,189.05</w:t>
            </w:r>
            <w:r>
              <w:rPr>
                <w:color w:val="000000"/>
                <w:spacing w:val="0"/>
                <w:w w:val="100"/>
                <w:position w:val="0"/>
              </w:rPr>
              <w:t>元。截至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日，公司资本公积金为</w:t>
            </w:r>
            <w:r>
              <w:rPr>
                <w:rFonts w:ascii="Times New Roman" w:eastAsia="Times New Roman" w:hAnsi="Times New Roman" w:cs="Times New Roman"/>
                <w:color w:val="000000"/>
                <w:spacing w:val="0"/>
                <w:w w:val="100"/>
                <w:position w:val="0"/>
                <w:sz w:val="18"/>
                <w:szCs w:val="18"/>
              </w:rPr>
              <w:t>739,400,078.85</w:t>
            </w:r>
            <w:r>
              <w:rPr>
                <w:color w:val="000000"/>
                <w:spacing w:val="0"/>
                <w:w w:val="100"/>
                <w:position w:val="0"/>
              </w:rPr>
              <w:t>元。</w:t>
            </w:r>
          </w:p>
          <w:p>
            <w:pPr>
              <w:pStyle w:val="Style3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根据公司章程的规定，当公司经营活动产生的现金流量净额为负数时，公司当年可不进行现金分红。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年度公司经 营活动产生的现金流量净额为</w:t>
            </w:r>
            <w:r>
              <w:rPr>
                <w:rFonts w:ascii="Times New Roman" w:eastAsia="Times New Roman" w:hAnsi="Times New Roman" w:cs="Times New Roman"/>
                <w:color w:val="000000"/>
                <w:spacing w:val="0"/>
                <w:w w:val="100"/>
                <w:position w:val="0"/>
                <w:sz w:val="18"/>
                <w:szCs w:val="18"/>
              </w:rPr>
              <w:t>-65,723,330.53</w:t>
            </w:r>
            <w:r>
              <w:rPr>
                <w:color w:val="000000"/>
                <w:spacing w:val="0"/>
                <w:w w:val="100"/>
                <w:position w:val="0"/>
              </w:rPr>
              <w:t>元，鉴于报告期内公司经营活动产生的现金流量净额为负，且公司尚处于发展 的成长期阶段，</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年度公司不进行现金分红；同时，公司不送红股，不以公积金转增股本。公司剩余未分配利润结转以</w:t>
            </w:r>
          </w:p>
        </w:tc>
      </w:tr>
    </w:tbl>
    <w:p>
      <w:pPr>
        <w:pStyle w:val="Style23"/>
        <w:keepNext w:val="0"/>
        <w:keepLines w:val="0"/>
        <w:widowControl w:val="0"/>
        <w:shd w:val="clear" w:color="auto" w:fill="auto"/>
        <w:bidi w:val="0"/>
        <w:spacing w:before="0" w:after="80" w:line="322" w:lineRule="exact"/>
        <w:ind w:left="0" w:right="0" w:firstLine="0"/>
        <w:jc w:val="left"/>
      </w:pPr>
      <w:r>
        <w:rPr>
          <w:color w:val="000000"/>
          <w:spacing w:val="0"/>
          <w:w w:val="100"/>
          <w:position w:val="0"/>
        </w:rPr>
        <w:t>后年度，用于与公司主营业务相关的日常经营活动，以促进公司主营业务的健康稳定发展。</w:t>
      </w:r>
    </w:p>
    <w:p>
      <w:pPr>
        <w:pStyle w:val="Style23"/>
        <w:keepNext w:val="0"/>
        <w:keepLines w:val="0"/>
        <w:widowControl w:val="0"/>
        <w:shd w:val="clear" w:color="auto" w:fill="auto"/>
        <w:bidi w:val="0"/>
        <w:spacing w:before="0" w:line="322" w:lineRule="exact"/>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23"/>
        <w:keepNext w:val="0"/>
        <w:keepLines w:val="0"/>
        <w:widowControl w:val="0"/>
        <w:shd w:val="clear" w:color="auto" w:fill="auto"/>
        <w:tabs>
          <w:tab w:pos="704" w:val="left"/>
        </w:tabs>
        <w:bidi w:val="0"/>
        <w:spacing w:before="0" w:line="322" w:lineRule="exact"/>
        <w:ind w:left="0" w:right="0" w:firstLine="360"/>
        <w:jc w:val="both"/>
      </w:pPr>
      <w:bookmarkStart w:id="264" w:name="bookmark264"/>
      <w:r>
        <w:rPr>
          <w:rFonts w:ascii="Times New Roman" w:eastAsia="Times New Roman" w:hAnsi="Times New Roman" w:cs="Times New Roman"/>
          <w:color w:val="000000"/>
          <w:spacing w:val="0"/>
          <w:w w:val="100"/>
          <w:position w:val="0"/>
          <w:sz w:val="18"/>
          <w:szCs w:val="18"/>
        </w:rPr>
        <w:t>1</w:t>
      </w:r>
      <w:bookmarkEnd w:id="264"/>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年利润分配方案：公司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年不送红股，不以公积金转增股本，不派发现金红利，公司剩余未分配利润结转以 后年度。</w:t>
      </w:r>
    </w:p>
    <w:p>
      <w:pPr>
        <w:pStyle w:val="Style23"/>
        <w:keepNext w:val="0"/>
        <w:keepLines w:val="0"/>
        <w:widowControl w:val="0"/>
        <w:shd w:val="clear" w:color="auto" w:fill="auto"/>
        <w:bidi w:val="0"/>
        <w:spacing w:before="0" w:line="322" w:lineRule="exact"/>
        <w:ind w:left="0" w:right="0" w:firstLine="360"/>
        <w:jc w:val="both"/>
      </w:pPr>
      <w:bookmarkStart w:id="265" w:name="bookmark265"/>
      <w:r>
        <w:rPr>
          <w:rFonts w:ascii="Times New Roman" w:eastAsia="Times New Roman" w:hAnsi="Times New Roman" w:cs="Times New Roman"/>
          <w:color w:val="000000"/>
          <w:spacing w:val="0"/>
          <w:w w:val="100"/>
          <w:position w:val="0"/>
          <w:sz w:val="18"/>
          <w:szCs w:val="18"/>
        </w:rPr>
        <w:t>2</w:t>
      </w:r>
      <w:bookmarkEnd w:id="265"/>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年利润分配方案：以</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sz w:val="18"/>
          <w:szCs w:val="18"/>
        </w:rPr>
        <w:t>16,640</w:t>
      </w:r>
      <w:r>
        <w:rPr>
          <w:color w:val="000000"/>
          <w:spacing w:val="0"/>
          <w:w w:val="100"/>
          <w:position w:val="0"/>
        </w:rPr>
        <w:t>万股为基数，按每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元（含税），共 分配现金股利</w:t>
      </w:r>
      <w:r>
        <w:rPr>
          <w:rFonts w:ascii="Times New Roman" w:eastAsia="Times New Roman" w:hAnsi="Times New Roman" w:cs="Times New Roman"/>
          <w:color w:val="000000"/>
          <w:spacing w:val="0"/>
          <w:w w:val="100"/>
          <w:position w:val="0"/>
          <w:sz w:val="18"/>
          <w:szCs w:val="18"/>
        </w:rPr>
        <w:t>499.20</w:t>
      </w:r>
      <w:r>
        <w:rPr>
          <w:color w:val="000000"/>
          <w:spacing w:val="0"/>
          <w:w w:val="100"/>
          <w:position w:val="0"/>
        </w:rPr>
        <w:t>万元（含税），剩余未分配利润结转以后年度。</w:t>
      </w:r>
    </w:p>
    <w:p>
      <w:pPr>
        <w:pStyle w:val="Style23"/>
        <w:keepNext w:val="0"/>
        <w:keepLines w:val="0"/>
        <w:widowControl w:val="0"/>
        <w:shd w:val="clear" w:color="auto" w:fill="auto"/>
        <w:tabs>
          <w:tab w:pos="704" w:val="left"/>
        </w:tabs>
        <w:bidi w:val="0"/>
        <w:spacing w:before="0" w:line="317" w:lineRule="exact"/>
        <w:ind w:left="0" w:right="0" w:firstLine="360"/>
        <w:jc w:val="both"/>
      </w:pPr>
      <w:bookmarkStart w:id="266" w:name="bookmark266"/>
      <w:r>
        <w:rPr>
          <w:rFonts w:ascii="Times New Roman" w:eastAsia="Times New Roman" w:hAnsi="Times New Roman" w:cs="Times New Roman"/>
          <w:color w:val="000000"/>
          <w:spacing w:val="0"/>
          <w:w w:val="100"/>
          <w:position w:val="0"/>
          <w:sz w:val="18"/>
          <w:szCs w:val="18"/>
        </w:rPr>
        <w:t>3</w:t>
      </w:r>
      <w:bookmarkEnd w:id="266"/>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年利润分配方案：以</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sz w:val="18"/>
          <w:szCs w:val="18"/>
        </w:rPr>
        <w:t>10,400</w:t>
      </w:r>
      <w:r>
        <w:rPr>
          <w:color w:val="000000"/>
          <w:spacing w:val="0"/>
          <w:w w:val="100"/>
          <w:position w:val="0"/>
        </w:rPr>
        <w:t>万股为基数，以资本公积金向全体股东每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股, 合计转增股本</w:t>
      </w:r>
      <w:r>
        <w:rPr>
          <w:rFonts w:ascii="Times New Roman" w:eastAsia="Times New Roman" w:hAnsi="Times New Roman" w:cs="Times New Roman"/>
          <w:color w:val="000000"/>
          <w:spacing w:val="0"/>
          <w:w w:val="100"/>
          <w:position w:val="0"/>
          <w:sz w:val="18"/>
          <w:szCs w:val="18"/>
        </w:rPr>
        <w:t>6,240</w:t>
      </w:r>
      <w:r>
        <w:rPr>
          <w:color w:val="000000"/>
          <w:spacing w:val="0"/>
          <w:w w:val="100"/>
          <w:position w:val="0"/>
        </w:rPr>
        <w:t>万股；</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年度不派发现金红利。</w:t>
      </w:r>
    </w:p>
    <w:p>
      <w:pPr>
        <w:pStyle w:val="Style23"/>
        <w:keepNext w:val="0"/>
        <w:keepLines w:val="0"/>
        <w:widowControl w:val="0"/>
        <w:shd w:val="clear" w:color="auto" w:fill="auto"/>
        <w:bidi w:val="0"/>
        <w:spacing w:before="0" w:after="160" w:line="322" w:lineRule="exact"/>
        <w:ind w:left="0" w:right="0" w:firstLine="0"/>
        <w:jc w:val="left"/>
      </w:pPr>
      <w:r>
        <w:rPr>
          <w:color w:val="000000"/>
          <w:spacing w:val="0"/>
          <w:w w:val="100"/>
          <w:position w:val="0"/>
        </w:rPr>
        <w:t>公司近三年（包括本报告期）普通股现金分红情况表</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859"/>
        <w:gridCol w:w="1277"/>
        <w:gridCol w:w="2438"/>
        <w:gridCol w:w="2438"/>
        <w:gridCol w:w="1277"/>
        <w:gridCol w:w="1282"/>
      </w:tblGrid>
      <w:tr>
        <w:trPr>
          <w:trHeight w:val="715"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现金分红金额</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（含税）</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分红年度合并报表中归属于上 市公司普通股股东的净利润</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占合并报表中归属于上市公司 普通股股东的净利润的比率</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以其他方式现 金分红的金额</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以其他方式现 金分红的比例</w:t>
            </w:r>
          </w:p>
        </w:tc>
      </w:tr>
      <w:tr>
        <w:trPr>
          <w:trHeight w:val="562"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7,052,089.65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4,992,000.00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32,048,918.72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-10,029,719.23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3"/>
        <w:keepNext w:val="0"/>
        <w:keepLines w:val="0"/>
        <w:widowControl w:val="0"/>
        <w:shd w:val="clear" w:color="auto" w:fill="auto"/>
        <w:bidi w:val="0"/>
        <w:spacing w:before="0" w:after="80" w:line="341"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5678"/>
        <w:gridCol w:w="3907"/>
      </w:tblGrid>
      <w:tr>
        <w:trPr>
          <w:trHeight w:val="720"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报告期内盈利且母公司可供普通股股东分配利润为正但未提出普通股现 金红利分配预案的原因</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公司未分配利润的用途和使用计划</w:t>
            </w:r>
          </w:p>
        </w:tc>
      </w:tr>
      <w:tr>
        <w:trPr>
          <w:trHeight w:val="1661"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10" w:lineRule="exact"/>
              <w:ind w:left="0" w:right="0" w:firstLine="0"/>
              <w:jc w:val="both"/>
            </w:pPr>
            <w:r>
              <w:rPr>
                <w:color w:val="000000"/>
                <w:spacing w:val="0"/>
                <w:w w:val="100"/>
                <w:position w:val="0"/>
              </w:rPr>
              <w:t>根据公司章程的规定，当公司经营活动产生的现金流量净额为负数时， 公司当年可不进行现金分红。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年度公司经营活动产生的现金流量净 额为</w:t>
            </w:r>
            <w:r>
              <w:rPr>
                <w:rFonts w:ascii="Times New Roman" w:eastAsia="Times New Roman" w:hAnsi="Times New Roman" w:cs="Times New Roman"/>
                <w:color w:val="000000"/>
                <w:spacing w:val="0"/>
                <w:w w:val="100"/>
                <w:position w:val="0"/>
                <w:sz w:val="18"/>
                <w:szCs w:val="18"/>
              </w:rPr>
              <w:t>-65,723,330.53</w:t>
            </w:r>
            <w:r>
              <w:rPr>
                <w:color w:val="000000"/>
                <w:spacing w:val="0"/>
                <w:w w:val="100"/>
                <w:position w:val="0"/>
              </w:rPr>
              <w:t>元，鉴于报告期内公司经营活动产生的现金流量净额 为负，且公司尚处于发展的成长期阶段，为充分保障公司健康稳定地发 展，</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年度公司不进行现金分红。</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公司未分配利润将用于与公司主营业务相关的日 常经营活动，以促进公司主营业务的健康稳定发 展。</w:t>
            </w:r>
          </w:p>
        </w:tc>
      </w:tr>
    </w:tbl>
    <w:p>
      <w:pPr>
        <w:widowControl w:val="0"/>
        <w:spacing w:after="299" w:line="1" w:lineRule="exact"/>
      </w:pPr>
    </w:p>
    <w:p>
      <w:pPr>
        <w:pStyle w:val="Style33"/>
        <w:keepNext/>
        <w:keepLines/>
        <w:widowControl w:val="0"/>
        <w:shd w:val="clear" w:color="auto" w:fill="auto"/>
        <w:bidi w:val="0"/>
        <w:spacing w:before="0" w:after="300" w:line="240" w:lineRule="auto"/>
        <w:ind w:left="0" w:right="0" w:firstLine="0"/>
        <w:jc w:val="left"/>
      </w:pPr>
      <w:bookmarkStart w:id="267" w:name="bookmark267"/>
      <w:bookmarkStart w:id="268" w:name="bookmark268"/>
      <w:bookmarkStart w:id="269" w:name="bookmark269"/>
      <w:bookmarkStart w:id="270" w:name="bookmark270"/>
      <w:r>
        <w:rPr>
          <w:color w:val="000000"/>
          <w:spacing w:val="0"/>
          <w:w w:val="100"/>
          <w:position w:val="0"/>
          <w:sz w:val="24"/>
          <w:szCs w:val="24"/>
        </w:rPr>
        <w:t>二</w:t>
      </w:r>
      <w:bookmarkEnd w:id="269"/>
      <w:r>
        <w:rPr>
          <w:color w:val="000000"/>
          <w:spacing w:val="0"/>
          <w:w w:val="100"/>
          <w:position w:val="0"/>
          <w:sz w:val="24"/>
          <w:szCs w:val="24"/>
        </w:rPr>
        <w:t>、承诺事项履行情况</w:t>
      </w:r>
      <w:bookmarkEnd w:id="267"/>
      <w:bookmarkEnd w:id="268"/>
      <w:bookmarkEnd w:id="270"/>
    </w:p>
    <w:p>
      <w:pPr>
        <w:pStyle w:val="Style37"/>
        <w:keepNext/>
        <w:keepLines/>
        <w:widowControl w:val="0"/>
        <w:shd w:val="clear" w:color="auto" w:fill="auto"/>
        <w:bidi w:val="0"/>
        <w:spacing w:before="0" w:after="340" w:line="317" w:lineRule="exact"/>
        <w:ind w:left="0" w:right="0" w:firstLine="0"/>
        <w:jc w:val="left"/>
      </w:pPr>
      <w:bookmarkStart w:id="271" w:name="bookmark271"/>
      <w:bookmarkStart w:id="272" w:name="bookmark272"/>
      <w:bookmarkStart w:id="273" w:name="bookmark273"/>
      <w:bookmarkStart w:id="274" w:name="bookmark274"/>
      <w:r>
        <w:rPr>
          <w:rFonts w:ascii="Times New Roman" w:eastAsia="Times New Roman" w:hAnsi="Times New Roman" w:cs="Times New Roman"/>
          <w:color w:val="000000"/>
          <w:spacing w:val="0"/>
          <w:w w:val="100"/>
          <w:position w:val="0"/>
        </w:rPr>
        <w:t>1</w:t>
      </w:r>
      <w:bookmarkEnd w:id="273"/>
      <w:r>
        <w:rPr>
          <w:color w:val="000000"/>
          <w:spacing w:val="0"/>
          <w:w w:val="100"/>
          <w:position w:val="0"/>
        </w:rPr>
        <w:t>、公司实际控制人、股东、关联方、收购人以及公司等承诺相关方在报告期内履行完毕及截至报告期末 尚未履行完毕的承诺事项</w:t>
      </w:r>
      <w:bookmarkEnd w:id="271"/>
      <w:bookmarkEnd w:id="272"/>
      <w:bookmarkEnd w:id="274"/>
    </w:p>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59"/>
        <w:gridCol w:w="710"/>
        <w:gridCol w:w="850"/>
        <w:gridCol w:w="4675"/>
        <w:gridCol w:w="854"/>
        <w:gridCol w:w="850"/>
        <w:gridCol w:w="926"/>
      </w:tblGrid>
      <w:tr>
        <w:trPr>
          <w:trHeight w:val="40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承诺来源</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承诺类型</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履行情况</w:t>
            </w:r>
          </w:p>
        </w:tc>
      </w:tr>
      <w:tr>
        <w:trPr>
          <w:trHeight w:val="1651"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1" w:lineRule="exact"/>
              <w:ind w:left="0" w:right="0" w:firstLine="0"/>
              <w:jc w:val="left"/>
            </w:pPr>
            <w:r>
              <w:rPr>
                <w:color w:val="000000"/>
                <w:spacing w:val="0"/>
                <w:w w:val="100"/>
                <w:position w:val="0"/>
              </w:rPr>
              <w:t>收购报告 书或权益 变动报告 书中所作 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资产重组</w:t>
            </w: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时所作承</w:t>
            </w: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59"/>
        <w:gridCol w:w="710"/>
        <w:gridCol w:w="850"/>
        <w:gridCol w:w="4675"/>
        <w:gridCol w:w="854"/>
        <w:gridCol w:w="850"/>
        <w:gridCol w:w="926"/>
      </w:tblGrid>
      <w:tr>
        <w:trPr>
          <w:trHeight w:val="4541" w:hRule="exact"/>
        </w:trPr>
        <w:tc>
          <w:tcPr>
            <w:vMerge w:val="restart"/>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0" w:lineRule="exact"/>
              <w:ind w:left="0" w:right="0" w:firstLine="0"/>
              <w:jc w:val="both"/>
            </w:pPr>
            <w:r>
              <w:rPr>
                <w:color w:val="000000"/>
                <w:spacing w:val="0"/>
                <w:w w:val="100"/>
                <w:position w:val="0"/>
              </w:rPr>
              <w:t>首次公开 发行或再 融资时所 作承诺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0" w:right="0" w:firstLine="0"/>
              <w:jc w:val="left"/>
            </w:pPr>
            <w:r>
              <w:rPr>
                <w:color w:val="000000"/>
                <w:spacing w:val="0"/>
                <w:w w:val="100"/>
                <w:position w:val="0"/>
              </w:rPr>
              <w:t>刘强、李 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both"/>
            </w:pPr>
            <w:r>
              <w:rPr>
                <w:color w:val="000000"/>
                <w:spacing w:val="0"/>
                <w:w w:val="100"/>
                <w:position w:val="0"/>
              </w:rPr>
              <w:t>避免同业</w:t>
            </w:r>
          </w:p>
          <w:p>
            <w:pPr>
              <w:pStyle w:val="Style30"/>
              <w:keepNext w:val="0"/>
              <w:keepLines w:val="0"/>
              <w:widowControl w:val="0"/>
              <w:shd w:val="clear" w:color="auto" w:fill="auto"/>
              <w:bidi w:val="0"/>
              <w:spacing w:before="0" w:after="120" w:line="240" w:lineRule="auto"/>
              <w:ind w:left="0" w:right="0" w:firstLine="0"/>
              <w:jc w:val="both"/>
            </w:pPr>
            <w:r>
              <w:rPr>
                <w:color w:val="000000"/>
                <w:spacing w:val="0"/>
                <w:w w:val="100"/>
                <w:position w:val="0"/>
              </w:rPr>
              <w:t>竞争的承</w:t>
            </w:r>
          </w:p>
          <w:p>
            <w:pPr>
              <w:pStyle w:val="Style30"/>
              <w:keepNext w:val="0"/>
              <w:keepLines w:val="0"/>
              <w:widowControl w:val="0"/>
              <w:shd w:val="clear" w:color="auto" w:fill="auto"/>
              <w:bidi w:val="0"/>
              <w:spacing w:before="0" w:after="120" w:line="240" w:lineRule="auto"/>
              <w:ind w:left="0" w:right="0" w:firstLine="0"/>
              <w:jc w:val="both"/>
            </w:pPr>
            <w:r>
              <w:rPr>
                <w:color w:val="000000"/>
                <w:spacing w:val="0"/>
                <w:w w:val="100"/>
                <w:position w:val="0"/>
              </w:rPr>
              <w:t>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4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其本人（包括其控制的全资、控股企业或其他关联企业, 下同）未经营与公司现从事的集成电路的设计、开发及产业 化业务相同或类似的业务，与公司不构成同业竞争。而且在 公司依法存续期间，承诺不经营前述业务，以避免与公司构 成同业竞争。</w:t>
            </w:r>
          </w:p>
          <w:p>
            <w:pPr>
              <w:pStyle w:val="Style30"/>
              <w:keepNext w:val="0"/>
              <w:keepLines w:val="0"/>
              <w:widowControl w:val="0"/>
              <w:shd w:val="clear" w:color="auto" w:fill="auto"/>
              <w:tabs>
                <w:tab w:pos="283" w:val="left"/>
              </w:tabs>
              <w:bidi w:val="0"/>
              <w:spacing w:before="0" w:after="40" w:line="31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若因承诺人或公司的业务发展，而导致其经营的业务与 公司的业务发生重合而可能构成竞争，其同意由公司在同等 条件下优先收购该等业务所涉资产或股权，和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或通过合法 途径促使其所控制的全资、控股企业或其他关联企业向公司 转让该等资产或控股权，和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或通过其他公平、合理的途径 对其经营的业务进行调整以避免与公司的业务构成同业竞 争。</w:t>
            </w:r>
          </w:p>
          <w:p>
            <w:pPr>
              <w:pStyle w:val="Style30"/>
              <w:keepNext w:val="0"/>
              <w:keepLines w:val="0"/>
              <w:widowControl w:val="0"/>
              <w:shd w:val="clear" w:color="auto" w:fill="auto"/>
              <w:tabs>
                <w:tab w:pos="264" w:val="left"/>
              </w:tabs>
              <w:bidi w:val="0"/>
              <w:spacing w:before="0" w:after="40" w:line="32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如因其未履行本承诺而给公司造成损失的，其对因此给 公司造成的损失予以赔偿。</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此承诺期 限为长期 有效</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 刘强、李杰 均遵守了 所做的承 诺。</w:t>
            </w:r>
          </w:p>
        </w:tc>
      </w:tr>
      <w:tr>
        <w:trPr>
          <w:trHeight w:val="1651"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60" w:line="240" w:lineRule="auto"/>
              <w:ind w:left="0" w:right="0" w:firstLine="0"/>
              <w:jc w:val="left"/>
            </w:pPr>
            <w:r>
              <w:rPr>
                <w:color w:val="000000"/>
                <w:spacing w:val="0"/>
                <w:w w:val="100"/>
                <w:position w:val="0"/>
              </w:rPr>
              <w:t>刘强、李</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对君正时 代补缴住 房公积金 风险的承 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君正时代成立初期未为非深圳户籍员工缴交住房公积金。为 此，公司实际控制人刘强、李杰承诺：如主管部门要求君正 时代为上述员工补缴住房公积金或因该事项致使君正时代 遭受任何经济损失，刘强、李杰将承担有关的费用，并及时、 足额将有关费用支付给君正时代。</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此承诺期 限为长期 有效。</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 刘强、李杰 均遵守了 所做的承 诺。</w:t>
            </w:r>
          </w:p>
        </w:tc>
      </w:tr>
      <w:tr>
        <w:trPr>
          <w:trHeight w:val="3211"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3" w:lineRule="exact"/>
              <w:ind w:left="0" w:right="0" w:firstLine="0"/>
              <w:jc w:val="left"/>
            </w:pPr>
            <w:r>
              <w:rPr>
                <w:color w:val="000000"/>
                <w:spacing w:val="0"/>
                <w:w w:val="100"/>
                <w:position w:val="0"/>
              </w:rPr>
              <w:t>刘强、李 杰、张 紧、冼永 辉、晏晓 京、许志 鹏、刘 飞、张 敏、张燕 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0" w:right="0" w:firstLine="0"/>
              <w:jc w:val="both"/>
            </w:pPr>
            <w:r>
              <w:rPr>
                <w:color w:val="000000"/>
                <w:spacing w:val="0"/>
                <w:w w:val="100"/>
                <w:position w:val="0"/>
              </w:rPr>
              <w:t>股份限售 承诺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在其所承诺限售期满后，每年转让的股份不得超过其所持公 司股份总数的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；所持公司股份不超过</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股的，可一 次全部转让，不受前述转让比例的限制。在其本人及其关联 方担任公司董事、监事、高级管理人员期间每年转让的股份 不超过其直接和间接持有的公司股份总数的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；离职后半 年内，不转让其直接和间接持有的公司股份；离职半年后的 十二个月内通过证券交易所挂牌交易出售公司股份数量占 其直接和间接持有的公司股份总数的比例不超过</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此承诺期 限为直至 所持股份 全部解 锁。</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1" w:lineRule="exact"/>
              <w:ind w:left="0" w:right="0" w:firstLine="0"/>
              <w:jc w:val="left"/>
            </w:pPr>
            <w:r>
              <w:rPr>
                <w:color w:val="000000"/>
                <w:spacing w:val="0"/>
                <w:w w:val="100"/>
                <w:position w:val="0"/>
              </w:rPr>
              <w:t>报告期内， 刘强、李 杰、张紧、 冼永辉、晏 晓京、许志 鹏、刘飞、 张敏、张燕 祥均遵守 了所做的 承诺。</w:t>
            </w:r>
          </w:p>
        </w:tc>
      </w:tr>
      <w:tr>
        <w:trPr>
          <w:trHeight w:val="1958"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鹿良礼、 赵明漪、 姜君</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0" w:right="0" w:firstLine="0"/>
              <w:jc w:val="both"/>
            </w:pPr>
            <w:r>
              <w:rPr>
                <w:color w:val="000000"/>
                <w:spacing w:val="0"/>
                <w:w w:val="100"/>
                <w:position w:val="0"/>
              </w:rPr>
              <w:t>股份限售 承诺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0" w:lineRule="exact"/>
              <w:ind w:left="0" w:right="0" w:firstLine="0"/>
              <w:jc w:val="both"/>
            </w:pPr>
            <w:r>
              <w:rPr>
                <w:color w:val="000000"/>
                <w:spacing w:val="0"/>
                <w:w w:val="100"/>
                <w:position w:val="0"/>
              </w:rPr>
              <w:t>在其所承诺限售期满后，每年转让的股份不得超过其所持公 司股份总数的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；所持公司股份不超过</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股的，可一 次全部转让，不受前述转让比例的限制。</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此承诺期 限为直至 所持股份 全部解 锁。</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 鹿良礼、赵 明漪、姜君 均遵守了 所做的承 诺。</w:t>
            </w:r>
          </w:p>
        </w:tc>
      </w:tr>
      <w:tr>
        <w:trPr>
          <w:trHeight w:val="1690"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02" w:lineRule="exact"/>
              <w:ind w:left="0" w:right="0" w:firstLine="0"/>
              <w:jc w:val="both"/>
            </w:pPr>
            <w:r>
              <w:rPr>
                <w:color w:val="000000"/>
                <w:spacing w:val="0"/>
                <w:w w:val="100"/>
                <w:position w:val="0"/>
              </w:rPr>
              <w:t>股权激励 承诺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其他承诺</w:t>
            </w:r>
          </w:p>
        </w:tc>
        <w:tc>
          <w:tcPr>
            <w:tcBorders>
              <w:top w:val="single" w:sz="4"/>
              <w:left w:val="single" w:sz="4"/>
            </w:tcBorders>
            <w:shd w:val="clear" w:color="auto" w:fill="FFFFFF"/>
            <w:vAlign w:val="center"/>
          </w:tcPr>
          <w:p>
            <w:pPr>
              <w:pStyle w:val="Style30"/>
              <w:keepNext w:val="0"/>
              <w:keepLines w:val="0"/>
              <w:widowControl w:val="0"/>
              <w:shd w:val="clear" w:color="auto" w:fill="auto"/>
              <w:tabs>
                <w:tab w:pos="278" w:val="left"/>
              </w:tabs>
              <w:bidi w:val="0"/>
              <w:spacing w:before="0" w:after="40" w:line="32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公司承诺持股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以上的主要股东或实际控制人及其配 偶、直系近亲属未参与本计划。</w:t>
            </w:r>
          </w:p>
          <w:p>
            <w:pPr>
              <w:pStyle w:val="Style30"/>
              <w:keepNext w:val="0"/>
              <w:keepLines w:val="0"/>
              <w:widowControl w:val="0"/>
              <w:shd w:val="clear" w:color="auto" w:fill="auto"/>
              <w:tabs>
                <w:tab w:pos="274" w:val="left"/>
              </w:tabs>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公司承诺不为激励对象依本计划获取有关股票期权提供 贷款以及其他任何形式的财务资助，包括为其贷款提供担 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both"/>
            </w:pPr>
            <w:r>
              <w:rPr>
                <w:color w:val="000000"/>
                <w:spacing w:val="0"/>
                <w:w w:val="100"/>
                <w:position w:val="0"/>
              </w:rPr>
              <w:t>至本次股</w:t>
            </w:r>
          </w:p>
          <w:p>
            <w:pPr>
              <w:pStyle w:val="Style30"/>
              <w:keepNext w:val="0"/>
              <w:keepLines w:val="0"/>
              <w:widowControl w:val="0"/>
              <w:shd w:val="clear" w:color="auto" w:fill="auto"/>
              <w:bidi w:val="0"/>
              <w:spacing w:before="0" w:after="120" w:line="240" w:lineRule="auto"/>
              <w:ind w:left="0" w:right="0" w:firstLine="0"/>
              <w:jc w:val="both"/>
            </w:pPr>
            <w:r>
              <w:rPr>
                <w:color w:val="000000"/>
                <w:spacing w:val="0"/>
                <w:w w:val="100"/>
                <w:position w:val="0"/>
              </w:rPr>
              <w:t>权激励结</w:t>
            </w:r>
          </w:p>
          <w:p>
            <w:pPr>
              <w:pStyle w:val="Style30"/>
              <w:keepNext w:val="0"/>
              <w:keepLines w:val="0"/>
              <w:widowControl w:val="0"/>
              <w:shd w:val="clear" w:color="auto" w:fill="auto"/>
              <w:bidi w:val="0"/>
              <w:spacing w:before="0" w:after="120" w:line="240" w:lineRule="auto"/>
              <w:ind w:left="0" w:right="0" w:firstLine="0"/>
              <w:jc w:val="both"/>
            </w:pPr>
            <w:r>
              <w:rPr>
                <w:color w:val="000000"/>
                <w:spacing w:val="0"/>
                <w:w w:val="100"/>
                <w:position w:val="0"/>
              </w:rPr>
              <w:t>束</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0" w:lineRule="exact"/>
              <w:ind w:left="0" w:right="0" w:firstLine="0"/>
              <w:jc w:val="left"/>
            </w:pPr>
            <w:r>
              <w:rPr>
                <w:color w:val="000000"/>
                <w:spacing w:val="0"/>
                <w:w w:val="100"/>
                <w:position w:val="0"/>
              </w:rPr>
              <w:t>报告期内， 公司遵守 了所做承 诺。</w:t>
            </w:r>
          </w:p>
        </w:tc>
      </w:tr>
      <w:tr>
        <w:trPr>
          <w:trHeight w:val="686"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307" w:lineRule="exact"/>
              <w:ind w:left="0" w:right="0" w:firstLine="0"/>
              <w:jc w:val="both"/>
            </w:pPr>
            <w:r>
              <w:rPr>
                <w:color w:val="000000"/>
                <w:spacing w:val="0"/>
                <w:w w:val="100"/>
                <w:position w:val="0"/>
              </w:rPr>
              <w:t>其他对公 司中小股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859"/>
        <w:gridCol w:w="710"/>
        <w:gridCol w:w="850"/>
        <w:gridCol w:w="4675"/>
        <w:gridCol w:w="854"/>
        <w:gridCol w:w="850"/>
        <w:gridCol w:w="926"/>
      </w:tblGrid>
      <w:tr>
        <w:trPr>
          <w:trHeight w:val="677"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东所作承</w:t>
            </w:r>
          </w:p>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承诺是否 按时履行</w:t>
            </w:r>
          </w:p>
        </w:tc>
        <w:tc>
          <w:tcPr>
            <w:gridSpan w:val="6"/>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221"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如承诺超 期未履行 完毕的， 应当详细 说明未完 成履行的 具体原因 及下一步 的工作计 划</w:t>
            </w:r>
          </w:p>
        </w:tc>
        <w:tc>
          <w:tcPr>
            <w:gridSpan w:val="6"/>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59" w:line="1" w:lineRule="exact"/>
      </w:pPr>
    </w:p>
    <w:p>
      <w:pPr>
        <w:pStyle w:val="Style37"/>
        <w:keepNext/>
        <w:keepLines/>
        <w:widowControl w:val="0"/>
        <w:shd w:val="clear" w:color="auto" w:fill="auto"/>
        <w:bidi w:val="0"/>
        <w:spacing w:before="0" w:after="260" w:line="322" w:lineRule="exact"/>
        <w:ind w:left="0" w:right="0" w:firstLine="0"/>
        <w:jc w:val="both"/>
      </w:pPr>
      <w:bookmarkStart w:id="275" w:name="bookmark275"/>
      <w:bookmarkStart w:id="276" w:name="bookmark276"/>
      <w:bookmarkStart w:id="277" w:name="bookmark277"/>
      <w:bookmarkStart w:id="278" w:name="bookmark278"/>
      <w:r>
        <w:rPr>
          <w:rFonts w:ascii="Times New Roman" w:eastAsia="Times New Roman" w:hAnsi="Times New Roman" w:cs="Times New Roman"/>
          <w:color w:val="000000"/>
          <w:spacing w:val="0"/>
          <w:w w:val="100"/>
          <w:position w:val="0"/>
        </w:rPr>
        <w:t>2</w:t>
      </w:r>
      <w:bookmarkEnd w:id="277"/>
      <w:r>
        <w:rPr>
          <w:color w:val="000000"/>
          <w:spacing w:val="0"/>
          <w:w w:val="100"/>
          <w:position w:val="0"/>
        </w:rPr>
        <w:t>、公司资产或项目存在盈利预测，且报告期仍处在盈利预测期间，公司就资产或项目达到原盈利预测及 其原因做出说明</w:t>
      </w:r>
      <w:bookmarkEnd w:id="275"/>
      <w:bookmarkEnd w:id="276"/>
      <w:bookmarkEnd w:id="278"/>
    </w:p>
    <w:p>
      <w:pPr>
        <w:pStyle w:val="Style23"/>
        <w:keepNext w:val="0"/>
        <w:keepLines w:val="0"/>
        <w:widowControl w:val="0"/>
        <w:shd w:val="clear" w:color="auto" w:fill="auto"/>
        <w:bidi w:val="0"/>
        <w:spacing w:before="0" w:after="360" w:line="318"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522" w:val="left"/>
        </w:tabs>
        <w:bidi w:val="0"/>
        <w:spacing w:before="0" w:after="260" w:line="240" w:lineRule="auto"/>
        <w:ind w:left="0" w:right="0" w:firstLine="0"/>
        <w:jc w:val="both"/>
      </w:pPr>
      <w:bookmarkStart w:id="279" w:name="bookmark279"/>
      <w:bookmarkStart w:id="280" w:name="bookmark280"/>
      <w:bookmarkStart w:id="281" w:name="bookmark281"/>
      <w:bookmarkStart w:id="282" w:name="bookmark282"/>
      <w:r>
        <w:rPr>
          <w:color w:val="000000"/>
          <w:spacing w:val="0"/>
          <w:w w:val="100"/>
          <w:position w:val="0"/>
          <w:sz w:val="24"/>
          <w:szCs w:val="24"/>
        </w:rPr>
        <w:t>三</w:t>
      </w:r>
      <w:bookmarkEnd w:id="281"/>
      <w:r>
        <w:rPr>
          <w:color w:val="000000"/>
          <w:spacing w:val="0"/>
          <w:w w:val="100"/>
          <w:position w:val="0"/>
          <w:sz w:val="24"/>
          <w:szCs w:val="24"/>
        </w:rPr>
        <w:t>、</w:t>
        <w:tab/>
        <w:t>控股股东及其关联方对上市公司的非经营性占用资金情况</w:t>
      </w:r>
      <w:bookmarkEnd w:id="279"/>
      <w:bookmarkEnd w:id="280"/>
      <w:bookmarkEnd w:id="282"/>
    </w:p>
    <w:p>
      <w:pPr>
        <w:pStyle w:val="Style23"/>
        <w:keepNext w:val="0"/>
        <w:keepLines w:val="0"/>
        <w:widowControl w:val="0"/>
        <w:shd w:val="clear" w:color="auto" w:fill="auto"/>
        <w:bidi w:val="0"/>
        <w:spacing w:before="0" w:after="360" w:line="360"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 公司报告期不存在控股股东及其关联方对上市公司的非经营性占用资金。</w:t>
      </w:r>
    </w:p>
    <w:p>
      <w:pPr>
        <w:pStyle w:val="Style33"/>
        <w:keepNext/>
        <w:keepLines/>
        <w:widowControl w:val="0"/>
        <w:shd w:val="clear" w:color="auto" w:fill="auto"/>
        <w:tabs>
          <w:tab w:pos="522" w:val="left"/>
        </w:tabs>
        <w:bidi w:val="0"/>
        <w:spacing w:before="0" w:after="260" w:line="240" w:lineRule="auto"/>
        <w:ind w:left="0" w:right="0" w:firstLine="0"/>
        <w:jc w:val="left"/>
      </w:pPr>
      <w:bookmarkStart w:id="283" w:name="bookmark283"/>
      <w:bookmarkStart w:id="284" w:name="bookmark284"/>
      <w:bookmarkStart w:id="285" w:name="bookmark285"/>
      <w:bookmarkStart w:id="286" w:name="bookmark286"/>
      <w:r>
        <w:rPr>
          <w:color w:val="000000"/>
          <w:spacing w:val="0"/>
          <w:w w:val="100"/>
          <w:position w:val="0"/>
          <w:sz w:val="24"/>
          <w:szCs w:val="24"/>
        </w:rPr>
        <w:t>四</w:t>
      </w:r>
      <w:bookmarkEnd w:id="285"/>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283"/>
      <w:bookmarkEnd w:id="284"/>
      <w:bookmarkEnd w:id="286"/>
    </w:p>
    <w:p>
      <w:pPr>
        <w:pStyle w:val="Style23"/>
        <w:keepNext w:val="0"/>
        <w:keepLines w:val="0"/>
        <w:widowControl w:val="0"/>
        <w:shd w:val="clear" w:color="auto" w:fill="auto"/>
        <w:bidi w:val="0"/>
        <w:spacing w:before="0" w:after="360" w:line="318"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522" w:val="left"/>
        </w:tabs>
        <w:bidi w:val="0"/>
        <w:spacing w:before="0" w:after="260" w:line="240" w:lineRule="auto"/>
        <w:ind w:left="0" w:right="0" w:firstLine="0"/>
        <w:jc w:val="both"/>
      </w:pPr>
      <w:bookmarkStart w:id="287" w:name="bookmark287"/>
      <w:bookmarkStart w:id="288" w:name="bookmark288"/>
      <w:bookmarkStart w:id="289" w:name="bookmark289"/>
      <w:bookmarkStart w:id="290" w:name="bookmark290"/>
      <w:r>
        <w:rPr>
          <w:color w:val="000000"/>
          <w:spacing w:val="0"/>
          <w:w w:val="100"/>
          <w:position w:val="0"/>
          <w:sz w:val="24"/>
          <w:szCs w:val="24"/>
        </w:rPr>
        <w:t>五</w:t>
      </w:r>
      <w:bookmarkEnd w:id="289"/>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287"/>
      <w:bookmarkEnd w:id="288"/>
      <w:bookmarkEnd w:id="290"/>
    </w:p>
    <w:p>
      <w:pPr>
        <w:pStyle w:val="Style23"/>
        <w:keepNext w:val="0"/>
        <w:keepLines w:val="0"/>
        <w:widowControl w:val="0"/>
        <w:shd w:val="clear" w:color="auto" w:fill="auto"/>
        <w:bidi w:val="0"/>
        <w:spacing w:before="0" w:after="360" w:line="318"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522" w:val="left"/>
        </w:tabs>
        <w:bidi w:val="0"/>
        <w:spacing w:before="0" w:after="260" w:line="240" w:lineRule="auto"/>
        <w:ind w:left="0" w:right="0" w:firstLine="0"/>
        <w:jc w:val="both"/>
      </w:pPr>
      <w:bookmarkStart w:id="291" w:name="bookmark291"/>
      <w:bookmarkStart w:id="292" w:name="bookmark292"/>
      <w:bookmarkStart w:id="293" w:name="bookmark293"/>
      <w:bookmarkStart w:id="294" w:name="bookmark294"/>
      <w:r>
        <w:rPr>
          <w:color w:val="000000"/>
          <w:spacing w:val="0"/>
          <w:w w:val="100"/>
          <w:position w:val="0"/>
          <w:sz w:val="24"/>
          <w:szCs w:val="24"/>
        </w:rPr>
        <w:t>六</w:t>
      </w:r>
      <w:bookmarkEnd w:id="293"/>
      <w:r>
        <w:rPr>
          <w:color w:val="000000"/>
          <w:spacing w:val="0"/>
          <w:w w:val="100"/>
          <w:position w:val="0"/>
          <w:sz w:val="24"/>
          <w:szCs w:val="24"/>
        </w:rPr>
        <w:t>、</w:t>
        <w:tab/>
        <w:t>董事会关于报告期会计政策、会计估计变更或重大会计差错更正的说明</w:t>
      </w:r>
      <w:bookmarkEnd w:id="291"/>
      <w:bookmarkEnd w:id="292"/>
      <w:bookmarkEnd w:id="294"/>
    </w:p>
    <w:p>
      <w:pPr>
        <w:pStyle w:val="Style23"/>
        <w:keepNext w:val="0"/>
        <w:keepLines w:val="0"/>
        <w:widowControl w:val="0"/>
        <w:shd w:val="clear" w:color="auto" w:fill="auto"/>
        <w:bidi w:val="0"/>
        <w:spacing w:before="0" w:after="360" w:line="318"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522" w:val="left"/>
        </w:tabs>
        <w:bidi w:val="0"/>
        <w:spacing w:before="0" w:after="260" w:line="240" w:lineRule="auto"/>
        <w:ind w:left="0" w:right="0" w:firstLine="0"/>
        <w:jc w:val="left"/>
      </w:pPr>
      <w:bookmarkStart w:id="295" w:name="bookmark295"/>
      <w:bookmarkStart w:id="296" w:name="bookmark296"/>
      <w:bookmarkStart w:id="297" w:name="bookmark297"/>
      <w:bookmarkStart w:id="298" w:name="bookmark298"/>
      <w:r>
        <w:rPr>
          <w:color w:val="000000"/>
          <w:spacing w:val="0"/>
          <w:w w:val="100"/>
          <w:position w:val="0"/>
          <w:sz w:val="24"/>
          <w:szCs w:val="24"/>
        </w:rPr>
        <w:t>七</w:t>
      </w:r>
      <w:bookmarkEnd w:id="297"/>
      <w:r>
        <w:rPr>
          <w:color w:val="000000"/>
          <w:spacing w:val="0"/>
          <w:w w:val="100"/>
          <w:position w:val="0"/>
          <w:sz w:val="24"/>
          <w:szCs w:val="24"/>
        </w:rPr>
        <w:t>、</w:t>
        <w:tab/>
        <w:t>与上年度财务报告相比，合并报表范围发生变化的情况说明</w:t>
      </w:r>
      <w:bookmarkEnd w:id="295"/>
      <w:bookmarkEnd w:id="296"/>
      <w:bookmarkEnd w:id="298"/>
    </w:p>
    <w:p>
      <w:pPr>
        <w:pStyle w:val="Style23"/>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260" w:line="318" w:lineRule="exact"/>
        <w:ind w:left="0" w:right="0" w:firstLine="48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日，本公司与君诚易恒其他股东签订股权转让协议，转让本公司所持有的君诚易恒科技有限公司</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的 股权，工商变更手续已于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日完成。转让后本公司持有君诚易恒</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的股权，本公司对其由控制变为具有重 大影响。</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年度君诚易恒纳入公司合并范围的收入总额为</w:t>
      </w:r>
      <w:r>
        <w:rPr>
          <w:rFonts w:ascii="Times New Roman" w:eastAsia="Times New Roman" w:hAnsi="Times New Roman" w:cs="Times New Roman"/>
          <w:color w:val="000000"/>
          <w:spacing w:val="0"/>
          <w:w w:val="100"/>
          <w:position w:val="0"/>
          <w:sz w:val="18"/>
          <w:szCs w:val="18"/>
        </w:rPr>
        <w:t>1,075.53</w:t>
      </w:r>
      <w:r>
        <w:rPr>
          <w:color w:val="000000"/>
          <w:spacing w:val="0"/>
          <w:w w:val="100"/>
          <w:position w:val="0"/>
        </w:rPr>
        <w:t>万元，净利润为</w:t>
      </w:r>
      <w:r>
        <w:rPr>
          <w:rFonts w:ascii="Times New Roman" w:eastAsia="Times New Roman" w:hAnsi="Times New Roman" w:cs="Times New Roman"/>
          <w:color w:val="000000"/>
          <w:spacing w:val="0"/>
          <w:w w:val="100"/>
          <w:position w:val="0"/>
          <w:sz w:val="18"/>
          <w:szCs w:val="18"/>
        </w:rPr>
        <w:t>202.38</w:t>
      </w:r>
      <w:r>
        <w:rPr>
          <w:color w:val="000000"/>
          <w:spacing w:val="0"/>
          <w:w w:val="100"/>
          <w:position w:val="0"/>
        </w:rPr>
        <w:t>万元；从本报告期开始君诚易 恒不再纳入合并范围。</w:t>
      </w:r>
    </w:p>
    <w:p>
      <w:pPr>
        <w:pStyle w:val="Style33"/>
        <w:keepNext/>
        <w:keepLines/>
        <w:widowControl w:val="0"/>
        <w:shd w:val="clear" w:color="auto" w:fill="auto"/>
        <w:bidi w:val="0"/>
        <w:spacing w:before="0" w:after="360" w:line="240" w:lineRule="auto"/>
        <w:ind w:left="0" w:right="0" w:firstLine="0"/>
        <w:jc w:val="left"/>
      </w:pPr>
      <w:bookmarkStart w:id="299" w:name="bookmark299"/>
      <w:bookmarkStart w:id="300" w:name="bookmark300"/>
      <w:bookmarkStart w:id="301" w:name="bookmark301"/>
      <w:bookmarkStart w:id="302" w:name="bookmark302"/>
      <w:r>
        <w:rPr>
          <w:color w:val="000000"/>
          <w:spacing w:val="0"/>
          <w:w w:val="100"/>
          <w:position w:val="0"/>
          <w:sz w:val="24"/>
          <w:szCs w:val="24"/>
        </w:rPr>
        <w:t>八</w:t>
      </w:r>
      <w:bookmarkEnd w:id="301"/>
      <w:r>
        <w:rPr>
          <w:color w:val="000000"/>
          <w:spacing w:val="0"/>
          <w:w w:val="100"/>
          <w:position w:val="0"/>
          <w:sz w:val="24"/>
          <w:szCs w:val="24"/>
        </w:rPr>
        <w:t>、聘任、解聘会计师事务所情况</w:t>
      </w:r>
      <w:bookmarkEnd w:id="299"/>
      <w:bookmarkEnd w:id="300"/>
      <w:bookmarkEnd w:id="302"/>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3893"/>
        <w:gridCol w:w="5693"/>
      </w:tblGrid>
      <w:tr>
        <w:trPr>
          <w:trHeight w:val="40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北京兴华会计师事务所（特殊普通合伙）</w:t>
            </w: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413"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傅映红、谭哲</w:t>
            </w:r>
          </w:p>
        </w:tc>
      </w:tr>
    </w:tbl>
    <w:p>
      <w:pPr>
        <w:pStyle w:val="Style23"/>
        <w:keepNext w:val="0"/>
        <w:keepLines w:val="0"/>
        <w:widowControl w:val="0"/>
        <w:shd w:val="clear" w:color="auto" w:fill="auto"/>
        <w:bidi w:val="0"/>
        <w:spacing w:before="0" w:after="140" w:line="312" w:lineRule="exact"/>
        <w:ind w:left="0" w:right="0" w:firstLine="0"/>
        <w:jc w:val="left"/>
      </w:pPr>
      <w:r>
        <w:rPr>
          <w:color w:val="000000"/>
          <w:spacing w:val="0"/>
          <w:w w:val="100"/>
          <w:position w:val="0"/>
        </w:rPr>
        <w:t>是否改聘会计师事务所</w:t>
      </w:r>
    </w:p>
    <w:p>
      <w:pPr>
        <w:pStyle w:val="Style2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3"/>
        <w:keepNext w:val="0"/>
        <w:keepLines w:val="0"/>
        <w:widowControl w:val="0"/>
        <w:shd w:val="clear" w:color="auto" w:fill="auto"/>
        <w:bidi w:val="0"/>
        <w:spacing w:before="0" w:after="140" w:line="312" w:lineRule="exact"/>
        <w:ind w:left="0" w:right="0" w:firstLine="0"/>
        <w:jc w:val="left"/>
      </w:pPr>
      <w:r>
        <w:rPr>
          <w:color w:val="000000"/>
          <w:spacing w:val="0"/>
          <w:w w:val="100"/>
          <w:position w:val="0"/>
        </w:rPr>
        <w:t>聘请内部控制审计会计师事务所、财务顾问或保荐人情况</w:t>
      </w:r>
    </w:p>
    <w:p>
      <w:pPr>
        <w:pStyle w:val="Style23"/>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60" w:line="240" w:lineRule="auto"/>
        <w:ind w:left="0" w:right="0" w:firstLine="0"/>
        <w:jc w:val="left"/>
      </w:pPr>
      <w:bookmarkStart w:id="303" w:name="bookmark303"/>
      <w:bookmarkStart w:id="304" w:name="bookmark304"/>
      <w:bookmarkStart w:id="305" w:name="bookmark305"/>
      <w:bookmarkStart w:id="306" w:name="bookmark306"/>
      <w:r>
        <w:rPr>
          <w:color w:val="000000"/>
          <w:spacing w:val="0"/>
          <w:w w:val="100"/>
          <w:position w:val="0"/>
          <w:sz w:val="24"/>
          <w:szCs w:val="24"/>
        </w:rPr>
        <w:t>九</w:t>
      </w:r>
      <w:bookmarkEnd w:id="305"/>
      <w:r>
        <w:rPr>
          <w:color w:val="000000"/>
          <w:spacing w:val="0"/>
          <w:w w:val="100"/>
          <w:position w:val="0"/>
          <w:sz w:val="24"/>
          <w:szCs w:val="24"/>
        </w:rPr>
        <w:t>、年度报告披露后面临暂停上市和终止上市情况</w:t>
      </w:r>
      <w:bookmarkEnd w:id="303"/>
      <w:bookmarkEnd w:id="304"/>
      <w:bookmarkEnd w:id="306"/>
    </w:p>
    <w:p>
      <w:pPr>
        <w:pStyle w:val="Style23"/>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60" w:line="240" w:lineRule="auto"/>
        <w:ind w:left="0" w:right="0" w:firstLine="0"/>
        <w:jc w:val="left"/>
      </w:pPr>
      <w:bookmarkStart w:id="307" w:name="bookmark307"/>
      <w:bookmarkStart w:id="308" w:name="bookmark308"/>
      <w:bookmarkStart w:id="309" w:name="bookmark309"/>
      <w:r>
        <w:rPr>
          <w:color w:val="000000"/>
          <w:spacing w:val="0"/>
          <w:w w:val="100"/>
          <w:position w:val="0"/>
          <w:sz w:val="24"/>
          <w:szCs w:val="24"/>
        </w:rPr>
        <w:t>十、破产重整相关事项</w:t>
      </w:r>
      <w:bookmarkEnd w:id="307"/>
      <w:bookmarkEnd w:id="308"/>
      <w:bookmarkEnd w:id="309"/>
    </w:p>
    <w:p>
      <w:pPr>
        <w:pStyle w:val="Style2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公司报告期未发生破产重整相关事项。</w:t>
      </w:r>
    </w:p>
    <w:p>
      <w:pPr>
        <w:pStyle w:val="Style33"/>
        <w:keepNext/>
        <w:keepLines/>
        <w:widowControl w:val="0"/>
        <w:shd w:val="clear" w:color="auto" w:fill="auto"/>
        <w:bidi w:val="0"/>
        <w:spacing w:before="0" w:after="360" w:line="240" w:lineRule="auto"/>
        <w:ind w:left="0" w:right="0" w:firstLine="0"/>
        <w:jc w:val="left"/>
      </w:pPr>
      <w:bookmarkStart w:id="310" w:name="bookmark310"/>
      <w:bookmarkStart w:id="311" w:name="bookmark311"/>
      <w:bookmarkStart w:id="312" w:name="bookmark312"/>
      <w:r>
        <w:rPr>
          <w:color w:val="000000"/>
          <w:spacing w:val="0"/>
          <w:w w:val="100"/>
          <w:position w:val="0"/>
          <w:sz w:val="24"/>
          <w:szCs w:val="24"/>
        </w:rPr>
        <w:t>十一、重大诉讼、仲裁事项</w:t>
      </w:r>
      <w:bookmarkEnd w:id="310"/>
      <w:bookmarkEnd w:id="311"/>
      <w:bookmarkEnd w:id="312"/>
    </w:p>
    <w:p>
      <w:pPr>
        <w:pStyle w:val="Style2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本年度公司无重大诉讼、仲裁事项。</w:t>
      </w:r>
    </w:p>
    <w:p>
      <w:pPr>
        <w:pStyle w:val="Style33"/>
        <w:keepNext/>
        <w:keepLines/>
        <w:widowControl w:val="0"/>
        <w:shd w:val="clear" w:color="auto" w:fill="auto"/>
        <w:bidi w:val="0"/>
        <w:spacing w:before="0" w:after="360" w:line="240" w:lineRule="auto"/>
        <w:ind w:left="0" w:right="0" w:firstLine="0"/>
        <w:jc w:val="left"/>
      </w:pPr>
      <w:bookmarkStart w:id="313" w:name="bookmark313"/>
      <w:bookmarkStart w:id="314" w:name="bookmark314"/>
      <w:bookmarkStart w:id="315" w:name="bookmark315"/>
      <w:r>
        <w:rPr>
          <w:color w:val="000000"/>
          <w:spacing w:val="0"/>
          <w:w w:val="100"/>
          <w:position w:val="0"/>
          <w:sz w:val="24"/>
          <w:szCs w:val="24"/>
        </w:rPr>
        <w:t>十二、处罚及整改情况</w:t>
      </w:r>
      <w:bookmarkEnd w:id="313"/>
      <w:bookmarkEnd w:id="314"/>
      <w:bookmarkEnd w:id="315"/>
    </w:p>
    <w:p>
      <w:pPr>
        <w:pStyle w:val="Style2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公司报告期不存在处罚及整改情况。</w:t>
      </w:r>
    </w:p>
    <w:p>
      <w:pPr>
        <w:pStyle w:val="Style33"/>
        <w:keepNext/>
        <w:keepLines/>
        <w:widowControl w:val="0"/>
        <w:shd w:val="clear" w:color="auto" w:fill="auto"/>
        <w:bidi w:val="0"/>
        <w:spacing w:before="0" w:after="360" w:line="240" w:lineRule="auto"/>
        <w:ind w:left="0" w:right="0" w:firstLine="0"/>
        <w:jc w:val="left"/>
      </w:pPr>
      <w:bookmarkStart w:id="316" w:name="bookmark316"/>
      <w:bookmarkStart w:id="317" w:name="bookmark317"/>
      <w:bookmarkStart w:id="318" w:name="bookmark318"/>
      <w:r>
        <w:rPr>
          <w:color w:val="000000"/>
          <w:spacing w:val="0"/>
          <w:w w:val="100"/>
          <w:position w:val="0"/>
          <w:sz w:val="24"/>
          <w:szCs w:val="24"/>
        </w:rPr>
        <w:t>十三、公司及其控股股东、实际控制人的诚信状况</w:t>
      </w:r>
      <w:bookmarkEnd w:id="316"/>
      <w:bookmarkEnd w:id="317"/>
      <w:bookmarkEnd w:id="318"/>
    </w:p>
    <w:p>
      <w:pPr>
        <w:pStyle w:val="Style23"/>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60" w:line="240" w:lineRule="auto"/>
        <w:ind w:left="0" w:right="0" w:firstLine="0"/>
        <w:jc w:val="left"/>
      </w:pPr>
      <w:bookmarkStart w:id="319" w:name="bookmark319"/>
      <w:bookmarkStart w:id="320" w:name="bookmark320"/>
      <w:bookmarkStart w:id="321" w:name="bookmark321"/>
      <w:r>
        <w:rPr>
          <w:color w:val="000000"/>
          <w:spacing w:val="0"/>
          <w:w w:val="100"/>
          <w:position w:val="0"/>
          <w:sz w:val="24"/>
          <w:szCs w:val="24"/>
        </w:rPr>
        <w:t>十四、公司股权激励计划、员工持股计划或其他员工激励措施的实施情况</w:t>
      </w:r>
      <w:bookmarkEnd w:id="319"/>
      <w:bookmarkEnd w:id="320"/>
      <w:bookmarkEnd w:id="321"/>
    </w:p>
    <w:p>
      <w:pPr>
        <w:pStyle w:val="Style2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0" w:line="312" w:lineRule="exact"/>
        <w:ind w:left="0" w:right="0" w:firstLine="3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、股权激励的实施情况</w:t>
      </w:r>
    </w:p>
    <w:p>
      <w:pPr>
        <w:pStyle w:val="Style23"/>
        <w:keepNext w:val="0"/>
        <w:keepLines w:val="0"/>
        <w:widowControl w:val="0"/>
        <w:shd w:val="clear" w:color="auto" w:fill="auto"/>
        <w:bidi w:val="0"/>
        <w:spacing w:before="0" w:after="0" w:line="312" w:lineRule="exact"/>
        <w:ind w:left="0" w:right="0" w:firstLine="36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日，公司召开的第三届董事会第二次会议审议通过了关于《北京君正集成电路股份有限公司股票期权激励 计划（预案）》的议案。具体披露情况详见公司于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日在巨潮资讯网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上披露的相关公告。</w:t>
      </w:r>
    </w:p>
    <w:p>
      <w:pPr>
        <w:pStyle w:val="Style23"/>
        <w:keepNext w:val="0"/>
        <w:keepLines w:val="0"/>
        <w:widowControl w:val="0"/>
        <w:shd w:val="clear" w:color="auto" w:fill="auto"/>
        <w:bidi w:val="0"/>
        <w:spacing w:before="0" w:after="0" w:line="312" w:lineRule="exact"/>
        <w:ind w:left="0" w:right="0" w:firstLine="36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日，公司召开的第三届董事会第三次会议和第三届监事会第二次会议审议通过了关于《北京君正集成电路 </w:t>
      </w:r>
      <w:r>
        <w:rPr>
          <w:color w:val="000000"/>
          <w:spacing w:val="0"/>
          <w:w w:val="100"/>
          <w:position w:val="0"/>
        </w:rPr>
        <w:t>股份有限公司股票期权激励计划（草案）》及其摘要的议案，公司独立董事对公司实施股票期权激励计划发表了明确的同意 意见。监事会对本次激励计划激励对象名单进行了核查。具体披露情况详见公司于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日在巨潮资讯网</w:t>
      </w:r>
    </w:p>
    <w:p>
      <w:pPr>
        <w:pStyle w:val="Style30"/>
        <w:keepNext w:val="0"/>
        <w:keepLines w:val="0"/>
        <w:widowControl w:val="0"/>
        <w:shd w:val="clear" w:color="auto" w:fill="auto"/>
        <w:bidi w:val="0"/>
        <w:spacing w:before="0" w:after="40" w:line="30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上披露的相关公告。</w:t>
      </w:r>
    </w:p>
    <w:p>
      <w:pPr>
        <w:pStyle w:val="Style23"/>
        <w:keepNext w:val="0"/>
        <w:keepLines w:val="0"/>
        <w:widowControl w:val="0"/>
        <w:shd w:val="clear" w:color="auto" w:fill="auto"/>
        <w:bidi w:val="0"/>
        <w:spacing w:before="0" w:line="312" w:lineRule="exact"/>
        <w:ind w:left="0" w:right="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年第一次临时股东大会逐项审议通过了关于《北京君正集成电路股份有限公司股票期权激励 计划（草案）》及其摘要的议案、关于制定《北京君正集成电路股份有限公司股票期权激励计划实施考核管理办法》的议案、 《关于提请公司股东大会授权董事会办理公司股票期权激励计划相关事宜的议案》。具体披露情况详见公司于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日在巨潮资讯网（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上披露的相关公告。</w:t>
      </w:r>
    </w:p>
    <w:p>
      <w:pPr>
        <w:pStyle w:val="Style23"/>
        <w:keepNext w:val="0"/>
        <w:keepLines w:val="0"/>
        <w:widowControl w:val="0"/>
        <w:shd w:val="clear" w:color="auto" w:fill="auto"/>
        <w:bidi w:val="0"/>
        <w:spacing w:before="0" w:line="314" w:lineRule="exact"/>
        <w:ind w:left="0" w:right="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日，公司第三届董事会第六次会议和第三届监事会第五次会议审议通过了《关于公司调整股票期权激励计 划授予数量和授予对象人数的议案》、《关于公司股票期权激励计划授予相关事项的议案》，公司监事会对《北京君正集成 电路股份有限公司股票期权激励计划（草案）》授予股票期权的激励对象名单进行了核查。由于激励对象中</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人因个人原因 从公司离职，公司对期权授予的激励对象人数及获授的股票期权数量进行了调整，股票期权总量调整为</w:t>
      </w:r>
      <w:r>
        <w:rPr>
          <w:rFonts w:ascii="Times New Roman" w:eastAsia="Times New Roman" w:hAnsi="Times New Roman" w:cs="Times New Roman"/>
          <w:color w:val="000000"/>
          <w:spacing w:val="0"/>
          <w:w w:val="100"/>
          <w:position w:val="0"/>
          <w:sz w:val="18"/>
          <w:szCs w:val="18"/>
        </w:rPr>
        <w:t>261</w:t>
      </w:r>
      <w:r>
        <w:rPr>
          <w:color w:val="000000"/>
          <w:spacing w:val="0"/>
          <w:w w:val="100"/>
          <w:position w:val="0"/>
        </w:rPr>
        <w:t>万份，授予对象 人数调整为</w:t>
      </w:r>
      <w:r>
        <w:rPr>
          <w:rFonts w:ascii="Times New Roman" w:eastAsia="Times New Roman" w:hAnsi="Times New Roman" w:cs="Times New Roman"/>
          <w:color w:val="000000"/>
          <w:spacing w:val="0"/>
          <w:w w:val="100"/>
          <w:position w:val="0"/>
          <w:sz w:val="18"/>
          <w:szCs w:val="18"/>
        </w:rPr>
        <w:t>101</w:t>
      </w:r>
      <w:r>
        <w:rPr>
          <w:color w:val="000000"/>
          <w:spacing w:val="0"/>
          <w:w w:val="100"/>
          <w:position w:val="0"/>
        </w:rPr>
        <w:t>名，同时确定授予日为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日。公司独立董事对公司调整股票期权激励计划授予数量和授予对象人数 及授予相关事项发表了明确的同意意见。具体披露情况详见公司于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日在巨潮资讯网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www.crnnfo.com.cn</w:t>
      </w:r>
      <w:r>
        <w:rPr>
          <w:color w:val="000000"/>
          <w:spacing w:val="0"/>
          <w:w w:val="100"/>
          <w:position w:val="0"/>
        </w:rPr>
        <w:t>）</w:t>
      </w:r>
      <w:r>
        <w:rPr>
          <w:color w:val="000000"/>
          <w:spacing w:val="0"/>
          <w:w w:val="100"/>
          <w:position w:val="0"/>
        </w:rPr>
        <w:t>上披 露的相关公告。</w:t>
      </w:r>
    </w:p>
    <w:p>
      <w:pPr>
        <w:pStyle w:val="Style23"/>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日，公司完成本次股票期权激励计划授予登记工作。授予登记前，由于</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名激励对象因离职不再符合激励条 件，股票期权实际授予对象和授予数量分别调整为</w:t>
      </w:r>
      <w:r>
        <w:rPr>
          <w:rFonts w:ascii="Times New Roman" w:eastAsia="Times New Roman" w:hAnsi="Times New Roman" w:cs="Times New Roman"/>
          <w:color w:val="000000"/>
          <w:spacing w:val="0"/>
          <w:w w:val="100"/>
          <w:position w:val="0"/>
          <w:sz w:val="18"/>
          <w:szCs w:val="18"/>
        </w:rPr>
        <w:t>99</w:t>
      </w:r>
      <w:r>
        <w:rPr>
          <w:color w:val="000000"/>
          <w:spacing w:val="0"/>
          <w:w w:val="100"/>
          <w:position w:val="0"/>
        </w:rPr>
        <w:t>人和</w:t>
      </w:r>
      <w:r>
        <w:rPr>
          <w:rFonts w:ascii="Times New Roman" w:eastAsia="Times New Roman" w:hAnsi="Times New Roman" w:cs="Times New Roman"/>
          <w:color w:val="000000"/>
          <w:spacing w:val="0"/>
          <w:w w:val="100"/>
          <w:position w:val="0"/>
          <w:sz w:val="18"/>
          <w:szCs w:val="18"/>
        </w:rPr>
        <w:t>260</w:t>
      </w:r>
      <w:r>
        <w:rPr>
          <w:color w:val="000000"/>
          <w:spacing w:val="0"/>
          <w:w w:val="100"/>
          <w:position w:val="0"/>
        </w:rPr>
        <w:t>万份。具体披露情况详见公司于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日在巨潮资讯网</w:t>
      </w:r>
    </w:p>
    <w:p>
      <w:pPr>
        <w:pStyle w:val="Style30"/>
        <w:keepNext w:val="0"/>
        <w:keepLines w:val="0"/>
        <w:widowControl w:val="0"/>
        <w:shd w:val="clear" w:color="auto" w:fill="auto"/>
        <w:bidi w:val="0"/>
        <w:spacing w:before="0" w:after="4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上披露的相关公告。</w:t>
      </w:r>
    </w:p>
    <w:p>
      <w:pPr>
        <w:pStyle w:val="Style23"/>
        <w:keepNext w:val="0"/>
        <w:keepLines w:val="0"/>
        <w:widowControl w:val="0"/>
        <w:shd w:val="clear" w:color="auto" w:fill="auto"/>
        <w:bidi w:val="0"/>
        <w:spacing w:before="0" w:line="312" w:lineRule="exact"/>
        <w:ind w:left="0" w:right="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日，公司第三届董事会第九次会议和第三届监事会第六次会议审议通过了《关于调整股票期权激励计划行 权价格、授予数量和授予对象人数的议案》。鉴于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 xml:space="preserve">日公司实施了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年度利润分配方案，根据《北京君正集成 电路股份有限公司股票期权激励计划（草案）》的规定，授予期权的行权价格调整为</w:t>
      </w:r>
      <w:r>
        <w:rPr>
          <w:rFonts w:ascii="Times New Roman" w:eastAsia="Times New Roman" w:hAnsi="Times New Roman" w:cs="Times New Roman"/>
          <w:color w:val="000000"/>
          <w:spacing w:val="0"/>
          <w:w w:val="100"/>
          <w:position w:val="0"/>
          <w:sz w:val="18"/>
          <w:szCs w:val="18"/>
        </w:rPr>
        <w:t>24.91</w:t>
      </w:r>
      <w:r>
        <w:rPr>
          <w:color w:val="000000"/>
          <w:spacing w:val="0"/>
          <w:w w:val="100"/>
          <w:position w:val="0"/>
        </w:rPr>
        <w:t>元；由于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名激励对象因离职不再 符合激励条件，离职人员所获授的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万份期权将予以注销，股票期权实际授予对象和授予数量分别调整为</w:t>
      </w:r>
      <w:r>
        <w:rPr>
          <w:rFonts w:ascii="Times New Roman" w:eastAsia="Times New Roman" w:hAnsi="Times New Roman" w:cs="Times New Roman"/>
          <w:color w:val="000000"/>
          <w:spacing w:val="0"/>
          <w:w w:val="100"/>
          <w:position w:val="0"/>
          <w:sz w:val="18"/>
          <w:szCs w:val="18"/>
        </w:rPr>
        <w:t>98</w:t>
      </w:r>
      <w:r>
        <w:rPr>
          <w:color w:val="000000"/>
          <w:spacing w:val="0"/>
          <w:w w:val="100"/>
          <w:position w:val="0"/>
        </w:rPr>
        <w:t>人和</w:t>
      </w:r>
      <w:r>
        <w:rPr>
          <w:rFonts w:ascii="Times New Roman" w:eastAsia="Times New Roman" w:hAnsi="Times New Roman" w:cs="Times New Roman"/>
          <w:color w:val="000000"/>
          <w:spacing w:val="0"/>
          <w:w w:val="100"/>
          <w:position w:val="0"/>
          <w:sz w:val="18"/>
          <w:szCs w:val="18"/>
        </w:rPr>
        <w:t>257</w:t>
      </w:r>
      <w:r>
        <w:rPr>
          <w:color w:val="000000"/>
          <w:spacing w:val="0"/>
          <w:w w:val="100"/>
          <w:position w:val="0"/>
        </w:rPr>
        <w:t>万份。具 体披露情况详见公司于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日在巨潮资讯网（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上披露的相关公告。</w:t>
      </w:r>
    </w:p>
    <w:p>
      <w:pPr>
        <w:pStyle w:val="Style23"/>
        <w:keepNext w:val="0"/>
        <w:keepLines w:val="0"/>
        <w:widowControl w:val="0"/>
        <w:shd w:val="clear" w:color="auto" w:fill="auto"/>
        <w:bidi w:val="0"/>
        <w:spacing w:before="0" w:after="0" w:line="313"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日召开第三届董事会第十五次会议和第三届监事会第十次会议，审议通过了《关于调整股票期权激 励计划授予数量和授予对象人数并拟注销部分股票期权的议案》、《关于股票期权激励计划首次授予股票期权第一个行权期 可行权的议案》。由于</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名激励对象因离职不再符合激励条件，公司拟对其获授的</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万份股票期权予以注销，调整后的股票期 权实际授予对象和授予数量分别为</w:t>
      </w:r>
      <w:r>
        <w:rPr>
          <w:rFonts w:ascii="Times New Roman" w:eastAsia="Times New Roman" w:hAnsi="Times New Roman" w:cs="Times New Roman"/>
          <w:color w:val="000000"/>
          <w:spacing w:val="0"/>
          <w:w w:val="100"/>
          <w:position w:val="0"/>
          <w:sz w:val="18"/>
          <w:szCs w:val="18"/>
        </w:rPr>
        <w:t>95</w:t>
      </w:r>
      <w:r>
        <w:rPr>
          <w:color w:val="000000"/>
          <w:spacing w:val="0"/>
          <w:w w:val="100"/>
          <w:position w:val="0"/>
        </w:rPr>
        <w:t>人和</w:t>
      </w:r>
      <w:r>
        <w:rPr>
          <w:rFonts w:ascii="Times New Roman" w:eastAsia="Times New Roman" w:hAnsi="Times New Roman" w:cs="Times New Roman"/>
          <w:color w:val="000000"/>
          <w:spacing w:val="0"/>
          <w:w w:val="100"/>
          <w:position w:val="0"/>
          <w:sz w:val="18"/>
          <w:szCs w:val="18"/>
        </w:rPr>
        <w:t>248</w:t>
      </w:r>
      <w:r>
        <w:rPr>
          <w:color w:val="000000"/>
          <w:spacing w:val="0"/>
          <w:w w:val="100"/>
          <w:position w:val="0"/>
        </w:rPr>
        <w:t>万份；同时，根据《上市公司股权激励管理办法》、《创业板信息披露备忘录 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号——股权激励计划》及《北京君正集成电路股份有限公司股票期权激励计划（草案）》的规定，公司股票期权激励计 划首次授予股票期权第一个行权期符合行权条件，同意符合行权条件的</w:t>
      </w:r>
      <w:r>
        <w:rPr>
          <w:rFonts w:ascii="Times New Roman" w:eastAsia="Times New Roman" w:hAnsi="Times New Roman" w:cs="Times New Roman"/>
          <w:color w:val="000000"/>
          <w:spacing w:val="0"/>
          <w:w w:val="100"/>
          <w:position w:val="0"/>
          <w:sz w:val="18"/>
          <w:szCs w:val="18"/>
        </w:rPr>
        <w:t>95</w:t>
      </w:r>
      <w:r>
        <w:rPr>
          <w:color w:val="000000"/>
          <w:spacing w:val="0"/>
          <w:w w:val="100"/>
          <w:position w:val="0"/>
        </w:rPr>
        <w:t>名激励对象采用自主行权方式在第一个行权期行权, 可行权数量为</w:t>
      </w:r>
      <w:r>
        <w:rPr>
          <w:rFonts w:ascii="Times New Roman" w:eastAsia="Times New Roman" w:hAnsi="Times New Roman" w:cs="Times New Roman"/>
          <w:color w:val="000000"/>
          <w:spacing w:val="0"/>
          <w:w w:val="100"/>
          <w:position w:val="0"/>
          <w:sz w:val="18"/>
          <w:szCs w:val="18"/>
        </w:rPr>
        <w:t>74.40</w:t>
      </w:r>
      <w:r>
        <w:rPr>
          <w:color w:val="000000"/>
          <w:spacing w:val="0"/>
          <w:w w:val="100"/>
          <w:position w:val="0"/>
        </w:rPr>
        <w:t>万份。公司独立董事对公司调整股票期权激励计划授予数量和授予对象人数及激励对象在首次授予股票 期权的第一个行权期内行权的事项发表了明确的同意意见。具体披露情况详见公司于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日在巨潮资讯网</w:t>
      </w:r>
    </w:p>
    <w:p>
      <w:pPr>
        <w:pStyle w:val="Style30"/>
        <w:keepNext w:val="0"/>
        <w:keepLines w:val="0"/>
        <w:widowControl w:val="0"/>
        <w:shd w:val="clear" w:color="auto" w:fill="auto"/>
        <w:bidi w:val="0"/>
        <w:spacing w:before="0" w:after="140" w:line="31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上披露的相关公告。</w:t>
      </w:r>
    </w:p>
    <w:p>
      <w:pPr>
        <w:pStyle w:val="Style23"/>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、股权激励对公司相关年度财务状况和经营成果的影响</w:t>
      </w:r>
    </w:p>
    <w:p>
      <w:pPr>
        <w:pStyle w:val="Style23"/>
        <w:keepNext w:val="0"/>
        <w:keepLines w:val="0"/>
        <w:widowControl w:val="0"/>
        <w:shd w:val="clear" w:color="auto" w:fill="auto"/>
        <w:bidi w:val="0"/>
        <w:spacing w:before="0" w:after="140" w:line="312" w:lineRule="exact"/>
        <w:ind w:left="0" w:right="0"/>
        <w:jc w:val="both"/>
      </w:pPr>
      <w:r>
        <w:rPr>
          <w:color w:val="000000"/>
          <w:spacing w:val="0"/>
          <w:w w:val="100"/>
          <w:position w:val="0"/>
        </w:rPr>
        <w:t>根据《企业会计准则》，公司本次股权激励计划期权的授予将对公司今后几年的财务状况和经营成果产生一定的影响， 公司对授予的股票期权公允价值进行了测算，根据测算结果预计本次股票期权成本为</w:t>
      </w:r>
      <w:r>
        <w:rPr>
          <w:rFonts w:ascii="Times New Roman" w:eastAsia="Times New Roman" w:hAnsi="Times New Roman" w:cs="Times New Roman"/>
          <w:color w:val="000000"/>
          <w:spacing w:val="0"/>
          <w:w w:val="100"/>
          <w:position w:val="0"/>
          <w:sz w:val="18"/>
          <w:szCs w:val="18"/>
        </w:rPr>
        <w:t>1,538.46</w:t>
      </w:r>
      <w:r>
        <w:rPr>
          <w:color w:val="000000"/>
          <w:spacing w:val="0"/>
          <w:w w:val="100"/>
          <w:position w:val="0"/>
        </w:rPr>
        <w:t>万元。</w:t>
      </w:r>
    </w:p>
    <w:p>
      <w:pPr>
        <w:pStyle w:val="Style35"/>
        <w:keepNext w:val="0"/>
        <w:keepLines w:val="0"/>
        <w:widowControl w:val="0"/>
        <w:shd w:val="clear" w:color="auto" w:fill="auto"/>
        <w:bidi w:val="0"/>
        <w:spacing w:before="0" w:after="0" w:line="240" w:lineRule="auto"/>
        <w:ind w:left="360" w:right="0" w:firstLine="0"/>
        <w:jc w:val="left"/>
      </w:pPr>
      <w:r>
        <w:rPr>
          <w:color w:val="000000"/>
          <w:spacing w:val="0"/>
          <w:w w:val="100"/>
          <w:position w:val="0"/>
        </w:rPr>
        <w:t>经测算，预计激励计划实施对公司各期经营业绩的影响如下:</w:t>
      </w:r>
    </w:p>
    <w:tbl>
      <w:tblPr>
        <w:tblOverlap w:val="never"/>
        <w:jc w:val="left"/>
        <w:tblLayout w:type="fixed"/>
      </w:tblPr>
      <w:tblGrid>
        <w:gridCol w:w="1469"/>
        <w:gridCol w:w="1392"/>
        <w:gridCol w:w="1339"/>
        <w:gridCol w:w="1253"/>
        <w:gridCol w:w="1344"/>
        <w:gridCol w:w="1397"/>
      </w:tblGrid>
      <w:tr>
        <w:trPr>
          <w:trHeight w:val="662" w:hRule="exact"/>
        </w:trPr>
        <w:tc>
          <w:tcPr>
            <w:tcBorders/>
            <w:shd w:val="clear" w:color="auto" w:fill="BFBFBF"/>
            <w:vAlign w:val="center"/>
          </w:tcPr>
          <w:p>
            <w:pPr>
              <w:pStyle w:val="Style30"/>
              <w:keepNext w:val="0"/>
              <w:keepLines w:val="0"/>
              <w:widowControl w:val="0"/>
              <w:shd w:val="clear" w:color="auto" w:fill="auto"/>
              <w:bidi w:val="0"/>
              <w:spacing w:before="0" w:after="100" w:line="240" w:lineRule="auto"/>
              <w:ind w:left="0" w:right="0" w:firstLine="0"/>
              <w:jc w:val="center"/>
            </w:pPr>
            <w:r>
              <w:rPr>
                <w:b/>
                <w:bCs/>
                <w:color w:val="000000"/>
                <w:spacing w:val="0"/>
                <w:w w:val="100"/>
                <w:position w:val="0"/>
              </w:rPr>
              <w:t>期权份额</w:t>
            </w:r>
          </w:p>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（万份）</w:t>
            </w:r>
          </w:p>
        </w:tc>
        <w:tc>
          <w:tcPr>
            <w:tcBorders>
              <w:left w:val="single" w:sz="4"/>
            </w:tcBorders>
            <w:shd w:val="clear" w:color="auto" w:fill="BFBFBF"/>
            <w:vAlign w:val="center"/>
          </w:tcPr>
          <w:p>
            <w:pPr>
              <w:pStyle w:val="Style30"/>
              <w:keepNext w:val="0"/>
              <w:keepLines w:val="0"/>
              <w:widowControl w:val="0"/>
              <w:shd w:val="clear" w:color="auto" w:fill="auto"/>
              <w:bidi w:val="0"/>
              <w:spacing w:before="0" w:after="100" w:line="240" w:lineRule="auto"/>
              <w:ind w:left="0" w:right="0" w:firstLine="0"/>
              <w:jc w:val="center"/>
            </w:pPr>
            <w:r>
              <w:rPr>
                <w:b/>
                <w:bCs/>
                <w:color w:val="000000"/>
                <w:spacing w:val="0"/>
                <w:w w:val="100"/>
                <w:position w:val="0"/>
              </w:rPr>
              <w:t>期权成本</w:t>
            </w:r>
          </w:p>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（万元）</w:t>
            </w:r>
          </w:p>
        </w:tc>
        <w:tc>
          <w:tcPr>
            <w:tcBorders>
              <w:left w:val="single" w:sz="4"/>
            </w:tcBorders>
            <w:shd w:val="clear" w:color="auto" w:fill="BFBFBF"/>
            <w:vAlign w:val="center"/>
          </w:tcPr>
          <w:p>
            <w:pPr>
              <w:pStyle w:val="Style30"/>
              <w:keepNext w:val="0"/>
              <w:keepLines w:val="0"/>
              <w:widowControl w:val="0"/>
              <w:shd w:val="clear" w:color="auto" w:fill="auto"/>
              <w:bidi w:val="0"/>
              <w:spacing w:before="0" w:after="120" w:line="240" w:lineRule="auto"/>
              <w:ind w:left="0" w:right="0" w:firstLine="0"/>
              <w:jc w:val="center"/>
            </w:pPr>
            <w:r>
              <w:rPr>
                <w:rFonts w:ascii="Times New Roman" w:eastAsia="Times New Roman" w:hAnsi="Times New Roman" w:cs="Times New Roman"/>
                <w:b/>
                <w:bCs/>
                <w:color w:val="000000"/>
                <w:spacing w:val="0"/>
                <w:w w:val="100"/>
                <w:position w:val="0"/>
                <w:sz w:val="18"/>
                <w:szCs w:val="18"/>
              </w:rPr>
              <w:t>2016</w:t>
            </w:r>
            <w:r>
              <w:rPr>
                <w:b/>
                <w:bCs/>
                <w:color w:val="000000"/>
                <w:spacing w:val="0"/>
                <w:w w:val="100"/>
                <w:position w:val="0"/>
              </w:rPr>
              <w:t>年</w:t>
            </w:r>
          </w:p>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（万元）</w:t>
            </w:r>
          </w:p>
        </w:tc>
        <w:tc>
          <w:tcPr>
            <w:tcBorders>
              <w:left w:val="single" w:sz="4"/>
            </w:tcBorders>
            <w:shd w:val="clear" w:color="auto" w:fill="BFBFBF"/>
            <w:vAlign w:val="center"/>
          </w:tcPr>
          <w:p>
            <w:pPr>
              <w:pStyle w:val="Style30"/>
              <w:keepNext w:val="0"/>
              <w:keepLines w:val="0"/>
              <w:widowControl w:val="0"/>
              <w:shd w:val="clear" w:color="auto" w:fill="auto"/>
              <w:bidi w:val="0"/>
              <w:spacing w:before="0" w:after="120" w:line="240" w:lineRule="auto"/>
              <w:ind w:left="0" w:right="0" w:firstLine="0"/>
              <w:jc w:val="center"/>
            </w:pPr>
            <w:r>
              <w:rPr>
                <w:rFonts w:ascii="Times New Roman" w:eastAsia="Times New Roman" w:hAnsi="Times New Roman" w:cs="Times New Roman"/>
                <w:b/>
                <w:bCs/>
                <w:color w:val="000000"/>
                <w:spacing w:val="0"/>
                <w:w w:val="100"/>
                <w:position w:val="0"/>
                <w:sz w:val="18"/>
                <w:szCs w:val="18"/>
              </w:rPr>
              <w:t xml:space="preserve">2017 </w:t>
            </w:r>
            <w:r>
              <w:rPr>
                <w:b/>
                <w:bCs/>
                <w:color w:val="000000"/>
                <w:spacing w:val="0"/>
                <w:w w:val="100"/>
                <w:position w:val="0"/>
              </w:rPr>
              <w:t>年</w:t>
            </w:r>
          </w:p>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（万元）</w:t>
            </w:r>
          </w:p>
        </w:tc>
        <w:tc>
          <w:tcPr>
            <w:tcBorders>
              <w:left w:val="single" w:sz="4"/>
            </w:tcBorders>
            <w:shd w:val="clear" w:color="auto" w:fill="BFBFBF"/>
            <w:vAlign w:val="center"/>
          </w:tcPr>
          <w:p>
            <w:pPr>
              <w:pStyle w:val="Style30"/>
              <w:keepNext w:val="0"/>
              <w:keepLines w:val="0"/>
              <w:widowControl w:val="0"/>
              <w:shd w:val="clear" w:color="auto" w:fill="auto"/>
              <w:bidi w:val="0"/>
              <w:spacing w:before="0" w:after="120" w:line="240" w:lineRule="auto"/>
              <w:ind w:left="0" w:right="0" w:firstLine="0"/>
              <w:jc w:val="center"/>
            </w:pPr>
            <w:r>
              <w:rPr>
                <w:rFonts w:ascii="Times New Roman" w:eastAsia="Times New Roman" w:hAnsi="Times New Roman" w:cs="Times New Roman"/>
                <w:b/>
                <w:bCs/>
                <w:color w:val="000000"/>
                <w:spacing w:val="0"/>
                <w:w w:val="100"/>
                <w:position w:val="0"/>
                <w:sz w:val="18"/>
                <w:szCs w:val="18"/>
              </w:rPr>
              <w:t xml:space="preserve">2018 </w:t>
            </w:r>
            <w:r>
              <w:rPr>
                <w:b/>
                <w:bCs/>
                <w:color w:val="000000"/>
                <w:spacing w:val="0"/>
                <w:w w:val="100"/>
                <w:position w:val="0"/>
              </w:rPr>
              <w:t>年</w:t>
            </w:r>
          </w:p>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（万元）</w:t>
            </w:r>
          </w:p>
        </w:tc>
        <w:tc>
          <w:tcPr>
            <w:tcBorders>
              <w:left w:val="single" w:sz="4"/>
              <w:right w:val="single" w:sz="4"/>
            </w:tcBorders>
            <w:shd w:val="clear" w:color="auto" w:fill="BFBFBF"/>
            <w:vAlign w:val="center"/>
          </w:tcPr>
          <w:p>
            <w:pPr>
              <w:pStyle w:val="Style30"/>
              <w:keepNext w:val="0"/>
              <w:keepLines w:val="0"/>
              <w:widowControl w:val="0"/>
              <w:shd w:val="clear" w:color="auto" w:fill="auto"/>
              <w:bidi w:val="0"/>
              <w:spacing w:before="0" w:after="120" w:line="240" w:lineRule="auto"/>
              <w:ind w:left="0" w:right="0" w:firstLine="0"/>
              <w:jc w:val="center"/>
            </w:pPr>
            <w:r>
              <w:rPr>
                <w:rFonts w:ascii="Times New Roman" w:eastAsia="Times New Roman" w:hAnsi="Times New Roman" w:cs="Times New Roman"/>
                <w:b/>
                <w:bCs/>
                <w:color w:val="000000"/>
                <w:spacing w:val="0"/>
                <w:w w:val="100"/>
                <w:position w:val="0"/>
                <w:sz w:val="18"/>
                <w:szCs w:val="18"/>
              </w:rPr>
              <w:t xml:space="preserve">2019 </w:t>
            </w:r>
            <w:r>
              <w:rPr>
                <w:b/>
                <w:bCs/>
                <w:color w:val="000000"/>
                <w:spacing w:val="0"/>
                <w:w w:val="100"/>
                <w:position w:val="0"/>
              </w:rPr>
              <w:t>年</w:t>
            </w:r>
          </w:p>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（万元）</w:t>
            </w:r>
          </w:p>
        </w:tc>
      </w:tr>
      <w:tr>
        <w:trPr>
          <w:trHeight w:val="37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248.00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1,538.46</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598.29</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589.74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282.05</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68.38</w:t>
            </w:r>
          </w:p>
        </w:tc>
      </w:tr>
    </w:tbl>
    <w:p>
      <w:pPr>
        <w:pStyle w:val="Style23"/>
        <w:keepNext w:val="0"/>
        <w:keepLines w:val="0"/>
        <w:widowControl w:val="0"/>
        <w:shd w:val="clear" w:color="auto" w:fill="auto"/>
        <w:bidi w:val="0"/>
        <w:spacing w:before="0" w:line="312" w:lineRule="exact"/>
        <w:ind w:left="0" w:right="0"/>
        <w:jc w:val="both"/>
      </w:pPr>
      <w:r>
        <w:rPr>
          <w:color w:val="000000"/>
          <w:spacing w:val="0"/>
          <w:w w:val="100"/>
          <w:position w:val="0"/>
        </w:rPr>
        <w:t>本次股票期权激励计划实际期权行权数量可能会发生变动，期权的实际成本可能会与此处的数据有所差异（由于激励对 象存在业绩考核不达标或在股票期权的等待期内离职等情况，获授股票期权可能有部分最终不能行权，期权的实际总成本可 能会小于本次估算的成本）。股票期权的实际成本将以会计师审计后的结果为准。</w:t>
      </w:r>
    </w:p>
    <w:p>
      <w:pPr>
        <w:pStyle w:val="Style33"/>
        <w:keepNext/>
        <w:keepLines/>
        <w:widowControl w:val="0"/>
        <w:shd w:val="clear" w:color="auto" w:fill="auto"/>
        <w:bidi w:val="0"/>
        <w:spacing w:before="0" w:after="380" w:line="240" w:lineRule="auto"/>
        <w:ind w:left="0" w:right="0" w:firstLine="0"/>
        <w:jc w:val="left"/>
      </w:pPr>
      <w:bookmarkStart w:id="322" w:name="bookmark322"/>
      <w:bookmarkStart w:id="323" w:name="bookmark323"/>
      <w:bookmarkStart w:id="324" w:name="bookmark324"/>
      <w:r>
        <w:rPr>
          <w:color w:val="000000"/>
          <w:spacing w:val="0"/>
          <w:w w:val="100"/>
          <w:position w:val="0"/>
          <w:sz w:val="24"/>
          <w:szCs w:val="24"/>
        </w:rPr>
        <w:t>十五、重大关联交易</w:t>
      </w:r>
      <w:bookmarkEnd w:id="322"/>
      <w:bookmarkEnd w:id="323"/>
      <w:bookmarkEnd w:id="324"/>
    </w:p>
    <w:p>
      <w:pPr>
        <w:pStyle w:val="Style37"/>
        <w:keepNext/>
        <w:keepLines/>
        <w:widowControl w:val="0"/>
        <w:shd w:val="clear" w:color="auto" w:fill="auto"/>
        <w:tabs>
          <w:tab w:pos="368" w:val="left"/>
        </w:tabs>
        <w:bidi w:val="0"/>
        <w:spacing w:before="0" w:after="380" w:line="240" w:lineRule="auto"/>
        <w:ind w:left="0" w:right="0" w:firstLine="0"/>
        <w:jc w:val="left"/>
      </w:pPr>
      <w:bookmarkStart w:id="325" w:name="bookmark325"/>
      <w:bookmarkStart w:id="326" w:name="bookmark326"/>
      <w:bookmarkStart w:id="327" w:name="bookmark327"/>
      <w:bookmarkStart w:id="328" w:name="bookmark328"/>
      <w:r>
        <w:rPr>
          <w:rFonts w:ascii="Times New Roman" w:eastAsia="Times New Roman" w:hAnsi="Times New Roman" w:cs="Times New Roman"/>
          <w:color w:val="000000"/>
          <w:spacing w:val="0"/>
          <w:w w:val="100"/>
          <w:position w:val="0"/>
        </w:rPr>
        <w:t>1</w:t>
      </w:r>
      <w:bookmarkEnd w:id="327"/>
      <w:r>
        <w:rPr>
          <w:color w:val="000000"/>
          <w:spacing w:val="0"/>
          <w:w w:val="100"/>
          <w:position w:val="0"/>
        </w:rPr>
        <w:t>、</w:t>
        <w:tab/>
        <w:t>与日常经营相关的关联交易</w:t>
      </w:r>
      <w:bookmarkEnd w:id="325"/>
      <w:bookmarkEnd w:id="326"/>
      <w:bookmarkEnd w:id="328"/>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公司报告期未发生与日常经营相关的关联交易。</w:t>
      </w:r>
    </w:p>
    <w:p>
      <w:pPr>
        <w:pStyle w:val="Style37"/>
        <w:keepNext/>
        <w:keepLines/>
        <w:widowControl w:val="0"/>
        <w:shd w:val="clear" w:color="auto" w:fill="auto"/>
        <w:tabs>
          <w:tab w:pos="378" w:val="left"/>
        </w:tabs>
        <w:bidi w:val="0"/>
        <w:spacing w:before="0" w:after="380" w:line="240" w:lineRule="auto"/>
        <w:ind w:left="0" w:right="0" w:firstLine="0"/>
        <w:jc w:val="left"/>
      </w:pPr>
      <w:bookmarkStart w:id="329" w:name="bookmark329"/>
      <w:bookmarkStart w:id="330" w:name="bookmark330"/>
      <w:bookmarkStart w:id="331" w:name="bookmark331"/>
      <w:bookmarkStart w:id="332" w:name="bookmark332"/>
      <w:r>
        <w:rPr>
          <w:rFonts w:ascii="Times New Roman" w:eastAsia="Times New Roman" w:hAnsi="Times New Roman" w:cs="Times New Roman"/>
          <w:color w:val="000000"/>
          <w:spacing w:val="0"/>
          <w:w w:val="100"/>
          <w:position w:val="0"/>
        </w:rPr>
        <w:t>2</w:t>
      </w:r>
      <w:bookmarkEnd w:id="331"/>
      <w:r>
        <w:rPr>
          <w:color w:val="000000"/>
          <w:spacing w:val="0"/>
          <w:w w:val="100"/>
          <w:position w:val="0"/>
        </w:rPr>
        <w:t>、</w:t>
        <w:tab/>
        <w:t>资产或股权收购、出售发生的关联交易</w:t>
      </w:r>
      <w:bookmarkEnd w:id="329"/>
      <w:bookmarkEnd w:id="330"/>
      <w:bookmarkEnd w:id="332"/>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公司报告期未发生资产或股权收购、出售的关联交易。</w:t>
      </w:r>
    </w:p>
    <w:p>
      <w:pPr>
        <w:pStyle w:val="Style37"/>
        <w:keepNext/>
        <w:keepLines/>
        <w:widowControl w:val="0"/>
        <w:shd w:val="clear" w:color="auto" w:fill="auto"/>
        <w:tabs>
          <w:tab w:pos="378" w:val="left"/>
        </w:tabs>
        <w:bidi w:val="0"/>
        <w:spacing w:before="0" w:after="380" w:line="240" w:lineRule="auto"/>
        <w:ind w:left="0" w:right="0" w:firstLine="0"/>
        <w:jc w:val="left"/>
      </w:pPr>
      <w:bookmarkStart w:id="333" w:name="bookmark333"/>
      <w:bookmarkStart w:id="334" w:name="bookmark334"/>
      <w:bookmarkStart w:id="335" w:name="bookmark335"/>
      <w:bookmarkStart w:id="336" w:name="bookmark336"/>
      <w:r>
        <w:rPr>
          <w:rFonts w:ascii="Times New Roman" w:eastAsia="Times New Roman" w:hAnsi="Times New Roman" w:cs="Times New Roman"/>
          <w:color w:val="000000"/>
          <w:spacing w:val="0"/>
          <w:w w:val="100"/>
          <w:position w:val="0"/>
        </w:rPr>
        <w:t>3</w:t>
      </w:r>
      <w:bookmarkEnd w:id="335"/>
      <w:r>
        <w:rPr>
          <w:color w:val="000000"/>
          <w:spacing w:val="0"/>
          <w:w w:val="100"/>
          <w:position w:val="0"/>
        </w:rPr>
        <w:t>、</w:t>
        <w:tab/>
        <w:t>共同对外投资的关联交易</w:t>
      </w:r>
      <w:bookmarkEnd w:id="333"/>
      <w:bookmarkEnd w:id="334"/>
      <w:bookmarkEnd w:id="336"/>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公司报告期未发生共同对外投资的关联交易。</w:t>
      </w:r>
    </w:p>
    <w:p>
      <w:pPr>
        <w:pStyle w:val="Style37"/>
        <w:keepNext/>
        <w:keepLines/>
        <w:widowControl w:val="0"/>
        <w:shd w:val="clear" w:color="auto" w:fill="auto"/>
        <w:tabs>
          <w:tab w:pos="378" w:val="left"/>
        </w:tabs>
        <w:bidi w:val="0"/>
        <w:spacing w:before="0" w:after="380" w:line="240" w:lineRule="auto"/>
        <w:ind w:left="0" w:right="0" w:firstLine="0"/>
        <w:jc w:val="left"/>
      </w:pPr>
      <w:bookmarkStart w:id="337" w:name="bookmark337"/>
      <w:bookmarkStart w:id="338" w:name="bookmark338"/>
      <w:bookmarkStart w:id="339" w:name="bookmark339"/>
      <w:bookmarkStart w:id="340" w:name="bookmark340"/>
      <w:r>
        <w:rPr>
          <w:rFonts w:ascii="Times New Roman" w:eastAsia="Times New Roman" w:hAnsi="Times New Roman" w:cs="Times New Roman"/>
          <w:color w:val="000000"/>
          <w:spacing w:val="0"/>
          <w:w w:val="100"/>
          <w:position w:val="0"/>
        </w:rPr>
        <w:t>4</w:t>
      </w:r>
      <w:bookmarkEnd w:id="339"/>
      <w:r>
        <w:rPr>
          <w:color w:val="000000"/>
          <w:spacing w:val="0"/>
          <w:w w:val="100"/>
          <w:position w:val="0"/>
        </w:rPr>
        <w:t>、</w:t>
        <w:tab/>
        <w:t>关联债权债务往来</w:t>
      </w:r>
      <w:bookmarkEnd w:id="337"/>
      <w:bookmarkEnd w:id="338"/>
      <w:bookmarkEnd w:id="340"/>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公司报告期不存在关联债权债务往来。</w:t>
      </w:r>
    </w:p>
    <w:p>
      <w:pPr>
        <w:pStyle w:val="Style37"/>
        <w:keepNext/>
        <w:keepLines/>
        <w:widowControl w:val="0"/>
        <w:shd w:val="clear" w:color="auto" w:fill="auto"/>
        <w:tabs>
          <w:tab w:pos="378" w:val="left"/>
        </w:tabs>
        <w:bidi w:val="0"/>
        <w:spacing w:before="0" w:after="380" w:line="240" w:lineRule="auto"/>
        <w:ind w:left="0" w:right="0" w:firstLine="0"/>
        <w:jc w:val="left"/>
      </w:pPr>
      <w:bookmarkStart w:id="341" w:name="bookmark341"/>
      <w:bookmarkStart w:id="342" w:name="bookmark342"/>
      <w:bookmarkStart w:id="343" w:name="bookmark343"/>
      <w:bookmarkStart w:id="344" w:name="bookmark344"/>
      <w:r>
        <w:rPr>
          <w:rFonts w:ascii="Times New Roman" w:eastAsia="Times New Roman" w:hAnsi="Times New Roman" w:cs="Times New Roman"/>
          <w:color w:val="000000"/>
          <w:spacing w:val="0"/>
          <w:w w:val="100"/>
          <w:position w:val="0"/>
        </w:rPr>
        <w:t>5</w:t>
      </w:r>
      <w:bookmarkEnd w:id="343"/>
      <w:r>
        <w:rPr>
          <w:color w:val="000000"/>
          <w:spacing w:val="0"/>
          <w:w w:val="100"/>
          <w:position w:val="0"/>
        </w:rPr>
        <w:t>、</w:t>
        <w:tab/>
        <w:t>其他重大关联交易</w:t>
      </w:r>
      <w:bookmarkEnd w:id="341"/>
      <w:bookmarkEnd w:id="342"/>
      <w:bookmarkEnd w:id="344"/>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公司报告期无其他重大关联交易。</w:t>
      </w:r>
    </w:p>
    <w:p>
      <w:pPr>
        <w:pStyle w:val="Style33"/>
        <w:keepNext/>
        <w:keepLines/>
        <w:widowControl w:val="0"/>
        <w:shd w:val="clear" w:color="auto" w:fill="auto"/>
        <w:bidi w:val="0"/>
        <w:spacing w:before="0" w:after="380" w:line="240" w:lineRule="auto"/>
        <w:ind w:left="0" w:right="0" w:firstLine="0"/>
        <w:jc w:val="left"/>
      </w:pPr>
      <w:bookmarkStart w:id="345" w:name="bookmark345"/>
      <w:bookmarkStart w:id="346" w:name="bookmark346"/>
      <w:bookmarkStart w:id="347" w:name="bookmark347"/>
      <w:r>
        <w:rPr>
          <w:color w:val="000000"/>
          <w:spacing w:val="0"/>
          <w:w w:val="100"/>
          <w:position w:val="0"/>
          <w:sz w:val="24"/>
          <w:szCs w:val="24"/>
        </w:rPr>
        <w:t>十六、重大合同及其履行情况</w:t>
      </w:r>
      <w:bookmarkEnd w:id="345"/>
      <w:bookmarkEnd w:id="346"/>
      <w:bookmarkEnd w:id="347"/>
    </w:p>
    <w:p>
      <w:pPr>
        <w:pStyle w:val="Style37"/>
        <w:keepNext/>
        <w:keepLines/>
        <w:widowControl w:val="0"/>
        <w:shd w:val="clear" w:color="auto" w:fill="auto"/>
        <w:bidi w:val="0"/>
        <w:spacing w:before="0" w:after="380" w:line="240" w:lineRule="auto"/>
        <w:ind w:left="0" w:right="0" w:firstLine="0"/>
        <w:jc w:val="left"/>
      </w:pPr>
      <w:bookmarkStart w:id="348" w:name="bookmark348"/>
      <w:bookmarkStart w:id="349" w:name="bookmark349"/>
      <w:bookmarkStart w:id="350" w:name="bookmark350"/>
      <w:bookmarkStart w:id="351" w:name="bookmark351"/>
      <w:r>
        <w:rPr>
          <w:rFonts w:ascii="Times New Roman" w:eastAsia="Times New Roman" w:hAnsi="Times New Roman" w:cs="Times New Roman"/>
          <w:color w:val="000000"/>
          <w:spacing w:val="0"/>
          <w:w w:val="100"/>
          <w:position w:val="0"/>
        </w:rPr>
        <w:t>1</w:t>
      </w:r>
      <w:bookmarkEnd w:id="350"/>
      <w:r>
        <w:rPr>
          <w:color w:val="000000"/>
          <w:spacing w:val="0"/>
          <w:w w:val="100"/>
          <w:position w:val="0"/>
        </w:rPr>
        <w:t>、托管、承包、租赁事项情况</w:t>
      </w:r>
      <w:bookmarkEnd w:id="348"/>
      <w:bookmarkEnd w:id="349"/>
      <w:bookmarkEnd w:id="351"/>
    </w:p>
    <w:p>
      <w:pPr>
        <w:pStyle w:val="Style37"/>
        <w:keepNext/>
        <w:keepLines/>
        <w:widowControl w:val="0"/>
        <w:shd w:val="clear" w:color="auto" w:fill="auto"/>
        <w:tabs>
          <w:tab w:pos="493" w:val="left"/>
        </w:tabs>
        <w:bidi w:val="0"/>
        <w:spacing w:before="0" w:after="380" w:line="240" w:lineRule="auto"/>
        <w:ind w:left="0" w:right="0" w:firstLine="0"/>
        <w:jc w:val="left"/>
      </w:pPr>
      <w:bookmarkStart w:id="348" w:name="bookmark348"/>
      <w:bookmarkStart w:id="349" w:name="bookmark349"/>
      <w:bookmarkStart w:id="352" w:name="bookmark352"/>
      <w:bookmarkStart w:id="353" w:name="bookmark353"/>
      <w:r>
        <w:rPr>
          <w:color w:val="000000"/>
          <w:spacing w:val="0"/>
          <w:w w:val="100"/>
          <w:position w:val="0"/>
        </w:rPr>
        <w:t>（</w:t>
      </w:r>
      <w:bookmarkEnd w:id="352"/>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48"/>
      <w:bookmarkEnd w:id="349"/>
      <w:bookmarkEnd w:id="353"/>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公司报告期不存在托管情况。</w:t>
      </w:r>
    </w:p>
    <w:p>
      <w:pPr>
        <w:pStyle w:val="Style37"/>
        <w:keepNext/>
        <w:keepLines/>
        <w:widowControl w:val="0"/>
        <w:shd w:val="clear" w:color="auto" w:fill="auto"/>
        <w:tabs>
          <w:tab w:pos="493" w:val="left"/>
        </w:tabs>
        <w:bidi w:val="0"/>
        <w:spacing w:before="0" w:after="380" w:line="240" w:lineRule="auto"/>
        <w:ind w:left="0" w:right="0" w:firstLine="0"/>
        <w:jc w:val="left"/>
      </w:pPr>
      <w:bookmarkStart w:id="354" w:name="bookmark354"/>
      <w:bookmarkStart w:id="355" w:name="bookmark355"/>
      <w:bookmarkStart w:id="356" w:name="bookmark356"/>
      <w:bookmarkStart w:id="357" w:name="bookmark357"/>
      <w:r>
        <w:rPr>
          <w:color w:val="000000"/>
          <w:spacing w:val="0"/>
          <w:w w:val="100"/>
          <w:position w:val="0"/>
        </w:rPr>
        <w:t>（</w:t>
      </w:r>
      <w:bookmarkEnd w:id="356"/>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54"/>
      <w:bookmarkEnd w:id="355"/>
      <w:bookmarkEnd w:id="357"/>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公司报告期不存在承包情况。</w:t>
      </w:r>
    </w:p>
    <w:p>
      <w:pPr>
        <w:pStyle w:val="Style37"/>
        <w:keepNext/>
        <w:keepLines/>
        <w:widowControl w:val="0"/>
        <w:shd w:val="clear" w:color="auto" w:fill="auto"/>
        <w:tabs>
          <w:tab w:pos="493" w:val="left"/>
        </w:tabs>
        <w:bidi w:val="0"/>
        <w:spacing w:before="0" w:after="380" w:line="240" w:lineRule="auto"/>
        <w:ind w:left="0" w:right="0" w:firstLine="0"/>
        <w:jc w:val="both"/>
      </w:pPr>
      <w:bookmarkStart w:id="358" w:name="bookmark358"/>
      <w:bookmarkStart w:id="359" w:name="bookmark359"/>
      <w:bookmarkStart w:id="360" w:name="bookmark360"/>
      <w:bookmarkStart w:id="361" w:name="bookmark361"/>
      <w:r>
        <w:rPr>
          <w:color w:val="000000"/>
          <w:spacing w:val="0"/>
          <w:w w:val="100"/>
          <w:position w:val="0"/>
        </w:rPr>
        <w:t>（</w:t>
      </w:r>
      <w:bookmarkEnd w:id="360"/>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58"/>
      <w:bookmarkEnd w:id="359"/>
      <w:bookmarkEnd w:id="361"/>
    </w:p>
    <w:p>
      <w:pPr>
        <w:pStyle w:val="Style23"/>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br w:type="page"/>
      </w:r>
      <w:r>
        <w:rPr>
          <w:color w:val="000000"/>
          <w:spacing w:val="0"/>
          <w:w w:val="100"/>
          <w:position w:val="0"/>
        </w:rPr>
        <w:t>租赁情况说明：本报告期公司对外租赁部分房产，租赁收入总计</w:t>
      </w:r>
      <w:r>
        <w:rPr>
          <w:rFonts w:ascii="Times New Roman" w:eastAsia="Times New Roman" w:hAnsi="Times New Roman" w:cs="Times New Roman"/>
          <w:color w:val="000000"/>
          <w:spacing w:val="0"/>
          <w:w w:val="100"/>
          <w:position w:val="0"/>
          <w:sz w:val="18"/>
          <w:szCs w:val="18"/>
        </w:rPr>
        <w:t>884.23</w:t>
      </w:r>
      <w:r>
        <w:rPr>
          <w:color w:val="000000"/>
          <w:spacing w:val="0"/>
          <w:w w:val="100"/>
          <w:position w:val="0"/>
        </w:rPr>
        <w:t>万元。</w:t>
      </w:r>
    </w:p>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23"/>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003"/>
        <w:gridCol w:w="970"/>
        <w:gridCol w:w="730"/>
        <w:gridCol w:w="1219"/>
        <w:gridCol w:w="869"/>
        <w:gridCol w:w="869"/>
        <w:gridCol w:w="869"/>
        <w:gridCol w:w="869"/>
        <w:gridCol w:w="984"/>
        <w:gridCol w:w="682"/>
        <w:gridCol w:w="595"/>
      </w:tblGrid>
      <w:tr>
        <w:trPr>
          <w:trHeight w:val="365" w:hRule="exact"/>
        </w:trPr>
        <w:tc>
          <w:tcPr>
            <w:vMerge w:val="restart"/>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出租方名称</w:t>
            </w:r>
          </w:p>
        </w:tc>
        <w:tc>
          <w:tcPr>
            <w:vMerge w:val="restart"/>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租赁方名称</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租赁资产涉及</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租赁起始</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租赁终止</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租赁收益</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租赁收益</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租赁收益对</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是否关</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w:t>
            </w:r>
          </w:p>
        </w:tc>
      </w:tr>
      <w:tr>
        <w:trPr>
          <w:trHeight w:val="35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产情况</w:t>
            </w:r>
          </w:p>
        </w:tc>
        <w:tc>
          <w:tcPr>
            <w:tcBorders>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金额（万元）</w:t>
            </w:r>
          </w:p>
        </w:tc>
        <w:tc>
          <w:tcPr>
            <w:tcBorders>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w:t>
            </w:r>
          </w:p>
        </w:tc>
        <w:tc>
          <w:tcPr>
            <w:tcBorders>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w:t>
            </w:r>
          </w:p>
        </w:tc>
        <w:tc>
          <w:tcPr>
            <w:tcBorders>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（万元）</w:t>
            </w:r>
          </w:p>
        </w:tc>
        <w:tc>
          <w:tcPr>
            <w:tcBorders>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确定依据</w:t>
            </w:r>
          </w:p>
        </w:tc>
        <w:tc>
          <w:tcPr>
            <w:tcBorders>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公司影响</w:t>
            </w:r>
          </w:p>
        </w:tc>
        <w:tc>
          <w:tcPr>
            <w:tcBorders>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联交易</w:t>
            </w:r>
          </w:p>
        </w:tc>
        <w:tc>
          <w:tcPr>
            <w:tcBorders>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关系</w:t>
            </w:r>
          </w:p>
        </w:tc>
      </w:tr>
      <w:tr>
        <w:trPr>
          <w:trHeight w:val="1349"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北京君正集 成电路股份 有限公司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北京华如科 技股份有限 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1,268.92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日及</w:t>
            </w:r>
          </w:p>
          <w:p>
            <w:pPr>
              <w:pStyle w:val="Style30"/>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5</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537.93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房屋租赁 合同</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增加公司其</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他业务收入</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同一 实际 控制</w:t>
            </w:r>
          </w:p>
          <w:p>
            <w:pPr>
              <w:pStyle w:val="Style3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人</w:t>
            </w:r>
          </w:p>
        </w:tc>
      </w:tr>
    </w:tbl>
    <w:p>
      <w:pPr>
        <w:widowControl w:val="0"/>
        <w:spacing w:after="359" w:line="1" w:lineRule="exact"/>
      </w:pPr>
    </w:p>
    <w:p>
      <w:pPr>
        <w:pStyle w:val="Style37"/>
        <w:keepNext/>
        <w:keepLines/>
        <w:widowControl w:val="0"/>
        <w:shd w:val="clear" w:color="auto" w:fill="auto"/>
        <w:tabs>
          <w:tab w:pos="378" w:val="left"/>
        </w:tabs>
        <w:bidi w:val="0"/>
        <w:spacing w:before="0" w:line="240" w:lineRule="auto"/>
        <w:ind w:left="0" w:right="0" w:firstLine="0"/>
        <w:jc w:val="both"/>
      </w:pPr>
      <w:bookmarkStart w:id="362" w:name="bookmark362"/>
      <w:bookmarkStart w:id="363" w:name="bookmark363"/>
      <w:bookmarkStart w:id="364" w:name="bookmark364"/>
      <w:bookmarkStart w:id="365" w:name="bookmark365"/>
      <w:r>
        <w:rPr>
          <w:rFonts w:ascii="Times New Roman" w:eastAsia="Times New Roman" w:hAnsi="Times New Roman" w:cs="Times New Roman"/>
          <w:color w:val="000000"/>
          <w:spacing w:val="0"/>
          <w:w w:val="100"/>
          <w:position w:val="0"/>
        </w:rPr>
        <w:t>2</w:t>
      </w:r>
      <w:bookmarkEnd w:id="364"/>
      <w:r>
        <w:rPr>
          <w:color w:val="000000"/>
          <w:spacing w:val="0"/>
          <w:w w:val="100"/>
          <w:position w:val="0"/>
        </w:rPr>
        <w:t>、</w:t>
        <w:tab/>
        <w:t>重大担保</w:t>
      </w:r>
      <w:bookmarkEnd w:id="362"/>
      <w:bookmarkEnd w:id="363"/>
      <w:bookmarkEnd w:id="365"/>
    </w:p>
    <w:p>
      <w:pPr>
        <w:pStyle w:val="Style23"/>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公司报告期不存在担保情况。</w:t>
      </w:r>
    </w:p>
    <w:p>
      <w:pPr>
        <w:pStyle w:val="Style37"/>
        <w:keepNext/>
        <w:keepLines/>
        <w:widowControl w:val="0"/>
        <w:shd w:val="clear" w:color="auto" w:fill="auto"/>
        <w:tabs>
          <w:tab w:pos="378" w:val="left"/>
        </w:tabs>
        <w:bidi w:val="0"/>
        <w:spacing w:before="0" w:line="240" w:lineRule="auto"/>
        <w:ind w:left="0" w:right="0" w:firstLine="0"/>
        <w:jc w:val="both"/>
      </w:pPr>
      <w:bookmarkStart w:id="366" w:name="bookmark366"/>
      <w:bookmarkStart w:id="367" w:name="bookmark367"/>
      <w:bookmarkStart w:id="368" w:name="bookmark368"/>
      <w:bookmarkStart w:id="369" w:name="bookmark369"/>
      <w:r>
        <w:rPr>
          <w:rFonts w:ascii="Times New Roman" w:eastAsia="Times New Roman" w:hAnsi="Times New Roman" w:cs="Times New Roman"/>
          <w:color w:val="000000"/>
          <w:spacing w:val="0"/>
          <w:w w:val="100"/>
          <w:position w:val="0"/>
        </w:rPr>
        <w:t>3</w:t>
      </w:r>
      <w:bookmarkEnd w:id="368"/>
      <w:r>
        <w:rPr>
          <w:color w:val="000000"/>
          <w:spacing w:val="0"/>
          <w:w w:val="100"/>
          <w:position w:val="0"/>
        </w:rPr>
        <w:t>、</w:t>
        <w:tab/>
        <w:t>委托他人进行现金资产管理情况</w:t>
      </w:r>
      <w:bookmarkEnd w:id="366"/>
      <w:bookmarkEnd w:id="367"/>
      <w:bookmarkEnd w:id="369"/>
    </w:p>
    <w:p>
      <w:pPr>
        <w:pStyle w:val="Style37"/>
        <w:keepNext/>
        <w:keepLines/>
        <w:widowControl w:val="0"/>
        <w:shd w:val="clear" w:color="auto" w:fill="auto"/>
        <w:bidi w:val="0"/>
        <w:spacing w:before="0" w:line="240" w:lineRule="auto"/>
        <w:ind w:left="0" w:right="0" w:firstLine="0"/>
        <w:jc w:val="both"/>
      </w:pPr>
      <w:bookmarkStart w:id="366" w:name="bookmark366"/>
      <w:bookmarkStart w:id="367" w:name="bookmark367"/>
      <w:bookmarkStart w:id="370" w:name="bookmark370"/>
      <w:bookmarkStart w:id="371" w:name="bookmark371"/>
      <w:r>
        <w:rPr>
          <w:color w:val="000000"/>
          <w:spacing w:val="0"/>
          <w:w w:val="100"/>
          <w:position w:val="0"/>
        </w:rPr>
        <w:t>（</w:t>
      </w:r>
      <w:bookmarkEnd w:id="370"/>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366"/>
      <w:bookmarkEnd w:id="367"/>
      <w:bookmarkEnd w:id="371"/>
    </w:p>
    <w:p>
      <w:pPr>
        <w:pStyle w:val="Style23"/>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09"/>
        <w:gridCol w:w="475"/>
        <w:gridCol w:w="634"/>
        <w:gridCol w:w="874"/>
        <w:gridCol w:w="854"/>
        <w:gridCol w:w="850"/>
        <w:gridCol w:w="432"/>
        <w:gridCol w:w="802"/>
        <w:gridCol w:w="845"/>
        <w:gridCol w:w="802"/>
        <w:gridCol w:w="802"/>
        <w:gridCol w:w="581"/>
      </w:tblGrid>
      <w:tr>
        <w:trPr>
          <w:trHeight w:val="196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受托人名称</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9" w:lineRule="exact"/>
              <w:ind w:left="0" w:right="0" w:firstLine="0"/>
              <w:jc w:val="left"/>
            </w:pPr>
            <w:r>
              <w:rPr>
                <w:color w:val="000000"/>
                <w:spacing w:val="0"/>
                <w:w w:val="100"/>
                <w:position w:val="0"/>
              </w:rPr>
              <w:t>是否 关联 交易</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产品</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类型</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委托理财 金额</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起始日期</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终止日期</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报酬</w:t>
            </w:r>
          </w:p>
          <w:p>
            <w:pPr>
              <w:pStyle w:val="Style30"/>
              <w:keepNext w:val="0"/>
              <w:keepLines w:val="0"/>
              <w:widowControl w:val="0"/>
              <w:shd w:val="clear" w:color="auto" w:fill="auto"/>
              <w:bidi w:val="0"/>
              <w:spacing w:before="0" w:after="120" w:line="240" w:lineRule="auto"/>
              <w:ind w:left="0" w:right="0" w:firstLine="0"/>
              <w:jc w:val="both"/>
            </w:pPr>
            <w:r>
              <w:rPr>
                <w:color w:val="000000"/>
                <w:spacing w:val="0"/>
                <w:w w:val="100"/>
                <w:position w:val="0"/>
              </w:rPr>
              <w:t>确定</w:t>
            </w:r>
          </w:p>
          <w:p>
            <w:pPr>
              <w:pStyle w:val="Style30"/>
              <w:keepNext w:val="0"/>
              <w:keepLines w:val="0"/>
              <w:widowControl w:val="0"/>
              <w:shd w:val="clear" w:color="auto" w:fill="auto"/>
              <w:bidi w:val="0"/>
              <w:spacing w:before="0" w:after="120" w:line="240" w:lineRule="auto"/>
              <w:ind w:left="0" w:right="0" w:firstLine="0"/>
              <w:jc w:val="both"/>
            </w:pPr>
            <w:r>
              <w:rPr>
                <w:color w:val="000000"/>
                <w:spacing w:val="0"/>
                <w:w w:val="100"/>
                <w:position w:val="0"/>
              </w:rPr>
              <w:t>方式</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本期实际 收回本金 金额</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计提减值 准备金额</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（如有）</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预计收益</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02" w:lineRule="exact"/>
              <w:ind w:left="0" w:right="0" w:firstLine="0"/>
              <w:jc w:val="right"/>
            </w:pPr>
            <w:r>
              <w:rPr>
                <w:color w:val="000000"/>
                <w:spacing w:val="0"/>
                <w:w w:val="100"/>
                <w:position w:val="0"/>
              </w:rPr>
              <w:t>报告期实 际损益金</w:t>
            </w:r>
          </w:p>
          <w:p>
            <w:pPr>
              <w:pStyle w:val="Style30"/>
              <w:keepNext w:val="0"/>
              <w:keepLines w:val="0"/>
              <w:widowControl w:val="0"/>
              <w:shd w:val="clear" w:color="auto" w:fill="auto"/>
              <w:bidi w:val="0"/>
              <w:spacing w:before="0" w:after="0" w:line="302" w:lineRule="exact"/>
              <w:ind w:left="0" w:right="300" w:firstLine="0"/>
              <w:jc w:val="right"/>
            </w:pPr>
            <w:r>
              <w:rPr>
                <w:color w:val="000000"/>
                <w:spacing w:val="0"/>
                <w:w w:val="100"/>
                <w:position w:val="0"/>
              </w:rPr>
              <w:t>额</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 期损 益实 际收 回情 况</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0" w:right="0" w:firstLine="0"/>
              <w:jc w:val="both"/>
            </w:pPr>
            <w:r>
              <w:rPr>
                <w:color w:val="000000"/>
                <w:spacing w:val="0"/>
                <w:w w:val="100"/>
                <w:position w:val="0"/>
              </w:rPr>
              <w:t>华夏银行天津分行营 业部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02</w:t>
            </w:r>
          </w:p>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83" w:lineRule="exact"/>
              <w:ind w:left="0" w:right="0" w:firstLine="0"/>
              <w:jc w:val="both"/>
            </w:pPr>
            <w:r>
              <w:rPr>
                <w:color w:val="000000"/>
                <w:spacing w:val="0"/>
                <w:w w:val="100"/>
                <w:position w:val="0"/>
              </w:rPr>
              <w:t>市场 利率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40.33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40.33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全部 收回</w:t>
            </w:r>
          </w:p>
        </w:tc>
      </w:tr>
      <w:tr>
        <w:trPr>
          <w:trHeight w:val="1027"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厦门国际银行股份有 限公司北京中关村支 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10,701.82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02</w:t>
            </w:r>
          </w:p>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83" w:lineRule="exact"/>
              <w:ind w:left="0" w:right="0" w:firstLine="0"/>
              <w:jc w:val="both"/>
            </w:pPr>
            <w:r>
              <w:rPr>
                <w:color w:val="000000"/>
                <w:spacing w:val="0"/>
                <w:w w:val="100"/>
                <w:position w:val="0"/>
              </w:rPr>
              <w:t>市场 利率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10,701.82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108.21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108.21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全部 收回</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华夏银行北京知春支 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83" w:lineRule="exact"/>
              <w:ind w:left="0" w:right="0" w:firstLine="0"/>
              <w:jc w:val="both"/>
            </w:pPr>
            <w:r>
              <w:rPr>
                <w:color w:val="000000"/>
                <w:spacing w:val="0"/>
                <w:w w:val="100"/>
                <w:position w:val="0"/>
              </w:rPr>
              <w:t>市场 利率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14.84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14.84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全部 收回</w:t>
            </w:r>
          </w:p>
        </w:tc>
      </w:tr>
      <w:tr>
        <w:trPr>
          <w:trHeight w:val="10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中国民生银行股份有 限公司北京成府路支 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83" w:lineRule="exact"/>
              <w:ind w:left="0" w:right="0" w:firstLine="0"/>
              <w:jc w:val="both"/>
            </w:pPr>
            <w:r>
              <w:rPr>
                <w:color w:val="000000"/>
                <w:spacing w:val="0"/>
                <w:w w:val="100"/>
                <w:position w:val="0"/>
              </w:rPr>
              <w:t>市场 利率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72.7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全部 收回</w:t>
            </w:r>
          </w:p>
        </w:tc>
      </w:tr>
      <w:tr>
        <w:trPr>
          <w:trHeight w:val="103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中国民生银行股份有 限公司北京成府路支 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11,900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83" w:lineRule="exact"/>
              <w:ind w:left="0" w:right="0" w:firstLine="0"/>
              <w:jc w:val="both"/>
            </w:pPr>
            <w:r>
              <w:rPr>
                <w:color w:val="000000"/>
                <w:spacing w:val="0"/>
                <w:w w:val="100"/>
                <w:position w:val="0"/>
              </w:rPr>
              <w:t>市场 利率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70.86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70.86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全部 收回</w:t>
            </w:r>
          </w:p>
        </w:tc>
      </w:tr>
      <w:tr>
        <w:trPr>
          <w:trHeight w:val="408"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北京银行上地支行</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保本型</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1,900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9.93</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全部</w:t>
            </w:r>
          </w:p>
        </w:tc>
      </w:tr>
    </w:tbl>
    <w:p>
      <w:pPr>
        <w:spacing w:lineRule="exact" w:line="1"/>
        <w:rPr>
          <w:sz w:val="2"/>
          <w:szCs w:val="2"/>
        </w:rPr>
      </w:pPr>
      <w:r>
        <w:br w:type="page"/>
      </w:r>
    </w:p>
    <w:tbl>
      <w:tblPr>
        <w:tblOverlap w:val="never"/>
        <w:jc w:val="center"/>
        <w:tblLayout w:type="fixed"/>
      </w:tblPr>
      <w:tblGrid>
        <w:gridCol w:w="1709"/>
        <w:gridCol w:w="475"/>
        <w:gridCol w:w="634"/>
        <w:gridCol w:w="874"/>
        <w:gridCol w:w="854"/>
        <w:gridCol w:w="850"/>
        <w:gridCol w:w="432"/>
        <w:gridCol w:w="802"/>
        <w:gridCol w:w="845"/>
        <w:gridCol w:w="802"/>
        <w:gridCol w:w="802"/>
        <w:gridCol w:w="581"/>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利率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收回</w:t>
            </w:r>
          </w:p>
        </w:tc>
      </w:tr>
      <w:tr>
        <w:trPr>
          <w:trHeight w:val="1027"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中国民生银行股份有 限公司北京成府路支 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8,300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02</w:t>
            </w:r>
          </w:p>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83" w:lineRule="exact"/>
              <w:ind w:left="0" w:right="0" w:firstLine="0"/>
              <w:jc w:val="both"/>
            </w:pPr>
            <w:r>
              <w:rPr>
                <w:color w:val="000000"/>
                <w:spacing w:val="0"/>
                <w:w w:val="100"/>
                <w:position w:val="0"/>
              </w:rPr>
              <w:t>市场 利率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54.13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54.13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全部 收回</w:t>
            </w:r>
          </w:p>
        </w:tc>
      </w:tr>
      <w:tr>
        <w:trPr>
          <w:trHeight w:val="1027"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中国民生银行股份有 限公司北京成府路支 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83" w:lineRule="exact"/>
              <w:ind w:left="0" w:right="0" w:firstLine="0"/>
              <w:jc w:val="both"/>
            </w:pPr>
            <w:r>
              <w:rPr>
                <w:color w:val="000000"/>
                <w:spacing w:val="0"/>
                <w:w w:val="100"/>
                <w:position w:val="0"/>
              </w:rPr>
              <w:t>市场 利率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14.78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14.78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全部 收回</w:t>
            </w:r>
          </w:p>
        </w:tc>
      </w:tr>
      <w:tr>
        <w:trPr>
          <w:trHeight w:val="71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华夏银行北京知春支 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11,600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83" w:lineRule="exact"/>
              <w:ind w:left="0" w:right="0" w:firstLine="0"/>
              <w:jc w:val="both"/>
            </w:pPr>
            <w:r>
              <w:rPr>
                <w:color w:val="000000"/>
                <w:spacing w:val="0"/>
                <w:w w:val="100"/>
                <w:position w:val="0"/>
              </w:rPr>
              <w:t>市场 利率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全部 收回</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华夏银行北京知春支 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83" w:lineRule="exact"/>
              <w:ind w:left="0" w:right="0" w:firstLine="0"/>
              <w:jc w:val="both"/>
            </w:pPr>
            <w:r>
              <w:rPr>
                <w:color w:val="000000"/>
                <w:spacing w:val="0"/>
                <w:w w:val="100"/>
                <w:position w:val="0"/>
              </w:rPr>
              <w:t>市场 利率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12.78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12.78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全部 收回</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北京银行上地支行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83" w:lineRule="exact"/>
              <w:ind w:left="0" w:right="0" w:firstLine="0"/>
              <w:jc w:val="both"/>
            </w:pPr>
            <w:r>
              <w:rPr>
                <w:color w:val="000000"/>
                <w:spacing w:val="0"/>
                <w:w w:val="100"/>
                <w:position w:val="0"/>
              </w:rPr>
              <w:t>市场 利率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全部 收回</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兴业银行北京世纪坛</w:t>
            </w:r>
          </w:p>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支行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83" w:lineRule="exact"/>
              <w:ind w:left="0" w:right="0" w:firstLine="0"/>
              <w:jc w:val="both"/>
            </w:pPr>
            <w:r>
              <w:rPr>
                <w:color w:val="000000"/>
                <w:spacing w:val="0"/>
                <w:w w:val="100"/>
                <w:position w:val="0"/>
              </w:rPr>
              <w:t>市场 利率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全部 收回</w:t>
            </w:r>
          </w:p>
        </w:tc>
      </w:tr>
      <w:tr>
        <w:trPr>
          <w:trHeight w:val="71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兴业银行合肥长江中</w:t>
            </w:r>
          </w:p>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路支行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12,200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10</w:t>
            </w:r>
          </w:p>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83" w:lineRule="exact"/>
              <w:ind w:left="0" w:right="0" w:firstLine="0"/>
              <w:jc w:val="both"/>
            </w:pPr>
            <w:r>
              <w:rPr>
                <w:color w:val="000000"/>
                <w:spacing w:val="0"/>
                <w:w w:val="100"/>
                <w:position w:val="0"/>
              </w:rPr>
              <w:t>市场 利率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99.27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99.27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全部 收回</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兴业银行北京世纪坛</w:t>
            </w:r>
          </w:p>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支行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83" w:lineRule="exact"/>
              <w:ind w:left="0" w:right="0" w:firstLine="0"/>
              <w:jc w:val="both"/>
            </w:pPr>
            <w:r>
              <w:rPr>
                <w:color w:val="000000"/>
                <w:spacing w:val="0"/>
                <w:w w:val="100"/>
                <w:position w:val="0"/>
              </w:rPr>
              <w:t>市场 利率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全部 收回</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兴业银行北京世纪坛</w:t>
            </w:r>
          </w:p>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支行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83" w:lineRule="exact"/>
              <w:ind w:left="0" w:right="0" w:firstLine="0"/>
              <w:jc w:val="both"/>
            </w:pPr>
            <w:r>
              <w:rPr>
                <w:color w:val="000000"/>
                <w:spacing w:val="0"/>
                <w:w w:val="100"/>
                <w:position w:val="0"/>
              </w:rPr>
              <w:t>市场 利率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全部 收回</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华夏银行北京知春支 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83" w:lineRule="exact"/>
              <w:ind w:left="0" w:right="0" w:firstLine="0"/>
              <w:jc w:val="both"/>
            </w:pPr>
            <w:r>
              <w:rPr>
                <w:color w:val="000000"/>
                <w:spacing w:val="0"/>
                <w:w w:val="100"/>
                <w:position w:val="0"/>
              </w:rPr>
              <w:t>市场 利率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19.61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19.61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全部 收回</w:t>
            </w:r>
          </w:p>
        </w:tc>
      </w:tr>
      <w:tr>
        <w:trPr>
          <w:trHeight w:val="10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中国民生银行股份有 限公司北京成府路支 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9,850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83" w:lineRule="exact"/>
              <w:ind w:left="0" w:right="0" w:firstLine="0"/>
              <w:jc w:val="both"/>
            </w:pPr>
            <w:r>
              <w:rPr>
                <w:color w:val="000000"/>
                <w:spacing w:val="0"/>
                <w:w w:val="100"/>
                <w:position w:val="0"/>
              </w:rPr>
              <w:t>市场 利率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68.01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68.01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全部 收回</w:t>
            </w:r>
          </w:p>
        </w:tc>
      </w:tr>
      <w:tr>
        <w:trPr>
          <w:trHeight w:val="1027"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中国民生银行股份有 限公司北京成府路支 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83" w:lineRule="exact"/>
              <w:ind w:left="0" w:right="0" w:firstLine="0"/>
              <w:jc w:val="both"/>
            </w:pPr>
            <w:r>
              <w:rPr>
                <w:color w:val="000000"/>
                <w:spacing w:val="0"/>
                <w:w w:val="100"/>
                <w:position w:val="0"/>
              </w:rPr>
              <w:t>市场 利率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66.58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66.58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全部 收回</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0" w:right="0" w:firstLine="0"/>
              <w:jc w:val="both"/>
            </w:pPr>
            <w:r>
              <w:rPr>
                <w:color w:val="000000"/>
                <w:spacing w:val="0"/>
                <w:w w:val="100"/>
                <w:position w:val="0"/>
              </w:rPr>
              <w:t>华夏银行天津分行营 业部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83" w:lineRule="exact"/>
              <w:ind w:left="0" w:right="0" w:firstLine="0"/>
              <w:jc w:val="both"/>
            </w:pPr>
            <w:r>
              <w:rPr>
                <w:color w:val="000000"/>
                <w:spacing w:val="0"/>
                <w:w w:val="100"/>
                <w:position w:val="0"/>
              </w:rPr>
              <w:t>市场 利率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17.88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17.88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全部 收回</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0" w:right="0" w:firstLine="0"/>
              <w:jc w:val="both"/>
            </w:pPr>
            <w:r>
              <w:rPr>
                <w:color w:val="000000"/>
                <w:spacing w:val="0"/>
                <w:w w:val="100"/>
                <w:position w:val="0"/>
              </w:rPr>
              <w:t>华夏银行天津分行营 业部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83" w:lineRule="exact"/>
              <w:ind w:left="0" w:right="0" w:firstLine="0"/>
              <w:jc w:val="both"/>
            </w:pPr>
            <w:r>
              <w:rPr>
                <w:color w:val="000000"/>
                <w:spacing w:val="0"/>
                <w:w w:val="100"/>
                <w:position w:val="0"/>
              </w:rPr>
              <w:t>市场 利率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全部 收回</w:t>
            </w:r>
          </w:p>
        </w:tc>
      </w:tr>
      <w:tr>
        <w:trPr>
          <w:trHeight w:val="71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兴业银行北京世纪坛</w:t>
            </w:r>
          </w:p>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支行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83" w:lineRule="exact"/>
              <w:ind w:left="0" w:right="0" w:firstLine="0"/>
              <w:jc w:val="both"/>
            </w:pPr>
            <w:r>
              <w:rPr>
                <w:color w:val="000000"/>
                <w:spacing w:val="0"/>
                <w:w w:val="100"/>
                <w:position w:val="0"/>
              </w:rPr>
              <w:t>市场 利率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全部 收回</w:t>
            </w:r>
          </w:p>
        </w:tc>
      </w:tr>
      <w:tr>
        <w:trPr>
          <w:trHeight w:val="103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中国民生银行股份有 限公司北京成府路支 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11,900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02</w:t>
            </w:r>
          </w:p>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83" w:lineRule="exact"/>
              <w:ind w:left="0" w:right="0" w:firstLine="0"/>
              <w:jc w:val="both"/>
            </w:pPr>
            <w:r>
              <w:rPr>
                <w:color w:val="000000"/>
                <w:spacing w:val="0"/>
                <w:w w:val="100"/>
                <w:position w:val="0"/>
              </w:rPr>
              <w:t>市场 利率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79.22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79.22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全部 收回</w:t>
            </w:r>
          </w:p>
        </w:tc>
      </w:tr>
      <w:tr>
        <w:trPr>
          <w:trHeight w:val="408"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厦门国际银行股份有</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保本型</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109.9</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109.9</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w:t>
            </w:r>
          </w:p>
        </w:tc>
      </w:tr>
    </w:tbl>
    <w:p>
      <w:pPr>
        <w:spacing w:lineRule="exact" w:line="1"/>
        <w:rPr>
          <w:sz w:val="2"/>
          <w:szCs w:val="2"/>
        </w:rPr>
      </w:pPr>
      <w:r>
        <w:br w:type="page"/>
      </w:r>
    </w:p>
    <w:tbl>
      <w:tblPr>
        <w:tblOverlap w:val="never"/>
        <w:jc w:val="center"/>
        <w:tblLayout w:type="fixed"/>
      </w:tblPr>
      <w:tblGrid>
        <w:gridCol w:w="1709"/>
        <w:gridCol w:w="475"/>
        <w:gridCol w:w="634"/>
        <w:gridCol w:w="874"/>
        <w:gridCol w:w="854"/>
        <w:gridCol w:w="850"/>
        <w:gridCol w:w="432"/>
        <w:gridCol w:w="802"/>
        <w:gridCol w:w="845"/>
        <w:gridCol w:w="802"/>
        <w:gridCol w:w="802"/>
        <w:gridCol w:w="581"/>
      </w:tblGrid>
      <w:tr>
        <w:trPr>
          <w:trHeight w:val="677"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22" w:lineRule="exact"/>
              <w:ind w:left="0" w:right="0" w:firstLine="0"/>
              <w:jc w:val="both"/>
            </w:pPr>
            <w:r>
              <w:rPr>
                <w:color w:val="000000"/>
                <w:spacing w:val="0"/>
                <w:w w:val="100"/>
                <w:position w:val="0"/>
              </w:rPr>
              <w:t>限公司北京中关村支 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利率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收回</w:t>
            </w:r>
          </w:p>
        </w:tc>
      </w:tr>
      <w:tr>
        <w:trPr>
          <w:trHeight w:val="1027"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厦门国际银行股份有 限公司北京中关村支 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5,814.68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83" w:lineRule="exact"/>
              <w:ind w:left="0" w:right="0" w:firstLine="0"/>
              <w:jc w:val="both"/>
            </w:pPr>
            <w:r>
              <w:rPr>
                <w:color w:val="000000"/>
                <w:spacing w:val="0"/>
                <w:w w:val="100"/>
                <w:position w:val="0"/>
              </w:rPr>
              <w:t>市场 利率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5,814.68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127.8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127.8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全部 收回</w:t>
            </w:r>
          </w:p>
        </w:tc>
      </w:tr>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华夏银行北京知春支</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w:t>
            </w:r>
          </w:p>
        </w:tc>
      </w:tr>
      <w:tr>
        <w:trPr>
          <w:trHeight w:val="427" w:hRule="exact"/>
        </w:trPr>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1,300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利率</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1,300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w:t>
            </w:r>
          </w:p>
        </w:tc>
        <w:tc>
          <w:tcPr>
            <w:tcBorders>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收回</w:t>
            </w:r>
          </w:p>
        </w:tc>
      </w:tr>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华夏银行北京知春支</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w:t>
            </w:r>
          </w:p>
        </w:tc>
      </w:tr>
      <w:tr>
        <w:trPr>
          <w:trHeight w:val="422" w:hRule="exact"/>
        </w:trPr>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6,800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利率</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6,800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132.96</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132.96</w:t>
            </w:r>
          </w:p>
        </w:tc>
        <w:tc>
          <w:tcPr>
            <w:tcBorders>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收回</w:t>
            </w:r>
          </w:p>
        </w:tc>
      </w:tr>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华夏银行北京知春支</w:t>
            </w:r>
          </w:p>
        </w:tc>
        <w:tc>
          <w:tcPr>
            <w:vMerge w:val="restart"/>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w:t>
            </w:r>
          </w:p>
        </w:tc>
      </w:tr>
      <w:tr>
        <w:trPr>
          <w:trHeight w:val="154" w:hRule="exact"/>
        </w:trPr>
        <w:tc>
          <w:tcPr>
            <w:vMerge w:val="restart"/>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5,000</w:t>
            </w:r>
          </w:p>
        </w:tc>
        <w:tc>
          <w:tcPr>
            <w:vMerge w:val="restart"/>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vMerge w:val="restart"/>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vMerge w:val="restart"/>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利率</w:t>
            </w:r>
          </w:p>
        </w:tc>
        <w:tc>
          <w:tcPr>
            <w:vMerge w:val="restart"/>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51.53</w:t>
            </w:r>
          </w:p>
        </w:tc>
        <w:tc>
          <w:tcPr>
            <w:vMerge w:val="restart"/>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51.53</w:t>
            </w:r>
          </w:p>
        </w:tc>
        <w:tc>
          <w:tcPr>
            <w:vMerge w:val="restart"/>
            <w:tcBorders>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收回</w:t>
            </w:r>
          </w:p>
        </w:tc>
      </w:tr>
      <w:tr>
        <w:trPr>
          <w:trHeight w:val="27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43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兴业银行北京世纪坛</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保本型</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w:t>
            </w:r>
          </w:p>
        </w:tc>
      </w:tr>
      <w:tr>
        <w:trPr>
          <w:trHeight w:val="283" w:hRule="exact"/>
        </w:trPr>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支行</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利率</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收回</w:t>
            </w:r>
          </w:p>
        </w:tc>
      </w:tr>
      <w:tr>
        <w:trPr>
          <w:trHeight w:val="432"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兴业银行北京世纪坛</w:t>
            </w:r>
          </w:p>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支行</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保本型</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83" w:lineRule="exact"/>
              <w:ind w:left="0" w:right="0" w:firstLine="0"/>
              <w:jc w:val="both"/>
            </w:pPr>
            <w:r>
              <w:rPr>
                <w:color w:val="000000"/>
                <w:spacing w:val="0"/>
                <w:w w:val="100"/>
                <w:position w:val="0"/>
              </w:rPr>
              <w:t>市场 利率</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w:t>
            </w:r>
          </w:p>
        </w:tc>
        <w:tc>
          <w:tcPr>
            <w:vMerge w:val="restart"/>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全部 收回</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432"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0" w:right="0" w:firstLine="0"/>
              <w:jc w:val="both"/>
            </w:pPr>
            <w:r>
              <w:rPr>
                <w:color w:val="000000"/>
                <w:spacing w:val="0"/>
                <w:w w:val="100"/>
                <w:position w:val="0"/>
              </w:rPr>
              <w:t>华夏银行天津分行营 业部</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保本型</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83" w:lineRule="exact"/>
              <w:ind w:left="0" w:right="0" w:firstLine="0"/>
              <w:jc w:val="both"/>
            </w:pPr>
            <w:r>
              <w:rPr>
                <w:color w:val="000000"/>
                <w:spacing w:val="0"/>
                <w:w w:val="100"/>
                <w:position w:val="0"/>
              </w:rPr>
              <w:t>市场 利率</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w:t>
            </w:r>
          </w:p>
        </w:tc>
        <w:tc>
          <w:tcPr>
            <w:vMerge w:val="restart"/>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全部 收回</w:t>
            </w:r>
          </w:p>
        </w:tc>
      </w:tr>
      <w:tr>
        <w:trPr>
          <w:trHeight w:val="27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1027"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中国民生银行股份有 限公司北京成府路支 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83" w:lineRule="exact"/>
              <w:ind w:left="0" w:right="0" w:firstLine="0"/>
              <w:jc w:val="both"/>
            </w:pPr>
            <w:r>
              <w:rPr>
                <w:color w:val="000000"/>
                <w:spacing w:val="0"/>
                <w:w w:val="100"/>
                <w:position w:val="0"/>
              </w:rPr>
              <w:t>市场 利率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36.92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36.92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全部 收回</w:t>
            </w:r>
          </w:p>
        </w:tc>
      </w:tr>
      <w:tr>
        <w:trPr>
          <w:trHeight w:val="43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兴业银行北京世纪坛</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保本型</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w:t>
            </w:r>
          </w:p>
        </w:tc>
      </w:tr>
      <w:tr>
        <w:trPr>
          <w:trHeight w:val="283" w:hRule="exact"/>
        </w:trPr>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支行</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利率</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收回</w:t>
            </w:r>
          </w:p>
        </w:tc>
      </w:tr>
      <w:tr>
        <w:trPr>
          <w:trHeight w:val="432"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兴业银行北京世纪坛</w:t>
            </w:r>
          </w:p>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支行</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保本型</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83" w:lineRule="exact"/>
              <w:ind w:left="0" w:right="0" w:firstLine="0"/>
              <w:jc w:val="both"/>
            </w:pPr>
            <w:r>
              <w:rPr>
                <w:color w:val="000000"/>
                <w:spacing w:val="0"/>
                <w:w w:val="100"/>
                <w:position w:val="0"/>
              </w:rPr>
              <w:t>市场 利率</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w:t>
            </w:r>
          </w:p>
        </w:tc>
        <w:tc>
          <w:tcPr>
            <w:vMerge w:val="restart"/>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全部 收回</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278" w:hRule="exact"/>
        </w:trPr>
        <w:tc>
          <w:tcPr>
            <w:vMerge w:val="restart"/>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北京银行上地支行</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保本型</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w:t>
            </w:r>
          </w:p>
        </w:tc>
      </w:tr>
      <w:tr>
        <w:trPr>
          <w:trHeight w:val="163" w:hRule="exact"/>
        </w:trPr>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1,300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0.42</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0.42</w:t>
            </w:r>
          </w:p>
        </w:tc>
        <w:tc>
          <w:tcPr>
            <w:vMerge/>
            <w:tcBorders>
              <w:left w:val="single" w:sz="4"/>
              <w:right w:val="single" w:sz="4"/>
            </w:tcBorders>
            <w:shd w:val="clear" w:color="auto" w:fill="FFFFFF"/>
            <w:vAlign w:val="center"/>
          </w:tcPr>
          <w:p>
            <w:pP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利率</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收回</w:t>
            </w:r>
          </w:p>
        </w:tc>
      </w:tr>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华夏银行北京知春支</w:t>
            </w:r>
          </w:p>
        </w:tc>
        <w:tc>
          <w:tcPr>
            <w:vMerge w:val="restart"/>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w:t>
            </w:r>
          </w:p>
        </w:tc>
      </w:tr>
      <w:tr>
        <w:trPr>
          <w:trHeight w:val="154" w:hRule="exact"/>
        </w:trPr>
        <w:tc>
          <w:tcPr>
            <w:vMerge w:val="restart"/>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2,100</w:t>
            </w:r>
          </w:p>
        </w:tc>
        <w:tc>
          <w:tcPr>
            <w:vMerge w:val="restart"/>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vMerge w:val="restart"/>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vMerge w:val="restart"/>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利率</w:t>
            </w:r>
          </w:p>
        </w:tc>
        <w:tc>
          <w:tcPr>
            <w:vMerge w:val="restart"/>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2,100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20.11</w:t>
            </w:r>
          </w:p>
        </w:tc>
        <w:tc>
          <w:tcPr>
            <w:vMerge w:val="restart"/>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20.11</w:t>
            </w:r>
          </w:p>
        </w:tc>
        <w:tc>
          <w:tcPr>
            <w:vMerge w:val="restart"/>
            <w:tcBorders>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收回</w:t>
            </w:r>
          </w:p>
        </w:tc>
      </w:tr>
      <w:tr>
        <w:trPr>
          <w:trHeight w:val="27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437"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0" w:right="0" w:firstLine="0"/>
              <w:jc w:val="both"/>
            </w:pPr>
            <w:r>
              <w:rPr>
                <w:color w:val="000000"/>
                <w:spacing w:val="0"/>
                <w:w w:val="100"/>
                <w:position w:val="0"/>
              </w:rPr>
              <w:t>华夏银行天津分行营 业部</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保本型</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83" w:lineRule="exact"/>
              <w:ind w:left="0" w:right="0" w:firstLine="0"/>
              <w:jc w:val="both"/>
            </w:pPr>
            <w:r>
              <w:rPr>
                <w:color w:val="000000"/>
                <w:spacing w:val="0"/>
                <w:w w:val="100"/>
                <w:position w:val="0"/>
              </w:rPr>
              <w:t>市场 利率</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19.46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19.46</w:t>
            </w:r>
          </w:p>
        </w:tc>
        <w:tc>
          <w:tcPr>
            <w:vMerge w:val="restart"/>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全部 收回</w:t>
            </w:r>
          </w:p>
        </w:tc>
      </w:tr>
      <w:tr>
        <w:trPr>
          <w:trHeight w:val="27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278" w:hRule="exact"/>
        </w:trPr>
        <w:tc>
          <w:tcPr>
            <w:vMerge w:val="restart"/>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北京银行上地支行</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保本型</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w:t>
            </w:r>
          </w:p>
        </w:tc>
      </w:tr>
      <w:tr>
        <w:trPr>
          <w:trHeight w:val="163" w:hRule="exact"/>
        </w:trPr>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w:t>
            </w:r>
          </w:p>
        </w:tc>
        <w:tc>
          <w:tcPr>
            <w:vMerge/>
            <w:tcBorders>
              <w:left w:val="single" w:sz="4"/>
              <w:right w:val="single" w:sz="4"/>
            </w:tcBorders>
            <w:shd w:val="clear" w:color="auto" w:fill="FFFFFF"/>
            <w:vAlign w:val="center"/>
          </w:tcPr>
          <w:p>
            <w:pP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利率</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收回</w:t>
            </w:r>
          </w:p>
        </w:tc>
      </w:tr>
      <w:tr>
        <w:trPr>
          <w:trHeight w:val="10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中国民生银行股份有 限公司北京成府路支 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9,900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83" w:lineRule="exact"/>
              <w:ind w:left="0" w:right="0" w:firstLine="0"/>
              <w:jc w:val="both"/>
            </w:pPr>
            <w:r>
              <w:rPr>
                <w:color w:val="000000"/>
                <w:spacing w:val="0"/>
                <w:w w:val="100"/>
                <w:position w:val="0"/>
              </w:rPr>
              <w:t>市场 利率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63.06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63.06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全部 收回</w:t>
            </w:r>
          </w:p>
        </w:tc>
      </w:tr>
      <w:tr>
        <w:trPr>
          <w:trHeight w:val="103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中国民生银行股份有 限公司北京成府路支 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12,072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83" w:lineRule="exact"/>
              <w:ind w:left="0" w:right="0" w:firstLine="0"/>
              <w:jc w:val="both"/>
            </w:pPr>
            <w:r>
              <w:rPr>
                <w:color w:val="000000"/>
                <w:spacing w:val="0"/>
                <w:w w:val="100"/>
                <w:position w:val="0"/>
              </w:rPr>
              <w:t>市场 利率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75.66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75.66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全部 收回</w:t>
            </w:r>
          </w:p>
        </w:tc>
      </w:tr>
      <w:tr>
        <w:trPr>
          <w:trHeight w:val="408"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中国民生银行股份有</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保本型</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9,880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9,880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w:t>
            </w:r>
          </w:p>
        </w:tc>
      </w:tr>
    </w:tbl>
    <w:p>
      <w:pPr>
        <w:spacing w:lineRule="exact" w:line="1"/>
        <w:rPr>
          <w:sz w:val="2"/>
          <w:szCs w:val="2"/>
        </w:rPr>
      </w:pPr>
      <w:r>
        <w:br w:type="page"/>
      </w:r>
    </w:p>
    <w:tbl>
      <w:tblPr>
        <w:tblOverlap w:val="never"/>
        <w:jc w:val="center"/>
        <w:tblLayout w:type="fixed"/>
      </w:tblPr>
      <w:tblGrid>
        <w:gridCol w:w="1709"/>
        <w:gridCol w:w="475"/>
        <w:gridCol w:w="634"/>
        <w:gridCol w:w="874"/>
        <w:gridCol w:w="854"/>
        <w:gridCol w:w="850"/>
        <w:gridCol w:w="432"/>
        <w:gridCol w:w="802"/>
        <w:gridCol w:w="845"/>
        <w:gridCol w:w="802"/>
        <w:gridCol w:w="802"/>
        <w:gridCol w:w="581"/>
      </w:tblGrid>
      <w:tr>
        <w:trPr>
          <w:trHeight w:val="677"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限公司北京成府路支 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利率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收回</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兴业银行北京世纪坛</w:t>
            </w:r>
          </w:p>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支行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83" w:lineRule="exact"/>
              <w:ind w:left="0" w:right="0" w:firstLine="0"/>
              <w:jc w:val="both"/>
            </w:pPr>
            <w:r>
              <w:rPr>
                <w:color w:val="000000"/>
                <w:spacing w:val="0"/>
                <w:w w:val="100"/>
                <w:position w:val="0"/>
              </w:rPr>
              <w:t>市场 利率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全部 收回</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华夏银行北京知春支 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83" w:lineRule="exact"/>
              <w:ind w:left="0" w:right="0" w:firstLine="0"/>
              <w:jc w:val="both"/>
            </w:pPr>
            <w:r>
              <w:rPr>
                <w:color w:val="000000"/>
                <w:spacing w:val="0"/>
                <w:w w:val="100"/>
                <w:position w:val="0"/>
              </w:rPr>
              <w:t>市场 利率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12.45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12.45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全部 收回</w:t>
            </w:r>
          </w:p>
        </w:tc>
      </w:tr>
      <w:tr>
        <w:trPr>
          <w:trHeight w:val="10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厦门国际银行股份有 限公司北京中关村支 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83" w:lineRule="exact"/>
              <w:ind w:left="0" w:right="0" w:firstLine="0"/>
              <w:jc w:val="both"/>
            </w:pPr>
            <w:r>
              <w:rPr>
                <w:color w:val="000000"/>
                <w:spacing w:val="0"/>
                <w:w w:val="100"/>
                <w:position w:val="0"/>
              </w:rPr>
              <w:t>市场 利率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全部 收回</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华夏银行北京知春支 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83" w:lineRule="exact"/>
              <w:ind w:left="0" w:right="0" w:firstLine="0"/>
              <w:jc w:val="both"/>
            </w:pPr>
            <w:r>
              <w:rPr>
                <w:color w:val="000000"/>
                <w:spacing w:val="0"/>
                <w:w w:val="100"/>
                <w:position w:val="0"/>
              </w:rPr>
              <w:t>市场 利率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38.31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38.31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全部 收回</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兴业银行北京世纪坛</w:t>
            </w:r>
          </w:p>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支行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83" w:lineRule="exact"/>
              <w:ind w:left="0" w:right="0" w:firstLine="0"/>
              <w:jc w:val="both"/>
            </w:pPr>
            <w:r>
              <w:rPr>
                <w:color w:val="000000"/>
                <w:spacing w:val="0"/>
                <w:w w:val="100"/>
                <w:position w:val="0"/>
              </w:rPr>
              <w:t>市场 利率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全部 收回</w:t>
            </w:r>
          </w:p>
        </w:tc>
      </w:tr>
      <w:tr>
        <w:trPr>
          <w:trHeight w:val="1027"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中国民生银行股份有 限公司北京成府路支 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21,800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83" w:lineRule="exact"/>
              <w:ind w:left="0" w:right="0" w:firstLine="0"/>
              <w:jc w:val="both"/>
            </w:pPr>
            <w:r>
              <w:rPr>
                <w:color w:val="000000"/>
                <w:spacing w:val="0"/>
                <w:w w:val="100"/>
                <w:position w:val="0"/>
              </w:rPr>
              <w:t>市场 利率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125.9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125.9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全部 收回</w:t>
            </w:r>
          </w:p>
        </w:tc>
      </w:tr>
      <w:tr>
        <w:trPr>
          <w:trHeight w:val="10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厦门国际银行股份有 限公司北京中关村支 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83" w:lineRule="exact"/>
              <w:ind w:left="0" w:right="0" w:firstLine="0"/>
              <w:jc w:val="both"/>
            </w:pPr>
            <w:r>
              <w:rPr>
                <w:color w:val="000000"/>
                <w:spacing w:val="0"/>
                <w:w w:val="100"/>
                <w:position w:val="0"/>
              </w:rPr>
              <w:t>市场 利率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18.05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18.05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全部 收回</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0" w:right="0" w:firstLine="0"/>
              <w:jc w:val="both"/>
            </w:pPr>
            <w:r>
              <w:rPr>
                <w:color w:val="000000"/>
                <w:spacing w:val="0"/>
                <w:w w:val="100"/>
                <w:position w:val="0"/>
              </w:rPr>
              <w:t>华夏银行天津分行营 业部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83" w:lineRule="exact"/>
              <w:ind w:left="0" w:right="0" w:firstLine="0"/>
              <w:jc w:val="both"/>
            </w:pPr>
            <w:r>
              <w:rPr>
                <w:color w:val="000000"/>
                <w:spacing w:val="0"/>
                <w:w w:val="100"/>
                <w:position w:val="0"/>
              </w:rPr>
              <w:t>市场 利率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21.59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21.59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全部 收回</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北京恒天财富投资管</w:t>
            </w:r>
          </w:p>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理有限公司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稳健型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83" w:lineRule="exact"/>
              <w:ind w:left="0" w:right="0" w:firstLine="0"/>
              <w:jc w:val="both"/>
            </w:pPr>
            <w:r>
              <w:rPr>
                <w:color w:val="000000"/>
                <w:spacing w:val="0"/>
                <w:w w:val="100"/>
                <w:position w:val="0"/>
              </w:rPr>
              <w:t>市场 利率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全部 收回</w:t>
            </w:r>
          </w:p>
        </w:tc>
      </w:tr>
      <w:tr>
        <w:trPr>
          <w:trHeight w:val="1027"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中国民生银行股份有 限公司北京成府路支 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9,570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83" w:lineRule="exact"/>
              <w:ind w:left="0" w:right="0" w:firstLine="0"/>
              <w:jc w:val="both"/>
            </w:pPr>
            <w:r>
              <w:rPr>
                <w:color w:val="000000"/>
                <w:spacing w:val="0"/>
                <w:w w:val="100"/>
                <w:position w:val="0"/>
              </w:rPr>
              <w:t>市场 利率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全部 收回</w:t>
            </w:r>
          </w:p>
        </w:tc>
      </w:tr>
      <w:tr>
        <w:trPr>
          <w:trHeight w:val="10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中国民生银行股份有 限公司北京成府路支 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21,600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83" w:lineRule="exact"/>
              <w:ind w:left="0" w:right="0" w:firstLine="0"/>
              <w:jc w:val="both"/>
            </w:pPr>
            <w:r>
              <w:rPr>
                <w:color w:val="000000"/>
                <w:spacing w:val="0"/>
                <w:w w:val="100"/>
                <w:position w:val="0"/>
              </w:rPr>
              <w:t>市场 利率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169.26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169.26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全部 收回</w:t>
            </w:r>
          </w:p>
        </w:tc>
      </w:tr>
      <w:tr>
        <w:trPr>
          <w:trHeight w:val="1027"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厦门国际银行股份有 限公司北京中关村支 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83" w:lineRule="exact"/>
              <w:ind w:left="0" w:right="0" w:firstLine="0"/>
              <w:jc w:val="both"/>
            </w:pPr>
            <w:r>
              <w:rPr>
                <w:color w:val="000000"/>
                <w:spacing w:val="0"/>
                <w:w w:val="100"/>
                <w:position w:val="0"/>
              </w:rPr>
              <w:t>市场 利率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10.52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10.52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全部 收回</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北京恒天财富投资管</w:t>
            </w:r>
          </w:p>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理有限公司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稳健型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83" w:lineRule="exact"/>
              <w:ind w:left="0" w:right="0" w:firstLine="0"/>
              <w:jc w:val="both"/>
            </w:pPr>
            <w:r>
              <w:rPr>
                <w:color w:val="000000"/>
                <w:spacing w:val="0"/>
                <w:w w:val="100"/>
                <w:position w:val="0"/>
              </w:rPr>
              <w:t>市场 利率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12.34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12.34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全部 收回</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0" w:right="0" w:firstLine="0"/>
              <w:jc w:val="both"/>
            </w:pPr>
            <w:r>
              <w:rPr>
                <w:color w:val="000000"/>
                <w:spacing w:val="0"/>
                <w:w w:val="100"/>
                <w:position w:val="0"/>
              </w:rPr>
              <w:t>华夏银行天津分行营 业部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83" w:lineRule="exact"/>
              <w:ind w:left="0" w:right="0" w:firstLine="0"/>
              <w:jc w:val="both"/>
            </w:pPr>
            <w:r>
              <w:rPr>
                <w:color w:val="000000"/>
                <w:spacing w:val="0"/>
                <w:w w:val="100"/>
                <w:position w:val="0"/>
              </w:rPr>
              <w:t>市场 利率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12.62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12.62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全部 收回</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华夏银行北京知春支 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83" w:lineRule="exact"/>
              <w:ind w:left="0" w:right="0" w:firstLine="0"/>
              <w:jc w:val="both"/>
            </w:pPr>
            <w:r>
              <w:rPr>
                <w:color w:val="000000"/>
                <w:spacing w:val="0"/>
                <w:w w:val="100"/>
                <w:position w:val="0"/>
              </w:rPr>
              <w:t>市场 利率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25.33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25.33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全部 收回</w:t>
            </w:r>
          </w:p>
        </w:tc>
      </w:tr>
      <w:tr>
        <w:trPr>
          <w:trHeight w:val="408"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北京银行上地支行</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保本型</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w:t>
            </w:r>
          </w:p>
        </w:tc>
      </w:tr>
    </w:tbl>
    <w:p>
      <w:pPr>
        <w:spacing w:lineRule="exact" w:line="1"/>
        <w:rPr>
          <w:sz w:val="2"/>
          <w:szCs w:val="2"/>
        </w:rPr>
      </w:pPr>
      <w:r>
        <w:br w:type="page"/>
      </w:r>
    </w:p>
    <w:tbl>
      <w:tblPr>
        <w:tblOverlap w:val="never"/>
        <w:jc w:val="center"/>
        <w:tblLayout w:type="fixed"/>
      </w:tblPr>
      <w:tblGrid>
        <w:gridCol w:w="1709"/>
        <w:gridCol w:w="475"/>
        <w:gridCol w:w="634"/>
        <w:gridCol w:w="874"/>
        <w:gridCol w:w="854"/>
        <w:gridCol w:w="850"/>
        <w:gridCol w:w="432"/>
        <w:gridCol w:w="802"/>
        <w:gridCol w:w="845"/>
        <w:gridCol w:w="802"/>
        <w:gridCol w:w="802"/>
        <w:gridCol w:w="581"/>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利率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收回</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华夏银行北京知春支 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83" w:lineRule="exact"/>
              <w:ind w:left="0" w:right="0" w:firstLine="0"/>
              <w:jc w:val="both"/>
            </w:pPr>
            <w:r>
              <w:rPr>
                <w:color w:val="000000"/>
                <w:spacing w:val="0"/>
                <w:w w:val="100"/>
                <w:position w:val="0"/>
              </w:rPr>
              <w:t>市场 利率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39.41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39.41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全部 收回</w:t>
            </w:r>
          </w:p>
        </w:tc>
      </w:tr>
      <w:tr>
        <w:trPr>
          <w:trHeight w:val="1027"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厦门国际银行股份有 限公司北京中关村支 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7,061.8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83" w:lineRule="exact"/>
              <w:ind w:left="0" w:right="0" w:firstLine="0"/>
              <w:jc w:val="both"/>
            </w:pPr>
            <w:r>
              <w:rPr>
                <w:color w:val="000000"/>
                <w:spacing w:val="0"/>
                <w:w w:val="100"/>
                <w:position w:val="0"/>
              </w:rPr>
              <w:t>市场 利率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49.26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49.26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全部 收回</w:t>
            </w:r>
          </w:p>
        </w:tc>
      </w:tr>
      <w:tr>
        <w:trPr>
          <w:trHeight w:val="10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厦门国际银行股份有 限公司北京中关村支 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83" w:lineRule="exact"/>
              <w:ind w:left="0" w:right="0" w:firstLine="0"/>
              <w:jc w:val="both"/>
            </w:pPr>
            <w:r>
              <w:rPr>
                <w:color w:val="000000"/>
                <w:spacing w:val="0"/>
                <w:w w:val="100"/>
                <w:position w:val="0"/>
              </w:rPr>
              <w:t>市场 利率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34.88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34.88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全部 收回</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恒天融泽资产管理有 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稳健型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83" w:lineRule="exact"/>
              <w:ind w:left="0" w:right="0" w:firstLine="0"/>
              <w:jc w:val="both"/>
            </w:pPr>
            <w:r>
              <w:rPr>
                <w:color w:val="000000"/>
                <w:spacing w:val="0"/>
                <w:w w:val="100"/>
                <w:position w:val="0"/>
              </w:rPr>
              <w:t>市场 利率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0.27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全部 收回</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恒天融泽资产管理有 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稳健型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83" w:lineRule="exact"/>
              <w:ind w:left="0" w:right="0" w:firstLine="0"/>
              <w:jc w:val="both"/>
            </w:pPr>
            <w:r>
              <w:rPr>
                <w:color w:val="000000"/>
                <w:spacing w:val="0"/>
                <w:w w:val="100"/>
                <w:position w:val="0"/>
              </w:rPr>
              <w:t>市场 利率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4.94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全部 收回</w:t>
            </w:r>
          </w:p>
        </w:tc>
      </w:tr>
      <w:tr>
        <w:trPr>
          <w:trHeight w:val="1027"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中国民生银行股份有 限公司北京成府路支 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9,500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83" w:lineRule="exact"/>
              <w:ind w:left="0" w:right="0" w:firstLine="0"/>
              <w:jc w:val="both"/>
            </w:pPr>
            <w:r>
              <w:rPr>
                <w:color w:val="000000"/>
                <w:spacing w:val="0"/>
                <w:w w:val="100"/>
                <w:position w:val="0"/>
              </w:rPr>
              <w:t>市场 利率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27.97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27.97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全部 收回</w:t>
            </w:r>
          </w:p>
        </w:tc>
      </w:tr>
      <w:tr>
        <w:trPr>
          <w:trHeight w:val="10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厦门国际银行股份有 限公司北京中关村支 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2,122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83" w:lineRule="exact"/>
              <w:ind w:left="0" w:right="0" w:firstLine="0"/>
              <w:jc w:val="both"/>
            </w:pPr>
            <w:r>
              <w:rPr>
                <w:color w:val="000000"/>
                <w:spacing w:val="0"/>
                <w:w w:val="100"/>
                <w:position w:val="0"/>
              </w:rPr>
              <w:t>市场 利率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8.45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全部 收回</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恒天融泽资产管理有 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稳健型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7,920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83" w:lineRule="exact"/>
              <w:ind w:left="0" w:right="0" w:firstLine="0"/>
              <w:jc w:val="both"/>
            </w:pPr>
            <w:r>
              <w:rPr>
                <w:color w:val="000000"/>
                <w:spacing w:val="0"/>
                <w:w w:val="100"/>
                <w:position w:val="0"/>
              </w:rPr>
              <w:t>市场 利率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12.35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12.35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全部 收回</w:t>
            </w:r>
          </w:p>
        </w:tc>
      </w:tr>
      <w:tr>
        <w:trPr>
          <w:trHeight w:val="1027"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厦门国际银行股份有 限公司北京中关村支 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1,310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83" w:lineRule="exact"/>
              <w:ind w:left="0" w:right="0" w:firstLine="0"/>
              <w:jc w:val="both"/>
            </w:pPr>
            <w:r>
              <w:rPr>
                <w:color w:val="000000"/>
                <w:spacing w:val="0"/>
                <w:w w:val="100"/>
                <w:position w:val="0"/>
              </w:rPr>
              <w:t>市场 利率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未到</w:t>
            </w:r>
          </w:p>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期</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0" w:right="0" w:firstLine="0"/>
              <w:jc w:val="both"/>
            </w:pPr>
            <w:r>
              <w:rPr>
                <w:color w:val="000000"/>
                <w:spacing w:val="0"/>
                <w:w w:val="100"/>
                <w:position w:val="0"/>
              </w:rPr>
              <w:t>华夏银行天津分行营 业部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稳健型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83" w:lineRule="exact"/>
              <w:ind w:left="0" w:right="0" w:firstLine="0"/>
              <w:jc w:val="both"/>
            </w:pPr>
            <w:r>
              <w:rPr>
                <w:color w:val="000000"/>
                <w:spacing w:val="0"/>
                <w:w w:val="100"/>
                <w:position w:val="0"/>
              </w:rPr>
              <w:t>市场 利率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20.09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未到</w:t>
            </w:r>
          </w:p>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期</w:t>
            </w:r>
          </w:p>
        </w:tc>
      </w:tr>
      <w:tr>
        <w:trPr>
          <w:trHeight w:val="10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厦门国际银行股份有 限公司北京中关村支 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2,130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83" w:lineRule="exact"/>
              <w:ind w:left="0" w:right="0" w:firstLine="0"/>
              <w:jc w:val="both"/>
            </w:pPr>
            <w:r>
              <w:rPr>
                <w:color w:val="000000"/>
                <w:spacing w:val="0"/>
                <w:w w:val="100"/>
                <w:position w:val="0"/>
              </w:rPr>
              <w:t>市场 利率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16.46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未到</w:t>
            </w:r>
          </w:p>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期</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华夏银行北京知春支 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12,100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02</w:t>
            </w:r>
          </w:p>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83" w:lineRule="exact"/>
              <w:ind w:left="0" w:right="0" w:firstLine="0"/>
              <w:jc w:val="both"/>
            </w:pPr>
            <w:r>
              <w:rPr>
                <w:color w:val="000000"/>
                <w:spacing w:val="0"/>
                <w:w w:val="100"/>
                <w:position w:val="0"/>
              </w:rPr>
              <w:t>市场 利率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未到</w:t>
            </w:r>
          </w:p>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期</w:t>
            </w:r>
          </w:p>
        </w:tc>
      </w:tr>
      <w:tr>
        <w:trPr>
          <w:trHeight w:val="1027"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中国民生银行股份有 限公司北京成府路支 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30,600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83" w:lineRule="exact"/>
              <w:ind w:left="0" w:right="0" w:firstLine="0"/>
              <w:jc w:val="both"/>
            </w:pPr>
            <w:r>
              <w:rPr>
                <w:color w:val="000000"/>
                <w:spacing w:val="0"/>
                <w:w w:val="100"/>
                <w:position w:val="0"/>
              </w:rPr>
              <w:t>市场 利率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未到</w:t>
            </w:r>
          </w:p>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期</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北京银行上地支行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稳健型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无固定期 限</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83" w:lineRule="exact"/>
              <w:ind w:left="0" w:right="0" w:firstLine="0"/>
              <w:jc w:val="both"/>
            </w:pPr>
            <w:r>
              <w:rPr>
                <w:color w:val="000000"/>
                <w:spacing w:val="0"/>
                <w:w w:val="100"/>
                <w:position w:val="0"/>
              </w:rPr>
              <w:t>市场 利率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未到</w:t>
            </w:r>
          </w:p>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期</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兴业银行合肥长江中</w:t>
            </w:r>
          </w:p>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路支行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83" w:lineRule="exact"/>
              <w:ind w:left="0" w:right="0" w:firstLine="0"/>
              <w:jc w:val="both"/>
            </w:pPr>
            <w:r>
              <w:rPr>
                <w:color w:val="000000"/>
                <w:spacing w:val="0"/>
                <w:w w:val="100"/>
                <w:position w:val="0"/>
              </w:rPr>
              <w:t>市场 利率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9.21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全部 收回</w:t>
            </w:r>
          </w:p>
        </w:tc>
      </w:tr>
      <w:tr>
        <w:trPr>
          <w:trHeight w:val="408"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兴业银行合肥长江中</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保本型</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50.05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50.05</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w:t>
            </w:r>
          </w:p>
        </w:tc>
      </w:tr>
    </w:tbl>
    <w:p>
      <w:pPr>
        <w:spacing w:lineRule="exact" w:line="1"/>
        <w:rPr>
          <w:sz w:val="2"/>
          <w:szCs w:val="2"/>
        </w:rPr>
      </w:pPr>
      <w:r>
        <w:br w:type="page"/>
      </w:r>
    </w:p>
    <w:tbl>
      <w:tblPr>
        <w:tblOverlap w:val="never"/>
        <w:jc w:val="center"/>
        <w:tblLayout w:type="fixed"/>
      </w:tblPr>
      <w:tblGrid>
        <w:gridCol w:w="1709"/>
        <w:gridCol w:w="475"/>
        <w:gridCol w:w="634"/>
        <w:gridCol w:w="874"/>
        <w:gridCol w:w="854"/>
        <w:gridCol w:w="850"/>
        <w:gridCol w:w="432"/>
        <w:gridCol w:w="802"/>
        <w:gridCol w:w="845"/>
        <w:gridCol w:w="802"/>
        <w:gridCol w:w="802"/>
        <w:gridCol w:w="581"/>
      </w:tblGrid>
      <w:tr>
        <w:trPr>
          <w:trHeight w:val="36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路支行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利率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兴业银行合肥长江中</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路支行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83" w:lineRule="exact"/>
              <w:ind w:left="0" w:right="0" w:firstLine="0"/>
              <w:jc w:val="both"/>
            </w:pPr>
            <w:r>
              <w:rPr>
                <w:color w:val="000000"/>
                <w:spacing w:val="0"/>
                <w:w w:val="100"/>
                <w:position w:val="0"/>
              </w:rPr>
              <w:t>市场 利率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18.74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18.74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全部 收回</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兴业银行合肥长江中</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路支行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83" w:lineRule="exact"/>
              <w:ind w:left="0" w:right="0" w:firstLine="0"/>
              <w:jc w:val="both"/>
            </w:pPr>
            <w:r>
              <w:rPr>
                <w:color w:val="000000"/>
                <w:spacing w:val="0"/>
                <w:w w:val="100"/>
                <w:position w:val="0"/>
              </w:rPr>
              <w:t>市场 利率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12.27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12.27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全部 收回</w:t>
            </w:r>
          </w:p>
        </w:tc>
      </w:tr>
      <w:tr>
        <w:trPr>
          <w:trHeight w:val="71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兴业银行合肥长江中</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路支行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83" w:lineRule="exact"/>
              <w:ind w:left="0" w:right="0" w:firstLine="0"/>
              <w:jc w:val="both"/>
            </w:pPr>
            <w:r>
              <w:rPr>
                <w:color w:val="000000"/>
                <w:spacing w:val="0"/>
                <w:w w:val="100"/>
                <w:position w:val="0"/>
              </w:rPr>
              <w:t>市场 利率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23.42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23.42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全部 收回</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兴业银行合肥长江中</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路支行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83" w:lineRule="exact"/>
              <w:ind w:left="0" w:right="0" w:firstLine="0"/>
              <w:jc w:val="both"/>
            </w:pPr>
            <w:r>
              <w:rPr>
                <w:color w:val="000000"/>
                <w:spacing w:val="0"/>
                <w:w w:val="100"/>
                <w:position w:val="0"/>
              </w:rPr>
              <w:t>市场 利率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35.75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35.75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全部 收回</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兴业银行合肥长江中</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路支行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83" w:lineRule="exact"/>
              <w:ind w:left="0" w:right="0" w:firstLine="0"/>
              <w:jc w:val="both"/>
            </w:pPr>
            <w:r>
              <w:rPr>
                <w:color w:val="000000"/>
                <w:spacing w:val="0"/>
                <w:w w:val="100"/>
                <w:position w:val="0"/>
              </w:rPr>
              <w:t>市场 利率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35.75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35.75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全部 收回</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兴业银行合肥长江中</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路支行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4,500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02</w:t>
            </w:r>
          </w:p>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83" w:lineRule="exact"/>
              <w:ind w:left="0" w:right="0" w:firstLine="0"/>
              <w:jc w:val="both"/>
            </w:pPr>
            <w:r>
              <w:rPr>
                <w:color w:val="000000"/>
                <w:spacing w:val="0"/>
                <w:w w:val="100"/>
                <w:position w:val="0"/>
              </w:rPr>
              <w:t>市场 利率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未到</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w:t>
            </w:r>
          </w:p>
        </w:tc>
      </w:tr>
      <w:tr>
        <w:trPr>
          <w:trHeight w:val="398" w:hRule="exact"/>
        </w:trPr>
        <w:tc>
          <w:tcPr>
            <w:gridSpan w:val="3"/>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411,422.3</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356,982.3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2,991.29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2,520.42</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3"/>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委托理财资金来源</w:t>
            </w:r>
          </w:p>
        </w:tc>
        <w:tc>
          <w:tcPr>
            <w:gridSpan w:val="9"/>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自有资金及募集资金</w:t>
            </w:r>
          </w:p>
        </w:tc>
      </w:tr>
      <w:tr>
        <w:trPr>
          <w:trHeight w:val="403" w:hRule="exact"/>
        </w:trPr>
        <w:tc>
          <w:tcPr>
            <w:gridSpan w:val="3"/>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逾期未收回的本金和收益累计金额</w:t>
            </w:r>
          </w:p>
        </w:tc>
        <w:tc>
          <w:tcPr>
            <w:gridSpan w:val="9"/>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3"/>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涉诉情况（如适用）</w:t>
            </w:r>
          </w:p>
        </w:tc>
        <w:tc>
          <w:tcPr>
            <w:gridSpan w:val="9"/>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398" w:hRule="exact"/>
        </w:trPr>
        <w:tc>
          <w:tcPr>
            <w:gridSpan w:val="3"/>
            <w:vMerge w:val="restart"/>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委托理财审批董事会公告披露日期</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（如有</w:t>
            </w:r>
            <w:r>
              <w:rPr>
                <w:color w:val="000000"/>
                <w:spacing w:val="0"/>
                <w:w w:val="100"/>
                <w:position w:val="0"/>
                <w:sz w:val="18"/>
                <w:szCs w:val="18"/>
              </w:rPr>
              <w:t>）</w:t>
            </w:r>
          </w:p>
        </w:tc>
        <w:tc>
          <w:tcPr>
            <w:gridSpan w:val="9"/>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403" w:hRule="exact"/>
        </w:trPr>
        <w:tc>
          <w:tcPr>
            <w:gridSpan w:val="3"/>
            <w:vMerge/>
            <w:tcBorders>
              <w:left w:val="single" w:sz="4"/>
            </w:tcBorders>
            <w:shd w:val="clear" w:color="auto" w:fill="D3D3D3"/>
            <w:vAlign w:val="center"/>
          </w:tcPr>
          <w:p>
            <w:pPr/>
          </w:p>
        </w:tc>
        <w:tc>
          <w:tcPr>
            <w:gridSpan w:val="9"/>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r>
      <w:tr>
        <w:trPr>
          <w:trHeight w:val="403" w:hRule="exact"/>
        </w:trPr>
        <w:tc>
          <w:tcPr>
            <w:gridSpan w:val="3"/>
            <w:vMerge/>
            <w:tcBorders>
              <w:left w:val="single" w:sz="4"/>
            </w:tcBorders>
            <w:shd w:val="clear" w:color="auto" w:fill="D3D3D3"/>
            <w:vAlign w:val="center"/>
          </w:tcPr>
          <w:p>
            <w:pPr/>
          </w:p>
        </w:tc>
        <w:tc>
          <w:tcPr>
            <w:gridSpan w:val="9"/>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r>
      <w:tr>
        <w:trPr>
          <w:trHeight w:val="403" w:hRule="exact"/>
        </w:trPr>
        <w:tc>
          <w:tcPr>
            <w:gridSpan w:val="3"/>
            <w:vMerge/>
            <w:tcBorders>
              <w:left w:val="single" w:sz="4"/>
            </w:tcBorders>
            <w:shd w:val="clear" w:color="auto" w:fill="D3D3D3"/>
            <w:vAlign w:val="center"/>
          </w:tcPr>
          <w:p>
            <w:pPr/>
          </w:p>
        </w:tc>
        <w:tc>
          <w:tcPr>
            <w:gridSpan w:val="9"/>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r>
      <w:tr>
        <w:trPr>
          <w:trHeight w:val="398" w:hRule="exact"/>
        </w:trPr>
        <w:tc>
          <w:tcPr>
            <w:gridSpan w:val="3"/>
            <w:vMerge w:val="restart"/>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委托理财审批股东会公告披露日期</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（如有</w:t>
            </w:r>
            <w:r>
              <w:rPr>
                <w:color w:val="000000"/>
                <w:spacing w:val="0"/>
                <w:w w:val="100"/>
                <w:position w:val="0"/>
                <w:sz w:val="18"/>
                <w:szCs w:val="18"/>
              </w:rPr>
              <w:t>）</w:t>
            </w:r>
          </w:p>
        </w:tc>
        <w:tc>
          <w:tcPr>
            <w:gridSpan w:val="9"/>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r>
      <w:tr>
        <w:trPr>
          <w:trHeight w:val="403" w:hRule="exact"/>
        </w:trPr>
        <w:tc>
          <w:tcPr>
            <w:gridSpan w:val="3"/>
            <w:vMerge/>
            <w:tcBorders>
              <w:left w:val="single" w:sz="4"/>
            </w:tcBorders>
            <w:shd w:val="clear" w:color="auto" w:fill="D3D3D3"/>
            <w:vAlign w:val="center"/>
          </w:tcPr>
          <w:p>
            <w:pPr/>
          </w:p>
        </w:tc>
        <w:tc>
          <w:tcPr>
            <w:gridSpan w:val="9"/>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r>
      <w:tr>
        <w:trPr>
          <w:trHeight w:val="403" w:hRule="exact"/>
        </w:trPr>
        <w:tc>
          <w:tcPr>
            <w:gridSpan w:val="3"/>
            <w:vMerge/>
            <w:tcBorders>
              <w:left w:val="single" w:sz="4"/>
            </w:tcBorders>
            <w:shd w:val="clear" w:color="auto" w:fill="D3D3D3"/>
            <w:vAlign w:val="center"/>
          </w:tcPr>
          <w:p>
            <w:pPr/>
          </w:p>
        </w:tc>
        <w:tc>
          <w:tcPr>
            <w:gridSpan w:val="9"/>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r>
      <w:tr>
        <w:trPr>
          <w:trHeight w:val="725" w:hRule="exact"/>
        </w:trPr>
        <w:tc>
          <w:tcPr>
            <w:gridSpan w:val="3"/>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未来是否还有委托理财计划</w:t>
            </w:r>
          </w:p>
        </w:tc>
        <w:tc>
          <w:tcPr>
            <w:gridSpan w:val="9"/>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公司将在确保不影响公司正常运营及募集资金项目建设和募集资金使用的情况下，对闲 置自有资金和募集资金进行现金管理，投资于安全性高、流动性好的投资产品。</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372" w:name="bookmark372"/>
      <w:bookmarkStart w:id="373" w:name="bookmark373"/>
      <w:bookmarkStart w:id="374" w:name="bookmark374"/>
      <w:bookmarkStart w:id="375" w:name="bookmark375"/>
      <w:r>
        <w:rPr>
          <w:color w:val="000000"/>
          <w:spacing w:val="0"/>
          <w:w w:val="100"/>
          <w:position w:val="0"/>
        </w:rPr>
        <w:t>（</w:t>
      </w:r>
      <w:bookmarkEnd w:id="374"/>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372"/>
      <w:bookmarkEnd w:id="373"/>
      <w:bookmarkEnd w:id="375"/>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公司报告期不存在委托贷款。</w:t>
      </w:r>
    </w:p>
    <w:p>
      <w:pPr>
        <w:pStyle w:val="Style37"/>
        <w:keepNext/>
        <w:keepLines/>
        <w:widowControl w:val="0"/>
        <w:shd w:val="clear" w:color="auto" w:fill="auto"/>
        <w:bidi w:val="0"/>
        <w:spacing w:before="0" w:after="380" w:line="240" w:lineRule="auto"/>
        <w:ind w:left="0" w:right="0" w:firstLine="0"/>
        <w:jc w:val="left"/>
      </w:pPr>
      <w:bookmarkStart w:id="376" w:name="bookmark376"/>
      <w:bookmarkStart w:id="377" w:name="bookmark377"/>
      <w:bookmarkStart w:id="378" w:name="bookmark378"/>
      <w:bookmarkStart w:id="379" w:name="bookmark379"/>
      <w:r>
        <w:rPr>
          <w:rFonts w:ascii="Times New Roman" w:eastAsia="Times New Roman" w:hAnsi="Times New Roman" w:cs="Times New Roman"/>
          <w:color w:val="000000"/>
          <w:spacing w:val="0"/>
          <w:w w:val="100"/>
          <w:position w:val="0"/>
        </w:rPr>
        <w:t>4</w:t>
      </w:r>
      <w:bookmarkEnd w:id="378"/>
      <w:r>
        <w:rPr>
          <w:color w:val="000000"/>
          <w:spacing w:val="0"/>
          <w:w w:val="100"/>
          <w:position w:val="0"/>
        </w:rPr>
        <w:t>、其他重大合同</w:t>
      </w:r>
      <w:bookmarkEnd w:id="376"/>
      <w:bookmarkEnd w:id="377"/>
      <w:bookmarkEnd w:id="379"/>
    </w:p>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643"/>
        <w:gridCol w:w="643"/>
        <w:gridCol w:w="1277"/>
        <w:gridCol w:w="638"/>
        <w:gridCol w:w="850"/>
        <w:gridCol w:w="773"/>
        <w:gridCol w:w="422"/>
        <w:gridCol w:w="490"/>
        <w:gridCol w:w="422"/>
        <w:gridCol w:w="917"/>
        <w:gridCol w:w="418"/>
        <w:gridCol w:w="427"/>
        <w:gridCol w:w="638"/>
        <w:gridCol w:w="638"/>
        <w:gridCol w:w="533"/>
      </w:tblGrid>
      <w:tr>
        <w:trPr>
          <w:trHeight w:val="1310"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合同订 立公司 方名称</w:t>
            </w:r>
          </w:p>
        </w:tc>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合同订 立对方 名称</w:t>
            </w:r>
          </w:p>
        </w:tc>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合同标的</w:t>
            </w:r>
          </w:p>
        </w:tc>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合同签</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订日期</w:t>
            </w:r>
          </w:p>
        </w:tc>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合同涉及 资产的账 面价值 （万元）</w:t>
            </w:r>
          </w:p>
        </w:tc>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合同涉及 资产的评 估价值 （万元）</w:t>
            </w:r>
          </w:p>
        </w:tc>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评估</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机构 名称</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（如</w:t>
            </w:r>
          </w:p>
        </w:tc>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评估 基准 日</w:t>
            </w:r>
          </w:p>
          <w:p>
            <w:pPr>
              <w:pStyle w:val="Style30"/>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（如</w:t>
            </w:r>
          </w:p>
        </w:tc>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307" w:lineRule="exact"/>
              <w:ind w:left="0" w:right="0" w:firstLine="0"/>
              <w:jc w:val="left"/>
            </w:pPr>
            <w:r>
              <w:rPr>
                <w:color w:val="000000"/>
                <w:spacing w:val="0"/>
                <w:w w:val="100"/>
                <w:position w:val="0"/>
              </w:rPr>
              <w:t>定价 原则</w:t>
            </w:r>
          </w:p>
        </w:tc>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交易价格</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是否 关联 交易</w:t>
            </w:r>
          </w:p>
        </w:tc>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关联 关系</w:t>
            </w:r>
          </w:p>
        </w:tc>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截至报 告期末 的执行</w:t>
            </w:r>
          </w:p>
        </w:tc>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披露</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日期</w:t>
            </w:r>
          </w:p>
        </w:tc>
        <w:tc>
          <w:tcPr>
            <w:tcBorders>
              <w:top w:val="single" w:sz="4"/>
              <w:left w:val="single" w:sz="4"/>
              <w:bottom w:val="single" w:sz="4"/>
              <w:righ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披露 索引</w:t>
            </w:r>
          </w:p>
        </w:tc>
      </w:tr>
    </w:tbl>
    <w:tbl>
      <w:tblPr>
        <w:tblOverlap w:val="never"/>
        <w:jc w:val="center"/>
        <w:tblLayout w:type="fixed"/>
      </w:tblPr>
      <w:tblGrid>
        <w:gridCol w:w="643"/>
        <w:gridCol w:w="643"/>
        <w:gridCol w:w="1277"/>
        <w:gridCol w:w="638"/>
        <w:gridCol w:w="850"/>
        <w:gridCol w:w="773"/>
        <w:gridCol w:w="422"/>
        <w:gridCol w:w="490"/>
        <w:gridCol w:w="422"/>
        <w:gridCol w:w="917"/>
        <w:gridCol w:w="418"/>
        <w:gridCol w:w="427"/>
        <w:gridCol w:w="638"/>
        <w:gridCol w:w="638"/>
        <w:gridCol w:w="533"/>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（如有）</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有）</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有）</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情况</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781"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北京君 正集成 电路股 份有限 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北京中 关村集 成电路 设计园 发展有 限责任 公司、 北京豪 威科技 有限公 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海淀区中关村 永丰产业基地， 用地性质为</w:t>
            </w:r>
            <w:r>
              <w:rPr>
                <w:rFonts w:ascii="Times New Roman" w:eastAsia="Times New Roman" w:hAnsi="Times New Roman" w:cs="Times New Roman"/>
                <w:color w:val="000000"/>
                <w:spacing w:val="0"/>
                <w:w w:val="100"/>
                <w:position w:val="0"/>
                <w:sz w:val="18"/>
                <w:szCs w:val="18"/>
              </w:rPr>
              <w:t xml:space="preserve">B2 </w:t>
            </w:r>
            <w:r>
              <w:rPr>
                <w:color w:val="000000"/>
                <w:spacing w:val="0"/>
                <w:w w:val="100"/>
                <w:position w:val="0"/>
              </w:rPr>
              <w:t xml:space="preserve">商务用地，实际 购买总建筑面 积为 </w:t>
            </w:r>
            <w:r>
              <w:rPr>
                <w:rFonts w:ascii="Times New Roman" w:eastAsia="Times New Roman" w:hAnsi="Times New Roman" w:cs="Times New Roman"/>
                <w:color w:val="000000"/>
                <w:spacing w:val="0"/>
                <w:w w:val="100"/>
                <w:position w:val="0"/>
                <w:sz w:val="18"/>
                <w:szCs w:val="18"/>
              </w:rPr>
              <w:t>8966.87 m</w:t>
            </w:r>
            <w:r>
              <w:rPr>
                <w:color w:val="000000"/>
                <w:spacing w:val="0"/>
                <w:w w:val="100"/>
                <w:position w:val="0"/>
              </w:rPr>
              <w:t>（本面积为预 测面积，最终以 北京市建委备 案面积为准）</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3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3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34,406.71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市场</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34,406.71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公司于 </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日缴 纳人民 币</w:t>
            </w:r>
            <w:r>
              <w:rPr>
                <w:rFonts w:ascii="Times New Roman" w:eastAsia="Times New Roman" w:hAnsi="Times New Roman" w:cs="Times New Roman"/>
                <w:color w:val="000000"/>
                <w:spacing w:val="0"/>
                <w:w w:val="100"/>
                <w:position w:val="0"/>
                <w:sz w:val="18"/>
                <w:szCs w:val="18"/>
              </w:rPr>
              <w:t xml:space="preserve">500 </w:t>
            </w:r>
            <w:r>
              <w:rPr>
                <w:color w:val="000000"/>
                <w:spacing w:val="0"/>
                <w:w w:val="100"/>
                <w:position w:val="0"/>
              </w:rPr>
              <w:t>万元作 为认购 定金， 尚未签 署正式 购买协 议。</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3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3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巨潮 资讯 网</w:t>
            </w:r>
          </w:p>
          <w:p>
            <w:pPr>
              <w:pStyle w:val="Style30"/>
              <w:keepNext w:val="0"/>
              <w:keepLines w:val="0"/>
              <w:widowControl w:val="0"/>
              <w:shd w:val="clear" w:color="auto" w:fill="auto"/>
              <w:bidi w:val="0"/>
              <w:spacing w:before="0" w:after="120" w:line="312" w:lineRule="exact"/>
              <w:ind w:left="0" w:right="0" w:firstLine="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ww</w:t>
            </w:r>
          </w:p>
          <w:p>
            <w:pPr>
              <w:pStyle w:val="Style30"/>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w.cni nfo.co m.cn</w:t>
            </w:r>
            <w:r>
              <w:rPr>
                <w:color w:val="000000"/>
                <w:spacing w:val="0"/>
                <w:w w:val="100"/>
                <w:position w:val="0"/>
              </w:rPr>
              <w:t>）</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 于签 署重 大投 资框 架协 议的 公告》</w:t>
            </w:r>
          </w:p>
        </w:tc>
      </w:tr>
    </w:tbl>
    <w:p>
      <w:pPr>
        <w:widowControl w:val="0"/>
        <w:spacing w:after="299" w:line="1" w:lineRule="exact"/>
      </w:pPr>
    </w:p>
    <w:p>
      <w:pPr>
        <w:pStyle w:val="Style33"/>
        <w:keepNext/>
        <w:keepLines/>
        <w:widowControl w:val="0"/>
        <w:shd w:val="clear" w:color="auto" w:fill="auto"/>
        <w:bidi w:val="0"/>
        <w:spacing w:before="0" w:after="380" w:line="240" w:lineRule="auto"/>
        <w:ind w:left="0" w:right="0" w:firstLine="0"/>
        <w:jc w:val="left"/>
      </w:pPr>
      <w:bookmarkStart w:id="380" w:name="bookmark380"/>
      <w:bookmarkStart w:id="381" w:name="bookmark381"/>
      <w:bookmarkStart w:id="382" w:name="bookmark382"/>
      <w:r>
        <w:rPr>
          <w:color w:val="000000"/>
          <w:spacing w:val="0"/>
          <w:w w:val="100"/>
          <w:position w:val="0"/>
          <w:sz w:val="24"/>
          <w:szCs w:val="24"/>
        </w:rPr>
        <w:t>十七、社会责任情况</w:t>
      </w:r>
      <w:bookmarkEnd w:id="380"/>
      <w:bookmarkEnd w:id="381"/>
      <w:bookmarkEnd w:id="382"/>
    </w:p>
    <w:p>
      <w:pPr>
        <w:pStyle w:val="Style37"/>
        <w:keepNext/>
        <w:keepLines/>
        <w:widowControl w:val="0"/>
        <w:shd w:val="clear" w:color="auto" w:fill="auto"/>
        <w:tabs>
          <w:tab w:pos="368" w:val="left"/>
        </w:tabs>
        <w:bidi w:val="0"/>
        <w:spacing w:before="0" w:after="260" w:line="240" w:lineRule="auto"/>
        <w:ind w:left="0" w:right="0" w:firstLine="0"/>
        <w:jc w:val="left"/>
      </w:pPr>
      <w:bookmarkStart w:id="383" w:name="bookmark383"/>
      <w:bookmarkStart w:id="384" w:name="bookmark384"/>
      <w:bookmarkStart w:id="385" w:name="bookmark385"/>
      <w:bookmarkStart w:id="386" w:name="bookmark386"/>
      <w:r>
        <w:rPr>
          <w:rFonts w:ascii="Times New Roman" w:eastAsia="Times New Roman" w:hAnsi="Times New Roman" w:cs="Times New Roman"/>
          <w:color w:val="000000"/>
          <w:spacing w:val="0"/>
          <w:w w:val="100"/>
          <w:position w:val="0"/>
        </w:rPr>
        <w:t>1</w:t>
      </w:r>
      <w:bookmarkEnd w:id="385"/>
      <w:r>
        <w:rPr>
          <w:color w:val="000000"/>
          <w:spacing w:val="0"/>
          <w:w w:val="100"/>
          <w:position w:val="0"/>
        </w:rPr>
        <w:t>、</w:t>
        <w:tab/>
        <w:t>履行精准扶贫社会责任情况</w:t>
      </w:r>
      <w:bookmarkEnd w:id="383"/>
      <w:bookmarkEnd w:id="384"/>
      <w:bookmarkEnd w:id="386"/>
    </w:p>
    <w:p>
      <w:pPr>
        <w:pStyle w:val="Style23"/>
        <w:keepNext w:val="0"/>
        <w:keepLines w:val="0"/>
        <w:widowControl w:val="0"/>
        <w:shd w:val="clear" w:color="auto" w:fill="auto"/>
        <w:bidi w:val="0"/>
        <w:spacing w:before="0" w:after="38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378" w:val="left"/>
        </w:tabs>
        <w:bidi w:val="0"/>
        <w:spacing w:before="0" w:after="260" w:line="240" w:lineRule="auto"/>
        <w:ind w:left="0" w:right="0" w:firstLine="0"/>
        <w:jc w:val="left"/>
      </w:pPr>
      <w:bookmarkStart w:id="387" w:name="bookmark387"/>
      <w:bookmarkStart w:id="388" w:name="bookmark388"/>
      <w:bookmarkStart w:id="389" w:name="bookmark389"/>
      <w:bookmarkStart w:id="390" w:name="bookmark390"/>
      <w:r>
        <w:rPr>
          <w:rFonts w:ascii="Times New Roman" w:eastAsia="Times New Roman" w:hAnsi="Times New Roman" w:cs="Times New Roman"/>
          <w:color w:val="000000"/>
          <w:spacing w:val="0"/>
          <w:w w:val="100"/>
          <w:position w:val="0"/>
        </w:rPr>
        <w:t>2</w:t>
      </w:r>
      <w:bookmarkEnd w:id="389"/>
      <w:r>
        <w:rPr>
          <w:color w:val="000000"/>
          <w:spacing w:val="0"/>
          <w:w w:val="100"/>
          <w:position w:val="0"/>
        </w:rPr>
        <w:t>、</w:t>
        <w:tab/>
        <w:t>履行其他社会责任的情况</w:t>
      </w:r>
      <w:bookmarkEnd w:id="387"/>
      <w:bookmarkEnd w:id="388"/>
      <w:bookmarkEnd w:id="390"/>
    </w:p>
    <w:p>
      <w:pPr>
        <w:pStyle w:val="Style23"/>
        <w:keepNext w:val="0"/>
        <w:keepLines w:val="0"/>
        <w:widowControl w:val="0"/>
        <w:shd w:val="clear" w:color="auto" w:fill="auto"/>
        <w:bidi w:val="0"/>
        <w:spacing w:before="0" w:after="0" w:line="317" w:lineRule="exact"/>
        <w:ind w:left="0" w:right="0"/>
        <w:jc w:val="both"/>
      </w:pPr>
      <w:r>
        <w:rPr>
          <w:color w:val="000000"/>
          <w:spacing w:val="0"/>
          <w:w w:val="100"/>
          <w:position w:val="0"/>
        </w:rPr>
        <w:t>公司自上市以来，一直积极履行企业社会责任，在努力为股东创造价值的同时，也积极承担对员工、客户、供应商、社 会等其他利益相关者的责任。</w:t>
      </w:r>
    </w:p>
    <w:p>
      <w:pPr>
        <w:pStyle w:val="Style23"/>
        <w:keepNext w:val="0"/>
        <w:keepLines w:val="0"/>
        <w:widowControl w:val="0"/>
        <w:shd w:val="clear" w:color="auto" w:fill="auto"/>
        <w:bidi w:val="0"/>
        <w:spacing w:before="0" w:after="0" w:line="314" w:lineRule="exact"/>
        <w:ind w:left="0" w:right="0"/>
        <w:jc w:val="both"/>
      </w:pPr>
      <w:r>
        <w:rPr>
          <w:color w:val="000000"/>
          <w:spacing w:val="0"/>
          <w:w w:val="100"/>
          <w:position w:val="0"/>
        </w:rPr>
        <w:t>公司严格按照《公司法》、《证券法》、《上市公司治理准则》、《深圳证券交易所创业板股票上市规则》、《深圳证 券交易所创业板上市公司规范运作指引》等法律、法规和《公司章程》等公司治理制度的相关要求，高度重视保护股东权益， 建立健全公司内部管理和控制制度，不断完善公司治理结构，提高公司治理水平，加强投资者关系维护管理，严格执行信息 披露制度，认真履行信息披露义务，秉持公平、公正、公开的原则对待全体投资者，维护广大投资者的利益。</w:t>
      </w:r>
    </w:p>
    <w:p>
      <w:pPr>
        <w:pStyle w:val="Style23"/>
        <w:keepNext w:val="0"/>
        <w:keepLines w:val="0"/>
        <w:widowControl w:val="0"/>
        <w:shd w:val="clear" w:color="auto" w:fill="auto"/>
        <w:bidi w:val="0"/>
        <w:spacing w:before="0" w:after="0" w:line="314" w:lineRule="exact"/>
        <w:ind w:left="0" w:right="0"/>
        <w:jc w:val="both"/>
      </w:pPr>
      <w:r>
        <w:rPr>
          <w:color w:val="000000"/>
          <w:spacing w:val="0"/>
          <w:w w:val="100"/>
          <w:position w:val="0"/>
        </w:rPr>
        <w:t>公司重视员工的职业发展规划，制定了完善的人力资源管理制度，尊重和维护员工个人权益，通过多种方式为员工提供 平等的发展机会，积极开展各类培训，重视员工的福利保障，努力为员工提供良好的劳动环境，重视人才培养，实现员工与 企业的共同成长。</w:t>
      </w:r>
    </w:p>
    <w:p>
      <w:pPr>
        <w:pStyle w:val="Style23"/>
        <w:keepNext w:val="0"/>
        <w:keepLines w:val="0"/>
        <w:widowControl w:val="0"/>
        <w:shd w:val="clear" w:color="auto" w:fill="auto"/>
        <w:bidi w:val="0"/>
        <w:spacing w:before="0" w:after="0" w:line="314" w:lineRule="exact"/>
        <w:ind w:left="0" w:right="0"/>
        <w:jc w:val="both"/>
      </w:pPr>
      <w:r>
        <w:rPr>
          <w:color w:val="000000"/>
          <w:spacing w:val="0"/>
          <w:w w:val="100"/>
          <w:position w:val="0"/>
        </w:rPr>
        <w:t>公司秉承诚信、共赢的原则，注重维护供应商与客户的关系，诚信对待客户和供应商，平等互助，精诚合作。</w:t>
      </w:r>
    </w:p>
    <w:p>
      <w:pPr>
        <w:pStyle w:val="Style23"/>
        <w:keepNext w:val="0"/>
        <w:keepLines w:val="0"/>
        <w:widowControl w:val="0"/>
        <w:shd w:val="clear" w:color="auto" w:fill="auto"/>
        <w:bidi w:val="0"/>
        <w:spacing w:before="0" w:after="0" w:line="317" w:lineRule="exact"/>
        <w:ind w:left="0" w:right="0"/>
        <w:jc w:val="both"/>
      </w:pPr>
      <w:r>
        <w:rPr>
          <w:color w:val="000000"/>
          <w:spacing w:val="0"/>
          <w:w w:val="100"/>
          <w:position w:val="0"/>
        </w:rPr>
        <w:t>公司注重企业经济效益和社会效益的共赢，严格遵守国家法律、法规、各项政策要求，依法经营、依法纳税，发展就业 岗位，努力支持地方经济发展。</w:t>
      </w:r>
    </w:p>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上市公司及其子公司是否属于环境保护部门公布的重点排污单位</w:t>
      </w:r>
    </w:p>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不适用</w:t>
      </w:r>
    </w:p>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是否发布社会责任报告</w:t>
      </w:r>
    </w:p>
    <w:p>
      <w:pPr>
        <w:pStyle w:val="Style23"/>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keepLines/>
        <w:widowControl w:val="0"/>
        <w:shd w:val="clear" w:color="auto" w:fill="auto"/>
        <w:bidi w:val="0"/>
        <w:spacing w:before="0" w:after="360" w:line="240" w:lineRule="auto"/>
        <w:ind w:left="0" w:right="0" w:firstLine="0"/>
        <w:jc w:val="left"/>
      </w:pPr>
      <w:bookmarkStart w:id="391" w:name="bookmark391"/>
      <w:bookmarkStart w:id="392" w:name="bookmark392"/>
      <w:bookmarkStart w:id="393" w:name="bookmark393"/>
      <w:r>
        <w:rPr>
          <w:color w:val="000000"/>
          <w:spacing w:val="0"/>
          <w:w w:val="100"/>
          <w:position w:val="0"/>
          <w:sz w:val="24"/>
          <w:szCs w:val="24"/>
        </w:rPr>
        <w:t>十八、其他重大事项的说明</w:t>
      </w:r>
      <w:bookmarkEnd w:id="391"/>
      <w:bookmarkEnd w:id="392"/>
      <w:bookmarkEnd w:id="393"/>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公司报告期不存在需要说明的其他重大事项。</w:t>
      </w:r>
    </w:p>
    <w:p>
      <w:pPr>
        <w:pStyle w:val="Style33"/>
        <w:keepNext/>
        <w:keepLines/>
        <w:widowControl w:val="0"/>
        <w:shd w:val="clear" w:color="auto" w:fill="auto"/>
        <w:bidi w:val="0"/>
        <w:spacing w:before="0" w:after="360" w:line="240" w:lineRule="auto"/>
        <w:ind w:left="0" w:right="0" w:firstLine="0"/>
        <w:jc w:val="left"/>
      </w:pPr>
      <w:bookmarkStart w:id="394" w:name="bookmark394"/>
      <w:bookmarkStart w:id="395" w:name="bookmark395"/>
      <w:bookmarkStart w:id="396" w:name="bookmark396"/>
      <w:r>
        <w:rPr>
          <w:color w:val="000000"/>
          <w:spacing w:val="0"/>
          <w:w w:val="100"/>
          <w:position w:val="0"/>
          <w:sz w:val="24"/>
          <w:szCs w:val="24"/>
        </w:rPr>
        <w:t>十九、公司子公司重大事项</w:t>
      </w:r>
      <w:bookmarkEnd w:id="394"/>
      <w:bookmarkEnd w:id="395"/>
      <w:bookmarkEnd w:id="396"/>
    </w:p>
    <w:p>
      <w:pPr>
        <w:pStyle w:val="Style23"/>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388" w:right="992" w:bottom="1450" w:left="1043"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2"/>
        <w:keepNext/>
        <w:keepLines/>
        <w:widowControl w:val="0"/>
        <w:shd w:val="clear" w:color="auto" w:fill="auto"/>
        <w:bidi w:val="0"/>
        <w:spacing w:before="480" w:line="240" w:lineRule="auto"/>
        <w:ind w:left="0" w:right="0" w:firstLine="0"/>
        <w:jc w:val="center"/>
      </w:pPr>
      <w:bookmarkStart w:id="397" w:name="bookmark397"/>
      <w:bookmarkStart w:id="398" w:name="bookmark398"/>
      <w:bookmarkStart w:id="399" w:name="bookmark399"/>
      <w:r>
        <w:rPr>
          <w:color w:val="000000"/>
          <w:spacing w:val="0"/>
          <w:w w:val="100"/>
          <w:position w:val="0"/>
        </w:rPr>
        <w:t>第六节股份变动及股东情况</w:t>
      </w:r>
      <w:bookmarkEnd w:id="397"/>
      <w:bookmarkEnd w:id="398"/>
      <w:bookmarkEnd w:id="399"/>
    </w:p>
    <w:p>
      <w:pPr>
        <w:pStyle w:val="Style33"/>
        <w:keepNext/>
        <w:keepLines/>
        <w:widowControl w:val="0"/>
        <w:shd w:val="clear" w:color="auto" w:fill="auto"/>
        <w:bidi w:val="0"/>
        <w:spacing w:before="0" w:after="360" w:line="240" w:lineRule="auto"/>
        <w:ind w:left="0" w:right="0" w:firstLine="0"/>
        <w:jc w:val="left"/>
      </w:pPr>
      <w:bookmarkStart w:id="400" w:name="bookmark400"/>
      <w:bookmarkStart w:id="401" w:name="bookmark401"/>
      <w:bookmarkStart w:id="402" w:name="bookmark402"/>
      <w:bookmarkStart w:id="403" w:name="bookmark403"/>
      <w:bookmarkStart w:id="404" w:name="bookmark404"/>
      <w:r>
        <w:rPr>
          <w:color w:val="000000"/>
          <w:spacing w:val="0"/>
          <w:w w:val="100"/>
          <w:position w:val="0"/>
          <w:sz w:val="24"/>
          <w:szCs w:val="24"/>
        </w:rPr>
        <w:t>一</w:t>
      </w:r>
      <w:bookmarkEnd w:id="403"/>
      <w:r>
        <w:rPr>
          <w:color w:val="000000"/>
          <w:spacing w:val="0"/>
          <w:w w:val="100"/>
          <w:position w:val="0"/>
          <w:sz w:val="24"/>
          <w:szCs w:val="24"/>
        </w:rPr>
        <w:t>、股份变动情况</w:t>
      </w:r>
      <w:bookmarkEnd w:id="401"/>
      <w:bookmarkEnd w:id="402"/>
      <w:bookmarkEnd w:id="404"/>
      <w:bookmarkEnd w:id="400"/>
    </w:p>
    <w:p>
      <w:pPr>
        <w:pStyle w:val="Style37"/>
        <w:keepNext/>
        <w:keepLines/>
        <w:widowControl w:val="0"/>
        <w:shd w:val="clear" w:color="auto" w:fill="auto"/>
        <w:bidi w:val="0"/>
        <w:spacing w:before="0" w:line="240" w:lineRule="auto"/>
        <w:ind w:left="0" w:right="0" w:firstLine="0"/>
        <w:jc w:val="left"/>
      </w:pPr>
      <w:bookmarkStart w:id="405" w:name="bookmark405"/>
      <w:bookmarkStart w:id="406" w:name="bookmark406"/>
      <w:bookmarkStart w:id="407" w:name="bookmark407"/>
      <w:bookmarkStart w:id="408" w:name="bookmark408"/>
      <w:r>
        <w:rPr>
          <w:rFonts w:ascii="Times New Roman" w:eastAsia="Times New Roman" w:hAnsi="Times New Roman" w:cs="Times New Roman"/>
          <w:color w:val="000000"/>
          <w:spacing w:val="0"/>
          <w:w w:val="100"/>
          <w:position w:val="0"/>
        </w:rPr>
        <w:t>1</w:t>
      </w:r>
      <w:bookmarkEnd w:id="407"/>
      <w:r>
        <w:rPr>
          <w:color w:val="000000"/>
          <w:spacing w:val="0"/>
          <w:w w:val="100"/>
          <w:position w:val="0"/>
        </w:rPr>
        <w:t>、股份变动情况</w:t>
      </w:r>
      <w:bookmarkEnd w:id="405"/>
      <w:bookmarkEnd w:id="406"/>
      <w:bookmarkEnd w:id="408"/>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75"/>
        <w:gridCol w:w="1138"/>
        <w:gridCol w:w="821"/>
        <w:gridCol w:w="451"/>
        <w:gridCol w:w="480"/>
        <w:gridCol w:w="653"/>
        <w:gridCol w:w="965"/>
        <w:gridCol w:w="989"/>
        <w:gridCol w:w="1166"/>
        <w:gridCol w:w="806"/>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数量</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发行</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新股</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送股</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公积金 转股</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28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30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38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69,165,935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41.57%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-1,095,989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-1,095,989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68,069,946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40.91%</w:t>
            </w: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69,165,935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41.57%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-1,095,989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-1,095,989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68,069,946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40.91%</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69,165,935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41.57%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-1,095,989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-1,095,989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68,069,946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40.91%</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97,234,065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58.43%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1,095,989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1,095,989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98,330,054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59.09%</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97,234,065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58.43%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1,095,989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1,095,989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98,330,054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59.09%</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166,400,000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166,400,000</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13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股份变动的原因</w:t>
      </w:r>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股份变动的批准情况</w:t>
      </w:r>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股份变动的过户情况</w:t>
      </w:r>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公司认为必要或证券监管机构要求披露的其他内容</w:t>
      </w:r>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r>
        <w:br w:type="page"/>
      </w:r>
    </w:p>
    <w:p>
      <w:pPr>
        <w:pStyle w:val="Style37"/>
        <w:keepNext/>
        <w:keepLines/>
        <w:widowControl w:val="0"/>
        <w:shd w:val="clear" w:color="auto" w:fill="auto"/>
        <w:bidi w:val="0"/>
        <w:spacing w:before="0" w:after="380" w:line="240" w:lineRule="auto"/>
        <w:ind w:left="0" w:right="0" w:firstLine="140"/>
        <w:jc w:val="left"/>
      </w:pPr>
      <w:bookmarkStart w:id="409" w:name="bookmark409"/>
      <w:bookmarkStart w:id="410" w:name="bookmark410"/>
      <w:bookmarkStart w:id="411" w:name="bookmark411"/>
      <w:bookmarkStart w:id="412" w:name="bookmark412"/>
      <w:r>
        <w:rPr>
          <w:rFonts w:ascii="Times New Roman" w:eastAsia="Times New Roman" w:hAnsi="Times New Roman" w:cs="Times New Roman"/>
          <w:color w:val="000000"/>
          <w:spacing w:val="0"/>
          <w:w w:val="100"/>
          <w:position w:val="0"/>
        </w:rPr>
        <w:t>2</w:t>
      </w:r>
      <w:bookmarkEnd w:id="411"/>
      <w:r>
        <w:rPr>
          <w:color w:val="000000"/>
          <w:spacing w:val="0"/>
          <w:w w:val="100"/>
          <w:position w:val="0"/>
        </w:rPr>
        <w:t>、限售股份变动情况</w:t>
      </w:r>
      <w:bookmarkEnd w:id="409"/>
      <w:bookmarkEnd w:id="410"/>
      <w:bookmarkEnd w:id="412"/>
    </w:p>
    <w:p>
      <w:pPr>
        <w:pStyle w:val="Style23"/>
        <w:keepNext w:val="0"/>
        <w:keepLines w:val="0"/>
        <w:widowControl w:val="0"/>
        <w:shd w:val="clear" w:color="auto" w:fill="auto"/>
        <w:bidi w:val="0"/>
        <w:spacing w:before="0" w:after="120" w:line="240" w:lineRule="auto"/>
        <w:ind w:left="0" w:right="0" w:firstLine="14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802"/>
        <w:gridCol w:w="1195"/>
        <w:gridCol w:w="1526"/>
        <w:gridCol w:w="1531"/>
        <w:gridCol w:w="1195"/>
        <w:gridCol w:w="792"/>
        <w:gridCol w:w="2899"/>
      </w:tblGrid>
      <w:tr>
        <w:trPr>
          <w:trHeight w:val="40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期初限售股数</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本期解除限售股数</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本期增加限售股数</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拟解除限售日期</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26,424,507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26,424,507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2014-5-31</w:t>
            </w:r>
            <w:r>
              <w:rPr>
                <w:color w:val="000000"/>
                <w:spacing w:val="0"/>
                <w:w w:val="100"/>
                <w:position w:val="0"/>
              </w:rPr>
              <w:t>首次解除限售，以后每年 按照所持股份总数的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解除限售。</w:t>
            </w: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16,920,000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16,920,000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同上</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冼永辉</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6,990,030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171,015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6,819,015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2012-5-31</w:t>
            </w:r>
            <w:r>
              <w:rPr>
                <w:color w:val="000000"/>
                <w:spacing w:val="0"/>
                <w:w w:val="100"/>
                <w:position w:val="0"/>
              </w:rPr>
              <w:t>首次解除限售，以后每年 按照所持股份总数的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解除限售。</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6,886,455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76,425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6,810,030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同上</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晏晓京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2,231,325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2,180,325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同上</w:t>
            </w: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许志鹏</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2,064,000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2,026,500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同上</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2,081,925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135,000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1,946,925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2014-5-31</w:t>
            </w:r>
            <w:r>
              <w:rPr>
                <w:color w:val="000000"/>
                <w:spacing w:val="0"/>
                <w:w w:val="100"/>
                <w:position w:val="0"/>
              </w:rPr>
              <w:t>首次解除限售，以后每年 按照所持股份总数的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解除限售。</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姜君</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2,151,000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204,750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1,946,250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首发承诺</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2012-5-31</w:t>
            </w:r>
            <w:r>
              <w:rPr>
                <w:color w:val="000000"/>
                <w:spacing w:val="0"/>
                <w:w w:val="100"/>
                <w:position w:val="0"/>
              </w:rPr>
              <w:t>首次解除限售，以后每年 按照所持股份总数的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解除限售。</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张敏</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936,000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同上</w:t>
            </w: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张燕祥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784,499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784,499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同上</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鹿良礼</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906,443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222,861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683,582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首发承诺</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同上</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赵明漪</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789,751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197,438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592,313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首发承诺</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同上</w:t>
            </w:r>
          </w:p>
        </w:tc>
      </w:tr>
      <w:tr>
        <w:trPr>
          <w:trHeight w:val="413"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69,165,935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1,095,989</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68,069,946</w:t>
            </w:r>
          </w:p>
        </w:tc>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33"/>
        <w:keepNext/>
        <w:keepLines/>
        <w:widowControl w:val="0"/>
        <w:shd w:val="clear" w:color="auto" w:fill="auto"/>
        <w:bidi w:val="0"/>
        <w:spacing w:before="0" w:after="380" w:line="240" w:lineRule="auto"/>
        <w:ind w:left="0" w:right="0" w:firstLine="140"/>
        <w:jc w:val="left"/>
      </w:pPr>
      <w:bookmarkStart w:id="413" w:name="bookmark413"/>
      <w:bookmarkStart w:id="414" w:name="bookmark414"/>
      <w:bookmarkStart w:id="415" w:name="bookmark415"/>
      <w:bookmarkStart w:id="416" w:name="bookmark416"/>
      <w:r>
        <w:rPr>
          <w:color w:val="000000"/>
          <w:spacing w:val="0"/>
          <w:w w:val="100"/>
          <w:position w:val="0"/>
          <w:sz w:val="24"/>
          <w:szCs w:val="24"/>
        </w:rPr>
        <w:t>二</w:t>
      </w:r>
      <w:bookmarkEnd w:id="415"/>
      <w:r>
        <w:rPr>
          <w:color w:val="000000"/>
          <w:spacing w:val="0"/>
          <w:w w:val="100"/>
          <w:position w:val="0"/>
          <w:sz w:val="24"/>
          <w:szCs w:val="24"/>
        </w:rPr>
        <w:t>、证券发行与上市情况</w:t>
      </w:r>
      <w:bookmarkEnd w:id="413"/>
      <w:bookmarkEnd w:id="414"/>
      <w:bookmarkEnd w:id="416"/>
    </w:p>
    <w:p>
      <w:pPr>
        <w:pStyle w:val="Style37"/>
        <w:keepNext/>
        <w:keepLines/>
        <w:widowControl w:val="0"/>
        <w:shd w:val="clear" w:color="auto" w:fill="auto"/>
        <w:tabs>
          <w:tab w:pos="508" w:val="left"/>
        </w:tabs>
        <w:bidi w:val="0"/>
        <w:spacing w:before="0" w:after="380" w:line="240" w:lineRule="auto"/>
        <w:ind w:left="0" w:right="0" w:firstLine="140"/>
        <w:jc w:val="left"/>
      </w:pPr>
      <w:bookmarkStart w:id="417" w:name="bookmark417"/>
      <w:bookmarkStart w:id="418" w:name="bookmark418"/>
      <w:bookmarkStart w:id="419" w:name="bookmark419"/>
      <w:bookmarkStart w:id="420" w:name="bookmark420"/>
      <w:r>
        <w:rPr>
          <w:rFonts w:ascii="Times New Roman" w:eastAsia="Times New Roman" w:hAnsi="Times New Roman" w:cs="Times New Roman"/>
          <w:color w:val="000000"/>
          <w:spacing w:val="0"/>
          <w:w w:val="100"/>
          <w:position w:val="0"/>
        </w:rPr>
        <w:t>1</w:t>
      </w:r>
      <w:bookmarkEnd w:id="419"/>
      <w:r>
        <w:rPr>
          <w:color w:val="000000"/>
          <w:spacing w:val="0"/>
          <w:w w:val="100"/>
          <w:position w:val="0"/>
        </w:rPr>
        <w:t>、</w:t>
        <w:tab/>
        <w:t>报告期内证券发行（不含优先股）情况</w:t>
      </w:r>
      <w:bookmarkEnd w:id="417"/>
      <w:bookmarkEnd w:id="418"/>
      <w:bookmarkEnd w:id="420"/>
    </w:p>
    <w:p>
      <w:pPr>
        <w:pStyle w:val="Style23"/>
        <w:keepNext w:val="0"/>
        <w:keepLines w:val="0"/>
        <w:widowControl w:val="0"/>
        <w:shd w:val="clear" w:color="auto" w:fill="auto"/>
        <w:bidi w:val="0"/>
        <w:spacing w:before="0" w:after="380" w:line="240" w:lineRule="auto"/>
        <w:ind w:left="0" w:right="0" w:firstLine="1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518" w:val="left"/>
        </w:tabs>
        <w:bidi w:val="0"/>
        <w:spacing w:before="0" w:after="380" w:line="240" w:lineRule="auto"/>
        <w:ind w:left="0" w:right="0" w:firstLine="140"/>
        <w:jc w:val="left"/>
      </w:pPr>
      <w:bookmarkStart w:id="421" w:name="bookmark421"/>
      <w:bookmarkStart w:id="422" w:name="bookmark422"/>
      <w:bookmarkStart w:id="423" w:name="bookmark423"/>
      <w:bookmarkStart w:id="424" w:name="bookmark424"/>
      <w:r>
        <w:rPr>
          <w:rFonts w:ascii="Times New Roman" w:eastAsia="Times New Roman" w:hAnsi="Times New Roman" w:cs="Times New Roman"/>
          <w:color w:val="000000"/>
          <w:spacing w:val="0"/>
          <w:w w:val="100"/>
          <w:position w:val="0"/>
        </w:rPr>
        <w:t>2</w:t>
      </w:r>
      <w:bookmarkEnd w:id="423"/>
      <w:r>
        <w:rPr>
          <w:color w:val="000000"/>
          <w:spacing w:val="0"/>
          <w:w w:val="100"/>
          <w:position w:val="0"/>
        </w:rPr>
        <w:t>、</w:t>
        <w:tab/>
        <w:t>公司股份总数及股东结构的变动、公司资产和负债结构的变动情况说明</w:t>
      </w:r>
      <w:bookmarkEnd w:id="421"/>
      <w:bookmarkEnd w:id="422"/>
      <w:bookmarkEnd w:id="424"/>
    </w:p>
    <w:p>
      <w:pPr>
        <w:pStyle w:val="Style23"/>
        <w:keepNext w:val="0"/>
        <w:keepLines w:val="0"/>
        <w:widowControl w:val="0"/>
        <w:shd w:val="clear" w:color="auto" w:fill="auto"/>
        <w:bidi w:val="0"/>
        <w:spacing w:before="0" w:after="380" w:line="240" w:lineRule="auto"/>
        <w:ind w:left="0" w:right="0" w:firstLine="1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518" w:val="left"/>
        </w:tabs>
        <w:bidi w:val="0"/>
        <w:spacing w:before="0" w:after="380" w:line="240" w:lineRule="auto"/>
        <w:ind w:left="0" w:right="0" w:firstLine="140"/>
        <w:jc w:val="left"/>
      </w:pPr>
      <w:bookmarkStart w:id="425" w:name="bookmark425"/>
      <w:bookmarkStart w:id="426" w:name="bookmark426"/>
      <w:bookmarkStart w:id="427" w:name="bookmark427"/>
      <w:bookmarkStart w:id="428" w:name="bookmark428"/>
      <w:r>
        <w:rPr>
          <w:rFonts w:ascii="Times New Roman" w:eastAsia="Times New Roman" w:hAnsi="Times New Roman" w:cs="Times New Roman"/>
          <w:color w:val="000000"/>
          <w:spacing w:val="0"/>
          <w:w w:val="100"/>
          <w:position w:val="0"/>
        </w:rPr>
        <w:t>3</w:t>
      </w:r>
      <w:bookmarkEnd w:id="427"/>
      <w:r>
        <w:rPr>
          <w:color w:val="000000"/>
          <w:spacing w:val="0"/>
          <w:w w:val="100"/>
          <w:position w:val="0"/>
        </w:rPr>
        <w:t>、</w:t>
        <w:tab/>
        <w:t>现存的内部职工股情况</w:t>
      </w:r>
      <w:bookmarkEnd w:id="425"/>
      <w:bookmarkEnd w:id="426"/>
      <w:bookmarkEnd w:id="428"/>
    </w:p>
    <w:p>
      <w:pPr>
        <w:pStyle w:val="Style23"/>
        <w:keepNext w:val="0"/>
        <w:keepLines w:val="0"/>
        <w:widowControl w:val="0"/>
        <w:shd w:val="clear" w:color="auto" w:fill="auto"/>
        <w:bidi w:val="0"/>
        <w:spacing w:before="0" w:after="380" w:line="240" w:lineRule="auto"/>
        <w:ind w:left="0" w:right="0" w:firstLine="1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3"/>
        <w:keepNext/>
        <w:keepLines/>
        <w:widowControl w:val="0"/>
        <w:shd w:val="clear" w:color="auto" w:fill="auto"/>
        <w:bidi w:val="0"/>
        <w:spacing w:before="0" w:after="360" w:line="240" w:lineRule="auto"/>
        <w:ind w:left="0" w:right="0" w:firstLine="0"/>
        <w:jc w:val="left"/>
      </w:pPr>
      <w:bookmarkStart w:id="429" w:name="bookmark429"/>
      <w:bookmarkStart w:id="430" w:name="bookmark430"/>
      <w:bookmarkStart w:id="431" w:name="bookmark431"/>
      <w:bookmarkStart w:id="432" w:name="bookmark432"/>
      <w:r>
        <w:rPr>
          <w:color w:val="000000"/>
          <w:spacing w:val="0"/>
          <w:w w:val="100"/>
          <w:position w:val="0"/>
          <w:sz w:val="24"/>
          <w:szCs w:val="24"/>
        </w:rPr>
        <w:t>三</w:t>
      </w:r>
      <w:bookmarkEnd w:id="431"/>
      <w:r>
        <w:rPr>
          <w:color w:val="000000"/>
          <w:spacing w:val="0"/>
          <w:w w:val="100"/>
          <w:position w:val="0"/>
          <w:sz w:val="24"/>
          <w:szCs w:val="24"/>
        </w:rPr>
        <w:t>、股东和实际控制人情况</w:t>
      </w:r>
      <w:bookmarkEnd w:id="429"/>
      <w:bookmarkEnd w:id="430"/>
      <w:bookmarkEnd w:id="432"/>
    </w:p>
    <w:p>
      <w:pPr>
        <w:pStyle w:val="Style37"/>
        <w:keepNext/>
        <w:keepLines/>
        <w:widowControl w:val="0"/>
        <w:shd w:val="clear" w:color="auto" w:fill="auto"/>
        <w:bidi w:val="0"/>
        <w:spacing w:before="0" w:line="240" w:lineRule="auto"/>
        <w:ind w:left="0" w:right="0" w:firstLine="0"/>
        <w:jc w:val="left"/>
      </w:pPr>
      <w:bookmarkStart w:id="433" w:name="bookmark433"/>
      <w:bookmarkStart w:id="434" w:name="bookmark434"/>
      <w:bookmarkStart w:id="435" w:name="bookmark435"/>
      <w:bookmarkStart w:id="436" w:name="bookmark436"/>
      <w:r>
        <w:rPr>
          <w:rFonts w:ascii="Times New Roman" w:eastAsia="Times New Roman" w:hAnsi="Times New Roman" w:cs="Times New Roman"/>
          <w:color w:val="000000"/>
          <w:spacing w:val="0"/>
          <w:w w:val="100"/>
          <w:position w:val="0"/>
        </w:rPr>
        <w:t>1</w:t>
      </w:r>
      <w:bookmarkEnd w:id="435"/>
      <w:r>
        <w:rPr>
          <w:color w:val="000000"/>
          <w:spacing w:val="0"/>
          <w:w w:val="100"/>
          <w:position w:val="0"/>
        </w:rPr>
        <w:t>、公司股东数量及持股情况</w:t>
      </w:r>
      <w:bookmarkEnd w:id="433"/>
      <w:bookmarkEnd w:id="434"/>
      <w:bookmarkEnd w:id="436"/>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406"/>
        <w:gridCol w:w="734"/>
        <w:gridCol w:w="278"/>
        <w:gridCol w:w="850"/>
        <w:gridCol w:w="389"/>
        <w:gridCol w:w="605"/>
        <w:gridCol w:w="533"/>
        <w:gridCol w:w="456"/>
        <w:gridCol w:w="874"/>
        <w:gridCol w:w="403"/>
        <w:gridCol w:w="350"/>
        <w:gridCol w:w="307"/>
        <w:gridCol w:w="619"/>
        <w:gridCol w:w="566"/>
        <w:gridCol w:w="144"/>
        <w:gridCol w:w="139"/>
        <w:gridCol w:w="936"/>
      </w:tblGrid>
      <w:tr>
        <w:trPr>
          <w:trHeight w:val="1651"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报告期末普通股 股东总数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16,394</w:t>
            </w:r>
          </w:p>
        </w:tc>
        <w:tc>
          <w:tcPr>
            <w:gridSpan w:val="3"/>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 前上一月末普通 股股东总数</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16,385</w:t>
            </w:r>
          </w:p>
        </w:tc>
        <w:tc>
          <w:tcPr>
            <w:gridSpan w:val="2"/>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报告期末表决权 恢复的优先股股 东总数（如有）</w:t>
            </w:r>
          </w:p>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3"/>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0" w:lineRule="exact"/>
              <w:ind w:left="0" w:right="0" w:firstLine="0"/>
              <w:jc w:val="both"/>
            </w:pPr>
            <w:r>
              <w:rPr>
                <w:color w:val="000000"/>
                <w:spacing w:val="0"/>
                <w:w w:val="100"/>
                <w:position w:val="0"/>
              </w:rPr>
              <w:t>年度报告披露日 前上一月末表决 权恢复的优先股 股东总数（如有）</w:t>
            </w:r>
          </w:p>
          <w:p>
            <w:pPr>
              <w:pStyle w:val="Style30"/>
              <w:keepNext w:val="0"/>
              <w:keepLines w:val="0"/>
              <w:widowControl w:val="0"/>
              <w:shd w:val="clear" w:color="auto" w:fill="auto"/>
              <w:bidi w:val="0"/>
              <w:spacing w:before="0" w:after="0" w:line="310" w:lineRule="exact"/>
              <w:ind w:left="0" w:right="0" w:firstLine="0"/>
              <w:jc w:val="both"/>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7"/>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vMerge w:val="restart"/>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60"/>
              <w:jc w:val="left"/>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持股比例</w:t>
            </w:r>
          </w:p>
        </w:tc>
        <w:tc>
          <w:tcPr>
            <w:gridSpan w:val="2"/>
            <w:vMerge w:val="restart"/>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报告期末持 股数量</w:t>
            </w:r>
          </w:p>
        </w:tc>
        <w:tc>
          <w:tcPr>
            <w:gridSpan w:val="2"/>
            <w:vMerge w:val="restart"/>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7" w:lineRule="exact"/>
              <w:ind w:left="0" w:right="0" w:firstLine="0"/>
              <w:jc w:val="right"/>
            </w:pPr>
            <w:r>
              <w:rPr>
                <w:color w:val="000000"/>
                <w:spacing w:val="0"/>
                <w:w w:val="100"/>
                <w:position w:val="0"/>
              </w:rPr>
              <w:t>报告期内增 减变动情况</w:t>
            </w:r>
          </w:p>
        </w:tc>
        <w:tc>
          <w:tcPr>
            <w:gridSpan w:val="2"/>
            <w:vMerge w:val="restart"/>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持有有限售条 件的股份数量</w:t>
            </w:r>
          </w:p>
        </w:tc>
        <w:tc>
          <w:tcPr>
            <w:gridSpan w:val="3"/>
            <w:vMerge w:val="restart"/>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持有无限售条 件的股份数量</w:t>
            </w:r>
          </w:p>
        </w:tc>
        <w:tc>
          <w:tcPr>
            <w:gridSpan w:val="4"/>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403" w:hRule="exact"/>
        </w:trPr>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3"/>
            <w:vMerge/>
            <w:tcBorders>
              <w:left w:val="single" w:sz="4"/>
            </w:tcBorders>
            <w:shd w:val="clear" w:color="auto" w:fill="D3D3D3"/>
            <w:vAlign w:val="center"/>
          </w:tcPr>
          <w:p>
            <w:pPr/>
          </w:p>
        </w:tc>
        <w:tc>
          <w:tcPr>
            <w:gridSpan w:val="3"/>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280" w:firstLine="0"/>
              <w:jc w:val="right"/>
            </w:pPr>
            <w:r>
              <w:rPr>
                <w:color w:val="000000"/>
                <w:spacing w:val="0"/>
                <w:w w:val="100"/>
                <w:position w:val="0"/>
              </w:rPr>
              <w:t>数量</w:t>
            </w: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刘强</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21.17%</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35,232,677</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26,424,507</w:t>
            </w: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8,808,170</w:t>
            </w:r>
          </w:p>
        </w:tc>
        <w:tc>
          <w:tcPr>
            <w:gridSpan w:val="3"/>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李杰</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13.56%</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22,560,000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16,920,000</w:t>
            </w: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5,640,000</w:t>
            </w: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15,280,000</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冼永辉</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5.46%</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9,092,020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6,819,015</w:t>
            </w: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2,273,005</w:t>
            </w:r>
          </w:p>
        </w:tc>
        <w:tc>
          <w:tcPr>
            <w:gridSpan w:val="3"/>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张紧</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5.46%</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9,080,040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6,810,030</w:t>
            </w: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2,270,010</w:t>
            </w:r>
          </w:p>
        </w:tc>
        <w:tc>
          <w:tcPr>
            <w:gridSpan w:val="3"/>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晏晓京</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1.75%</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2,907,100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2,180,325</w:t>
            </w: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726,775</w:t>
            </w: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515,000</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中央汇金资产管 理有限责任公司</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1.73%</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2,884,700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2,884,700</w:t>
            </w:r>
          </w:p>
        </w:tc>
        <w:tc>
          <w:tcPr>
            <w:gridSpan w:val="3"/>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许志鹏</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1.62%</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2,702,000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2,026,500</w:t>
            </w: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675,500</w:t>
            </w:r>
          </w:p>
        </w:tc>
        <w:tc>
          <w:tcPr>
            <w:gridSpan w:val="3"/>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刘飞</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1.56%</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2,595,900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1,946,925</w:t>
            </w: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648,975</w:t>
            </w:r>
          </w:p>
        </w:tc>
        <w:tc>
          <w:tcPr>
            <w:gridSpan w:val="3"/>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姜君</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1.50%</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2,495,000</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1,946,250</w:t>
            </w: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548,750</w:t>
            </w:r>
          </w:p>
        </w:tc>
        <w:tc>
          <w:tcPr>
            <w:gridSpan w:val="3"/>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王成枢</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1.23%</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2,050,345</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106,354</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2,050,345</w:t>
            </w: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608,500</w:t>
            </w:r>
          </w:p>
        </w:tc>
      </w:tr>
      <w:tr>
        <w:trPr>
          <w:trHeight w:val="1027" w:hRule="exact"/>
        </w:trPr>
        <w:tc>
          <w:tcPr>
            <w:gridSpan w:val="3"/>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02" w:lineRule="exact"/>
              <w:ind w:left="0" w:right="0" w:firstLine="0"/>
              <w:jc w:val="left"/>
            </w:pPr>
            <w:r>
              <w:rPr>
                <w:color w:val="000000"/>
                <w:spacing w:val="0"/>
                <w:w w:val="100"/>
                <w:position w:val="0"/>
              </w:rPr>
              <w:t>战略投资者或一般法人因配售 新股成为前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w:t>
            </w:r>
          </w:p>
          <w:p>
            <w:pPr>
              <w:pStyle w:val="Style30"/>
              <w:keepNext w:val="0"/>
              <w:keepLines w:val="0"/>
              <w:widowControl w:val="0"/>
              <w:shd w:val="clear" w:color="auto" w:fill="auto"/>
              <w:bidi w:val="0"/>
              <w:spacing w:before="0" w:after="0" w:line="302" w:lineRule="exact"/>
              <w:ind w:left="0" w:right="0" w:firstLine="0"/>
              <w:jc w:val="left"/>
            </w:pPr>
            <w:r>
              <w:rPr>
                <w:color w:val="000000"/>
                <w:spacing w:val="0"/>
                <w:w w:val="100"/>
                <w:position w:val="0"/>
              </w:rPr>
              <w:t>（如有）（参见注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14"/>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27" w:hRule="exact"/>
        </w:trPr>
        <w:tc>
          <w:tcPr>
            <w:gridSpan w:val="3"/>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上述股东关联关系或一致行动 的说明</w:t>
            </w:r>
          </w:p>
        </w:tc>
        <w:tc>
          <w:tcPr>
            <w:gridSpan w:val="14"/>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公司股东刘强先生和李杰先生为一致行动人；刘强先生和刘飞先生为兄弟关系；除此之外， 公司未知其他股东是否存在关联关系或属于《上市公司股东持股变动信息披露管理办法》 规定的一致行动人。</w:t>
            </w:r>
          </w:p>
        </w:tc>
      </w:tr>
      <w:tr>
        <w:trPr>
          <w:trHeight w:val="398" w:hRule="exact"/>
        </w:trPr>
        <w:tc>
          <w:tcPr>
            <w:gridSpan w:val="17"/>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gridSpan w:val="5"/>
            <w:vMerge w:val="restart"/>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6"/>
            <w:vMerge w:val="restart"/>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280"/>
              <w:jc w:val="left"/>
            </w:pPr>
            <w:r>
              <w:rPr>
                <w:color w:val="000000"/>
                <w:spacing w:val="0"/>
                <w:w w:val="100"/>
                <w:position w:val="0"/>
              </w:rPr>
              <w:t>报告期末持有无限售条件股份数量</w:t>
            </w:r>
          </w:p>
        </w:tc>
        <w:tc>
          <w:tcPr>
            <w:gridSpan w:val="6"/>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5"/>
            <w:vMerge/>
            <w:tcBorders>
              <w:left w:val="single" w:sz="4"/>
            </w:tcBorders>
            <w:shd w:val="clear" w:color="auto" w:fill="D3D3D3"/>
            <w:vAlign w:val="center"/>
          </w:tcPr>
          <w:p>
            <w:pPr/>
          </w:p>
        </w:tc>
        <w:tc>
          <w:tcPr>
            <w:gridSpan w:val="6"/>
            <w:vMerge/>
            <w:tcBorders>
              <w:left w:val="single" w:sz="4"/>
            </w:tcBorders>
            <w:shd w:val="clear" w:color="auto" w:fill="D3D3D3"/>
            <w:vAlign w:val="center"/>
          </w:tcPr>
          <w:p>
            <w:pPr/>
          </w:p>
        </w:tc>
        <w:tc>
          <w:tcPr>
            <w:gridSpan w:val="3"/>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gridSpan w:val="3"/>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420" w:firstLine="0"/>
              <w:jc w:val="right"/>
            </w:pPr>
            <w:r>
              <w:rPr>
                <w:color w:val="000000"/>
                <w:spacing w:val="0"/>
                <w:w w:val="100"/>
                <w:position w:val="0"/>
              </w:rPr>
              <w:t>数量</w:t>
            </w:r>
          </w:p>
        </w:tc>
      </w:tr>
      <w:tr>
        <w:trPr>
          <w:trHeight w:val="403" w:hRule="exact"/>
        </w:trPr>
        <w:tc>
          <w:tcPr>
            <w:gridSpan w:val="5"/>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刘强</w:t>
            </w:r>
          </w:p>
        </w:tc>
        <w:tc>
          <w:tcPr>
            <w:gridSpan w:val="6"/>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460" w:right="0" w:firstLine="0"/>
              <w:jc w:val="left"/>
              <w:rPr>
                <w:sz w:val="18"/>
                <w:szCs w:val="18"/>
              </w:rPr>
            </w:pPr>
            <w:r>
              <w:rPr>
                <w:rFonts w:ascii="Times New Roman" w:eastAsia="Times New Roman" w:hAnsi="Times New Roman" w:cs="Times New Roman"/>
                <w:color w:val="000000"/>
                <w:spacing w:val="0"/>
                <w:w w:val="100"/>
                <w:position w:val="0"/>
                <w:sz w:val="18"/>
                <w:szCs w:val="18"/>
              </w:rPr>
              <w:t>8,808,170</w:t>
            </w: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人民币普通股</w:t>
            </w:r>
          </w:p>
        </w:tc>
        <w:tc>
          <w:tcPr>
            <w:gridSpan w:val="3"/>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8,808,170</w:t>
            </w:r>
          </w:p>
        </w:tc>
      </w:tr>
      <w:tr>
        <w:trPr>
          <w:trHeight w:val="398" w:hRule="exact"/>
        </w:trPr>
        <w:tc>
          <w:tcPr>
            <w:gridSpan w:val="5"/>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李杰</w:t>
            </w:r>
          </w:p>
        </w:tc>
        <w:tc>
          <w:tcPr>
            <w:gridSpan w:val="6"/>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460" w:right="0" w:firstLine="0"/>
              <w:jc w:val="left"/>
              <w:rPr>
                <w:sz w:val="18"/>
                <w:szCs w:val="18"/>
              </w:rPr>
            </w:pPr>
            <w:r>
              <w:rPr>
                <w:rFonts w:ascii="Times New Roman" w:eastAsia="Times New Roman" w:hAnsi="Times New Roman" w:cs="Times New Roman"/>
                <w:color w:val="000000"/>
                <w:spacing w:val="0"/>
                <w:w w:val="100"/>
                <w:position w:val="0"/>
                <w:sz w:val="18"/>
                <w:szCs w:val="18"/>
              </w:rPr>
              <w:t>5,640,000</w:t>
            </w: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人民币普通股</w:t>
            </w:r>
          </w:p>
        </w:tc>
        <w:tc>
          <w:tcPr>
            <w:gridSpan w:val="3"/>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5,640,000</w:t>
            </w:r>
          </w:p>
        </w:tc>
      </w:tr>
      <w:tr>
        <w:trPr>
          <w:trHeight w:val="403" w:hRule="exact"/>
        </w:trPr>
        <w:tc>
          <w:tcPr>
            <w:gridSpan w:val="5"/>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中央汇金资产管理有限责任公司</w:t>
            </w:r>
          </w:p>
        </w:tc>
        <w:tc>
          <w:tcPr>
            <w:gridSpan w:val="6"/>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460" w:right="0" w:firstLine="0"/>
              <w:jc w:val="left"/>
              <w:rPr>
                <w:sz w:val="18"/>
                <w:szCs w:val="18"/>
              </w:rPr>
            </w:pPr>
            <w:r>
              <w:rPr>
                <w:rFonts w:ascii="Times New Roman" w:eastAsia="Times New Roman" w:hAnsi="Times New Roman" w:cs="Times New Roman"/>
                <w:color w:val="000000"/>
                <w:spacing w:val="0"/>
                <w:w w:val="100"/>
                <w:position w:val="0"/>
                <w:sz w:val="18"/>
                <w:szCs w:val="18"/>
              </w:rPr>
              <w:t>2,884,700</w:t>
            </w: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人民币普通股</w:t>
            </w:r>
          </w:p>
        </w:tc>
        <w:tc>
          <w:tcPr>
            <w:gridSpan w:val="3"/>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2,884,700</w:t>
            </w:r>
          </w:p>
        </w:tc>
      </w:tr>
      <w:tr>
        <w:trPr>
          <w:trHeight w:val="413" w:hRule="exact"/>
        </w:trPr>
        <w:tc>
          <w:tcPr>
            <w:gridSpan w:val="5"/>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冼永辉</w:t>
            </w:r>
          </w:p>
        </w:tc>
        <w:tc>
          <w:tcPr>
            <w:gridSpan w:val="6"/>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460" w:right="0" w:firstLine="0"/>
              <w:jc w:val="left"/>
              <w:rPr>
                <w:sz w:val="18"/>
                <w:szCs w:val="18"/>
              </w:rPr>
            </w:pPr>
            <w:r>
              <w:rPr>
                <w:rFonts w:ascii="Times New Roman" w:eastAsia="Times New Roman" w:hAnsi="Times New Roman" w:cs="Times New Roman"/>
                <w:color w:val="000000"/>
                <w:spacing w:val="0"/>
                <w:w w:val="100"/>
                <w:position w:val="0"/>
                <w:sz w:val="18"/>
                <w:szCs w:val="18"/>
              </w:rPr>
              <w:t>2,273,005</w:t>
            </w:r>
          </w:p>
        </w:tc>
        <w:tc>
          <w:tcPr>
            <w:gridSpan w:val="3"/>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人民币普通股</w:t>
            </w:r>
          </w:p>
        </w:tc>
        <w:tc>
          <w:tcPr>
            <w:gridSpan w:val="3"/>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2,273,005</w:t>
            </w:r>
          </w:p>
        </w:tc>
      </w:tr>
    </w:tbl>
    <w:p>
      <w:pPr>
        <w:spacing w:lineRule="exact" w:line="1"/>
        <w:rPr>
          <w:sz w:val="2"/>
          <w:szCs w:val="2"/>
        </w:rPr>
      </w:pPr>
      <w:r>
        <w:br w:type="page"/>
      </w:r>
    </w:p>
    <w:tbl>
      <w:tblPr>
        <w:tblOverlap w:val="never"/>
        <w:jc w:val="center"/>
        <w:tblLayout w:type="fixed"/>
      </w:tblPr>
      <w:tblGrid>
        <w:gridCol w:w="3696"/>
        <w:gridCol w:w="3182"/>
        <w:gridCol w:w="1493"/>
        <w:gridCol w:w="1219"/>
      </w:tblGrid>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420" w:right="0" w:firstLine="0"/>
              <w:jc w:val="both"/>
              <w:rPr>
                <w:sz w:val="18"/>
                <w:szCs w:val="18"/>
              </w:rPr>
            </w:pPr>
            <w:r>
              <w:rPr>
                <w:rFonts w:ascii="Times New Roman" w:eastAsia="Times New Roman" w:hAnsi="Times New Roman" w:cs="Times New Roman"/>
                <w:color w:val="000000"/>
                <w:spacing w:val="0"/>
                <w:w w:val="100"/>
                <w:position w:val="0"/>
                <w:sz w:val="18"/>
                <w:szCs w:val="18"/>
              </w:rPr>
              <w:t>2,270,010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2,270,010</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王成枢</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420" w:right="0" w:firstLine="0"/>
              <w:jc w:val="both"/>
              <w:rPr>
                <w:sz w:val="18"/>
                <w:szCs w:val="18"/>
              </w:rPr>
            </w:pPr>
            <w:r>
              <w:rPr>
                <w:rFonts w:ascii="Times New Roman" w:eastAsia="Times New Roman" w:hAnsi="Times New Roman" w:cs="Times New Roman"/>
                <w:color w:val="000000"/>
                <w:spacing w:val="0"/>
                <w:w w:val="100"/>
                <w:position w:val="0"/>
                <w:sz w:val="18"/>
                <w:szCs w:val="18"/>
              </w:rPr>
              <w:t>2,050,345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2,050,345</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交通银行一鹏华中国</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开放式证券投资基金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420" w:right="0" w:firstLine="0"/>
              <w:jc w:val="both"/>
              <w:rPr>
                <w:sz w:val="18"/>
                <w:szCs w:val="18"/>
              </w:rPr>
            </w:pPr>
            <w:r>
              <w:rPr>
                <w:rFonts w:ascii="Times New Roman" w:eastAsia="Times New Roman" w:hAnsi="Times New Roman" w:cs="Times New Roman"/>
                <w:color w:val="000000"/>
                <w:spacing w:val="0"/>
                <w:w w:val="100"/>
                <w:position w:val="0"/>
                <w:sz w:val="18"/>
                <w:szCs w:val="18"/>
              </w:rPr>
              <w:t>1,519,760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1,519,760</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中国工商银行股份有限公司一农银汇理信息传 媒主题股票型证券投资基金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420" w:right="0" w:firstLine="0"/>
              <w:jc w:val="both"/>
              <w:rPr>
                <w:sz w:val="18"/>
                <w:szCs w:val="18"/>
              </w:rPr>
            </w:pPr>
            <w:r>
              <w:rPr>
                <w:rFonts w:ascii="Times New Roman" w:eastAsia="Times New Roman" w:hAnsi="Times New Roman" w:cs="Times New Roman"/>
                <w:color w:val="000000"/>
                <w:spacing w:val="0"/>
                <w:w w:val="100"/>
                <w:position w:val="0"/>
                <w:sz w:val="18"/>
                <w:szCs w:val="18"/>
              </w:rPr>
              <w:t>1,401,268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1,401,268</w:t>
            </w:r>
          </w:p>
        </w:tc>
      </w:tr>
      <w:tr>
        <w:trPr>
          <w:trHeight w:val="71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中国工商银行股份有限公司一易方达科翔混合 型证券投资基金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420" w:right="0" w:firstLine="0"/>
              <w:jc w:val="both"/>
              <w:rPr>
                <w:sz w:val="18"/>
                <w:szCs w:val="18"/>
              </w:rPr>
            </w:pPr>
            <w:r>
              <w:rPr>
                <w:rFonts w:ascii="Times New Roman" w:eastAsia="Times New Roman" w:hAnsi="Times New Roman" w:cs="Times New Roman"/>
                <w:color w:val="000000"/>
                <w:spacing w:val="0"/>
                <w:w w:val="100"/>
                <w:position w:val="0"/>
                <w:sz w:val="18"/>
                <w:szCs w:val="18"/>
              </w:rPr>
              <w:t>1,159,897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1,159,897</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中国建设银行股份有限公司一富国中小盘精选 混合型证券投资基金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420" w:right="0" w:firstLine="0"/>
              <w:jc w:val="both"/>
              <w:rPr>
                <w:sz w:val="18"/>
                <w:szCs w:val="18"/>
              </w:rPr>
            </w:pPr>
            <w:r>
              <w:rPr>
                <w:rFonts w:ascii="Times New Roman" w:eastAsia="Times New Roman" w:hAnsi="Times New Roman" w:cs="Times New Roman"/>
                <w:color w:val="000000"/>
                <w:spacing w:val="0"/>
                <w:w w:val="100"/>
                <w:position w:val="0"/>
                <w:sz w:val="18"/>
                <w:szCs w:val="18"/>
              </w:rPr>
              <w:t>1,113,250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1,113,250</w:t>
            </w:r>
          </w:p>
        </w:tc>
      </w:tr>
      <w:tr>
        <w:trPr>
          <w:trHeight w:val="1027"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 无限售流通股股东和前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名股东之间关联关 系或一致行动的说明</w:t>
            </w:r>
          </w:p>
        </w:tc>
        <w:tc>
          <w:tcPr>
            <w:gridSpan w:val="3"/>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公司股东刘强先生和李杰先生为一致行动人；刘强先生和刘飞先生为兄弟 关系；除此之外，公司未知其他股东是否存在关联关系或属于《上市公司 股东持股变动信息披露管理办法》规定的一致行动人。</w:t>
            </w:r>
          </w:p>
        </w:tc>
      </w:tr>
      <w:tr>
        <w:trPr>
          <w:trHeight w:val="1037"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98" w:lineRule="exact"/>
              <w:ind w:left="0" w:right="0" w:firstLine="0"/>
              <w:jc w:val="left"/>
            </w:pPr>
            <w:r>
              <w:rPr>
                <w:color w:val="000000"/>
                <w:spacing w:val="0"/>
                <w:w w:val="100"/>
                <w:position w:val="0"/>
              </w:rPr>
              <w:t>参与融资融券业务股东情况说明（如有）（参见 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0" w:right="0" w:firstLine="0"/>
              <w:jc w:val="both"/>
            </w:pPr>
            <w:r>
              <w:rPr>
                <w:color w:val="000000"/>
                <w:spacing w:val="0"/>
                <w:w w:val="100"/>
                <w:position w:val="0"/>
              </w:rPr>
              <w:t>公司股东王成枢除通过普通证券账户持有</w:t>
            </w:r>
            <w:r>
              <w:rPr>
                <w:rFonts w:ascii="Times New Roman" w:eastAsia="Times New Roman" w:hAnsi="Times New Roman" w:cs="Times New Roman"/>
                <w:color w:val="000000"/>
                <w:spacing w:val="0"/>
                <w:w w:val="100"/>
                <w:position w:val="0"/>
                <w:sz w:val="18"/>
                <w:szCs w:val="18"/>
              </w:rPr>
              <w:t>638,055</w:t>
            </w:r>
            <w:r>
              <w:rPr>
                <w:color w:val="000000"/>
                <w:spacing w:val="0"/>
                <w:w w:val="100"/>
                <w:position w:val="0"/>
              </w:rPr>
              <w:t>股外，还通过广发证券股 份有限公司客户信用交易担保证券账户持有</w:t>
            </w:r>
            <w:r>
              <w:rPr>
                <w:rFonts w:ascii="Times New Roman" w:eastAsia="Times New Roman" w:hAnsi="Times New Roman" w:cs="Times New Roman"/>
                <w:color w:val="000000"/>
                <w:spacing w:val="0"/>
                <w:w w:val="100"/>
                <w:position w:val="0"/>
                <w:sz w:val="18"/>
                <w:szCs w:val="18"/>
              </w:rPr>
              <w:t>1,412,290</w:t>
            </w:r>
            <w:r>
              <w:rPr>
                <w:color w:val="000000"/>
                <w:spacing w:val="0"/>
                <w:w w:val="100"/>
                <w:position w:val="0"/>
              </w:rPr>
              <w:t xml:space="preserve">股，实际合计持有 </w:t>
            </w:r>
            <w:r>
              <w:rPr>
                <w:rFonts w:ascii="Times New Roman" w:eastAsia="Times New Roman" w:hAnsi="Times New Roman" w:cs="Times New Roman"/>
                <w:color w:val="000000"/>
                <w:spacing w:val="0"/>
                <w:w w:val="100"/>
                <w:position w:val="0"/>
                <w:sz w:val="18"/>
                <w:szCs w:val="18"/>
              </w:rPr>
              <w:t xml:space="preserve">2,050,345 </w:t>
            </w:r>
            <w:r>
              <w:rPr>
                <w:color w:val="000000"/>
                <w:spacing w:val="0"/>
                <w:w w:val="100"/>
                <w:position w:val="0"/>
              </w:rPr>
              <w:t>股。</w:t>
            </w:r>
          </w:p>
        </w:tc>
      </w:tr>
    </w:tbl>
    <w:p>
      <w:pPr>
        <w:widowControl w:val="0"/>
        <w:spacing w:after="99" w:line="1" w:lineRule="exact"/>
      </w:pP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23"/>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截至本报告期末股东王成枢约定购回交易股份数量为</w:t>
      </w:r>
      <w:r>
        <w:rPr>
          <w:rFonts w:ascii="Times New Roman" w:eastAsia="Times New Roman" w:hAnsi="Times New Roman" w:cs="Times New Roman"/>
          <w:color w:val="000000"/>
          <w:spacing w:val="0"/>
          <w:w w:val="100"/>
          <w:position w:val="0"/>
          <w:sz w:val="18"/>
          <w:szCs w:val="18"/>
        </w:rPr>
        <w:t>400,000</w:t>
      </w:r>
      <w:r>
        <w:rPr>
          <w:color w:val="000000"/>
          <w:spacing w:val="0"/>
          <w:w w:val="100"/>
          <w:position w:val="0"/>
        </w:rPr>
        <w:t>股；持股数量合计</w:t>
      </w:r>
      <w:r>
        <w:rPr>
          <w:rFonts w:ascii="Times New Roman" w:eastAsia="Times New Roman" w:hAnsi="Times New Roman" w:cs="Times New Roman"/>
          <w:color w:val="000000"/>
          <w:spacing w:val="0"/>
          <w:w w:val="100"/>
          <w:position w:val="0"/>
          <w:sz w:val="18"/>
          <w:szCs w:val="18"/>
        </w:rPr>
        <w:t>2,050,345</w:t>
      </w:r>
      <w:r>
        <w:rPr>
          <w:color w:val="000000"/>
          <w:spacing w:val="0"/>
          <w:w w:val="100"/>
          <w:position w:val="0"/>
        </w:rPr>
        <w:t>股，持股比例为</w:t>
      </w:r>
      <w:r>
        <w:rPr>
          <w:rFonts w:ascii="Times New Roman" w:eastAsia="Times New Roman" w:hAnsi="Times New Roman" w:cs="Times New Roman"/>
          <w:color w:val="000000"/>
          <w:spacing w:val="0"/>
          <w:w w:val="100"/>
          <w:position w:val="0"/>
          <w:sz w:val="18"/>
          <w:szCs w:val="18"/>
        </w:rPr>
        <w:t>1.23%</w:t>
      </w:r>
      <w:r>
        <w:rPr>
          <w:color w:val="000000"/>
          <w:spacing w:val="0"/>
          <w:w w:val="100"/>
          <w:position w:val="0"/>
        </w:rPr>
        <w:t>。</w:t>
      </w:r>
    </w:p>
    <w:p>
      <w:pPr>
        <w:pStyle w:val="Style37"/>
        <w:keepNext/>
        <w:keepLines/>
        <w:widowControl w:val="0"/>
        <w:shd w:val="clear" w:color="auto" w:fill="auto"/>
        <w:bidi w:val="0"/>
        <w:spacing w:before="0" w:after="380" w:line="240" w:lineRule="auto"/>
        <w:ind w:left="0" w:right="0" w:firstLine="0"/>
        <w:jc w:val="left"/>
      </w:pPr>
      <w:bookmarkStart w:id="437" w:name="bookmark437"/>
      <w:bookmarkStart w:id="438" w:name="bookmark438"/>
      <w:bookmarkStart w:id="439" w:name="bookmark439"/>
      <w:bookmarkStart w:id="440" w:name="bookmark440"/>
      <w:r>
        <w:rPr>
          <w:rFonts w:ascii="Times New Roman" w:eastAsia="Times New Roman" w:hAnsi="Times New Roman" w:cs="Times New Roman"/>
          <w:color w:val="000000"/>
          <w:spacing w:val="0"/>
          <w:w w:val="100"/>
          <w:position w:val="0"/>
        </w:rPr>
        <w:t>2</w:t>
      </w:r>
      <w:bookmarkEnd w:id="439"/>
      <w:r>
        <w:rPr>
          <w:color w:val="000000"/>
          <w:spacing w:val="0"/>
          <w:w w:val="100"/>
          <w:position w:val="0"/>
        </w:rPr>
        <w:t>、公司控股股东情况</w:t>
      </w:r>
      <w:bookmarkEnd w:id="437"/>
      <w:bookmarkEnd w:id="438"/>
      <w:bookmarkEnd w:id="440"/>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rPr>
        <w:t>控股股东性质：自然人控股</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控股股东类型：自然人</w:t>
      </w:r>
    </w:p>
    <w:tbl>
      <w:tblPr>
        <w:tblOverlap w:val="never"/>
        <w:jc w:val="center"/>
        <w:tblLayout w:type="fixed"/>
      </w:tblPr>
      <w:tblGrid>
        <w:gridCol w:w="4685"/>
        <w:gridCol w:w="1843"/>
        <w:gridCol w:w="3058"/>
      </w:tblGrid>
      <w:tr>
        <w:trPr>
          <w:trHeight w:val="40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刘强任公司董事长、总经理；李杰任公司董事、北京庚顿数据 科技有限公司董事、北京华如科技股份有限公司董事长。</w:t>
            </w:r>
          </w:p>
        </w:tc>
      </w:tr>
      <w:tr>
        <w:trPr>
          <w:trHeight w:val="413"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报告期内控股和参股的其他境内外上市公司的股权情况</w:t>
            </w:r>
          </w:p>
        </w:tc>
        <w:tc>
          <w:tcPr>
            <w:gridSpan w:val="2"/>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3"/>
        <w:keepNext w:val="0"/>
        <w:keepLines w:val="0"/>
        <w:widowControl w:val="0"/>
        <w:shd w:val="clear" w:color="auto" w:fill="auto"/>
        <w:bidi w:val="0"/>
        <w:spacing w:before="0" w:after="160" w:line="350" w:lineRule="exact"/>
        <w:ind w:left="0" w:right="0" w:firstLine="0"/>
        <w:jc w:val="left"/>
      </w:pPr>
      <w:r>
        <w:rPr>
          <w:color w:val="000000"/>
          <w:spacing w:val="0"/>
          <w:w w:val="100"/>
          <w:position w:val="0"/>
        </w:rPr>
        <w:t>控股股东报告期内变更</w:t>
      </w:r>
    </w:p>
    <w:p>
      <w:pPr>
        <w:pStyle w:val="Style23"/>
        <w:keepNext w:val="0"/>
        <w:keepLines w:val="0"/>
        <w:widowControl w:val="0"/>
        <w:shd w:val="clear" w:color="auto" w:fill="auto"/>
        <w:bidi w:val="0"/>
        <w:spacing w:before="0" w:after="0" w:line="40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380" w:line="350" w:lineRule="exact"/>
        <w:ind w:left="0" w:right="0" w:firstLine="0"/>
        <w:jc w:val="left"/>
      </w:pPr>
      <w:r>
        <w:rPr>
          <w:color w:val="000000"/>
          <w:spacing w:val="0"/>
          <w:w w:val="100"/>
          <w:position w:val="0"/>
        </w:rPr>
        <w:t>公司报告期控股股东未发生变更。</w:t>
      </w:r>
    </w:p>
    <w:p>
      <w:pPr>
        <w:pStyle w:val="Style37"/>
        <w:keepNext/>
        <w:keepLines/>
        <w:widowControl w:val="0"/>
        <w:shd w:val="clear" w:color="auto" w:fill="auto"/>
        <w:bidi w:val="0"/>
        <w:spacing w:before="0" w:after="240" w:line="240" w:lineRule="auto"/>
        <w:ind w:left="0" w:right="0" w:firstLine="0"/>
        <w:jc w:val="left"/>
      </w:pPr>
      <w:bookmarkStart w:id="441" w:name="bookmark441"/>
      <w:bookmarkStart w:id="442" w:name="bookmark442"/>
      <w:bookmarkStart w:id="443" w:name="bookmark443"/>
      <w:bookmarkStart w:id="444" w:name="bookmark444"/>
      <w:r>
        <w:rPr>
          <w:rFonts w:ascii="Times New Roman" w:eastAsia="Times New Roman" w:hAnsi="Times New Roman" w:cs="Times New Roman"/>
          <w:color w:val="000000"/>
          <w:spacing w:val="0"/>
          <w:w w:val="100"/>
          <w:position w:val="0"/>
        </w:rPr>
        <w:t>3</w:t>
      </w:r>
      <w:bookmarkEnd w:id="443"/>
      <w:r>
        <w:rPr>
          <w:color w:val="000000"/>
          <w:spacing w:val="0"/>
          <w:w w:val="100"/>
          <w:position w:val="0"/>
        </w:rPr>
        <w:t>、公司实际控制人情况</w:t>
      </w:r>
      <w:bookmarkEnd w:id="441"/>
      <w:bookmarkEnd w:id="442"/>
      <w:bookmarkEnd w:id="444"/>
    </w:p>
    <w:p>
      <w:pPr>
        <w:pStyle w:val="Style23"/>
        <w:keepNext w:val="0"/>
        <w:keepLines w:val="0"/>
        <w:widowControl w:val="0"/>
        <w:shd w:val="clear" w:color="auto" w:fill="auto"/>
        <w:bidi w:val="0"/>
        <w:spacing w:before="0" w:after="100" w:line="350" w:lineRule="exact"/>
        <w:ind w:left="0" w:right="0" w:firstLine="0"/>
        <w:jc w:val="left"/>
      </w:pPr>
      <w:r>
        <w:rPr>
          <w:color w:val="000000"/>
          <w:spacing w:val="0"/>
          <w:w w:val="100"/>
          <w:position w:val="0"/>
        </w:rPr>
        <w:t>实际控制人性质：境内自然人 实际控制人类型：自然人</w:t>
      </w:r>
    </w:p>
    <w:tbl>
      <w:tblPr>
        <w:tblOverlap w:val="never"/>
        <w:jc w:val="center"/>
        <w:tblLayout w:type="fixed"/>
      </w:tblPr>
      <w:tblGrid>
        <w:gridCol w:w="3413"/>
        <w:gridCol w:w="2832"/>
        <w:gridCol w:w="3341"/>
      </w:tblGrid>
      <w:tr>
        <w:trPr>
          <w:trHeight w:val="40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8"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刘强</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3413"/>
        <w:gridCol w:w="6173"/>
      </w:tblGrid>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李杰</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tabs>
                <w:tab w:pos="4378" w:val="left"/>
              </w:tabs>
              <w:bidi w:val="0"/>
              <w:spacing w:before="0" w:after="0" w:line="240" w:lineRule="auto"/>
              <w:ind w:left="1220" w:right="0" w:firstLine="0"/>
              <w:jc w:val="left"/>
            </w:pPr>
            <w:r>
              <w:rPr>
                <w:color w:val="000000"/>
                <w:spacing w:val="0"/>
                <w:w w:val="100"/>
                <w:position w:val="0"/>
              </w:rPr>
              <w:t>中国</w:t>
              <w:tab/>
              <w:t>否</w:t>
            </w:r>
          </w:p>
        </w:tc>
      </w:tr>
      <w:tr>
        <w:trPr>
          <w:trHeight w:val="715"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刘强任公司董事长、总经理；李杰任公司董事、北京庚顿数据科技有限公司董 事、北京华如科技股份有限公司董事长。</w:t>
            </w:r>
          </w:p>
        </w:tc>
      </w:tr>
      <w:tr>
        <w:trPr>
          <w:trHeight w:val="413"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年曾控股的境内外上市公司情况</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9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4590415" cy="2566670"/>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stretch/>
                  </pic:blipFill>
                  <pic:spPr>
                    <a:xfrm>
                      <a:ext cx="4590415" cy="2566670"/>
                    </a:xfrm>
                    <a:prstGeom prst="rect"/>
                  </pic:spPr>
                </pic:pic>
              </a:graphicData>
            </a:graphic>
          </wp:inline>
        </w:drawing>
      </w:r>
    </w:p>
    <w:p>
      <w:pPr>
        <w:widowControl w:val="0"/>
        <w:spacing w:after="25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2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378" w:val="left"/>
        </w:tabs>
        <w:bidi w:val="0"/>
        <w:spacing w:before="0" w:after="380" w:line="240" w:lineRule="auto"/>
        <w:ind w:left="0" w:right="0" w:firstLine="0"/>
        <w:jc w:val="left"/>
      </w:pPr>
      <w:bookmarkStart w:id="445" w:name="bookmark445"/>
      <w:bookmarkStart w:id="446" w:name="bookmark446"/>
      <w:bookmarkStart w:id="447" w:name="bookmark447"/>
      <w:bookmarkStart w:id="448" w:name="bookmark448"/>
      <w:r>
        <w:rPr>
          <w:rFonts w:ascii="Times New Roman" w:eastAsia="Times New Roman" w:hAnsi="Times New Roman" w:cs="Times New Roman"/>
          <w:color w:val="000000"/>
          <w:spacing w:val="0"/>
          <w:w w:val="100"/>
          <w:position w:val="0"/>
        </w:rPr>
        <w:t>4</w:t>
      </w:r>
      <w:bookmarkEnd w:id="447"/>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45"/>
      <w:bookmarkEnd w:id="446"/>
      <w:bookmarkEnd w:id="448"/>
    </w:p>
    <w:p>
      <w:pPr>
        <w:pStyle w:val="Style2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378" w:val="left"/>
        </w:tabs>
        <w:bidi w:val="0"/>
        <w:spacing w:before="0" w:after="380" w:line="240" w:lineRule="auto"/>
        <w:ind w:left="0" w:right="0" w:firstLine="0"/>
        <w:jc w:val="left"/>
      </w:pPr>
      <w:bookmarkStart w:id="449" w:name="bookmark449"/>
      <w:bookmarkStart w:id="450" w:name="bookmark450"/>
      <w:bookmarkStart w:id="451" w:name="bookmark451"/>
      <w:bookmarkStart w:id="452" w:name="bookmark452"/>
      <w:r>
        <w:rPr>
          <w:rFonts w:ascii="Times New Roman" w:eastAsia="Times New Roman" w:hAnsi="Times New Roman" w:cs="Times New Roman"/>
          <w:color w:val="000000"/>
          <w:spacing w:val="0"/>
          <w:w w:val="100"/>
          <w:position w:val="0"/>
        </w:rPr>
        <w:t>5</w:t>
      </w:r>
      <w:bookmarkEnd w:id="451"/>
      <w:r>
        <w:rPr>
          <w:color w:val="000000"/>
          <w:spacing w:val="0"/>
          <w:w w:val="100"/>
          <w:position w:val="0"/>
        </w:rPr>
        <w:t>、</w:t>
        <w:tab/>
        <w:t>控股股东、实际控制人、重组方及其他承诺主体股份限制减持情况</w:t>
      </w:r>
      <w:bookmarkEnd w:id="449"/>
      <w:bookmarkEnd w:id="450"/>
      <w:bookmarkEnd w:id="452"/>
    </w:p>
    <w:p>
      <w:pPr>
        <w:pStyle w:val="Style23"/>
        <w:keepNext w:val="0"/>
        <w:keepLines w:val="0"/>
        <w:widowControl w:val="0"/>
        <w:shd w:val="clear" w:color="auto" w:fill="auto"/>
        <w:bidi w:val="0"/>
        <w:spacing w:before="0" w:after="260" w:line="240" w:lineRule="auto"/>
        <w:ind w:left="0" w:right="0" w:firstLine="0"/>
        <w:jc w:val="left"/>
        <w:sectPr>
          <w:footnotePr>
            <w:pos w:val="pageBottom"/>
            <w:numFmt w:val="decimal"/>
            <w:numRestart w:val="continuous"/>
          </w:footnotePr>
          <w:pgSz w:w="11900" w:h="16840"/>
          <w:pgMar w:top="1441" w:right="990" w:bottom="1494" w:left="969"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spacing w:before="107" w:after="107" w:line="240" w:lineRule="exact"/>
        <w:rPr>
          <w:sz w:val="19"/>
          <w:szCs w:val="19"/>
        </w:rPr>
      </w:pPr>
    </w:p>
    <w:p>
      <w:pPr>
        <w:widowControl w:val="0"/>
        <w:spacing w:line="1" w:lineRule="exact"/>
        <w:sectPr>
          <w:footnotePr>
            <w:pos w:val="pageBottom"/>
            <w:numFmt w:val="decimal"/>
            <w:numRestart w:val="continuous"/>
          </w:footnotePr>
          <w:pgSz w:w="11900" w:h="16840"/>
          <w:pgMar w:top="1393" w:right="1023" w:bottom="1446" w:left="1017" w:header="0" w:footer="3" w:gutter="0"/>
          <w:cols w:space="720"/>
          <w:noEndnote/>
          <w:rtlGutter w:val="0"/>
          <w:docGrid w:linePitch="360"/>
        </w:sectPr>
      </w:pP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2718435</wp:posOffset>
                </wp:positionH>
                <wp:positionV relativeFrom="paragraph">
                  <wp:posOffset>0</wp:posOffset>
                </wp:positionV>
                <wp:extent cx="2170430" cy="243840"/>
                <wp:wrapTopAndBottom/>
                <wp:docPr id="12" name="Shape 12"/>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2"/>
                              <w:keepNext/>
                              <w:keepLines/>
                              <w:widowControl w:val="0"/>
                              <w:shd w:val="clear" w:color="auto" w:fill="auto"/>
                              <w:bidi w:val="0"/>
                              <w:spacing w:before="0" w:after="0" w:line="240" w:lineRule="auto"/>
                              <w:ind w:left="0" w:right="0" w:firstLine="0"/>
                              <w:jc w:val="center"/>
                            </w:pPr>
                            <w:bookmarkStart w:id="453" w:name="bookmark453"/>
                            <w:bookmarkStart w:id="454" w:name="bookmark454"/>
                            <w:bookmarkStart w:id="455" w:name="bookmark455"/>
                            <w:r>
                              <w:rPr>
                                <w:color w:val="000000"/>
                                <w:spacing w:val="0"/>
                                <w:w w:val="100"/>
                                <w:position w:val="0"/>
                              </w:rPr>
                              <w:t>第七节优先股相关情况</w:t>
                            </w:r>
                            <w:bookmarkEnd w:id="453"/>
                            <w:bookmarkEnd w:id="454"/>
                            <w:bookmarkEnd w:id="455"/>
                          </w:p>
                        </w:txbxContent>
                      </wps:txbx>
                      <wps:bodyPr wrap="none" lIns="0" tIns="0" rIns="0" bIns="0">
                        <a:noAutoFit/>
                      </wps:bodyPr>
                    </wps:wsp>
                  </a:graphicData>
                </a:graphic>
              </wp:anchor>
            </w:drawing>
          </mc:Choice>
          <mc:Fallback>
            <w:pict>
              <v:shape id="_x0000_s1038" type="#_x0000_t202" style="position:absolute;margin-left:214.05000000000001pt;margin-top:0;width:170.90000000000001pt;height:19.199999999999999pt;z-index:-125829375;mso-wrap-distance-left:0;mso-wrap-distance-right:0;mso-wrap-distance-bottom:21.pt;mso-position-horizontal-relative:page" filled="f" stroked="f">
                <v:textbox inset="0,0,0,0">
                  <w:txbxContent>
                    <w:p>
                      <w:pPr>
                        <w:pStyle w:val="Style12"/>
                        <w:keepNext/>
                        <w:keepLines/>
                        <w:widowControl w:val="0"/>
                        <w:shd w:val="clear" w:color="auto" w:fill="auto"/>
                        <w:bidi w:val="0"/>
                        <w:spacing w:before="0" w:after="0" w:line="240" w:lineRule="auto"/>
                        <w:ind w:left="0" w:right="0" w:firstLine="0"/>
                        <w:jc w:val="center"/>
                      </w:pPr>
                      <w:bookmarkStart w:id="453" w:name="bookmark453"/>
                      <w:bookmarkStart w:id="454" w:name="bookmark454"/>
                      <w:bookmarkStart w:id="455" w:name="bookmark455"/>
                      <w:r>
                        <w:rPr>
                          <w:color w:val="000000"/>
                          <w:spacing w:val="0"/>
                          <w:w w:val="100"/>
                          <w:position w:val="0"/>
                        </w:rPr>
                        <w:t>第七节优先股相关情况</w:t>
                      </w:r>
                      <w:bookmarkEnd w:id="453"/>
                      <w:bookmarkEnd w:id="454"/>
                      <w:bookmarkEnd w:id="455"/>
                    </w:p>
                  </w:txbxContent>
                </v:textbox>
                <w10:wrap type="topAndBottom" anchorx="page"/>
              </v:shape>
            </w:pict>
          </mc:Fallback>
        </mc:AlternateContent>
      </w:r>
    </w:p>
    <w:p>
      <w:pPr>
        <w:pStyle w:val="Style23"/>
        <w:keepNext w:val="0"/>
        <w:keepLines w:val="0"/>
        <w:widowControl w:val="0"/>
        <w:shd w:val="clear" w:color="auto" w:fill="auto"/>
        <w:bidi w:val="0"/>
        <w:spacing w:before="0" w:after="140" w:line="240" w:lineRule="auto"/>
        <w:ind w:left="0" w:right="0" w:firstLine="0"/>
        <w:jc w:val="left"/>
      </w:pPr>
      <w:bookmarkStart w:id="456" w:name="bookmark456"/>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456"/>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报告期公司不存在优先股。</w:t>
      </w:r>
      <w:r>
        <w:br w:type="page"/>
      </w:r>
    </w:p>
    <w:p>
      <w:pPr>
        <w:pStyle w:val="Style12"/>
        <w:keepNext/>
        <w:keepLines/>
        <w:widowControl w:val="0"/>
        <w:shd w:val="clear" w:color="auto" w:fill="auto"/>
        <w:bidi w:val="0"/>
        <w:spacing w:before="0" w:after="520" w:line="240" w:lineRule="auto"/>
        <w:ind w:left="0" w:right="0" w:firstLine="0"/>
        <w:jc w:val="center"/>
      </w:pPr>
      <w:bookmarkStart w:id="457" w:name="bookmark457"/>
      <w:bookmarkStart w:id="458" w:name="bookmark458"/>
      <w:bookmarkStart w:id="459" w:name="bookmark459"/>
      <w:r>
        <w:rPr>
          <w:color w:val="000000"/>
          <w:spacing w:val="0"/>
          <w:w w:val="100"/>
          <w:position w:val="0"/>
        </w:rPr>
        <w:t>第八节董事、监事、高级管理人员和员工情况</w:t>
      </w:r>
      <w:bookmarkEnd w:id="457"/>
      <w:bookmarkEnd w:id="458"/>
      <w:bookmarkEnd w:id="459"/>
    </w:p>
    <w:p>
      <w:pPr>
        <w:pStyle w:val="Style33"/>
        <w:keepNext/>
        <w:keepLines/>
        <w:widowControl w:val="0"/>
        <w:shd w:val="clear" w:color="auto" w:fill="auto"/>
        <w:bidi w:val="0"/>
        <w:spacing w:before="0" w:after="320" w:line="240" w:lineRule="auto"/>
        <w:ind w:left="0" w:right="0" w:firstLine="0"/>
        <w:jc w:val="left"/>
      </w:pPr>
      <w:bookmarkStart w:id="460" w:name="bookmark460"/>
      <w:bookmarkStart w:id="461" w:name="bookmark461"/>
      <w:bookmarkStart w:id="462" w:name="bookmark462"/>
      <w:bookmarkStart w:id="463" w:name="bookmark463"/>
      <w:bookmarkStart w:id="464" w:name="bookmark464"/>
      <w:r>
        <w:rPr>
          <w:color w:val="000000"/>
          <w:spacing w:val="0"/>
          <w:w w:val="100"/>
          <w:position w:val="0"/>
          <w:sz w:val="24"/>
          <w:szCs w:val="24"/>
        </w:rPr>
        <w:t>一</w:t>
      </w:r>
      <w:bookmarkEnd w:id="463"/>
      <w:r>
        <w:rPr>
          <w:color w:val="000000"/>
          <w:spacing w:val="0"/>
          <w:w w:val="100"/>
          <w:position w:val="0"/>
          <w:sz w:val="24"/>
          <w:szCs w:val="24"/>
        </w:rPr>
        <w:t>、董事、监事和高级管理人员持股变动</w:t>
      </w:r>
      <w:bookmarkEnd w:id="461"/>
      <w:bookmarkEnd w:id="462"/>
      <w:bookmarkEnd w:id="464"/>
      <w:bookmarkEnd w:id="460"/>
    </w:p>
    <w:tbl>
      <w:tblPr>
        <w:tblOverlap w:val="never"/>
        <w:jc w:val="center"/>
        <w:tblLayout w:type="fixed"/>
      </w:tblPr>
      <w:tblGrid>
        <w:gridCol w:w="715"/>
        <w:gridCol w:w="994"/>
        <w:gridCol w:w="566"/>
        <w:gridCol w:w="514"/>
        <w:gridCol w:w="566"/>
        <w:gridCol w:w="994"/>
        <w:gridCol w:w="994"/>
        <w:gridCol w:w="1046"/>
        <w:gridCol w:w="797"/>
        <w:gridCol w:w="797"/>
        <w:gridCol w:w="672"/>
        <w:gridCol w:w="1094"/>
      </w:tblGrid>
      <w:tr>
        <w:trPr>
          <w:trHeight w:val="1032"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180"/>
              <w:jc w:val="left"/>
            </w:pPr>
            <w:r>
              <w:rPr>
                <w:color w:val="000000"/>
                <w:spacing w:val="0"/>
                <w:w w:val="100"/>
                <w:position w:val="0"/>
              </w:rPr>
              <w:t>姓名</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60"/>
              <w:jc w:val="left"/>
            </w:pPr>
            <w:r>
              <w:rPr>
                <w:color w:val="000000"/>
                <w:spacing w:val="0"/>
                <w:w w:val="100"/>
                <w:position w:val="0"/>
              </w:rPr>
              <w:t>职务</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任职 状态</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任期起始日 期</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任期终止日 期</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120" w:line="240" w:lineRule="auto"/>
              <w:ind w:left="0" w:right="240" w:firstLine="0"/>
              <w:jc w:val="right"/>
            </w:pPr>
            <w:r>
              <w:rPr>
                <w:color w:val="000000"/>
                <w:spacing w:val="0"/>
                <w:w w:val="100"/>
                <w:position w:val="0"/>
              </w:rPr>
              <w:t>期初持股数</w:t>
            </w:r>
          </w:p>
          <w:p>
            <w:pPr>
              <w:pStyle w:val="Style30"/>
              <w:keepNext w:val="0"/>
              <w:keepLines w:val="0"/>
              <w:widowControl w:val="0"/>
              <w:shd w:val="clear" w:color="auto" w:fill="auto"/>
              <w:bidi w:val="0"/>
              <w:spacing w:before="0" w:after="0" w:line="240" w:lineRule="auto"/>
              <w:ind w:left="0" w:right="24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120" w:line="307" w:lineRule="exact"/>
              <w:ind w:left="0" w:right="0" w:firstLine="0"/>
              <w:jc w:val="right"/>
            </w:pPr>
            <w:r>
              <w:rPr>
                <w:color w:val="000000"/>
                <w:spacing w:val="0"/>
                <w:w w:val="100"/>
                <w:position w:val="0"/>
              </w:rPr>
              <w:t>本期增持 股份数量</w:t>
            </w:r>
          </w:p>
          <w:p>
            <w:pPr>
              <w:pStyle w:val="Style30"/>
              <w:keepNext w:val="0"/>
              <w:keepLines w:val="0"/>
              <w:widowControl w:val="0"/>
              <w:shd w:val="clear" w:color="auto" w:fill="auto"/>
              <w:bidi w:val="0"/>
              <w:spacing w:before="0" w:after="0" w:line="307"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120" w:line="307" w:lineRule="exact"/>
              <w:ind w:left="0" w:right="0" w:firstLine="0"/>
              <w:jc w:val="right"/>
            </w:pPr>
            <w:r>
              <w:rPr>
                <w:color w:val="000000"/>
                <w:spacing w:val="0"/>
                <w:w w:val="100"/>
                <w:position w:val="0"/>
              </w:rPr>
              <w:t>本期减持 股份数量</w:t>
            </w:r>
          </w:p>
          <w:p>
            <w:pPr>
              <w:pStyle w:val="Style30"/>
              <w:keepNext w:val="0"/>
              <w:keepLines w:val="0"/>
              <w:widowControl w:val="0"/>
              <w:shd w:val="clear" w:color="auto" w:fill="auto"/>
              <w:bidi w:val="0"/>
              <w:spacing w:before="0" w:after="0" w:line="307"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100" w:line="312" w:lineRule="exact"/>
              <w:ind w:left="0" w:right="0" w:firstLine="0"/>
              <w:jc w:val="left"/>
            </w:pPr>
            <w:r>
              <w:rPr>
                <w:color w:val="000000"/>
                <w:spacing w:val="0"/>
                <w:w w:val="100"/>
                <w:position w:val="0"/>
              </w:rPr>
              <w:t>其他增 减变动</w:t>
            </w:r>
          </w:p>
          <w:p>
            <w:pPr>
              <w:pStyle w:val="Style30"/>
              <w:keepNext w:val="0"/>
              <w:keepLines w:val="0"/>
              <w:widowControl w:val="0"/>
              <w:shd w:val="clear" w:color="auto" w:fill="auto"/>
              <w:bidi w:val="0"/>
              <w:spacing w:before="0" w:after="0" w:line="312" w:lineRule="exact"/>
              <w:ind w:left="0" w:right="0" w:firstLine="0"/>
              <w:jc w:val="right"/>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120" w:line="240" w:lineRule="auto"/>
              <w:ind w:left="0" w:right="260" w:firstLine="0"/>
              <w:jc w:val="right"/>
            </w:pPr>
            <w:r>
              <w:rPr>
                <w:color w:val="000000"/>
                <w:spacing w:val="0"/>
                <w:w w:val="100"/>
                <w:position w:val="0"/>
              </w:rPr>
              <w:t>期末持股数</w:t>
            </w:r>
          </w:p>
          <w:p>
            <w:pPr>
              <w:pStyle w:val="Style30"/>
              <w:keepNext w:val="0"/>
              <w:keepLines w:val="0"/>
              <w:widowControl w:val="0"/>
              <w:shd w:val="clear" w:color="auto" w:fill="auto"/>
              <w:bidi w:val="0"/>
              <w:spacing w:before="0" w:after="0" w:line="240" w:lineRule="auto"/>
              <w:ind w:left="0" w:right="260" w:firstLine="0"/>
              <w:jc w:val="right"/>
            </w:pPr>
            <w:r>
              <w:rPr>
                <w:color w:val="000000"/>
                <w:spacing w:val="0"/>
                <w:w w:val="100"/>
                <w:position w:val="0"/>
              </w:rPr>
              <w:t>（股）</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董事长、总</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35,232,677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35,232,677</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22,560,000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22,560,000</w:t>
            </w:r>
          </w:p>
        </w:tc>
      </w:tr>
      <w:tr>
        <w:trPr>
          <w:trHeight w:val="71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冼永辉</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副总经理、</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9,092,020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9,092,020</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董事、副总</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9,080,040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9,080,040</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李明高</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蔡华波</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晏晓京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pPr>
            <w:r>
              <w:rPr>
                <w:color w:val="000000"/>
                <w:spacing w:val="0"/>
                <w:w w:val="100"/>
                <w:position w:val="0"/>
              </w:rPr>
              <w:t>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2,907,100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2,907,100</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许志鹏</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2,702,000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2,702,000</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2,595,900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2,595,900</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张敏</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副总经理、 董事会秘书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pPr>
            <w:r>
              <w:rPr>
                <w:color w:val="000000"/>
                <w:spacing w:val="0"/>
                <w:w w:val="100"/>
                <w:position w:val="0"/>
              </w:rPr>
              <w:t>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1,248,000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1,248,000</w:t>
            </w:r>
          </w:p>
        </w:tc>
      </w:tr>
      <w:tr>
        <w:trPr>
          <w:trHeight w:val="71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张燕祥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pPr>
            <w:r>
              <w:rPr>
                <w:color w:val="000000"/>
                <w:spacing w:val="0"/>
                <w:w w:val="100"/>
                <w:position w:val="0"/>
              </w:rPr>
              <w:t>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1,046,000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1,046,000</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周生雷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叶飞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0" w:right="0" w:firstLine="0"/>
              <w:jc w:val="left"/>
            </w:pPr>
            <w:r>
              <w:rPr>
                <w:color w:val="000000"/>
                <w:spacing w:val="0"/>
                <w:w w:val="100"/>
                <w:position w:val="0"/>
              </w:rPr>
              <w:t>副总经理、 财务总监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86,463,737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86,463,737</w:t>
            </w:r>
          </w:p>
        </w:tc>
      </w:tr>
    </w:tbl>
    <w:p>
      <w:pPr>
        <w:widowControl w:val="0"/>
        <w:spacing w:after="319" w:line="1" w:lineRule="exact"/>
      </w:pPr>
    </w:p>
    <w:p>
      <w:pPr>
        <w:pStyle w:val="Style33"/>
        <w:keepNext/>
        <w:keepLines/>
        <w:widowControl w:val="0"/>
        <w:shd w:val="clear" w:color="auto" w:fill="auto"/>
        <w:bidi w:val="0"/>
        <w:spacing w:before="0" w:after="420" w:line="240" w:lineRule="auto"/>
        <w:ind w:left="0" w:right="0" w:firstLine="0"/>
        <w:jc w:val="left"/>
      </w:pPr>
      <w:bookmarkStart w:id="465" w:name="bookmark465"/>
      <w:bookmarkStart w:id="466" w:name="bookmark466"/>
      <w:bookmarkStart w:id="467" w:name="bookmark467"/>
      <w:bookmarkStart w:id="468" w:name="bookmark468"/>
      <w:r>
        <w:rPr>
          <w:color w:val="000000"/>
          <w:spacing w:val="0"/>
          <w:w w:val="100"/>
          <w:position w:val="0"/>
          <w:sz w:val="24"/>
          <w:szCs w:val="24"/>
        </w:rPr>
        <w:t>二</w:t>
      </w:r>
      <w:bookmarkEnd w:id="467"/>
      <w:r>
        <w:rPr>
          <w:color w:val="000000"/>
          <w:spacing w:val="0"/>
          <w:w w:val="100"/>
          <w:position w:val="0"/>
          <w:sz w:val="24"/>
          <w:szCs w:val="24"/>
        </w:rPr>
        <w:t>、公司董事、监事、高级管理人员变动情况</w:t>
      </w:r>
      <w:bookmarkEnd w:id="465"/>
      <w:bookmarkEnd w:id="466"/>
      <w:bookmarkEnd w:id="468"/>
    </w:p>
    <w:p>
      <w:pPr>
        <w:pStyle w:val="Style33"/>
        <w:keepNext/>
        <w:keepLines/>
        <w:widowControl w:val="0"/>
        <w:shd w:val="clear" w:color="auto" w:fill="auto"/>
        <w:bidi w:val="0"/>
        <w:spacing w:before="0" w:after="260" w:line="240" w:lineRule="auto"/>
        <w:ind w:left="0" w:right="0" w:firstLine="0"/>
        <w:jc w:val="both"/>
      </w:pPr>
      <w:bookmarkStart w:id="469" w:name="bookmark469"/>
      <w:bookmarkStart w:id="470" w:name="bookmark470"/>
      <w:bookmarkStart w:id="471" w:name="bookmark471"/>
      <w:bookmarkStart w:id="472" w:name="bookmark472"/>
      <w:r>
        <w:rPr>
          <w:color w:val="000000"/>
          <w:spacing w:val="0"/>
          <w:w w:val="100"/>
          <w:position w:val="0"/>
          <w:sz w:val="24"/>
          <w:szCs w:val="24"/>
        </w:rPr>
        <w:t>三</w:t>
      </w:r>
      <w:bookmarkEnd w:id="471"/>
      <w:r>
        <w:rPr>
          <w:color w:val="000000"/>
          <w:spacing w:val="0"/>
          <w:w w:val="100"/>
          <w:position w:val="0"/>
          <w:sz w:val="24"/>
          <w:szCs w:val="24"/>
        </w:rPr>
        <w:t>、任职情况</w:t>
      </w:r>
      <w:bookmarkEnd w:id="469"/>
      <w:bookmarkEnd w:id="470"/>
      <w:bookmarkEnd w:id="472"/>
    </w:p>
    <w:p>
      <w:pPr>
        <w:pStyle w:val="Style23"/>
        <w:keepNext w:val="0"/>
        <w:keepLines w:val="0"/>
        <w:widowControl w:val="0"/>
        <w:shd w:val="clear" w:color="auto" w:fill="auto"/>
        <w:bidi w:val="0"/>
        <w:spacing w:before="0" w:after="140" w:line="314" w:lineRule="exact"/>
        <w:ind w:left="0" w:right="0" w:firstLine="0"/>
        <w:jc w:val="both"/>
      </w:pPr>
      <w:r>
        <w:rPr>
          <w:color w:val="000000"/>
          <w:spacing w:val="0"/>
          <w:w w:val="100"/>
          <w:position w:val="0"/>
        </w:rPr>
        <w:t>公司现任董事、监事、高级管理人员专业背景、主要工作经历以及目前在公司的主要职责</w:t>
      </w:r>
    </w:p>
    <w:p>
      <w:pPr>
        <w:pStyle w:val="Style23"/>
        <w:keepNext w:val="0"/>
        <w:keepLines w:val="0"/>
        <w:widowControl w:val="0"/>
        <w:shd w:val="clear" w:color="auto" w:fill="auto"/>
        <w:tabs>
          <w:tab w:pos="679" w:val="left"/>
        </w:tabs>
        <w:bidi w:val="0"/>
        <w:spacing w:before="0" w:after="0" w:line="360" w:lineRule="auto"/>
        <w:ind w:left="0" w:right="0"/>
        <w:jc w:val="both"/>
      </w:pPr>
      <w:bookmarkStart w:id="473" w:name="bookmark473"/>
      <w:r>
        <w:rPr>
          <w:rFonts w:ascii="Times New Roman" w:eastAsia="Times New Roman" w:hAnsi="Times New Roman" w:cs="Times New Roman"/>
          <w:b/>
          <w:bCs/>
          <w:color w:val="000000"/>
          <w:spacing w:val="0"/>
          <w:w w:val="100"/>
          <w:position w:val="0"/>
          <w:sz w:val="18"/>
          <w:szCs w:val="18"/>
        </w:rPr>
        <w:t>1</w:t>
      </w:r>
      <w:bookmarkEnd w:id="473"/>
      <w:r>
        <w:rPr>
          <w:b/>
          <w:bCs/>
          <w:color w:val="000000"/>
          <w:spacing w:val="0"/>
          <w:w w:val="100"/>
          <w:position w:val="0"/>
        </w:rPr>
        <w:t>、</w:t>
        <w:tab/>
        <w:t>董事</w:t>
      </w:r>
    </w:p>
    <w:p>
      <w:pPr>
        <w:pStyle w:val="Style23"/>
        <w:keepNext w:val="0"/>
        <w:keepLines w:val="0"/>
        <w:widowControl w:val="0"/>
        <w:shd w:val="clear" w:color="auto" w:fill="auto"/>
        <w:bidi w:val="0"/>
        <w:spacing w:before="0" w:after="0" w:line="314" w:lineRule="exact"/>
        <w:ind w:left="0" w:right="0"/>
        <w:jc w:val="both"/>
      </w:pPr>
      <w:r>
        <w:rPr>
          <w:color w:val="000000"/>
          <w:spacing w:val="0"/>
          <w:w w:val="100"/>
          <w:position w:val="0"/>
        </w:rPr>
        <w:t>刘强，男，公司董事长、总经理，中国国籍，无境外永久居住权。刘强先生出生于</w:t>
      </w:r>
      <w:r>
        <w:rPr>
          <w:rFonts w:ascii="Times New Roman" w:eastAsia="Times New Roman" w:hAnsi="Times New Roman" w:cs="Times New Roman"/>
          <w:color w:val="000000"/>
          <w:spacing w:val="0"/>
          <w:w w:val="100"/>
          <w:position w:val="0"/>
          <w:sz w:val="18"/>
          <w:szCs w:val="18"/>
        </w:rPr>
        <w:t>1969</w:t>
      </w:r>
      <w:r>
        <w:rPr>
          <w:color w:val="000000"/>
          <w:spacing w:val="0"/>
          <w:w w:val="100"/>
          <w:position w:val="0"/>
        </w:rPr>
        <w:t>年，博士学位。刘强先生自</w:t>
      </w:r>
      <w:r>
        <w:rPr>
          <w:rFonts w:ascii="Times New Roman" w:eastAsia="Times New Roman" w:hAnsi="Times New Roman" w:cs="Times New Roman"/>
          <w:color w:val="000000"/>
          <w:spacing w:val="0"/>
          <w:w w:val="100"/>
          <w:position w:val="0"/>
          <w:sz w:val="18"/>
          <w:szCs w:val="18"/>
        </w:rPr>
        <w:t xml:space="preserve">2005 </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年任北京君正集成电路有限公司董事长，领导研发了嵌入式</w:t>
      </w:r>
      <w:r>
        <w:rPr>
          <w:rFonts w:ascii="Times New Roman" w:eastAsia="Times New Roman" w:hAnsi="Times New Roman" w:cs="Times New Roman"/>
          <w:color w:val="000000"/>
          <w:spacing w:val="0"/>
          <w:w w:val="100"/>
          <w:position w:val="0"/>
          <w:sz w:val="18"/>
          <w:szCs w:val="18"/>
        </w:rPr>
        <w:t>Xburst CPU</w:t>
      </w:r>
      <w:r>
        <w:rPr>
          <w:color w:val="000000"/>
          <w:spacing w:val="0"/>
          <w:w w:val="100"/>
          <w:position w:val="0"/>
        </w:rPr>
        <w:t>，</w:t>
      </w:r>
      <w:r>
        <w:rPr>
          <w:color w:val="000000"/>
          <w:spacing w:val="0"/>
          <w:w w:val="100"/>
          <w:position w:val="0"/>
        </w:rPr>
        <w:t>现任公司董事长、总经理、深圳君正时代 集成电路有限公司执行董事、北京君正集成电路（香港）集团有限公司董事、合肥君正科技有限公司执行董事、北京集成电 路产业发展股权投资基金有限公司独立董事。</w:t>
      </w:r>
    </w:p>
    <w:p>
      <w:pPr>
        <w:pStyle w:val="Style23"/>
        <w:keepNext w:val="0"/>
        <w:keepLines w:val="0"/>
        <w:widowControl w:val="0"/>
        <w:shd w:val="clear" w:color="auto" w:fill="auto"/>
        <w:bidi w:val="0"/>
        <w:spacing w:before="0" w:after="0" w:line="314" w:lineRule="exact"/>
        <w:ind w:left="0" w:right="0"/>
        <w:jc w:val="both"/>
      </w:pPr>
      <w:r>
        <w:rPr>
          <w:color w:val="000000"/>
          <w:spacing w:val="0"/>
          <w:w w:val="100"/>
          <w:position w:val="0"/>
        </w:rPr>
        <w:t>李杰，男，公司董事，中国国籍，无境外永久居住权。李杰先生出生于</w:t>
      </w:r>
      <w:r>
        <w:rPr>
          <w:rFonts w:ascii="Times New Roman" w:eastAsia="Times New Roman" w:hAnsi="Times New Roman" w:cs="Times New Roman"/>
          <w:color w:val="000000"/>
          <w:spacing w:val="0"/>
          <w:w w:val="100"/>
          <w:position w:val="0"/>
          <w:sz w:val="18"/>
          <w:szCs w:val="18"/>
        </w:rPr>
        <w:t>1963</w:t>
      </w:r>
      <w:r>
        <w:rPr>
          <w:color w:val="000000"/>
          <w:spacing w:val="0"/>
          <w:w w:val="100"/>
          <w:position w:val="0"/>
        </w:rPr>
        <w:t>年，硕士学位。李杰先生曾在中科院计算所 任职，从事大型机的研制工作，曾任北京庚顿数据科技有限公司执行董事，现任公司董事、北京庚顿数据科技有限公司董事、 北京华如科技股份有限公司董事长。</w:t>
      </w:r>
    </w:p>
    <w:p>
      <w:pPr>
        <w:pStyle w:val="Style23"/>
        <w:keepNext w:val="0"/>
        <w:keepLines w:val="0"/>
        <w:widowControl w:val="0"/>
        <w:shd w:val="clear" w:color="auto" w:fill="auto"/>
        <w:bidi w:val="0"/>
        <w:spacing w:before="0" w:after="0" w:line="314" w:lineRule="exact"/>
        <w:ind w:left="0" w:right="0"/>
        <w:jc w:val="both"/>
      </w:pPr>
      <w:r>
        <w:rPr>
          <w:color w:val="000000"/>
          <w:spacing w:val="0"/>
          <w:w w:val="100"/>
          <w:position w:val="0"/>
        </w:rPr>
        <w:t>张紧，男，公司董事、副总经理，中国国籍，无境外永久居住权。张紧先生出生于</w:t>
      </w:r>
      <w:r>
        <w:rPr>
          <w:rFonts w:ascii="Times New Roman" w:eastAsia="Times New Roman" w:hAnsi="Times New Roman" w:cs="Times New Roman"/>
          <w:color w:val="000000"/>
          <w:spacing w:val="0"/>
          <w:w w:val="100"/>
          <w:position w:val="0"/>
          <w:sz w:val="18"/>
          <w:szCs w:val="18"/>
        </w:rPr>
        <w:t>1962</w:t>
      </w:r>
      <w:r>
        <w:rPr>
          <w:color w:val="000000"/>
          <w:spacing w:val="0"/>
          <w:w w:val="100"/>
          <w:position w:val="0"/>
        </w:rPr>
        <w:t>年，硕士学位。张紧先生自</w:t>
      </w:r>
      <w:r>
        <w:rPr>
          <w:rFonts w:ascii="Times New Roman" w:eastAsia="Times New Roman" w:hAnsi="Times New Roman" w:cs="Times New Roman"/>
          <w:color w:val="000000"/>
          <w:spacing w:val="0"/>
          <w:w w:val="100"/>
          <w:position w:val="0"/>
          <w:sz w:val="18"/>
          <w:szCs w:val="18"/>
        </w:rPr>
        <w:t xml:space="preserve">2005 </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年任北京君正集成电路有限公司董事、副总经理、技术总监，现任公司董事、副总经理、合肥君正科技有限公司总 经理。张紧先生精通芯片的体系结构、微体系结构和逻辑电路，领导了公司多个嵌入式</w:t>
      </w:r>
      <w:r>
        <w:rPr>
          <w:rFonts w:ascii="Times New Roman" w:eastAsia="Times New Roman" w:hAnsi="Times New Roman" w:cs="Times New Roman"/>
          <w:color w:val="000000"/>
          <w:spacing w:val="0"/>
          <w:w w:val="100"/>
          <w:position w:val="0"/>
          <w:sz w:val="18"/>
          <w:szCs w:val="18"/>
        </w:rPr>
        <w:t>CPU</w:t>
      </w:r>
      <w:r>
        <w:rPr>
          <w:color w:val="000000"/>
          <w:spacing w:val="0"/>
          <w:w w:val="100"/>
          <w:position w:val="0"/>
        </w:rPr>
        <w:t>芯片研发项目。</w:t>
      </w:r>
    </w:p>
    <w:p>
      <w:pPr>
        <w:pStyle w:val="Style23"/>
        <w:keepNext w:val="0"/>
        <w:keepLines w:val="0"/>
        <w:widowControl w:val="0"/>
        <w:shd w:val="clear" w:color="auto" w:fill="auto"/>
        <w:bidi w:val="0"/>
        <w:spacing w:before="0" w:after="0" w:line="314" w:lineRule="exact"/>
        <w:ind w:left="0" w:right="0"/>
        <w:jc w:val="both"/>
      </w:pPr>
      <w:r>
        <w:rPr>
          <w:color w:val="000000"/>
          <w:spacing w:val="0"/>
          <w:w w:val="100"/>
          <w:position w:val="0"/>
        </w:rPr>
        <w:t>冼永辉，男，公司董事、副总经理，中国国籍，无境外永久居住权。冼永辉先生出生于</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年，学士学位。冼永辉先生 自</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年任北京君正集成电路有限公司副总经理，现任公司董事、副总经理。冼永辉先生负责公司的系统软硬件工 作，是硬件电路、操作系统底层、中间件领域的专家，主持了公司</w:t>
      </w:r>
      <w:r>
        <w:rPr>
          <w:rFonts w:ascii="Times New Roman" w:eastAsia="Times New Roman" w:hAnsi="Times New Roman" w:cs="Times New Roman"/>
          <w:color w:val="000000"/>
          <w:spacing w:val="0"/>
          <w:w w:val="100"/>
          <w:position w:val="0"/>
          <w:sz w:val="18"/>
          <w:szCs w:val="18"/>
        </w:rPr>
        <w:t>Lmux</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Android</w:t>
      </w:r>
      <w:r>
        <w:rPr>
          <w:color w:val="000000"/>
          <w:spacing w:val="0"/>
          <w:w w:val="100"/>
          <w:position w:val="0"/>
        </w:rPr>
        <w:t>平台及</w:t>
      </w:r>
      <w:r>
        <w:rPr>
          <w:rFonts w:ascii="Times New Roman" w:eastAsia="Times New Roman" w:hAnsi="Times New Roman" w:cs="Times New Roman"/>
          <w:color w:val="000000"/>
          <w:spacing w:val="0"/>
          <w:w w:val="100"/>
          <w:position w:val="0"/>
          <w:sz w:val="18"/>
          <w:szCs w:val="18"/>
        </w:rPr>
        <w:t>PMP</w:t>
      </w:r>
      <w:r>
        <w:rPr>
          <w:color w:val="000000"/>
          <w:spacing w:val="0"/>
          <w:w w:val="100"/>
          <w:position w:val="0"/>
        </w:rPr>
        <w:t>方案和智能手机方案的研发项 目。</w:t>
      </w:r>
    </w:p>
    <w:p>
      <w:pPr>
        <w:pStyle w:val="Style23"/>
        <w:keepNext w:val="0"/>
        <w:keepLines w:val="0"/>
        <w:widowControl w:val="0"/>
        <w:shd w:val="clear" w:color="auto" w:fill="auto"/>
        <w:bidi w:val="0"/>
        <w:spacing w:before="0" w:after="0" w:line="314" w:lineRule="exact"/>
        <w:ind w:left="0" w:right="0"/>
        <w:jc w:val="both"/>
      </w:pPr>
      <w:r>
        <w:rPr>
          <w:color w:val="000000"/>
          <w:spacing w:val="0"/>
          <w:w w:val="100"/>
          <w:position w:val="0"/>
        </w:rPr>
        <w:t>蔡华波，男，中国国籍，无境外永久居留权。蔡华波先生出生于</w:t>
      </w:r>
      <w:r>
        <w:rPr>
          <w:rFonts w:ascii="Times New Roman" w:eastAsia="Times New Roman" w:hAnsi="Times New Roman" w:cs="Times New Roman"/>
          <w:color w:val="000000"/>
          <w:spacing w:val="0"/>
          <w:w w:val="100"/>
          <w:position w:val="0"/>
          <w:sz w:val="18"/>
          <w:szCs w:val="18"/>
        </w:rPr>
        <w:t>1976</w:t>
      </w:r>
      <w:r>
        <w:rPr>
          <w:color w:val="000000"/>
          <w:spacing w:val="0"/>
          <w:w w:val="100"/>
          <w:position w:val="0"/>
        </w:rPr>
        <w:t>年，为深圳市江波龙电子有限公司创始人，现任深 圳市江波龙电子有限公司董事长。</w:t>
      </w:r>
    </w:p>
    <w:p>
      <w:pPr>
        <w:pStyle w:val="Style23"/>
        <w:keepNext w:val="0"/>
        <w:keepLines w:val="0"/>
        <w:widowControl w:val="0"/>
        <w:shd w:val="clear" w:color="auto" w:fill="auto"/>
        <w:bidi w:val="0"/>
        <w:spacing w:before="0" w:after="100" w:line="314" w:lineRule="exact"/>
        <w:ind w:left="0" w:right="0"/>
        <w:jc w:val="both"/>
      </w:pPr>
      <w:r>
        <w:rPr>
          <w:color w:val="000000"/>
          <w:spacing w:val="0"/>
          <w:w w:val="100"/>
          <w:position w:val="0"/>
        </w:rPr>
        <w:t>李明高，男，公司独立董事，中国国籍，无境外永久居留权。李明高先生出生于</w:t>
      </w:r>
      <w:r>
        <w:rPr>
          <w:rFonts w:ascii="Times New Roman" w:eastAsia="Times New Roman" w:hAnsi="Times New Roman" w:cs="Times New Roman"/>
          <w:color w:val="000000"/>
          <w:spacing w:val="0"/>
          <w:w w:val="100"/>
          <w:position w:val="0"/>
          <w:sz w:val="18"/>
          <w:szCs w:val="18"/>
        </w:rPr>
        <w:t>1970</w:t>
      </w:r>
      <w:r>
        <w:rPr>
          <w:color w:val="000000"/>
          <w:spacing w:val="0"/>
          <w:w w:val="100"/>
          <w:position w:val="0"/>
        </w:rPr>
        <w:t>年，硕士学位。李明高先生现任公 司独立董事、立信会计师事务所（特殊普通合伙）权益合伙人、北京工商大学外聘硕士生导师、对外经济贸易大学国际商学 院外聘硕士生导师、中国商业会计学会副会长、北京注册会计师协会理事、国机汽车股份有限公司独立董事、北京捷成世纪 科技股份有限公司独立董事、方正证券股份有限公司独立董事、北京盈建科软件股份有限公司董事。</w:t>
      </w:r>
    </w:p>
    <w:p>
      <w:pPr>
        <w:pStyle w:val="Style23"/>
        <w:keepNext w:val="0"/>
        <w:keepLines w:val="0"/>
        <w:widowControl w:val="0"/>
        <w:shd w:val="clear" w:color="auto" w:fill="auto"/>
        <w:tabs>
          <w:tab w:pos="694" w:val="left"/>
        </w:tabs>
        <w:bidi w:val="0"/>
        <w:spacing w:before="0" w:after="0" w:line="360" w:lineRule="auto"/>
        <w:ind w:left="0" w:right="0"/>
        <w:jc w:val="both"/>
      </w:pPr>
      <w:bookmarkStart w:id="474" w:name="bookmark474"/>
      <w:r>
        <w:rPr>
          <w:rFonts w:ascii="Times New Roman" w:eastAsia="Times New Roman" w:hAnsi="Times New Roman" w:cs="Times New Roman"/>
          <w:b/>
          <w:bCs/>
          <w:color w:val="000000"/>
          <w:spacing w:val="0"/>
          <w:w w:val="100"/>
          <w:position w:val="0"/>
          <w:sz w:val="18"/>
          <w:szCs w:val="18"/>
        </w:rPr>
        <w:t>2</w:t>
      </w:r>
      <w:bookmarkEnd w:id="474"/>
      <w:r>
        <w:rPr>
          <w:b/>
          <w:bCs/>
          <w:color w:val="000000"/>
          <w:spacing w:val="0"/>
          <w:w w:val="100"/>
          <w:position w:val="0"/>
        </w:rPr>
        <w:t>、</w:t>
        <w:tab/>
        <w:t>监事</w:t>
      </w:r>
    </w:p>
    <w:p>
      <w:pPr>
        <w:pStyle w:val="Style23"/>
        <w:keepNext w:val="0"/>
        <w:keepLines w:val="0"/>
        <w:widowControl w:val="0"/>
        <w:shd w:val="clear" w:color="auto" w:fill="auto"/>
        <w:bidi w:val="0"/>
        <w:spacing w:before="0" w:after="0" w:line="314" w:lineRule="exact"/>
        <w:ind w:left="0" w:right="0"/>
        <w:jc w:val="both"/>
      </w:pPr>
      <w:r>
        <w:rPr>
          <w:color w:val="000000"/>
          <w:spacing w:val="0"/>
          <w:w w:val="100"/>
          <w:position w:val="0"/>
        </w:rPr>
        <w:t>晏晓京，女，公司监事会主席，中国国籍，无境外永久居住权。晏晓京女士出生于</w:t>
      </w:r>
      <w:r>
        <w:rPr>
          <w:rFonts w:ascii="Times New Roman" w:eastAsia="Times New Roman" w:hAnsi="Times New Roman" w:cs="Times New Roman"/>
          <w:color w:val="000000"/>
          <w:spacing w:val="0"/>
          <w:w w:val="100"/>
          <w:position w:val="0"/>
          <w:sz w:val="18"/>
          <w:szCs w:val="18"/>
        </w:rPr>
        <w:t>1965</w:t>
      </w:r>
      <w:r>
        <w:rPr>
          <w:color w:val="000000"/>
          <w:spacing w:val="0"/>
          <w:w w:val="100"/>
          <w:position w:val="0"/>
        </w:rPr>
        <w:t>年，学士学位，高级工程师。晏 晓京女士自</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年任北京君正集成电路有限公司部门经理，现任公司监事会主席、部门经理。晏晓京女士对芯片的 外围接口电路有丰富的经验，主持设计了闪存接口、</w:t>
      </w:r>
      <w:r>
        <w:rPr>
          <w:rFonts w:ascii="Times New Roman" w:eastAsia="Times New Roman" w:hAnsi="Times New Roman" w:cs="Times New Roman"/>
          <w:color w:val="000000"/>
          <w:spacing w:val="0"/>
          <w:w w:val="100"/>
          <w:position w:val="0"/>
          <w:sz w:val="18"/>
          <w:szCs w:val="18"/>
        </w:rPr>
        <w:t>UART</w:t>
      </w:r>
      <w:r>
        <w:rPr>
          <w:color w:val="000000"/>
          <w:spacing w:val="0"/>
          <w:w w:val="100"/>
          <w:position w:val="0"/>
        </w:rPr>
        <w:t>等多个模块，同时具体负责</w:t>
      </w:r>
      <w:r>
        <w:rPr>
          <w:rFonts w:ascii="Times New Roman" w:eastAsia="Times New Roman" w:hAnsi="Times New Roman" w:cs="Times New Roman"/>
          <w:color w:val="000000"/>
          <w:spacing w:val="0"/>
          <w:w w:val="100"/>
          <w:position w:val="0"/>
          <w:sz w:val="18"/>
          <w:szCs w:val="18"/>
        </w:rPr>
        <w:t>SoC</w:t>
      </w:r>
      <w:r>
        <w:rPr>
          <w:color w:val="000000"/>
          <w:spacing w:val="0"/>
          <w:w w:val="100"/>
          <w:position w:val="0"/>
        </w:rPr>
        <w:t>芯片从规格定义到量产的全过程。</w:t>
      </w:r>
    </w:p>
    <w:p>
      <w:pPr>
        <w:pStyle w:val="Style23"/>
        <w:keepNext w:val="0"/>
        <w:keepLines w:val="0"/>
        <w:widowControl w:val="0"/>
        <w:shd w:val="clear" w:color="auto" w:fill="auto"/>
        <w:bidi w:val="0"/>
        <w:spacing w:before="0" w:after="0" w:line="314" w:lineRule="exact"/>
        <w:ind w:left="0" w:right="0"/>
        <w:jc w:val="both"/>
      </w:pPr>
      <w:r>
        <w:rPr>
          <w:color w:val="000000"/>
          <w:spacing w:val="0"/>
          <w:w w:val="100"/>
          <w:position w:val="0"/>
        </w:rPr>
        <w:t>许志鹏，男，公司监事，中国国籍，无境外永久居住权。许志鹏先生出生于</w:t>
      </w:r>
      <w:r>
        <w:rPr>
          <w:rFonts w:ascii="Times New Roman" w:eastAsia="Times New Roman" w:hAnsi="Times New Roman" w:cs="Times New Roman"/>
          <w:color w:val="000000"/>
          <w:spacing w:val="0"/>
          <w:w w:val="100"/>
          <w:position w:val="0"/>
          <w:sz w:val="18"/>
          <w:szCs w:val="18"/>
        </w:rPr>
        <w:t>1973</w:t>
      </w:r>
      <w:r>
        <w:rPr>
          <w:color w:val="000000"/>
          <w:spacing w:val="0"/>
          <w:w w:val="100"/>
          <w:position w:val="0"/>
        </w:rPr>
        <w:t>年，学士学位。许志鹏先生自</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 xml:space="preserve">年至 </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年任北京君正集成电路有限公司部门经理，现任公司监事、行业事业部总监。许志鹏先生精通</w:t>
      </w:r>
      <w:r>
        <w:rPr>
          <w:rFonts w:ascii="Times New Roman" w:eastAsia="Times New Roman" w:hAnsi="Times New Roman" w:cs="Times New Roman"/>
          <w:color w:val="000000"/>
          <w:spacing w:val="0"/>
          <w:w w:val="100"/>
          <w:position w:val="0"/>
          <w:sz w:val="18"/>
          <w:szCs w:val="18"/>
        </w:rPr>
        <w:t>Linux</w:t>
      </w:r>
      <w:r>
        <w:rPr>
          <w:color w:val="000000"/>
          <w:spacing w:val="0"/>
          <w:w w:val="100"/>
          <w:position w:val="0"/>
        </w:rPr>
        <w:t>操作系统软件和多 媒体软件，领导了公司操作系统底层的研制和多媒体播放器软件的研制。</w:t>
      </w:r>
    </w:p>
    <w:p>
      <w:pPr>
        <w:pStyle w:val="Style23"/>
        <w:keepNext w:val="0"/>
        <w:keepLines w:val="0"/>
        <w:widowControl w:val="0"/>
        <w:shd w:val="clear" w:color="auto" w:fill="auto"/>
        <w:bidi w:val="0"/>
        <w:spacing w:before="0" w:after="0" w:line="314" w:lineRule="exact"/>
        <w:ind w:left="0" w:right="0"/>
        <w:jc w:val="both"/>
      </w:pPr>
      <w:r>
        <w:rPr>
          <w:color w:val="000000"/>
          <w:spacing w:val="0"/>
          <w:w w:val="100"/>
          <w:position w:val="0"/>
        </w:rPr>
        <w:t>刘飞，男，公司职工代表监事，中国国籍，无境外永久居住权。刘飞先生出生于</w:t>
      </w:r>
      <w:r>
        <w:rPr>
          <w:rFonts w:ascii="Times New Roman" w:eastAsia="Times New Roman" w:hAnsi="Times New Roman" w:cs="Times New Roman"/>
          <w:color w:val="000000"/>
          <w:spacing w:val="0"/>
          <w:w w:val="100"/>
          <w:position w:val="0"/>
          <w:sz w:val="18"/>
          <w:szCs w:val="18"/>
        </w:rPr>
        <w:t>1972</w:t>
      </w:r>
      <w:r>
        <w:rPr>
          <w:color w:val="000000"/>
          <w:spacing w:val="0"/>
          <w:w w:val="100"/>
          <w:position w:val="0"/>
        </w:rPr>
        <w:t>年，学士学位。刘飞先生自</w:t>
      </w:r>
      <w:r>
        <w:rPr>
          <w:rFonts w:ascii="Times New Roman" w:eastAsia="Times New Roman" w:hAnsi="Times New Roman" w:cs="Times New Roman"/>
          <w:color w:val="000000"/>
          <w:spacing w:val="0"/>
          <w:w w:val="100"/>
          <w:position w:val="0"/>
          <w:sz w:val="18"/>
          <w:szCs w:val="18"/>
        </w:rPr>
        <w:t xml:space="preserve">2005 </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年任北京君正集成电路有限公司项目经理，现任公司职工代表监事。</w:t>
      </w:r>
    </w:p>
    <w:p>
      <w:pPr>
        <w:pStyle w:val="Style23"/>
        <w:keepNext w:val="0"/>
        <w:keepLines w:val="0"/>
        <w:widowControl w:val="0"/>
        <w:shd w:val="clear" w:color="auto" w:fill="auto"/>
        <w:tabs>
          <w:tab w:pos="694" w:val="left"/>
        </w:tabs>
        <w:bidi w:val="0"/>
        <w:spacing w:before="0" w:after="0" w:line="314" w:lineRule="exact"/>
        <w:ind w:left="0" w:right="0"/>
        <w:jc w:val="both"/>
      </w:pPr>
      <w:bookmarkStart w:id="475" w:name="bookmark475"/>
      <w:r>
        <w:rPr>
          <w:rFonts w:ascii="Times New Roman" w:eastAsia="Times New Roman" w:hAnsi="Times New Roman" w:cs="Times New Roman"/>
          <w:b/>
          <w:bCs/>
          <w:color w:val="000000"/>
          <w:spacing w:val="0"/>
          <w:w w:val="100"/>
          <w:position w:val="0"/>
          <w:sz w:val="18"/>
          <w:szCs w:val="18"/>
        </w:rPr>
        <w:t>3</w:t>
      </w:r>
      <w:bookmarkEnd w:id="475"/>
      <w:r>
        <w:rPr>
          <w:b/>
          <w:bCs/>
          <w:color w:val="000000"/>
          <w:spacing w:val="0"/>
          <w:w w:val="100"/>
          <w:position w:val="0"/>
        </w:rPr>
        <w:t>、</w:t>
        <w:tab/>
        <w:t>高级管理人员</w:t>
      </w:r>
    </w:p>
    <w:p>
      <w:pPr>
        <w:pStyle w:val="Style23"/>
        <w:keepNext w:val="0"/>
        <w:keepLines w:val="0"/>
        <w:widowControl w:val="0"/>
        <w:shd w:val="clear" w:color="auto" w:fill="auto"/>
        <w:bidi w:val="0"/>
        <w:spacing w:before="0" w:after="0" w:line="314" w:lineRule="exact"/>
        <w:ind w:left="0" w:right="0"/>
        <w:jc w:val="both"/>
      </w:pPr>
      <w:r>
        <w:rPr>
          <w:color w:val="000000"/>
          <w:spacing w:val="0"/>
          <w:w w:val="100"/>
          <w:position w:val="0"/>
        </w:rPr>
        <w:t>刘强，公司董事长、总经理，其个人简历详见本节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三、任职情况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、董事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3"/>
        <w:keepNext w:val="0"/>
        <w:keepLines w:val="0"/>
        <w:widowControl w:val="0"/>
        <w:shd w:val="clear" w:color="auto" w:fill="auto"/>
        <w:bidi w:val="0"/>
        <w:spacing w:before="0" w:after="0" w:line="314" w:lineRule="exact"/>
        <w:ind w:left="0" w:right="0"/>
        <w:jc w:val="both"/>
      </w:pPr>
      <w:r>
        <w:rPr>
          <w:color w:val="000000"/>
          <w:spacing w:val="0"/>
          <w:w w:val="100"/>
          <w:position w:val="0"/>
        </w:rPr>
        <w:t>张紧，公司董事、副总经理，其个人简历详见本节之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三、任职情况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、董事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3"/>
        <w:keepNext w:val="0"/>
        <w:keepLines w:val="0"/>
        <w:widowControl w:val="0"/>
        <w:shd w:val="clear" w:color="auto" w:fill="auto"/>
        <w:bidi w:val="0"/>
        <w:spacing w:before="0" w:after="0" w:line="314" w:lineRule="exact"/>
        <w:ind w:left="0" w:right="0"/>
        <w:jc w:val="both"/>
      </w:pPr>
      <w:r>
        <w:rPr>
          <w:color w:val="000000"/>
          <w:spacing w:val="0"/>
          <w:w w:val="100"/>
          <w:position w:val="0"/>
        </w:rPr>
        <w:t>冼永辉，公司董事、副总经理，其个人简历详见本节之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三、任职情况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、董事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张敏，女，公司副总经理、董事会秘书，中国国籍，无境外永久居住权。张敏女士出生于</w:t>
      </w:r>
      <w:r>
        <w:rPr>
          <w:rFonts w:ascii="Times New Roman" w:eastAsia="Times New Roman" w:hAnsi="Times New Roman" w:cs="Times New Roman"/>
          <w:color w:val="000000"/>
          <w:spacing w:val="0"/>
          <w:w w:val="100"/>
          <w:position w:val="0"/>
          <w:sz w:val="18"/>
          <w:szCs w:val="18"/>
        </w:rPr>
        <w:t>1973</w:t>
      </w:r>
      <w:r>
        <w:rPr>
          <w:color w:val="000000"/>
          <w:spacing w:val="0"/>
          <w:w w:val="100"/>
          <w:position w:val="0"/>
        </w:rPr>
        <w:t>年，硕士学位。张敏女士 自</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年任北京君正集成电路有限公司商务总监，现任公司副总经理、董事会秘书、深圳君正时代集成电路有限公 司监事、北京君诚易恒科技有限公司监事。</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张燕祥，女，公司副总经理，中国国籍，无境外永久居住权。张燕祥女士出生于</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年，学士学位。张燕祥女士自</w:t>
      </w:r>
      <w:r>
        <w:rPr>
          <w:rFonts w:ascii="Times New Roman" w:eastAsia="Times New Roman" w:hAnsi="Times New Roman" w:cs="Times New Roman"/>
          <w:color w:val="000000"/>
          <w:spacing w:val="0"/>
          <w:w w:val="100"/>
          <w:position w:val="0"/>
          <w:sz w:val="18"/>
          <w:szCs w:val="18"/>
        </w:rPr>
        <w:t xml:space="preserve">2006 </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年任北京君正集成电路有限公司财务总监，</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年任公司副总经理、财务总监，现任公司副总经理。</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周生雷，男，公司副总经理，中国国籍，无境外永久居住权。周生雷先生出生于</w:t>
      </w:r>
      <w:r>
        <w:rPr>
          <w:rFonts w:ascii="Times New Roman" w:eastAsia="Times New Roman" w:hAnsi="Times New Roman" w:cs="Times New Roman"/>
          <w:color w:val="000000"/>
          <w:spacing w:val="0"/>
          <w:w w:val="100"/>
          <w:position w:val="0"/>
          <w:sz w:val="18"/>
          <w:szCs w:val="18"/>
        </w:rPr>
        <w:t>1975</w:t>
      </w:r>
      <w:r>
        <w:rPr>
          <w:color w:val="000000"/>
          <w:spacing w:val="0"/>
          <w:w w:val="100"/>
          <w:position w:val="0"/>
        </w:rPr>
        <w:t>年，硕士学位。周生雷先生自</w:t>
      </w:r>
      <w:r>
        <w:rPr>
          <w:rFonts w:ascii="Times New Roman" w:eastAsia="Times New Roman" w:hAnsi="Times New Roman" w:cs="Times New Roman"/>
          <w:color w:val="000000"/>
          <w:spacing w:val="0"/>
          <w:w w:val="100"/>
          <w:position w:val="0"/>
          <w:sz w:val="18"/>
          <w:szCs w:val="18"/>
        </w:rPr>
        <w:t xml:space="preserve">2008 </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年任北京君正集成电路有限公司市场总监，现任公司副总经理。</w:t>
      </w:r>
    </w:p>
    <w:p>
      <w:pPr>
        <w:pStyle w:val="Style23"/>
        <w:keepNext w:val="0"/>
        <w:keepLines w:val="0"/>
        <w:widowControl w:val="0"/>
        <w:shd w:val="clear" w:color="auto" w:fill="auto"/>
        <w:bidi w:val="0"/>
        <w:spacing w:before="0" w:after="0" w:line="314" w:lineRule="exact"/>
        <w:ind w:left="0" w:right="0" w:firstLine="460"/>
        <w:jc w:val="left"/>
      </w:pPr>
      <w:r>
        <w:rPr>
          <w:color w:val="000000"/>
          <w:spacing w:val="0"/>
          <w:w w:val="100"/>
          <w:position w:val="0"/>
        </w:rPr>
        <w:t>叶飞，男，公司副总经理、财务总监，中国国籍，无境外永久居住权。叶飞先生出生于</w:t>
      </w:r>
      <w:r>
        <w:rPr>
          <w:rFonts w:ascii="Times New Roman" w:eastAsia="Times New Roman" w:hAnsi="Times New Roman" w:cs="Times New Roman"/>
          <w:color w:val="000000"/>
          <w:spacing w:val="0"/>
          <w:w w:val="100"/>
          <w:position w:val="0"/>
          <w:sz w:val="18"/>
          <w:szCs w:val="18"/>
        </w:rPr>
        <w:t>1979</w:t>
      </w:r>
      <w:r>
        <w:rPr>
          <w:color w:val="000000"/>
          <w:spacing w:val="0"/>
          <w:w w:val="100"/>
          <w:position w:val="0"/>
        </w:rPr>
        <w:t>年，学士学位，中国注册会 计师、澳洲注册会计师。叶飞先生曾任北京兴华会计师事务所审计部高级经理，自</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年任公司财务经理，现任公 司副总经理、财务总监。</w:t>
      </w:r>
    </w:p>
    <w:p>
      <w:pPr>
        <w:pStyle w:val="Style23"/>
        <w:keepNext w:val="0"/>
        <w:keepLines w:val="0"/>
        <w:widowControl w:val="0"/>
        <w:shd w:val="clear" w:color="auto" w:fill="auto"/>
        <w:bidi w:val="0"/>
        <w:spacing w:before="0" w:after="140" w:line="353" w:lineRule="exact"/>
        <w:ind w:left="0" w:right="0" w:firstLine="0"/>
        <w:jc w:val="both"/>
      </w:pPr>
      <w:r>
        <w:rPr>
          <w:color w:val="000000"/>
          <w:spacing w:val="0"/>
          <w:w w:val="100"/>
          <w:position w:val="0"/>
        </w:rPr>
        <w:t xml:space="preserve">在股东单位任职情况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 在其他单位任职情况</w:t>
      </w:r>
    </w:p>
    <w:p>
      <w:pPr>
        <w:pStyle w:val="Style23"/>
        <w:keepNext w:val="0"/>
        <w:keepLines w:val="0"/>
        <w:widowControl w:val="0"/>
        <w:shd w:val="clear" w:color="auto" w:fill="auto"/>
        <w:bidi w:val="0"/>
        <w:spacing w:before="0" w:after="0" w:line="41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003"/>
        <w:gridCol w:w="2832"/>
        <w:gridCol w:w="1066"/>
        <w:gridCol w:w="1776"/>
        <w:gridCol w:w="1622"/>
        <w:gridCol w:w="1411"/>
      </w:tblGrid>
      <w:tr>
        <w:trPr>
          <w:trHeight w:val="466"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140"/>
              <w:jc w:val="both"/>
            </w:pPr>
            <w:r>
              <w:rPr>
                <w:color w:val="000000"/>
                <w:spacing w:val="0"/>
                <w:w w:val="100"/>
                <w:position w:val="0"/>
              </w:rPr>
              <w:t>任职人员</w:t>
            </w:r>
          </w:p>
        </w:tc>
        <w:tc>
          <w:tcPr>
            <w:vMerge w:val="restart"/>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w:t>
            </w:r>
          </w:p>
        </w:tc>
        <w:tc>
          <w:tcPr>
            <w:vMerge w:val="restart"/>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40"/>
              <w:jc w:val="left"/>
            </w:pPr>
            <w:r>
              <w:rPr>
                <w:color w:val="000000"/>
                <w:spacing w:val="0"/>
                <w:w w:val="100"/>
                <w:position w:val="0"/>
              </w:rPr>
              <w:t>任期起始日期</w:t>
            </w:r>
          </w:p>
        </w:tc>
        <w:tc>
          <w:tcPr>
            <w:vMerge w:val="restart"/>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在其他单位是否</w:t>
            </w:r>
          </w:p>
        </w:tc>
      </w:tr>
      <w:tr>
        <w:trPr>
          <w:trHeight w:val="293" w:hRule="exact"/>
        </w:trPr>
        <w:tc>
          <w:tcPr>
            <w:tcBorders>
              <w:left w:val="single" w:sz="4"/>
            </w:tcBorders>
            <w:shd w:val="clear" w:color="auto" w:fill="D3D3D3"/>
            <w:vAlign w:val="top"/>
          </w:tcPr>
          <w:p>
            <w:pPr>
              <w:pStyle w:val="Style3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姓名</w:t>
            </w: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right w:val="single" w:sz="4"/>
            </w:tcBorders>
            <w:shd w:val="clear" w:color="auto" w:fill="D3D3D3"/>
            <w:vAlign w:val="top"/>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领取报酬津贴</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北京庚顿数据科技有限公司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北京华如科技股份有限公司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蔡华波</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深圳市江波龙电子有限公司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李明高</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权益合伙人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李明高</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国机汽车股份有限公司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李明高</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北京捷成世纪科技股份有限公司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李明高</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方正证券股份有限公司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李明高</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北京盈建科软件股份有限公司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1037"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在其他单位 任职情况的 说明</w:t>
            </w:r>
          </w:p>
        </w:tc>
        <w:tc>
          <w:tcPr>
            <w:gridSpan w:val="5"/>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2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240" w:line="240" w:lineRule="auto"/>
        <w:ind w:left="0" w:right="0" w:firstLine="0"/>
        <w:jc w:val="left"/>
      </w:pPr>
      <w:bookmarkStart w:id="476" w:name="bookmark476"/>
      <w:bookmarkStart w:id="477" w:name="bookmark477"/>
      <w:bookmarkStart w:id="478" w:name="bookmark478"/>
      <w:bookmarkStart w:id="479" w:name="bookmark479"/>
      <w:r>
        <w:rPr>
          <w:color w:val="000000"/>
          <w:spacing w:val="0"/>
          <w:w w:val="100"/>
          <w:position w:val="0"/>
          <w:sz w:val="24"/>
          <w:szCs w:val="24"/>
        </w:rPr>
        <w:t>四</w:t>
      </w:r>
      <w:bookmarkEnd w:id="478"/>
      <w:r>
        <w:rPr>
          <w:color w:val="000000"/>
          <w:spacing w:val="0"/>
          <w:w w:val="100"/>
          <w:position w:val="0"/>
          <w:sz w:val="24"/>
          <w:szCs w:val="24"/>
        </w:rPr>
        <w:t>、董事、监事、高级管理人员报酬情况</w:t>
      </w:r>
      <w:bookmarkEnd w:id="476"/>
      <w:bookmarkEnd w:id="477"/>
      <w:bookmarkEnd w:id="479"/>
    </w:p>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董事、监事、高级管理人员报酬的决策程序、确定依据、实际支付情况</w:t>
      </w:r>
    </w:p>
    <w:p>
      <w:pPr>
        <w:pStyle w:val="Style23"/>
        <w:keepNext w:val="0"/>
        <w:keepLines w:val="0"/>
        <w:widowControl w:val="0"/>
        <w:shd w:val="clear" w:color="auto" w:fill="auto"/>
        <w:bidi w:val="0"/>
        <w:spacing w:before="0" w:after="0" w:line="317" w:lineRule="exact"/>
        <w:ind w:left="0" w:right="0" w:firstLine="460"/>
        <w:jc w:val="left"/>
      </w:pPr>
      <w:r>
        <w:rPr>
          <w:color w:val="000000"/>
          <w:spacing w:val="0"/>
          <w:w w:val="100"/>
          <w:position w:val="0"/>
        </w:rPr>
        <w:t>董事、监事、高级管理人员报酬的决策程序：独立董事津贴由董事会提名与薪酬委员会提出方案，董事会审议通过后, 提交股东大会审议；公司董事和监事不领取董事、监事津贴，只领取在公司担任其他职务的职务薪酬；高级管理人员薪酬由 董事会提名与薪酬委员会提出方案，董事会审议。</w:t>
      </w:r>
    </w:p>
    <w:p>
      <w:pPr>
        <w:pStyle w:val="Style23"/>
        <w:keepNext w:val="0"/>
        <w:keepLines w:val="0"/>
        <w:widowControl w:val="0"/>
        <w:shd w:val="clear" w:color="auto" w:fill="auto"/>
        <w:bidi w:val="0"/>
        <w:spacing w:before="0" w:after="0" w:line="317" w:lineRule="exact"/>
        <w:ind w:left="0" w:right="0" w:firstLine="460"/>
        <w:jc w:val="left"/>
      </w:pPr>
      <w:r>
        <w:rPr>
          <w:color w:val="000000"/>
          <w:spacing w:val="0"/>
          <w:w w:val="100"/>
          <w:position w:val="0"/>
        </w:rPr>
        <w:t>董事、监事、高级管理人员报酬确定依据：公司董事、监事及高级管理人员薪酬根据公司《董事、监事、高级管理人员 薪酬及绩效考核管理制度》确定，由董事会提名与薪酬委员会组织并考核。</w:t>
      </w:r>
    </w:p>
    <w:p>
      <w:pPr>
        <w:pStyle w:val="Style23"/>
        <w:keepNext w:val="0"/>
        <w:keepLines w:val="0"/>
        <w:widowControl w:val="0"/>
        <w:shd w:val="clear" w:color="auto" w:fill="auto"/>
        <w:bidi w:val="0"/>
        <w:spacing w:before="0" w:after="0" w:line="317" w:lineRule="exact"/>
        <w:ind w:left="0" w:right="0" w:firstLine="460"/>
        <w:jc w:val="left"/>
      </w:pPr>
      <w:r>
        <w:rPr>
          <w:color w:val="000000"/>
          <w:spacing w:val="0"/>
          <w:w w:val="100"/>
          <w:position w:val="0"/>
        </w:rPr>
        <w:t>董事、监事和高级管理人员报酬的实际支付情况：独立董事津贴按季度发放；董事、监事和高级管理人员薪酬按月发放， 奖金年度发放。</w:t>
      </w:r>
    </w:p>
    <w:p>
      <w:pPr>
        <w:pStyle w:val="Style23"/>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公司报告期内董事、监事和高级管理人员报酬情况</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单位：万元</w:t>
      </w:r>
    </w:p>
    <w:tbl>
      <w:tblPr>
        <w:tblOverlap w:val="never"/>
        <w:jc w:val="center"/>
        <w:tblLayout w:type="fixed"/>
      </w:tblPr>
      <w:tblGrid>
        <w:gridCol w:w="1085"/>
        <w:gridCol w:w="1982"/>
        <w:gridCol w:w="1306"/>
        <w:gridCol w:w="1301"/>
        <w:gridCol w:w="1306"/>
        <w:gridCol w:w="1306"/>
        <w:gridCol w:w="1310"/>
      </w:tblGrid>
      <w:tr>
        <w:trPr>
          <w:trHeight w:val="715" w:hRule="exact"/>
        </w:trPr>
        <w:tc>
          <w:tcPr>
            <w:tcBorders>
              <w:top w:val="single" w:sz="4"/>
              <w:left w:val="single" w:sz="4"/>
            </w:tcBorders>
            <w:shd w:val="clear" w:color="auto" w:fill="BFBFBF"/>
            <w:vAlign w:val="center"/>
          </w:tcPr>
          <w:p>
            <w:pPr>
              <w:pStyle w:val="Style30"/>
              <w:keepNext w:val="0"/>
              <w:keepLines w:val="0"/>
              <w:widowControl w:val="0"/>
              <w:shd w:val="clear" w:color="auto" w:fill="auto"/>
              <w:bidi w:val="0"/>
              <w:spacing w:before="0" w:after="0" w:line="240" w:lineRule="auto"/>
              <w:ind w:left="0" w:right="0" w:firstLine="360"/>
              <w:jc w:val="left"/>
            </w:pPr>
            <w:r>
              <w:rPr>
                <w:color w:val="000000"/>
                <w:spacing w:val="0"/>
                <w:w w:val="100"/>
                <w:position w:val="0"/>
              </w:rPr>
              <w:t>姓名</w:t>
            </w:r>
          </w:p>
        </w:tc>
        <w:tc>
          <w:tcPr>
            <w:tcBorders>
              <w:top w:val="single" w:sz="4"/>
              <w:left w:val="single" w:sz="4"/>
            </w:tcBorders>
            <w:shd w:val="clear" w:color="auto" w:fill="BFBFB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BFBFB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BFBFB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BFBFB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BFBFBF"/>
            <w:vAlign w:val="center"/>
          </w:tcPr>
          <w:p>
            <w:pPr>
              <w:pStyle w:val="Style3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 税前报酬总额</w:t>
            </w:r>
          </w:p>
        </w:tc>
        <w:tc>
          <w:tcPr>
            <w:tcBorders>
              <w:top w:val="single" w:sz="4"/>
              <w:left w:val="single" w:sz="4"/>
              <w:right w:val="single" w:sz="4"/>
            </w:tcBorders>
            <w:shd w:val="clear" w:color="auto" w:fill="BFBFBF"/>
            <w:vAlign w:val="center"/>
          </w:tcPr>
          <w:p>
            <w:pPr>
              <w:pStyle w:val="Style3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是否在公司关</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联方获取报酬</w:t>
            </w:r>
          </w:p>
        </w:tc>
      </w:tr>
      <w:tr>
        <w:trPr>
          <w:trHeight w:val="40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李杰</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widowControl w:val="0"/>
        <w:spacing w:line="1" w:lineRule="exact"/>
      </w:pPr>
      <w:r>
        <w:br w:type="page"/>
      </w:r>
    </w:p>
    <w:tbl>
      <w:tblPr>
        <w:tblOverlap w:val="never"/>
        <w:jc w:val="center"/>
        <w:tblLayout w:type="fixed"/>
      </w:tblPr>
      <w:tblGrid>
        <w:gridCol w:w="1085"/>
        <w:gridCol w:w="1982"/>
        <w:gridCol w:w="1306"/>
        <w:gridCol w:w="1301"/>
        <w:gridCol w:w="1306"/>
        <w:gridCol w:w="1306"/>
        <w:gridCol w:w="1310"/>
      </w:tblGrid>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冼永辉</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李明高</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蔡华波</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晏晓京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许志鹏</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张敏</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副总经理、董事会秘书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张燕祥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周生雷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叶飞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副总经理、财务总监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bottom w:val="single" w:sz="4"/>
            </w:tcBorders>
            <w:shd w:val="clear" w:color="auto" w:fill="BFBFBF"/>
            <w:vAlign w:val="center"/>
          </w:tcPr>
          <w:p>
            <w:pPr>
              <w:pStyle w:val="Style30"/>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BFBFB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BFBFB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BFBFB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BFBFB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285.2</w:t>
            </w:r>
          </w:p>
        </w:tc>
        <w:tc>
          <w:tcPr>
            <w:tcBorders>
              <w:top w:val="single" w:sz="4"/>
              <w:left w:val="single" w:sz="4"/>
              <w:bottom w:val="single" w:sz="4"/>
              <w:right w:val="single" w:sz="4"/>
            </w:tcBorders>
            <w:shd w:val="clear" w:color="auto" w:fill="BFBFB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公司董事、高级管理人员报告期内被授予的股权激励情况</w:t>
      </w:r>
    </w:p>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605"/>
        <w:gridCol w:w="907"/>
        <w:gridCol w:w="907"/>
        <w:gridCol w:w="902"/>
        <w:gridCol w:w="907"/>
        <w:gridCol w:w="907"/>
        <w:gridCol w:w="907"/>
        <w:gridCol w:w="907"/>
        <w:gridCol w:w="907"/>
        <w:gridCol w:w="907"/>
        <w:gridCol w:w="917"/>
      </w:tblGrid>
      <w:tr>
        <w:trPr>
          <w:trHeight w:val="1344"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可行权股</w:t>
            </w:r>
          </w:p>
          <w:p>
            <w:pPr>
              <w:pStyle w:val="Style3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数</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 已行权股</w:t>
            </w:r>
          </w:p>
          <w:p>
            <w:pPr>
              <w:pStyle w:val="Style30"/>
              <w:keepNext w:val="0"/>
              <w:keepLines w:val="0"/>
              <w:widowControl w:val="0"/>
              <w:shd w:val="clear" w:color="auto" w:fill="auto"/>
              <w:bidi w:val="0"/>
              <w:spacing w:before="0" w:after="0" w:line="312" w:lineRule="exact"/>
              <w:ind w:left="0" w:right="0" w:firstLine="360"/>
              <w:jc w:val="left"/>
            </w:pPr>
            <w:r>
              <w:rPr>
                <w:color w:val="000000"/>
                <w:spacing w:val="0"/>
                <w:w w:val="100"/>
                <w:position w:val="0"/>
              </w:rPr>
              <w:t>数</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 已行权股 数行权价 格（元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7"/>
                <w:szCs w:val="17"/>
              </w:rPr>
              <w:t>报告期末 市价（元</w:t>
            </w:r>
            <w:r>
              <w:rPr>
                <w:rFonts w:ascii="Times New Roman" w:eastAsia="Times New Roman" w:hAnsi="Times New Roman" w:cs="Times New Roman"/>
                <w:color w:val="000000"/>
                <w:spacing w:val="0"/>
                <w:w w:val="100"/>
                <w:position w:val="0"/>
                <w:sz w:val="18"/>
                <w:szCs w:val="18"/>
              </w:rPr>
              <w:t>/</w:t>
            </w:r>
          </w:p>
          <w:p>
            <w:pPr>
              <w:pStyle w:val="Style3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期初持有 限制性股 票数量</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本期已解</w:t>
            </w:r>
          </w:p>
          <w:p>
            <w:pPr>
              <w:pStyle w:val="Style3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锁股份数</w:t>
            </w:r>
          </w:p>
          <w:p>
            <w:pPr>
              <w:pStyle w:val="Style30"/>
              <w:keepNext w:val="0"/>
              <w:keepLines w:val="0"/>
              <w:widowControl w:val="0"/>
              <w:shd w:val="clear" w:color="auto" w:fill="auto"/>
              <w:bidi w:val="0"/>
              <w:spacing w:before="0" w:after="120" w:line="240" w:lineRule="auto"/>
              <w:ind w:left="0" w:right="0" w:firstLine="360"/>
              <w:jc w:val="left"/>
            </w:pPr>
            <w:r>
              <w:rPr>
                <w:color w:val="000000"/>
                <w:spacing w:val="0"/>
                <w:w w:val="100"/>
                <w:position w:val="0"/>
              </w:rPr>
              <w:t>量</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报告期新 授予限制 性股票数</w:t>
            </w:r>
          </w:p>
          <w:p>
            <w:pPr>
              <w:pStyle w:val="Style30"/>
              <w:keepNext w:val="0"/>
              <w:keepLines w:val="0"/>
              <w:widowControl w:val="0"/>
              <w:shd w:val="clear" w:color="auto" w:fill="auto"/>
              <w:bidi w:val="0"/>
              <w:spacing w:before="0" w:after="0" w:line="312" w:lineRule="exact"/>
              <w:ind w:left="0" w:right="0" w:firstLine="360"/>
              <w:jc w:val="both"/>
            </w:pPr>
            <w:r>
              <w:rPr>
                <w:color w:val="000000"/>
                <w:spacing w:val="0"/>
                <w:w w:val="100"/>
                <w:position w:val="0"/>
              </w:rPr>
              <w:t>量</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限制性股 票的授予 价格（元</w:t>
            </w:r>
            <w:r>
              <w:rPr>
                <w:rFonts w:ascii="Times New Roman" w:eastAsia="Times New Roman" w:hAnsi="Times New Roman" w:cs="Times New Roman"/>
                <w:color w:val="000000"/>
                <w:spacing w:val="0"/>
                <w:w w:val="100"/>
                <w:position w:val="0"/>
                <w:sz w:val="18"/>
                <w:szCs w:val="18"/>
              </w:rPr>
              <w:t>/</w:t>
            </w:r>
          </w:p>
          <w:p>
            <w:pPr>
              <w:pStyle w:val="Style30"/>
              <w:keepNext w:val="0"/>
              <w:keepLines w:val="0"/>
              <w:widowControl w:val="0"/>
              <w:shd w:val="clear" w:color="auto" w:fill="auto"/>
              <w:bidi w:val="0"/>
              <w:spacing w:before="0" w:after="0" w:line="307" w:lineRule="exact"/>
              <w:ind w:left="0" w:right="0" w:firstLine="260"/>
              <w:jc w:val="left"/>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期末持有 限制性股 票数量</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叶飞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副总经理、 财务总监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299" w:line="1" w:lineRule="exact"/>
      </w:pPr>
    </w:p>
    <w:p>
      <w:pPr>
        <w:pStyle w:val="Style33"/>
        <w:keepNext/>
        <w:keepLines/>
        <w:widowControl w:val="0"/>
        <w:shd w:val="clear" w:color="auto" w:fill="auto"/>
        <w:bidi w:val="0"/>
        <w:spacing w:before="0" w:after="380" w:line="240" w:lineRule="auto"/>
        <w:ind w:left="0" w:right="0" w:firstLine="0"/>
        <w:jc w:val="left"/>
      </w:pPr>
      <w:bookmarkStart w:id="480" w:name="bookmark480"/>
      <w:bookmarkStart w:id="481" w:name="bookmark481"/>
      <w:bookmarkStart w:id="482" w:name="bookmark482"/>
      <w:bookmarkStart w:id="483" w:name="bookmark483"/>
      <w:r>
        <w:rPr>
          <w:color w:val="000000"/>
          <w:spacing w:val="0"/>
          <w:w w:val="100"/>
          <w:position w:val="0"/>
          <w:sz w:val="24"/>
          <w:szCs w:val="24"/>
        </w:rPr>
        <w:t>五</w:t>
      </w:r>
      <w:bookmarkEnd w:id="482"/>
      <w:r>
        <w:rPr>
          <w:color w:val="000000"/>
          <w:spacing w:val="0"/>
          <w:w w:val="100"/>
          <w:position w:val="0"/>
          <w:sz w:val="24"/>
          <w:szCs w:val="24"/>
        </w:rPr>
        <w:t>、公司员工情况</w:t>
      </w:r>
      <w:bookmarkEnd w:id="480"/>
      <w:bookmarkEnd w:id="481"/>
      <w:bookmarkEnd w:id="483"/>
    </w:p>
    <w:p>
      <w:pPr>
        <w:pStyle w:val="Style37"/>
        <w:keepNext/>
        <w:keepLines/>
        <w:widowControl w:val="0"/>
        <w:shd w:val="clear" w:color="auto" w:fill="auto"/>
        <w:bidi w:val="0"/>
        <w:spacing w:before="0" w:after="300" w:line="240" w:lineRule="auto"/>
        <w:ind w:left="0" w:right="0" w:firstLine="0"/>
        <w:jc w:val="left"/>
      </w:pPr>
      <w:bookmarkStart w:id="484" w:name="bookmark484"/>
      <w:bookmarkStart w:id="485" w:name="bookmark485"/>
      <w:bookmarkStart w:id="486" w:name="bookmark486"/>
      <w:bookmarkStart w:id="487" w:name="bookmark487"/>
      <w:r>
        <w:rPr>
          <w:rFonts w:ascii="Times New Roman" w:eastAsia="Times New Roman" w:hAnsi="Times New Roman" w:cs="Times New Roman"/>
          <w:color w:val="000000"/>
          <w:spacing w:val="0"/>
          <w:w w:val="100"/>
          <w:position w:val="0"/>
        </w:rPr>
        <w:t>1</w:t>
      </w:r>
      <w:bookmarkEnd w:id="486"/>
      <w:r>
        <w:rPr>
          <w:color w:val="000000"/>
          <w:spacing w:val="0"/>
          <w:w w:val="100"/>
          <w:position w:val="0"/>
        </w:rPr>
        <w:t>、员工数量、专业构成及教育程度</w:t>
      </w:r>
      <w:bookmarkEnd w:id="484"/>
      <w:bookmarkEnd w:id="485"/>
      <w:bookmarkEnd w:id="487"/>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136</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108</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244</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244</w:t>
            </w: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r>
      <w:tr>
        <w:trPr>
          <w:trHeight w:val="413"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165</w:t>
            </w:r>
          </w:p>
        </w:tc>
      </w:tr>
    </w:tbl>
    <w:p>
      <w:pPr>
        <w:widowControl w:val="0"/>
        <w:spacing w:line="1" w:lineRule="exact"/>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4660" w:right="0" w:firstLine="0"/>
              <w:jc w:val="left"/>
              <w:rPr>
                <w:sz w:val="18"/>
                <w:szCs w:val="18"/>
              </w:rPr>
            </w:pPr>
            <w:r>
              <w:rPr>
                <w:rFonts w:ascii="Times New Roman" w:eastAsia="Times New Roman" w:hAnsi="Times New Roman" w:cs="Times New Roman"/>
                <w:color w:val="000000"/>
                <w:spacing w:val="0"/>
                <w:w w:val="100"/>
                <w:position w:val="0"/>
                <w:sz w:val="18"/>
                <w:szCs w:val="18"/>
              </w:rPr>
              <w:t>8</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466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管理人员</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456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其他人员</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4560" w:right="0" w:firstLine="0"/>
              <w:jc w:val="left"/>
              <w:rPr>
                <w:sz w:val="18"/>
                <w:szCs w:val="18"/>
              </w:rPr>
            </w:pPr>
            <w:r>
              <w:rPr>
                <w:rFonts w:ascii="Times New Roman" w:eastAsia="Times New Roman" w:hAnsi="Times New Roman" w:cs="Times New Roman"/>
                <w:color w:val="000000"/>
                <w:spacing w:val="0"/>
                <w:w w:val="100"/>
                <w:position w:val="0"/>
                <w:sz w:val="18"/>
                <w:szCs w:val="18"/>
              </w:rPr>
              <w:t>41</w:t>
            </w: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244</w:t>
            </w:r>
          </w:p>
        </w:tc>
      </w:tr>
      <w:tr>
        <w:trPr>
          <w:trHeight w:val="403" w:hRule="exact"/>
        </w:trPr>
        <w:tc>
          <w:tcPr>
            <w:gridSpan w:val="2"/>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466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4560" w:right="0" w:firstLine="0"/>
              <w:jc w:val="left"/>
              <w:rPr>
                <w:sz w:val="18"/>
                <w:szCs w:val="18"/>
              </w:rPr>
            </w:pPr>
            <w:r>
              <w:rPr>
                <w:rFonts w:ascii="Times New Roman" w:eastAsia="Times New Roman" w:hAnsi="Times New Roman" w:cs="Times New Roman"/>
                <w:color w:val="000000"/>
                <w:spacing w:val="0"/>
                <w:w w:val="100"/>
                <w:position w:val="0"/>
                <w:sz w:val="18"/>
                <w:szCs w:val="18"/>
              </w:rPr>
              <w:t>57</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156</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4560" w:right="0" w:firstLine="0"/>
              <w:jc w:val="left"/>
              <w:rPr>
                <w:sz w:val="18"/>
                <w:szCs w:val="18"/>
              </w:rPr>
            </w:pPr>
            <w:r>
              <w:rPr>
                <w:rFonts w:ascii="Times New Roman" w:eastAsia="Times New Roman" w:hAnsi="Times New Roman" w:cs="Times New Roman"/>
                <w:color w:val="000000"/>
                <w:spacing w:val="0"/>
                <w:w w:val="100"/>
                <w:position w:val="0"/>
                <w:sz w:val="18"/>
                <w:szCs w:val="18"/>
              </w:rPr>
              <w:t>24</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专科以下</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4660" w:right="0" w:firstLine="0"/>
              <w:jc w:val="left"/>
              <w:rPr>
                <w:sz w:val="18"/>
                <w:szCs w:val="18"/>
              </w:rPr>
            </w:pPr>
            <w:r>
              <w:rPr>
                <w:rFonts w:ascii="Times New Roman" w:eastAsia="Times New Roman" w:hAnsi="Times New Roman" w:cs="Times New Roman"/>
                <w:color w:val="000000"/>
                <w:spacing w:val="0"/>
                <w:w w:val="100"/>
                <w:position w:val="0"/>
                <w:sz w:val="18"/>
                <w:szCs w:val="18"/>
              </w:rPr>
              <w:t>6</w:t>
            </w:r>
          </w:p>
        </w:tc>
      </w:tr>
      <w:tr>
        <w:trPr>
          <w:trHeight w:val="413"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244</w:t>
            </w:r>
          </w:p>
        </w:tc>
      </w:tr>
    </w:tbl>
    <w:p>
      <w:pPr>
        <w:widowControl w:val="0"/>
        <w:spacing w:after="319" w:line="1" w:lineRule="exact"/>
      </w:pPr>
    </w:p>
    <w:p>
      <w:pPr>
        <w:pStyle w:val="Style37"/>
        <w:keepNext/>
        <w:keepLines/>
        <w:widowControl w:val="0"/>
        <w:shd w:val="clear" w:color="auto" w:fill="auto"/>
        <w:tabs>
          <w:tab w:pos="356" w:val="left"/>
        </w:tabs>
        <w:bidi w:val="0"/>
        <w:spacing w:before="0" w:after="260" w:line="240" w:lineRule="auto"/>
        <w:ind w:left="0" w:right="0" w:firstLine="0"/>
        <w:jc w:val="both"/>
      </w:pPr>
      <w:bookmarkStart w:id="488" w:name="bookmark488"/>
      <w:bookmarkStart w:id="489" w:name="bookmark489"/>
      <w:bookmarkStart w:id="490" w:name="bookmark490"/>
      <w:bookmarkStart w:id="491" w:name="bookmark491"/>
      <w:r>
        <w:rPr>
          <w:rFonts w:ascii="Times New Roman" w:eastAsia="Times New Roman" w:hAnsi="Times New Roman" w:cs="Times New Roman"/>
          <w:color w:val="000000"/>
          <w:spacing w:val="0"/>
          <w:w w:val="100"/>
          <w:position w:val="0"/>
        </w:rPr>
        <w:t>2</w:t>
      </w:r>
      <w:bookmarkEnd w:id="490"/>
      <w:r>
        <w:rPr>
          <w:color w:val="000000"/>
          <w:spacing w:val="0"/>
          <w:w w:val="100"/>
          <w:position w:val="0"/>
        </w:rPr>
        <w:t>、</w:t>
        <w:tab/>
        <w:t>薪酬政策</w:t>
      </w:r>
      <w:bookmarkEnd w:id="488"/>
      <w:bookmarkEnd w:id="489"/>
      <w:bookmarkEnd w:id="491"/>
    </w:p>
    <w:p>
      <w:pPr>
        <w:pStyle w:val="Style23"/>
        <w:keepNext w:val="0"/>
        <w:keepLines w:val="0"/>
        <w:widowControl w:val="0"/>
        <w:shd w:val="clear" w:color="auto" w:fill="auto"/>
        <w:bidi w:val="0"/>
        <w:spacing w:before="0" w:after="380" w:line="317" w:lineRule="exact"/>
        <w:ind w:left="0" w:right="0"/>
        <w:jc w:val="left"/>
      </w:pPr>
      <w:r>
        <w:rPr>
          <w:color w:val="000000"/>
          <w:spacing w:val="0"/>
          <w:w w:val="100"/>
          <w:position w:val="0"/>
        </w:rPr>
        <w:t>公司在遵守国家相关法律法规的基础上，根据公司战略方向、经营目标，基于公平、公正和市场化原则，建立了具备市 场竞争力的薪酬体系，同时公司还建立了全面的福利保障体系，包括社会保险、住房公积金、工会福利等。</w:t>
      </w:r>
    </w:p>
    <w:p>
      <w:pPr>
        <w:pStyle w:val="Style37"/>
        <w:keepNext/>
        <w:keepLines/>
        <w:widowControl w:val="0"/>
        <w:shd w:val="clear" w:color="auto" w:fill="auto"/>
        <w:tabs>
          <w:tab w:pos="356" w:val="left"/>
        </w:tabs>
        <w:bidi w:val="0"/>
        <w:spacing w:before="0" w:after="260" w:line="240" w:lineRule="auto"/>
        <w:ind w:left="0" w:right="0" w:firstLine="0"/>
        <w:jc w:val="both"/>
      </w:pPr>
      <w:bookmarkStart w:id="492" w:name="bookmark492"/>
      <w:bookmarkStart w:id="493" w:name="bookmark493"/>
      <w:bookmarkStart w:id="494" w:name="bookmark494"/>
      <w:bookmarkStart w:id="495" w:name="bookmark495"/>
      <w:r>
        <w:rPr>
          <w:rFonts w:ascii="Times New Roman" w:eastAsia="Times New Roman" w:hAnsi="Times New Roman" w:cs="Times New Roman"/>
          <w:color w:val="000000"/>
          <w:spacing w:val="0"/>
          <w:w w:val="100"/>
          <w:position w:val="0"/>
        </w:rPr>
        <w:t>3</w:t>
      </w:r>
      <w:bookmarkEnd w:id="494"/>
      <w:r>
        <w:rPr>
          <w:color w:val="000000"/>
          <w:spacing w:val="0"/>
          <w:w w:val="100"/>
          <w:position w:val="0"/>
        </w:rPr>
        <w:t>、</w:t>
        <w:tab/>
        <w:t>培训计划</w:t>
      </w:r>
      <w:bookmarkEnd w:id="492"/>
      <w:bookmarkEnd w:id="493"/>
      <w:bookmarkEnd w:id="495"/>
    </w:p>
    <w:p>
      <w:pPr>
        <w:pStyle w:val="Style23"/>
        <w:keepNext w:val="0"/>
        <w:keepLines w:val="0"/>
        <w:widowControl w:val="0"/>
        <w:shd w:val="clear" w:color="auto" w:fill="auto"/>
        <w:bidi w:val="0"/>
        <w:spacing w:before="0" w:after="380" w:line="313" w:lineRule="exact"/>
        <w:ind w:left="0" w:right="0"/>
        <w:jc w:val="left"/>
      </w:pPr>
      <w:r>
        <w:rPr>
          <w:color w:val="000000"/>
          <w:spacing w:val="0"/>
          <w:w w:val="100"/>
          <w:position w:val="0"/>
        </w:rPr>
        <w:t>公司自上市以来，逐步建立健全了科学化、规范化、系统化的培训管理体系。报告期内，围绕公司人才战略发展要求， 持续加强员工岗前培训和团队建设培训。公司的培训主要分为新员工入职培训、技术培训、管理人员培训和董监高培训等类 别，并根据业务的需求情况，定期不定期组织各类其他培训活动。公司积极培养复合型人才，形成合理的人才梯队，不断加 强团队凝聚力，全面提高员工的工作热情，并逐渐培养了一批具有领军精神的人才，带领团队勇于钻研、敢于创新、吃苦耐 劳，为公司进一步的发展提供了有效的支持。未来，公司将在现有基础上，不断完善培训管理体系，为员工提供更好的培训 发展平台，为企业经营水平和员工整体素质的提高提供支持和保障。</w:t>
      </w:r>
    </w:p>
    <w:p>
      <w:pPr>
        <w:pStyle w:val="Style37"/>
        <w:keepNext/>
        <w:keepLines/>
        <w:widowControl w:val="0"/>
        <w:shd w:val="clear" w:color="auto" w:fill="auto"/>
        <w:tabs>
          <w:tab w:pos="356" w:val="left"/>
        </w:tabs>
        <w:bidi w:val="0"/>
        <w:spacing w:before="0" w:after="260" w:line="240" w:lineRule="auto"/>
        <w:ind w:left="0" w:right="0" w:firstLine="0"/>
        <w:jc w:val="left"/>
      </w:pPr>
      <w:bookmarkStart w:id="496" w:name="bookmark496"/>
      <w:bookmarkStart w:id="497" w:name="bookmark497"/>
      <w:bookmarkStart w:id="498" w:name="bookmark498"/>
      <w:bookmarkStart w:id="499" w:name="bookmark499"/>
      <w:r>
        <w:rPr>
          <w:rFonts w:ascii="Times New Roman" w:eastAsia="Times New Roman" w:hAnsi="Times New Roman" w:cs="Times New Roman"/>
          <w:color w:val="000000"/>
          <w:spacing w:val="0"/>
          <w:w w:val="100"/>
          <w:position w:val="0"/>
        </w:rPr>
        <w:t>4</w:t>
      </w:r>
      <w:bookmarkEnd w:id="498"/>
      <w:r>
        <w:rPr>
          <w:color w:val="000000"/>
          <w:spacing w:val="0"/>
          <w:w w:val="100"/>
          <w:position w:val="0"/>
        </w:rPr>
        <w:t>、</w:t>
        <w:tab/>
        <w:t>劳务外包情况</w:t>
      </w:r>
      <w:bookmarkEnd w:id="496"/>
      <w:bookmarkEnd w:id="497"/>
      <w:bookmarkEnd w:id="499"/>
    </w:p>
    <w:p>
      <w:pPr>
        <w:pStyle w:val="Style23"/>
        <w:keepNext w:val="0"/>
        <w:keepLines w:val="0"/>
        <w:widowControl w:val="0"/>
        <w:shd w:val="clear" w:color="auto" w:fill="auto"/>
        <w:bidi w:val="0"/>
        <w:spacing w:before="0" w:after="300" w:line="313" w:lineRule="exact"/>
        <w:ind w:left="0" w:right="0" w:firstLine="0"/>
        <w:jc w:val="left"/>
        <w:sectPr>
          <w:footnotePr>
            <w:pos w:val="pageBottom"/>
            <w:numFmt w:val="decimal"/>
            <w:numRestart w:val="continuous"/>
          </w:footnotePr>
          <w:type w:val="continuous"/>
          <w:pgSz w:w="11900" w:h="16840"/>
          <w:pgMar w:top="1393" w:right="1023" w:bottom="1446" w:left="1017"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2"/>
        <w:keepNext/>
        <w:keepLines/>
        <w:widowControl w:val="0"/>
        <w:shd w:val="clear" w:color="auto" w:fill="auto"/>
        <w:bidi w:val="0"/>
        <w:spacing w:before="540" w:line="240" w:lineRule="auto"/>
        <w:ind w:left="0" w:right="0" w:firstLine="0"/>
        <w:jc w:val="center"/>
      </w:pPr>
      <w:bookmarkStart w:id="500" w:name="bookmark500"/>
      <w:bookmarkStart w:id="501" w:name="bookmark501"/>
      <w:bookmarkStart w:id="502" w:name="bookmark502"/>
      <w:r>
        <w:rPr>
          <w:color w:val="000000"/>
          <w:spacing w:val="0"/>
          <w:w w:val="100"/>
          <w:position w:val="0"/>
        </w:rPr>
        <w:t>第九节公司治理</w:t>
      </w:r>
      <w:bookmarkEnd w:id="500"/>
      <w:bookmarkEnd w:id="501"/>
      <w:bookmarkEnd w:id="502"/>
    </w:p>
    <w:p>
      <w:pPr>
        <w:pStyle w:val="Style33"/>
        <w:keepNext/>
        <w:keepLines/>
        <w:widowControl w:val="0"/>
        <w:shd w:val="clear" w:color="auto" w:fill="auto"/>
        <w:bidi w:val="0"/>
        <w:spacing w:before="0" w:after="240" w:line="240" w:lineRule="auto"/>
        <w:ind w:left="0" w:right="0" w:firstLine="0"/>
        <w:jc w:val="left"/>
      </w:pPr>
      <w:bookmarkStart w:id="503" w:name="bookmark503"/>
      <w:bookmarkStart w:id="504" w:name="bookmark504"/>
      <w:bookmarkStart w:id="505" w:name="bookmark505"/>
      <w:bookmarkStart w:id="506" w:name="bookmark506"/>
      <w:bookmarkStart w:id="507" w:name="bookmark507"/>
      <w:r>
        <w:rPr>
          <w:color w:val="000000"/>
          <w:spacing w:val="0"/>
          <w:w w:val="100"/>
          <w:position w:val="0"/>
          <w:sz w:val="24"/>
          <w:szCs w:val="24"/>
        </w:rPr>
        <w:t>一</w:t>
      </w:r>
      <w:bookmarkEnd w:id="506"/>
      <w:r>
        <w:rPr>
          <w:color w:val="000000"/>
          <w:spacing w:val="0"/>
          <w:w w:val="100"/>
          <w:position w:val="0"/>
          <w:sz w:val="24"/>
          <w:szCs w:val="24"/>
        </w:rPr>
        <w:t>、公司治理的基本状况</w:t>
      </w:r>
      <w:bookmarkEnd w:id="504"/>
      <w:bookmarkEnd w:id="505"/>
      <w:bookmarkEnd w:id="507"/>
      <w:bookmarkEnd w:id="503"/>
    </w:p>
    <w:p>
      <w:pPr>
        <w:pStyle w:val="Style23"/>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报告期内，公司严格按照《公司法》、《证券法》、《上市公司治理准则》、《深圳证券交易所创业板股票上市规则》、 《深圳证券交易所创业板上市公司规范运作指引》等有关法律、法规的要求，不断完善法人治理结构，建立健全公司内部控 制制度，充分发挥董事会各专门委员会的职能和作用，更好的提升董事会专业化程度，进一步促进公司规范运作，提高公司 整体治理水平。</w:t>
      </w:r>
    </w:p>
    <w:p>
      <w:pPr>
        <w:pStyle w:val="Style23"/>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公司董事会对报告期内公司财务报告、信息披露、关联交易、对外担保等事务相关的内部控制制度的建立和实施情况进 行了审查，出具了北京君正集成电路股份有限公司《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年度内部控制及其有效性认定的自我评价报告》，并提交公司第三 届董事会第十五次会议审议通过，公司独立董事、监事及会计师事务所对该报告发表了意见。公司董事会认为，公司建立了 一套较为健全、合理的内部控制制度，符合我国法律、法规和证券监管部门的要求和公司的行业特点，且基本得到了有效的 贯彻和执行，对公司各项业务的健康运行及公司经营风险的控制提供了良好的保证。</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年度公司不存在内部控制设计和执 行的重大缺陷。</w:t>
      </w:r>
    </w:p>
    <w:p>
      <w:pPr>
        <w:pStyle w:val="Style23"/>
        <w:keepNext w:val="0"/>
        <w:keepLines w:val="0"/>
        <w:widowControl w:val="0"/>
        <w:shd w:val="clear" w:color="auto" w:fill="auto"/>
        <w:tabs>
          <w:tab w:pos="858" w:val="left"/>
        </w:tabs>
        <w:bidi w:val="0"/>
        <w:spacing w:before="0" w:after="0" w:line="314" w:lineRule="exact"/>
        <w:ind w:left="0" w:right="0" w:firstLine="360"/>
        <w:jc w:val="both"/>
      </w:pPr>
      <w:bookmarkStart w:id="508" w:name="bookmark508"/>
      <w:r>
        <w:rPr>
          <w:color w:val="000000"/>
          <w:spacing w:val="0"/>
          <w:w w:val="100"/>
          <w:position w:val="0"/>
        </w:rPr>
        <w:t>（</w:t>
      </w:r>
      <w:bookmarkEnd w:id="508"/>
      <w:r>
        <w:rPr>
          <w:color w:val="000000"/>
          <w:spacing w:val="0"/>
          <w:w w:val="100"/>
          <w:position w:val="0"/>
        </w:rPr>
        <w:t>一）</w:t>
        <w:tab/>
        <w:t>关于股东与股东大会</w:t>
      </w:r>
    </w:p>
    <w:p>
      <w:pPr>
        <w:pStyle w:val="Style23"/>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公司严格按照《上市公司股东大会规则》、《公司章程》、《股东大会议事规则》等规定和要求，召集、召开股东大会， 平等对待所有股东，并尽可能为股东能够参加股东大会提供便利，使其充分行使股东权利；通过聘请律师出席见证保证了会 议的召集、召开和表决程序的合法性。</w:t>
      </w:r>
    </w:p>
    <w:p>
      <w:pPr>
        <w:pStyle w:val="Style23"/>
        <w:keepNext w:val="0"/>
        <w:keepLines w:val="0"/>
        <w:widowControl w:val="0"/>
        <w:shd w:val="clear" w:color="auto" w:fill="auto"/>
        <w:tabs>
          <w:tab w:pos="858" w:val="left"/>
        </w:tabs>
        <w:bidi w:val="0"/>
        <w:spacing w:before="0" w:after="0" w:line="314" w:lineRule="exact"/>
        <w:ind w:left="0" w:right="0" w:firstLine="360"/>
        <w:jc w:val="both"/>
      </w:pPr>
      <w:bookmarkStart w:id="509" w:name="bookmark509"/>
      <w:r>
        <w:rPr>
          <w:color w:val="000000"/>
          <w:spacing w:val="0"/>
          <w:w w:val="100"/>
          <w:position w:val="0"/>
        </w:rPr>
        <w:t>（</w:t>
      </w:r>
      <w:bookmarkEnd w:id="509"/>
      <w:r>
        <w:rPr>
          <w:color w:val="000000"/>
          <w:spacing w:val="0"/>
          <w:w w:val="100"/>
          <w:position w:val="0"/>
        </w:rPr>
        <w:t>二）</w:t>
        <w:tab/>
        <w:t>关于公司与控股股东</w:t>
      </w:r>
    </w:p>
    <w:p>
      <w:pPr>
        <w:pStyle w:val="Style23"/>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公司控股股东严格规范自己的行为，依法行使权力和承担义务，没有超越股东大会直接或间接干预公司的决策和经营活 动。公司拥有独立完整的业务和自主经营能力，在资产、人员、机构、财务上均独立于控股股东，公司董事会、监事会和内 部机构独立运作。</w:t>
      </w:r>
    </w:p>
    <w:p>
      <w:pPr>
        <w:pStyle w:val="Style23"/>
        <w:keepNext w:val="0"/>
        <w:keepLines w:val="0"/>
        <w:widowControl w:val="0"/>
        <w:shd w:val="clear" w:color="auto" w:fill="auto"/>
        <w:tabs>
          <w:tab w:pos="858" w:val="left"/>
        </w:tabs>
        <w:bidi w:val="0"/>
        <w:spacing w:before="0" w:after="0" w:line="314" w:lineRule="exact"/>
        <w:ind w:left="0" w:right="0" w:firstLine="360"/>
        <w:jc w:val="both"/>
      </w:pPr>
      <w:bookmarkStart w:id="510" w:name="bookmark510"/>
      <w:r>
        <w:rPr>
          <w:color w:val="000000"/>
          <w:spacing w:val="0"/>
          <w:w w:val="100"/>
          <w:position w:val="0"/>
        </w:rPr>
        <w:t>（</w:t>
      </w:r>
      <w:bookmarkEnd w:id="510"/>
      <w:r>
        <w:rPr>
          <w:color w:val="000000"/>
          <w:spacing w:val="0"/>
          <w:w w:val="100"/>
          <w:position w:val="0"/>
        </w:rPr>
        <w:t>三）</w:t>
        <w:tab/>
        <w:t>关于董事和董事会</w:t>
      </w:r>
    </w:p>
    <w:p>
      <w:pPr>
        <w:pStyle w:val="Style23"/>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公司董事会设董事</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名，其中独立董事</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名，董事会的人数及人员构成符合法律、法规和《公司章程》的要求。各位董事 能够依据《董事会议事规则》、《独立董事工作制度》、《深圳证券交易所创业板上市公司规范运作指引》等开展工作，出 席董事会和股东大会，勤勉尽责地履行职责和义务，同时积极参加相关培训，学习相关法律法规。</w:t>
      </w:r>
    </w:p>
    <w:p>
      <w:pPr>
        <w:pStyle w:val="Style23"/>
        <w:keepNext w:val="0"/>
        <w:keepLines w:val="0"/>
        <w:widowControl w:val="0"/>
        <w:shd w:val="clear" w:color="auto" w:fill="auto"/>
        <w:tabs>
          <w:tab w:pos="858" w:val="left"/>
        </w:tabs>
        <w:bidi w:val="0"/>
        <w:spacing w:before="0" w:after="0" w:line="314" w:lineRule="exact"/>
        <w:ind w:left="0" w:right="0" w:firstLine="360"/>
        <w:jc w:val="both"/>
      </w:pPr>
      <w:bookmarkStart w:id="511" w:name="bookmark511"/>
      <w:r>
        <w:rPr>
          <w:color w:val="000000"/>
          <w:spacing w:val="0"/>
          <w:w w:val="100"/>
          <w:position w:val="0"/>
        </w:rPr>
        <w:t>（</w:t>
      </w:r>
      <w:bookmarkEnd w:id="511"/>
      <w:r>
        <w:rPr>
          <w:color w:val="000000"/>
          <w:spacing w:val="0"/>
          <w:w w:val="100"/>
          <w:position w:val="0"/>
        </w:rPr>
        <w:t>四）</w:t>
        <w:tab/>
        <w:t>关于监事和监事会</w:t>
      </w:r>
    </w:p>
    <w:p>
      <w:pPr>
        <w:pStyle w:val="Style23"/>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公司监事会设监事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名，其中职工监事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名，监事会的人数和构成符合法律、法规的要求。各位监事能够按照《监事会议 事规则》的要求，认真履行自己的职责，对公司重大事项、关联交易、财务状况以及董事、高级管理人员履行职责的合法性、 合规性进行监督。</w:t>
      </w:r>
    </w:p>
    <w:p>
      <w:pPr>
        <w:pStyle w:val="Style23"/>
        <w:keepNext w:val="0"/>
        <w:keepLines w:val="0"/>
        <w:widowControl w:val="0"/>
        <w:shd w:val="clear" w:color="auto" w:fill="auto"/>
        <w:tabs>
          <w:tab w:pos="858" w:val="left"/>
        </w:tabs>
        <w:bidi w:val="0"/>
        <w:spacing w:before="0" w:after="0" w:line="314" w:lineRule="exact"/>
        <w:ind w:left="0" w:right="0" w:firstLine="360"/>
        <w:jc w:val="both"/>
      </w:pPr>
      <w:bookmarkStart w:id="512" w:name="bookmark512"/>
      <w:r>
        <w:rPr>
          <w:color w:val="000000"/>
          <w:spacing w:val="0"/>
          <w:w w:val="100"/>
          <w:position w:val="0"/>
        </w:rPr>
        <w:t>（</w:t>
      </w:r>
      <w:bookmarkEnd w:id="512"/>
      <w:r>
        <w:rPr>
          <w:color w:val="000000"/>
          <w:spacing w:val="0"/>
          <w:w w:val="100"/>
          <w:position w:val="0"/>
        </w:rPr>
        <w:t>五）</w:t>
        <w:tab/>
        <w:t>关于绩效评价与激励约束机制</w:t>
      </w:r>
    </w:p>
    <w:p>
      <w:pPr>
        <w:pStyle w:val="Style23"/>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公司逐步建立和完善企业绩效评价激励体系，高级管理人员的聘任公开、透明，符合法律、法规的规定。报告期内，本 公司高级管理人员经考核，均认真履行了工作职责。</w:t>
      </w:r>
    </w:p>
    <w:p>
      <w:pPr>
        <w:pStyle w:val="Style23"/>
        <w:keepNext w:val="0"/>
        <w:keepLines w:val="0"/>
        <w:widowControl w:val="0"/>
        <w:shd w:val="clear" w:color="auto" w:fill="auto"/>
        <w:tabs>
          <w:tab w:pos="858" w:val="left"/>
        </w:tabs>
        <w:bidi w:val="0"/>
        <w:spacing w:before="0" w:after="0" w:line="314" w:lineRule="exact"/>
        <w:ind w:left="0" w:right="0" w:firstLine="360"/>
        <w:jc w:val="both"/>
      </w:pPr>
      <w:bookmarkStart w:id="513" w:name="bookmark513"/>
      <w:r>
        <w:rPr>
          <w:color w:val="000000"/>
          <w:spacing w:val="0"/>
          <w:w w:val="100"/>
          <w:position w:val="0"/>
        </w:rPr>
        <w:t>（</w:t>
      </w:r>
      <w:bookmarkEnd w:id="513"/>
      <w:r>
        <w:rPr>
          <w:color w:val="000000"/>
          <w:spacing w:val="0"/>
          <w:w w:val="100"/>
          <w:position w:val="0"/>
        </w:rPr>
        <w:t>六）</w:t>
        <w:tab/>
        <w:t>关于信息披露与透明度</w:t>
      </w:r>
    </w:p>
    <w:p>
      <w:pPr>
        <w:pStyle w:val="Style23"/>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公司严格按照有关法律法规以及《信息披露事务管理制度》等公司制度的要求，真实、准确、及时、公平、完整地披露 有关信息，并指定《证券时报》和巨潮资讯网</w:t>
      </w:r>
      <w:r>
        <w:fldChar w:fldCharType="begin"/>
      </w:r>
      <w:r>
        <w:rPr/>
        <w:instrText> HYPERLINK "http://www.cninfo.com.cn/" </w:instrText>
      </w:r>
      <w:r>
        <w:fldChar w:fldCharType="separate"/>
      </w:r>
      <w:r>
        <w:rPr>
          <w:color w:val="000000"/>
          <w:spacing w:val="0"/>
          <w:w w:val="100"/>
          <w:position w:val="0"/>
        </w:rPr>
        <w:t>（</w:t>
      </w:r>
      <w:r>
        <w:rPr>
          <w:rFonts w:ascii="Times New Roman" w:eastAsia="Times New Roman" w:hAnsi="Times New Roman" w:cs="Times New Roman"/>
          <w:color w:val="0000FF"/>
          <w:spacing w:val="0"/>
          <w:w w:val="100"/>
          <w:position w:val="0"/>
          <w:sz w:val="18"/>
          <w:szCs w:val="18"/>
          <w:u w:val="single"/>
        </w:rPr>
        <w:t>http://www.cninfo.com.cn</w:t>
      </w:r>
      <w:r>
        <w:rPr>
          <w:color w:val="000000"/>
          <w:spacing w:val="0"/>
          <w:w w:val="100"/>
          <w:position w:val="0"/>
        </w:rPr>
        <w:t>）</w:t>
      </w:r>
      <w:r>
        <w:fldChar w:fldCharType="end"/>
      </w:r>
      <w:r>
        <w:rPr>
          <w:color w:val="000000"/>
          <w:spacing w:val="0"/>
          <w:w w:val="100"/>
          <w:position w:val="0"/>
        </w:rPr>
        <w:t>为公司信息披露的指定报纸和网站，确保了所有 股东在获得公司信息方面享有的平等机会。</w:t>
      </w:r>
    </w:p>
    <w:p>
      <w:pPr>
        <w:pStyle w:val="Style23"/>
        <w:keepNext w:val="0"/>
        <w:keepLines w:val="0"/>
        <w:widowControl w:val="0"/>
        <w:shd w:val="clear" w:color="auto" w:fill="auto"/>
        <w:tabs>
          <w:tab w:pos="858" w:val="left"/>
        </w:tabs>
        <w:bidi w:val="0"/>
        <w:spacing w:before="0" w:after="0" w:line="314" w:lineRule="exact"/>
        <w:ind w:left="0" w:right="0" w:firstLine="360"/>
        <w:jc w:val="both"/>
      </w:pPr>
      <w:bookmarkStart w:id="514" w:name="bookmark514"/>
      <w:r>
        <w:rPr>
          <w:color w:val="000000"/>
          <w:spacing w:val="0"/>
          <w:w w:val="100"/>
          <w:position w:val="0"/>
        </w:rPr>
        <w:t>（</w:t>
      </w:r>
      <w:bookmarkEnd w:id="514"/>
      <w:r>
        <w:rPr>
          <w:color w:val="000000"/>
          <w:spacing w:val="0"/>
          <w:w w:val="100"/>
          <w:position w:val="0"/>
        </w:rPr>
        <w:t>七）</w:t>
        <w:tab/>
        <w:t>关于投资者关系管理</w:t>
      </w:r>
    </w:p>
    <w:p>
      <w:pPr>
        <w:pStyle w:val="Style23"/>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公司上市以来，不断摸索、改进和充分的开展投资者关系管理工作，指定专人负责与投资者进行沟通和交流，协调公司 与投资者的关系。同时，公司通过电话、邮箱、投资者互动平台等多种渠道，积极、全面的与投资者建立良好的互动关系， 保障了全体股东的合法权益。</w:t>
      </w:r>
    </w:p>
    <w:p>
      <w:pPr>
        <w:pStyle w:val="Style23"/>
        <w:keepNext w:val="0"/>
        <w:keepLines w:val="0"/>
        <w:widowControl w:val="0"/>
        <w:shd w:val="clear" w:color="auto" w:fill="auto"/>
        <w:tabs>
          <w:tab w:pos="858" w:val="left"/>
        </w:tabs>
        <w:bidi w:val="0"/>
        <w:spacing w:before="0" w:after="240" w:line="314" w:lineRule="exact"/>
        <w:ind w:left="0" w:right="0" w:firstLine="360"/>
        <w:jc w:val="both"/>
      </w:pPr>
      <w:bookmarkStart w:id="515" w:name="bookmark515"/>
      <w:r>
        <w:rPr>
          <w:color w:val="000000"/>
          <w:spacing w:val="0"/>
          <w:w w:val="100"/>
          <w:position w:val="0"/>
        </w:rPr>
        <w:t>（</w:t>
      </w:r>
      <w:bookmarkEnd w:id="515"/>
      <w:r>
        <w:rPr>
          <w:color w:val="000000"/>
          <w:spacing w:val="0"/>
          <w:w w:val="100"/>
          <w:position w:val="0"/>
        </w:rPr>
        <w:t>八）</w:t>
        <w:tab/>
        <w:t>关于相关利益者</w:t>
      </w:r>
    </w:p>
    <w:p>
      <w:pPr>
        <w:pStyle w:val="Style23"/>
        <w:keepNext w:val="0"/>
        <w:keepLines w:val="0"/>
        <w:widowControl w:val="0"/>
        <w:shd w:val="clear" w:color="auto" w:fill="auto"/>
        <w:bidi w:val="0"/>
        <w:spacing w:before="0" w:after="0" w:line="312" w:lineRule="exact"/>
        <w:ind w:left="0" w:right="0"/>
        <w:jc w:val="left"/>
      </w:pPr>
      <w:r>
        <w:rPr>
          <w:color w:val="000000"/>
          <w:spacing w:val="0"/>
          <w:w w:val="100"/>
          <w:position w:val="0"/>
        </w:rPr>
        <w:t>公司充分尊重和维护相关利益者的合法权益，实现股东、员工、社会等各方利益的协调平衡，共同推动公司持续、健康 的发展。</w:t>
      </w:r>
    </w:p>
    <w:p>
      <w:pPr>
        <w:pStyle w:val="Style23"/>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2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3"/>
        <w:keepNext w:val="0"/>
        <w:keepLines w:val="0"/>
        <w:widowControl w:val="0"/>
        <w:shd w:val="clear" w:color="auto" w:fill="auto"/>
        <w:bidi w:val="0"/>
        <w:spacing w:before="0" w:after="340" w:line="317" w:lineRule="exact"/>
        <w:ind w:left="0" w:right="0" w:firstLine="0"/>
        <w:jc w:val="left"/>
      </w:pPr>
      <w:r>
        <w:rPr>
          <w:color w:val="000000"/>
          <w:spacing w:val="0"/>
          <w:w w:val="100"/>
          <w:position w:val="0"/>
        </w:rPr>
        <w:t>公司治理的实际状况与中国证监会发布的有关上市公司治理的规范性文件不存在重大差异。</w:t>
      </w:r>
    </w:p>
    <w:p>
      <w:pPr>
        <w:pStyle w:val="Style33"/>
        <w:keepNext/>
        <w:keepLines/>
        <w:widowControl w:val="0"/>
        <w:shd w:val="clear" w:color="auto" w:fill="auto"/>
        <w:tabs>
          <w:tab w:pos="517" w:val="left"/>
        </w:tabs>
        <w:bidi w:val="0"/>
        <w:spacing w:before="0" w:after="240" w:line="240" w:lineRule="auto"/>
        <w:ind w:left="0" w:right="0" w:firstLine="0"/>
        <w:jc w:val="left"/>
      </w:pPr>
      <w:bookmarkStart w:id="516" w:name="bookmark516"/>
      <w:bookmarkStart w:id="517" w:name="bookmark517"/>
      <w:bookmarkStart w:id="518" w:name="bookmark518"/>
      <w:bookmarkStart w:id="519" w:name="bookmark519"/>
      <w:r>
        <w:rPr>
          <w:color w:val="000000"/>
          <w:spacing w:val="0"/>
          <w:w w:val="100"/>
          <w:position w:val="0"/>
          <w:sz w:val="24"/>
          <w:szCs w:val="24"/>
        </w:rPr>
        <w:t>二</w:t>
      </w:r>
      <w:bookmarkEnd w:id="518"/>
      <w:r>
        <w:rPr>
          <w:color w:val="000000"/>
          <w:spacing w:val="0"/>
          <w:w w:val="100"/>
          <w:position w:val="0"/>
          <w:sz w:val="24"/>
          <w:szCs w:val="24"/>
        </w:rPr>
        <w:t>、</w:t>
        <w:tab/>
        <w:t>公司相对于控股股东在业务、人员、资产、机构、财务等方面的独立情况</w:t>
      </w:r>
      <w:bookmarkEnd w:id="516"/>
      <w:bookmarkEnd w:id="517"/>
      <w:bookmarkEnd w:id="519"/>
    </w:p>
    <w:p>
      <w:pPr>
        <w:pStyle w:val="Style23"/>
        <w:keepNext w:val="0"/>
        <w:keepLines w:val="0"/>
        <w:widowControl w:val="0"/>
        <w:shd w:val="clear" w:color="auto" w:fill="auto"/>
        <w:bidi w:val="0"/>
        <w:spacing w:before="0" w:after="340" w:line="322" w:lineRule="exact"/>
        <w:ind w:left="0" w:right="0"/>
        <w:jc w:val="left"/>
      </w:pPr>
      <w:r>
        <w:rPr>
          <w:color w:val="000000"/>
          <w:spacing w:val="0"/>
          <w:w w:val="100"/>
          <w:position w:val="0"/>
        </w:rPr>
        <w:t>公司严格按照《公司法》、《证券法》等有关法律法规和《公司章程》的要求规范运作，公司资产完整，在业务、人员、 财务及机构等方面独立于控股股东和实际控制人，具有完整的业务体系及面向市场独立经营的能力。</w:t>
      </w:r>
    </w:p>
    <w:p>
      <w:pPr>
        <w:pStyle w:val="Style33"/>
        <w:keepNext/>
        <w:keepLines/>
        <w:widowControl w:val="0"/>
        <w:shd w:val="clear" w:color="auto" w:fill="auto"/>
        <w:tabs>
          <w:tab w:pos="522" w:val="left"/>
        </w:tabs>
        <w:bidi w:val="0"/>
        <w:spacing w:before="0" w:after="340" w:line="240" w:lineRule="auto"/>
        <w:ind w:left="0" w:right="0" w:firstLine="0"/>
        <w:jc w:val="left"/>
      </w:pPr>
      <w:bookmarkStart w:id="520" w:name="bookmark520"/>
      <w:bookmarkStart w:id="521" w:name="bookmark521"/>
      <w:bookmarkStart w:id="522" w:name="bookmark522"/>
      <w:bookmarkStart w:id="523" w:name="bookmark523"/>
      <w:r>
        <w:rPr>
          <w:color w:val="000000"/>
          <w:spacing w:val="0"/>
          <w:w w:val="100"/>
          <w:position w:val="0"/>
          <w:sz w:val="24"/>
          <w:szCs w:val="24"/>
        </w:rPr>
        <w:t>三</w:t>
      </w:r>
      <w:bookmarkEnd w:id="522"/>
      <w:r>
        <w:rPr>
          <w:color w:val="000000"/>
          <w:spacing w:val="0"/>
          <w:w w:val="100"/>
          <w:position w:val="0"/>
          <w:sz w:val="24"/>
          <w:szCs w:val="24"/>
        </w:rPr>
        <w:t>、</w:t>
        <w:tab/>
        <w:t>同业竞争情况</w:t>
      </w:r>
      <w:bookmarkEnd w:id="520"/>
      <w:bookmarkEnd w:id="521"/>
      <w:bookmarkEnd w:id="523"/>
    </w:p>
    <w:p>
      <w:pPr>
        <w:pStyle w:val="Style23"/>
        <w:keepNext w:val="0"/>
        <w:keepLines w:val="0"/>
        <w:widowControl w:val="0"/>
        <w:shd w:val="clear" w:color="auto" w:fill="auto"/>
        <w:bidi w:val="0"/>
        <w:spacing w:before="0" w:after="24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40" w:line="240" w:lineRule="auto"/>
        <w:ind w:left="0" w:right="0" w:firstLine="0"/>
        <w:jc w:val="left"/>
      </w:pPr>
      <w:bookmarkStart w:id="524" w:name="bookmark524"/>
      <w:bookmarkStart w:id="525" w:name="bookmark525"/>
      <w:bookmarkStart w:id="526" w:name="bookmark526"/>
      <w:bookmarkStart w:id="527" w:name="bookmark527"/>
      <w:r>
        <w:rPr>
          <w:color w:val="000000"/>
          <w:spacing w:val="0"/>
          <w:w w:val="100"/>
          <w:position w:val="0"/>
          <w:sz w:val="24"/>
          <w:szCs w:val="24"/>
        </w:rPr>
        <w:t>四</w:t>
      </w:r>
      <w:bookmarkEnd w:id="526"/>
      <w:r>
        <w:rPr>
          <w:color w:val="000000"/>
          <w:spacing w:val="0"/>
          <w:w w:val="100"/>
          <w:position w:val="0"/>
          <w:sz w:val="24"/>
          <w:szCs w:val="24"/>
        </w:rPr>
        <w:t>、报告期内召开的年度股东大会和临时股东大会的有关情况</w:t>
      </w:r>
      <w:bookmarkEnd w:id="524"/>
      <w:bookmarkEnd w:id="525"/>
      <w:bookmarkEnd w:id="527"/>
    </w:p>
    <w:p>
      <w:pPr>
        <w:pStyle w:val="Style37"/>
        <w:keepNext/>
        <w:keepLines/>
        <w:widowControl w:val="0"/>
        <w:shd w:val="clear" w:color="auto" w:fill="auto"/>
        <w:bidi w:val="0"/>
        <w:spacing w:before="0" w:after="340" w:line="240" w:lineRule="auto"/>
        <w:ind w:left="0" w:right="0" w:firstLine="0"/>
        <w:jc w:val="left"/>
      </w:pPr>
      <w:bookmarkStart w:id="528" w:name="bookmark528"/>
      <w:bookmarkStart w:id="529" w:name="bookmark529"/>
      <w:bookmarkStart w:id="530" w:name="bookmark530"/>
      <w:bookmarkStart w:id="531" w:name="bookmark531"/>
      <w:r>
        <w:rPr>
          <w:rFonts w:ascii="Times New Roman" w:eastAsia="Times New Roman" w:hAnsi="Times New Roman" w:cs="Times New Roman"/>
          <w:color w:val="000000"/>
          <w:spacing w:val="0"/>
          <w:w w:val="100"/>
          <w:position w:val="0"/>
        </w:rPr>
        <w:t>1</w:t>
      </w:r>
      <w:bookmarkEnd w:id="530"/>
      <w:r>
        <w:rPr>
          <w:color w:val="000000"/>
          <w:spacing w:val="0"/>
          <w:w w:val="100"/>
          <w:position w:val="0"/>
        </w:rPr>
        <w:t>、本报告期股东大会情况</w:t>
      </w:r>
      <w:bookmarkEnd w:id="528"/>
      <w:bookmarkEnd w:id="529"/>
      <w:bookmarkEnd w:id="531"/>
    </w:p>
    <w:tbl>
      <w:tblPr>
        <w:tblOverlap w:val="never"/>
        <w:jc w:val="center"/>
        <w:tblLayout w:type="fixed"/>
      </w:tblPr>
      <w:tblGrid>
        <w:gridCol w:w="1200"/>
        <w:gridCol w:w="1190"/>
        <w:gridCol w:w="1363"/>
        <w:gridCol w:w="1474"/>
        <w:gridCol w:w="1474"/>
        <w:gridCol w:w="3067"/>
      </w:tblGrid>
      <w:tr>
        <w:trPr>
          <w:trHeight w:val="40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投资者参与比例</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 临时股东大会</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7"/>
                <w:szCs w:val="17"/>
              </w:rPr>
              <w:t>巨潮资讯网(</w:t>
            </w:r>
            <w:r>
              <w:rPr>
                <w:rFonts w:ascii="Times New Roman" w:eastAsia="Times New Roman" w:hAnsi="Times New Roman" w:cs="Times New Roman"/>
                <w:color w:val="000000"/>
                <w:spacing w:val="0"/>
                <w:w w:val="100"/>
                <w:position w:val="0"/>
                <w:sz w:val="18"/>
                <w:szCs w:val="18"/>
              </w:rPr>
              <w:t>www. cninfo .com. cn</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2016</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年第一次临时股东大会决议公告》</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年年度股</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东大会</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31"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www. cninfo .com. cn</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年年度股东大会决议公告》</w:t>
            </w:r>
          </w:p>
        </w:tc>
      </w:tr>
      <w:tr>
        <w:trPr>
          <w:trHeight w:val="71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 临时股东大会</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7"/>
                <w:szCs w:val="17"/>
              </w:rPr>
              <w:t>巨潮资讯网(</w:t>
            </w:r>
            <w:r>
              <w:rPr>
                <w:rFonts w:ascii="Times New Roman" w:eastAsia="Times New Roman" w:hAnsi="Times New Roman" w:cs="Times New Roman"/>
                <w:color w:val="000000"/>
                <w:spacing w:val="0"/>
                <w:w w:val="100"/>
                <w:position w:val="0"/>
                <w:sz w:val="18"/>
                <w:szCs w:val="18"/>
              </w:rPr>
              <w:t>www. cninfo .com. cn</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2016</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年第二次临时股东大会决议公告》</w:t>
            </w:r>
          </w:p>
        </w:tc>
      </w:tr>
      <w:tr>
        <w:trPr>
          <w:trHeight w:val="725"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年第三次 临时股东大会</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巨潮资讯网(</w:t>
            </w:r>
            <w:r>
              <w:rPr>
                <w:rFonts w:ascii="Times New Roman" w:eastAsia="Times New Roman" w:hAnsi="Times New Roman" w:cs="Times New Roman"/>
                <w:color w:val="000000"/>
                <w:spacing w:val="0"/>
                <w:w w:val="100"/>
                <w:position w:val="0"/>
                <w:sz w:val="18"/>
                <w:szCs w:val="18"/>
              </w:rPr>
              <w:t>www. cninfo .com. cn</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2016</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年第三次临时股东大会决议公告》</w:t>
            </w:r>
          </w:p>
        </w:tc>
      </w:tr>
    </w:tbl>
    <w:p>
      <w:pPr>
        <w:widowControl w:val="0"/>
        <w:spacing w:after="339" w:line="1" w:lineRule="exact"/>
      </w:pPr>
    </w:p>
    <w:p>
      <w:pPr>
        <w:pStyle w:val="Style37"/>
        <w:keepNext/>
        <w:keepLines/>
        <w:widowControl w:val="0"/>
        <w:shd w:val="clear" w:color="auto" w:fill="auto"/>
        <w:bidi w:val="0"/>
        <w:spacing w:before="0" w:after="340" w:line="240" w:lineRule="auto"/>
        <w:ind w:left="0" w:right="0" w:firstLine="0"/>
        <w:jc w:val="left"/>
      </w:pPr>
      <w:bookmarkStart w:id="532" w:name="bookmark532"/>
      <w:bookmarkStart w:id="533" w:name="bookmark533"/>
      <w:bookmarkStart w:id="534" w:name="bookmark534"/>
      <w:bookmarkStart w:id="535" w:name="bookmark535"/>
      <w:r>
        <w:rPr>
          <w:rFonts w:ascii="Times New Roman" w:eastAsia="Times New Roman" w:hAnsi="Times New Roman" w:cs="Times New Roman"/>
          <w:color w:val="000000"/>
          <w:spacing w:val="0"/>
          <w:w w:val="100"/>
          <w:position w:val="0"/>
        </w:rPr>
        <w:t>2</w:t>
      </w:r>
      <w:bookmarkEnd w:id="534"/>
      <w:r>
        <w:rPr>
          <w:color w:val="000000"/>
          <w:spacing w:val="0"/>
          <w:w w:val="100"/>
          <w:position w:val="0"/>
        </w:rPr>
        <w:t>、表决权恢复的优先股股东请求召开临时股东大会</w:t>
      </w:r>
      <w:bookmarkEnd w:id="532"/>
      <w:bookmarkEnd w:id="533"/>
      <w:bookmarkEnd w:id="535"/>
    </w:p>
    <w:p>
      <w:pPr>
        <w:pStyle w:val="Style23"/>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40" w:line="240" w:lineRule="auto"/>
        <w:ind w:left="0" w:right="0" w:firstLine="0"/>
        <w:jc w:val="left"/>
      </w:pPr>
      <w:bookmarkStart w:id="536" w:name="bookmark536"/>
      <w:bookmarkStart w:id="537" w:name="bookmark537"/>
      <w:bookmarkStart w:id="538" w:name="bookmark538"/>
      <w:bookmarkStart w:id="539" w:name="bookmark539"/>
      <w:r>
        <w:rPr>
          <w:color w:val="000000"/>
          <w:spacing w:val="0"/>
          <w:w w:val="100"/>
          <w:position w:val="0"/>
          <w:sz w:val="24"/>
          <w:szCs w:val="24"/>
        </w:rPr>
        <w:t>五</w:t>
      </w:r>
      <w:bookmarkEnd w:id="538"/>
      <w:r>
        <w:rPr>
          <w:color w:val="000000"/>
          <w:spacing w:val="0"/>
          <w:w w:val="100"/>
          <w:position w:val="0"/>
          <w:sz w:val="24"/>
          <w:szCs w:val="24"/>
        </w:rPr>
        <w:t>、报告期内独立董事履行职责的情况</w:t>
      </w:r>
      <w:bookmarkEnd w:id="536"/>
      <w:bookmarkEnd w:id="537"/>
      <w:bookmarkEnd w:id="539"/>
    </w:p>
    <w:p>
      <w:pPr>
        <w:pStyle w:val="Style37"/>
        <w:keepNext/>
        <w:keepLines/>
        <w:widowControl w:val="0"/>
        <w:shd w:val="clear" w:color="auto" w:fill="auto"/>
        <w:bidi w:val="0"/>
        <w:spacing w:before="0" w:after="340" w:line="240" w:lineRule="auto"/>
        <w:ind w:left="0" w:right="0" w:firstLine="0"/>
        <w:jc w:val="left"/>
      </w:pPr>
      <w:bookmarkStart w:id="540" w:name="bookmark540"/>
      <w:bookmarkStart w:id="541" w:name="bookmark541"/>
      <w:bookmarkStart w:id="542" w:name="bookmark542"/>
      <w:bookmarkStart w:id="543" w:name="bookmark543"/>
      <w:r>
        <w:rPr>
          <w:rFonts w:ascii="Times New Roman" w:eastAsia="Times New Roman" w:hAnsi="Times New Roman" w:cs="Times New Roman"/>
          <w:color w:val="000000"/>
          <w:spacing w:val="0"/>
          <w:w w:val="100"/>
          <w:position w:val="0"/>
        </w:rPr>
        <w:t>1</w:t>
      </w:r>
      <w:bookmarkEnd w:id="542"/>
      <w:r>
        <w:rPr>
          <w:color w:val="000000"/>
          <w:spacing w:val="0"/>
          <w:w w:val="100"/>
          <w:position w:val="0"/>
        </w:rPr>
        <w:t>、独立董事出席董事会及股东大会的情况</w:t>
      </w:r>
      <w:bookmarkEnd w:id="540"/>
      <w:bookmarkEnd w:id="541"/>
      <w:bookmarkEnd w:id="543"/>
    </w:p>
    <w:tbl>
      <w:tblPr>
        <w:tblOverlap w:val="never"/>
        <w:jc w:val="center"/>
        <w:tblLayout w:type="fixed"/>
      </w:tblPr>
      <w:tblGrid>
        <w:gridCol w:w="1632"/>
        <w:gridCol w:w="1325"/>
        <w:gridCol w:w="1325"/>
        <w:gridCol w:w="1325"/>
        <w:gridCol w:w="1320"/>
        <w:gridCol w:w="1325"/>
        <w:gridCol w:w="1334"/>
      </w:tblGrid>
      <w:tr>
        <w:trPr>
          <w:trHeight w:val="408" w:hRule="exact"/>
        </w:trPr>
        <w:tc>
          <w:tcPr>
            <w:gridSpan w:val="7"/>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715"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28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本报告期应参加 董事会次数</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现场出席次数</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以通讯方式参加 次数</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委托出席次数</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00"/>
              <w:jc w:val="left"/>
            </w:pPr>
            <w:r>
              <w:rPr>
                <w:color w:val="000000"/>
                <w:spacing w:val="0"/>
                <w:w w:val="100"/>
                <w:position w:val="0"/>
              </w:rPr>
              <w:t>缺席次数</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是否连续两次未 亲自参加会议</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蔡华波</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李明高</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tbl>
      <w:tblPr>
        <w:tblOverlap w:val="never"/>
        <w:jc w:val="center"/>
        <w:tblLayout w:type="fixed"/>
      </w:tblPr>
      <w:tblGrid>
        <w:gridCol w:w="2957"/>
        <w:gridCol w:w="6629"/>
      </w:tblGrid>
      <w:tr>
        <w:trPr>
          <w:trHeight w:val="418"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独立董事列席股东大会次数</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bl>
    <w:p>
      <w:pPr>
        <w:pStyle w:val="Style23"/>
        <w:keepNext w:val="0"/>
        <w:keepLines w:val="0"/>
        <w:widowControl w:val="0"/>
        <w:shd w:val="clear" w:color="auto" w:fill="auto"/>
        <w:bidi w:val="0"/>
        <w:spacing w:before="0" w:after="380" w:line="320" w:lineRule="exact"/>
        <w:ind w:left="0" w:right="0" w:firstLine="0"/>
        <w:jc w:val="left"/>
      </w:pPr>
      <w:r>
        <w:rPr>
          <w:color w:val="000000"/>
          <w:spacing w:val="0"/>
          <w:w w:val="100"/>
          <w:position w:val="0"/>
        </w:rPr>
        <w:t>连续两次未亲自出席董事会的说明：无</w:t>
      </w:r>
    </w:p>
    <w:p>
      <w:pPr>
        <w:pStyle w:val="Style37"/>
        <w:keepNext/>
        <w:keepLines/>
        <w:widowControl w:val="0"/>
        <w:shd w:val="clear" w:color="auto" w:fill="auto"/>
        <w:tabs>
          <w:tab w:pos="361" w:val="left"/>
        </w:tabs>
        <w:bidi w:val="0"/>
        <w:spacing w:before="0" w:after="240" w:line="240" w:lineRule="auto"/>
        <w:ind w:left="0" w:right="0" w:firstLine="0"/>
        <w:jc w:val="left"/>
      </w:pPr>
      <w:bookmarkStart w:id="544" w:name="bookmark544"/>
      <w:bookmarkStart w:id="545" w:name="bookmark545"/>
      <w:bookmarkStart w:id="546" w:name="bookmark546"/>
      <w:bookmarkStart w:id="547" w:name="bookmark547"/>
      <w:r>
        <w:rPr>
          <w:rFonts w:ascii="Times New Roman" w:eastAsia="Times New Roman" w:hAnsi="Times New Roman" w:cs="Times New Roman"/>
          <w:color w:val="000000"/>
          <w:spacing w:val="0"/>
          <w:w w:val="100"/>
          <w:position w:val="0"/>
        </w:rPr>
        <w:t>2</w:t>
      </w:r>
      <w:bookmarkEnd w:id="546"/>
      <w:r>
        <w:rPr>
          <w:color w:val="000000"/>
          <w:spacing w:val="0"/>
          <w:w w:val="100"/>
          <w:position w:val="0"/>
        </w:rPr>
        <w:t>、</w:t>
        <w:tab/>
        <w:t>独立董事对公司有关事项提出异议的情况</w:t>
      </w:r>
      <w:bookmarkEnd w:id="544"/>
      <w:bookmarkEnd w:id="545"/>
      <w:bookmarkEnd w:id="547"/>
    </w:p>
    <w:p>
      <w:pPr>
        <w:pStyle w:val="Style23"/>
        <w:keepNext w:val="0"/>
        <w:keepLines w:val="0"/>
        <w:widowControl w:val="0"/>
        <w:shd w:val="clear" w:color="auto" w:fill="auto"/>
        <w:bidi w:val="0"/>
        <w:spacing w:before="0" w:after="0" w:line="355" w:lineRule="exact"/>
        <w:ind w:left="0" w:right="0" w:firstLine="0"/>
        <w:jc w:val="left"/>
      </w:pPr>
      <w:r>
        <w:rPr>
          <w:color w:val="000000"/>
          <w:spacing w:val="0"/>
          <w:w w:val="100"/>
          <w:position w:val="0"/>
        </w:rPr>
        <w:t>独立董事对公司有关事项是否提出异议</w:t>
      </w:r>
    </w:p>
    <w:p>
      <w:pPr>
        <w:pStyle w:val="Style23"/>
        <w:keepNext w:val="0"/>
        <w:keepLines w:val="0"/>
        <w:widowControl w:val="0"/>
        <w:shd w:val="clear" w:color="auto" w:fill="auto"/>
        <w:bidi w:val="0"/>
        <w:spacing w:before="0" w:after="380" w:line="35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 报告期内独立董事对公司有关事项未提出异议。</w:t>
      </w:r>
    </w:p>
    <w:p>
      <w:pPr>
        <w:pStyle w:val="Style37"/>
        <w:keepNext/>
        <w:keepLines/>
        <w:widowControl w:val="0"/>
        <w:shd w:val="clear" w:color="auto" w:fill="auto"/>
        <w:tabs>
          <w:tab w:pos="361" w:val="left"/>
        </w:tabs>
        <w:bidi w:val="0"/>
        <w:spacing w:before="0" w:after="240" w:line="240" w:lineRule="auto"/>
        <w:ind w:left="0" w:right="0" w:firstLine="0"/>
        <w:jc w:val="left"/>
      </w:pPr>
      <w:bookmarkStart w:id="548" w:name="bookmark548"/>
      <w:bookmarkStart w:id="549" w:name="bookmark549"/>
      <w:bookmarkStart w:id="550" w:name="bookmark550"/>
      <w:bookmarkStart w:id="551" w:name="bookmark551"/>
      <w:r>
        <w:rPr>
          <w:rFonts w:ascii="Times New Roman" w:eastAsia="Times New Roman" w:hAnsi="Times New Roman" w:cs="Times New Roman"/>
          <w:color w:val="000000"/>
          <w:spacing w:val="0"/>
          <w:w w:val="100"/>
          <w:position w:val="0"/>
        </w:rPr>
        <w:t>3</w:t>
      </w:r>
      <w:bookmarkEnd w:id="550"/>
      <w:r>
        <w:rPr>
          <w:color w:val="000000"/>
          <w:spacing w:val="0"/>
          <w:w w:val="100"/>
          <w:position w:val="0"/>
        </w:rPr>
        <w:t>、</w:t>
        <w:tab/>
        <w:t>独立董事履行职责的其他说明</w:t>
      </w:r>
      <w:bookmarkEnd w:id="548"/>
      <w:bookmarkEnd w:id="549"/>
      <w:bookmarkEnd w:id="551"/>
    </w:p>
    <w:p>
      <w:pPr>
        <w:pStyle w:val="Style23"/>
        <w:keepNext w:val="0"/>
        <w:keepLines w:val="0"/>
        <w:widowControl w:val="0"/>
        <w:shd w:val="clear" w:color="auto" w:fill="auto"/>
        <w:bidi w:val="0"/>
        <w:spacing w:before="0" w:after="140" w:line="320" w:lineRule="exact"/>
        <w:ind w:left="0" w:right="0" w:firstLine="0"/>
        <w:jc w:val="left"/>
      </w:pPr>
      <w:r>
        <w:rPr>
          <w:color w:val="000000"/>
          <w:spacing w:val="0"/>
          <w:w w:val="100"/>
          <w:position w:val="0"/>
        </w:rPr>
        <w:t>独立董事对公司有关建议是否被采纳</w:t>
      </w:r>
    </w:p>
    <w:p>
      <w:pPr>
        <w:pStyle w:val="Style23"/>
        <w:keepNext w:val="0"/>
        <w:keepLines w:val="0"/>
        <w:widowControl w:val="0"/>
        <w:shd w:val="clear" w:color="auto" w:fill="auto"/>
        <w:bidi w:val="0"/>
        <w:spacing w:before="0" w:after="0" w:line="372"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3"/>
        <w:keepNext w:val="0"/>
        <w:keepLines w:val="0"/>
        <w:widowControl w:val="0"/>
        <w:shd w:val="clear" w:color="auto" w:fill="auto"/>
        <w:bidi w:val="0"/>
        <w:spacing w:before="0" w:after="0" w:line="320" w:lineRule="exact"/>
        <w:ind w:left="0" w:right="0" w:firstLine="0"/>
        <w:jc w:val="left"/>
      </w:pPr>
      <w:r>
        <w:rPr>
          <w:color w:val="000000"/>
          <w:spacing w:val="0"/>
          <w:w w:val="100"/>
          <w:position w:val="0"/>
        </w:rPr>
        <w:t>独立董事对公司有关建议被采纳或未被采纳的说明</w:t>
      </w:r>
    </w:p>
    <w:p>
      <w:pPr>
        <w:pStyle w:val="Style23"/>
        <w:keepNext w:val="0"/>
        <w:keepLines w:val="0"/>
        <w:widowControl w:val="0"/>
        <w:shd w:val="clear" w:color="auto" w:fill="auto"/>
        <w:tabs>
          <w:tab w:pos="698" w:val="left"/>
        </w:tabs>
        <w:bidi w:val="0"/>
        <w:spacing w:before="0" w:after="0" w:line="320" w:lineRule="exact"/>
        <w:ind w:left="0" w:right="0"/>
        <w:jc w:val="both"/>
      </w:pPr>
      <w:bookmarkStart w:id="552" w:name="bookmark552"/>
      <w:r>
        <w:rPr>
          <w:rFonts w:ascii="Times New Roman" w:eastAsia="Times New Roman" w:hAnsi="Times New Roman" w:cs="Times New Roman"/>
          <w:color w:val="000000"/>
          <w:spacing w:val="0"/>
          <w:w w:val="100"/>
          <w:position w:val="0"/>
          <w:sz w:val="18"/>
          <w:szCs w:val="18"/>
        </w:rPr>
        <w:t>1</w:t>
      </w:r>
      <w:bookmarkEnd w:id="552"/>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日第三届董事会第三次会议，独立董事对公司股票期权激励计划（草案）发表了独立意见并被公司采纳。</w:t>
      </w:r>
    </w:p>
    <w:p>
      <w:pPr>
        <w:pStyle w:val="Style23"/>
        <w:keepNext w:val="0"/>
        <w:keepLines w:val="0"/>
        <w:widowControl w:val="0"/>
        <w:shd w:val="clear" w:color="auto" w:fill="auto"/>
        <w:tabs>
          <w:tab w:pos="688" w:val="left"/>
        </w:tabs>
        <w:bidi w:val="0"/>
        <w:spacing w:before="0" w:after="0" w:line="315" w:lineRule="exact"/>
        <w:ind w:left="0" w:right="0"/>
        <w:jc w:val="both"/>
      </w:pPr>
      <w:bookmarkStart w:id="553" w:name="bookmark553"/>
      <w:r>
        <w:rPr>
          <w:rFonts w:ascii="Times New Roman" w:eastAsia="Times New Roman" w:hAnsi="Times New Roman" w:cs="Times New Roman"/>
          <w:color w:val="000000"/>
          <w:spacing w:val="0"/>
          <w:w w:val="100"/>
          <w:position w:val="0"/>
          <w:sz w:val="18"/>
          <w:szCs w:val="18"/>
        </w:rPr>
        <w:t>2</w:t>
      </w:r>
      <w:bookmarkEnd w:id="553"/>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日第三届董事会第四次会议，独立董事对公司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年度关联交易事项、公司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年度控股股东及其他关 联方资金占用和对外担保情况、公司《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年度内部控制及其有效性认定的自我评价报告》、公司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年度利润分配预案、 公司续聘</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年度审计机构、公司《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年度募集资金存放与使用情况的专项报告》、公司计提资产减值准备及核销资产事 项发表了独立意见并被公司采纳。</w:t>
      </w:r>
    </w:p>
    <w:p>
      <w:pPr>
        <w:pStyle w:val="Style23"/>
        <w:keepNext w:val="0"/>
        <w:keepLines w:val="0"/>
        <w:widowControl w:val="0"/>
        <w:shd w:val="clear" w:color="auto" w:fill="auto"/>
        <w:tabs>
          <w:tab w:pos="697" w:val="left"/>
        </w:tabs>
        <w:bidi w:val="0"/>
        <w:spacing w:before="0" w:after="0" w:line="323" w:lineRule="exact"/>
        <w:ind w:left="0" w:right="0"/>
        <w:jc w:val="both"/>
      </w:pPr>
      <w:bookmarkStart w:id="554" w:name="bookmark554"/>
      <w:r>
        <w:rPr>
          <w:rFonts w:ascii="Times New Roman" w:eastAsia="Times New Roman" w:hAnsi="Times New Roman" w:cs="Times New Roman"/>
          <w:color w:val="000000"/>
          <w:spacing w:val="0"/>
          <w:w w:val="100"/>
          <w:position w:val="0"/>
          <w:sz w:val="18"/>
          <w:szCs w:val="18"/>
        </w:rPr>
        <w:t>3</w:t>
      </w:r>
      <w:bookmarkEnd w:id="554"/>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日第三届董事会第六次会议，独立董事对公司调整股票期权激励计划授予数量和授予对象人数、公司向 激励对象授予股票期权事项发表了独立意见并被公司采纳。</w:t>
      </w:r>
    </w:p>
    <w:p>
      <w:pPr>
        <w:pStyle w:val="Style23"/>
        <w:keepNext w:val="0"/>
        <w:keepLines w:val="0"/>
        <w:widowControl w:val="0"/>
        <w:shd w:val="clear" w:color="auto" w:fill="auto"/>
        <w:tabs>
          <w:tab w:pos="688" w:val="left"/>
        </w:tabs>
        <w:bidi w:val="0"/>
        <w:spacing w:before="0" w:after="0" w:line="323" w:lineRule="exact"/>
        <w:ind w:left="0" w:right="0"/>
        <w:jc w:val="both"/>
      </w:pPr>
      <w:bookmarkStart w:id="555" w:name="bookmark555"/>
      <w:r>
        <w:rPr>
          <w:rFonts w:ascii="Times New Roman" w:eastAsia="Times New Roman" w:hAnsi="Times New Roman" w:cs="Times New Roman"/>
          <w:color w:val="000000"/>
          <w:spacing w:val="0"/>
          <w:w w:val="100"/>
          <w:position w:val="0"/>
          <w:sz w:val="18"/>
          <w:szCs w:val="18"/>
        </w:rPr>
        <w:t>4</w:t>
      </w:r>
      <w:bookmarkEnd w:id="555"/>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日第三届董事会第九次会议，独立董事对公司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年半年度关联交易事项、公司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年半年度控股股东 及其他关联方资金占用和对外担保情况、公司《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年半年度募集资金存放与使用情况的专项报告》、《关于调整股票期权 激励计划行权价格、授予数量和授予对象人数的议案》发表了独立意见并被公司采纳。</w:t>
      </w:r>
    </w:p>
    <w:p>
      <w:pPr>
        <w:pStyle w:val="Style23"/>
        <w:keepNext w:val="0"/>
        <w:keepLines w:val="0"/>
        <w:widowControl w:val="0"/>
        <w:shd w:val="clear" w:color="auto" w:fill="auto"/>
        <w:tabs>
          <w:tab w:pos="688" w:val="left"/>
        </w:tabs>
        <w:bidi w:val="0"/>
        <w:spacing w:before="0" w:after="0" w:line="323" w:lineRule="exact"/>
        <w:ind w:left="0" w:right="0"/>
        <w:jc w:val="both"/>
      </w:pPr>
      <w:bookmarkStart w:id="556" w:name="bookmark556"/>
      <w:r>
        <w:rPr>
          <w:rFonts w:ascii="Times New Roman" w:eastAsia="Times New Roman" w:hAnsi="Times New Roman" w:cs="Times New Roman"/>
          <w:color w:val="000000"/>
          <w:spacing w:val="0"/>
          <w:w w:val="100"/>
          <w:position w:val="0"/>
          <w:sz w:val="18"/>
          <w:szCs w:val="18"/>
        </w:rPr>
        <w:t>5</w:t>
      </w:r>
      <w:bookmarkEnd w:id="556"/>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日第三届董事会第十次会议，独立董事对公司继续使用部分闲置募集资金进行现金管理发表了独立意 见并被公司采纳。</w:t>
      </w:r>
    </w:p>
    <w:p>
      <w:pPr>
        <w:pStyle w:val="Style23"/>
        <w:keepNext w:val="0"/>
        <w:keepLines w:val="0"/>
        <w:widowControl w:val="0"/>
        <w:shd w:val="clear" w:color="auto" w:fill="auto"/>
        <w:tabs>
          <w:tab w:pos="688" w:val="left"/>
        </w:tabs>
        <w:bidi w:val="0"/>
        <w:spacing w:before="0" w:after="0" w:line="320" w:lineRule="exact"/>
        <w:ind w:left="0" w:right="0"/>
        <w:jc w:val="both"/>
      </w:pPr>
      <w:bookmarkStart w:id="557" w:name="bookmark557"/>
      <w:r>
        <w:rPr>
          <w:rFonts w:ascii="Times New Roman" w:eastAsia="Times New Roman" w:hAnsi="Times New Roman" w:cs="Times New Roman"/>
          <w:color w:val="000000"/>
          <w:spacing w:val="0"/>
          <w:w w:val="100"/>
          <w:position w:val="0"/>
          <w:sz w:val="18"/>
          <w:szCs w:val="18"/>
        </w:rPr>
        <w:t>6</w:t>
      </w:r>
      <w:bookmarkEnd w:id="557"/>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日第三届董事会第十一次会议，独立董事对公司拟使用结余募集资金和超募资金及部分募集资金利息 进行产业并购发表了独立意见并被公司采纳。</w:t>
      </w:r>
    </w:p>
    <w:p>
      <w:pPr>
        <w:pStyle w:val="Style23"/>
        <w:keepNext w:val="0"/>
        <w:keepLines w:val="0"/>
        <w:widowControl w:val="0"/>
        <w:shd w:val="clear" w:color="auto" w:fill="auto"/>
        <w:tabs>
          <w:tab w:pos="688" w:val="left"/>
        </w:tabs>
        <w:bidi w:val="0"/>
        <w:spacing w:before="0" w:after="380" w:line="320" w:lineRule="exact"/>
        <w:ind w:left="0" w:right="0"/>
        <w:jc w:val="both"/>
      </w:pPr>
      <w:bookmarkStart w:id="558" w:name="bookmark558"/>
      <w:r>
        <w:rPr>
          <w:rFonts w:ascii="Times New Roman" w:eastAsia="Times New Roman" w:hAnsi="Times New Roman" w:cs="Times New Roman"/>
          <w:color w:val="000000"/>
          <w:spacing w:val="0"/>
          <w:w w:val="100"/>
          <w:position w:val="0"/>
          <w:sz w:val="18"/>
          <w:szCs w:val="18"/>
        </w:rPr>
        <w:t>7</w:t>
      </w:r>
      <w:bookmarkEnd w:id="558"/>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日第三届董事会第十二次会议，独立董事对发行股份及支付现金购买资产并募集配套资金暨关联交易 预案发表了事前认可意见，并对公司本次重大资产重组、使用结余募集资金和超募资金及部分募集资金利息支付重大资产重 组部分现金交易对价及可行性分析报告、公司员工持股计划草案等事项发表了独立意见并被公司采纳。</w:t>
      </w:r>
    </w:p>
    <w:p>
      <w:pPr>
        <w:pStyle w:val="Style33"/>
        <w:keepNext/>
        <w:keepLines/>
        <w:widowControl w:val="0"/>
        <w:shd w:val="clear" w:color="auto" w:fill="auto"/>
        <w:bidi w:val="0"/>
        <w:spacing w:before="0" w:after="240" w:line="240" w:lineRule="auto"/>
        <w:ind w:left="0" w:right="0" w:firstLine="0"/>
        <w:jc w:val="left"/>
      </w:pPr>
      <w:bookmarkStart w:id="559" w:name="bookmark559"/>
      <w:bookmarkStart w:id="560" w:name="bookmark560"/>
      <w:bookmarkStart w:id="561" w:name="bookmark561"/>
      <w:bookmarkStart w:id="562" w:name="bookmark562"/>
      <w:r>
        <w:rPr>
          <w:color w:val="000000"/>
          <w:spacing w:val="0"/>
          <w:w w:val="100"/>
          <w:position w:val="0"/>
          <w:sz w:val="24"/>
          <w:szCs w:val="24"/>
        </w:rPr>
        <w:t>六</w:t>
      </w:r>
      <w:bookmarkEnd w:id="561"/>
      <w:r>
        <w:rPr>
          <w:color w:val="000000"/>
          <w:spacing w:val="0"/>
          <w:w w:val="100"/>
          <w:position w:val="0"/>
          <w:sz w:val="24"/>
          <w:szCs w:val="24"/>
        </w:rPr>
        <w:t>、董事会下设专门委员会在报告期内履行职责情况</w:t>
      </w:r>
      <w:bookmarkEnd w:id="559"/>
      <w:bookmarkEnd w:id="560"/>
      <w:bookmarkEnd w:id="562"/>
    </w:p>
    <w:p>
      <w:pPr>
        <w:pStyle w:val="Style23"/>
        <w:keepNext w:val="0"/>
        <w:keepLines w:val="0"/>
        <w:widowControl w:val="0"/>
        <w:shd w:val="clear" w:color="auto" w:fill="auto"/>
        <w:bidi w:val="0"/>
        <w:spacing w:before="0" w:after="140" w:line="314" w:lineRule="exact"/>
        <w:ind w:left="0" w:right="0"/>
        <w:jc w:val="both"/>
      </w:pPr>
      <w:r>
        <w:rPr>
          <w:color w:val="000000"/>
          <w:spacing w:val="0"/>
          <w:w w:val="100"/>
          <w:position w:val="0"/>
        </w:rPr>
        <w:t>公司董事会下设三个专门委员会，分别为：审计委员会、提名与薪酬委员会、战略委员会。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年度，各专门委员会本 着勤勉尽责的原则，按照有关法律、法规、规范性文件及公司各专门委员会工作细则的规定开展相关工作。报告期内，各专 门委员会履职情况如下：</w:t>
      </w:r>
    </w:p>
    <w:p>
      <w:pPr>
        <w:pStyle w:val="Style23"/>
        <w:keepNext w:val="0"/>
        <w:keepLines w:val="0"/>
        <w:widowControl w:val="0"/>
        <w:shd w:val="clear" w:color="auto" w:fill="auto"/>
        <w:bidi w:val="0"/>
        <w:spacing w:before="0" w:after="0" w:line="372" w:lineRule="auto"/>
        <w:ind w:left="0" w:right="0"/>
        <w:jc w:val="both"/>
      </w:pPr>
      <w:bookmarkStart w:id="563" w:name="bookmark563"/>
      <w:r>
        <w:rPr>
          <w:rFonts w:ascii="Times New Roman" w:eastAsia="Times New Roman" w:hAnsi="Times New Roman" w:cs="Times New Roman"/>
          <w:color w:val="000000"/>
          <w:spacing w:val="0"/>
          <w:w w:val="100"/>
          <w:position w:val="0"/>
          <w:sz w:val="18"/>
          <w:szCs w:val="18"/>
        </w:rPr>
        <w:t>1</w:t>
      </w:r>
      <w:bookmarkEnd w:id="563"/>
      <w:r>
        <w:rPr>
          <w:color w:val="000000"/>
          <w:spacing w:val="0"/>
          <w:w w:val="100"/>
          <w:position w:val="0"/>
        </w:rPr>
        <w:t>、审计委员会</w:t>
      </w:r>
    </w:p>
    <w:p>
      <w:pPr>
        <w:pStyle w:val="Style23"/>
        <w:keepNext w:val="0"/>
        <w:keepLines w:val="0"/>
        <w:widowControl w:val="0"/>
        <w:shd w:val="clear" w:color="auto" w:fill="auto"/>
        <w:bidi w:val="0"/>
        <w:spacing w:before="0" w:after="80" w:line="314" w:lineRule="exact"/>
        <w:ind w:left="0" w:right="0"/>
        <w:jc w:val="both"/>
      </w:pPr>
      <w:r>
        <w:rPr>
          <w:color w:val="000000"/>
          <w:spacing w:val="0"/>
          <w:w w:val="100"/>
          <w:position w:val="0"/>
        </w:rPr>
        <w:t>报告期内审计委员会严格按照相关法律法规及《公司章程》、《董事会审计委员会工作细则》的相关规定，认真履行职 责；</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年度，审计委员会共召开四次会议，重点对公司定期财务报告、利润分配、内部控制、募集资金存放与使用等事项 进行审议，并对会计师事务所的年度审计工作进行了总结评价。审计委员会强化了公司董事会决策功能，确保董事会对高级 管理人员的有效监督，进一步完善了公司的治理结构。</w:t>
      </w:r>
    </w:p>
    <w:p>
      <w:pPr>
        <w:pStyle w:val="Style23"/>
        <w:keepNext w:val="0"/>
        <w:keepLines w:val="0"/>
        <w:widowControl w:val="0"/>
        <w:shd w:val="clear" w:color="auto" w:fill="auto"/>
        <w:tabs>
          <w:tab w:pos="734" w:val="left"/>
        </w:tabs>
        <w:bidi w:val="0"/>
        <w:spacing w:before="0" w:after="0" w:line="313" w:lineRule="exact"/>
        <w:ind w:left="0" w:right="0"/>
        <w:jc w:val="both"/>
      </w:pPr>
      <w:bookmarkStart w:id="564" w:name="bookmark564"/>
      <w:r>
        <w:rPr>
          <w:rFonts w:ascii="Times New Roman" w:eastAsia="Times New Roman" w:hAnsi="Times New Roman" w:cs="Times New Roman"/>
          <w:color w:val="000000"/>
          <w:spacing w:val="0"/>
          <w:w w:val="100"/>
          <w:position w:val="0"/>
          <w:sz w:val="18"/>
          <w:szCs w:val="18"/>
        </w:rPr>
        <w:t>2</w:t>
      </w:r>
      <w:bookmarkEnd w:id="564"/>
      <w:r>
        <w:rPr>
          <w:color w:val="000000"/>
          <w:spacing w:val="0"/>
          <w:w w:val="100"/>
          <w:position w:val="0"/>
        </w:rPr>
        <w:t>、</w:t>
        <w:tab/>
        <w:t>提名与薪酬委员会</w:t>
      </w:r>
    </w:p>
    <w:p>
      <w:pPr>
        <w:pStyle w:val="Style23"/>
        <w:keepNext w:val="0"/>
        <w:keepLines w:val="0"/>
        <w:widowControl w:val="0"/>
        <w:shd w:val="clear" w:color="auto" w:fill="auto"/>
        <w:bidi w:val="0"/>
        <w:spacing w:before="0" w:after="0" w:line="310" w:lineRule="exact"/>
        <w:ind w:left="0" w:right="0"/>
        <w:jc w:val="both"/>
      </w:pPr>
      <w:r>
        <w:rPr>
          <w:color w:val="000000"/>
          <w:spacing w:val="0"/>
          <w:w w:val="100"/>
          <w:position w:val="0"/>
        </w:rPr>
        <w:t>报告期内提名与薪酬委员会严格按照相关法律法规及《公司章程》、《董事会提名与薪酬委员会工作细则》的相关规定， 认真履行职责，</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年度，提名与薪酬委员会共召开两次会议，对《北京君正集成电路股份有限公司股票期权激励计划（草 案）》和《北京君正集成电路股份有限公司股票期权激励计划实施考核管理办法》进行审查并通过。</w:t>
      </w:r>
    </w:p>
    <w:p>
      <w:pPr>
        <w:pStyle w:val="Style23"/>
        <w:keepNext w:val="0"/>
        <w:keepLines w:val="0"/>
        <w:widowControl w:val="0"/>
        <w:shd w:val="clear" w:color="auto" w:fill="auto"/>
        <w:tabs>
          <w:tab w:pos="734" w:val="left"/>
        </w:tabs>
        <w:bidi w:val="0"/>
        <w:spacing w:before="0" w:after="0" w:line="313" w:lineRule="exact"/>
        <w:ind w:left="0" w:right="0"/>
        <w:jc w:val="both"/>
      </w:pPr>
      <w:bookmarkStart w:id="565" w:name="bookmark565"/>
      <w:r>
        <w:rPr>
          <w:rFonts w:ascii="Times New Roman" w:eastAsia="Times New Roman" w:hAnsi="Times New Roman" w:cs="Times New Roman"/>
          <w:color w:val="000000"/>
          <w:spacing w:val="0"/>
          <w:w w:val="100"/>
          <w:position w:val="0"/>
          <w:sz w:val="18"/>
          <w:szCs w:val="18"/>
        </w:rPr>
        <w:t>3</w:t>
      </w:r>
      <w:bookmarkEnd w:id="565"/>
      <w:r>
        <w:rPr>
          <w:color w:val="000000"/>
          <w:spacing w:val="0"/>
          <w:w w:val="100"/>
          <w:position w:val="0"/>
        </w:rPr>
        <w:t>、</w:t>
        <w:tab/>
        <w:t>战略委员会</w:t>
      </w:r>
    </w:p>
    <w:p>
      <w:pPr>
        <w:pStyle w:val="Style23"/>
        <w:keepNext w:val="0"/>
        <w:keepLines w:val="0"/>
        <w:widowControl w:val="0"/>
        <w:shd w:val="clear" w:color="auto" w:fill="auto"/>
        <w:bidi w:val="0"/>
        <w:spacing w:before="0" w:after="360" w:line="312" w:lineRule="exact"/>
        <w:ind w:left="0" w:right="0"/>
        <w:jc w:val="both"/>
      </w:pPr>
      <w:r>
        <w:rPr>
          <w:color w:val="000000"/>
          <w:spacing w:val="0"/>
          <w:w w:val="100"/>
          <w:position w:val="0"/>
        </w:rPr>
        <w:t>报告期内战略委员会严格按照相关法律法规及《公司章程》、《董事会战略委员会工作细则》的相关规定，认真履行职 责，</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年度，战略委员会共召开一次会议，对公司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年发展战略进行整体规划，对公司所处行业和市场进行了规划研究， 并结合公司的实际运营情况，提出合理性建议。</w:t>
      </w:r>
    </w:p>
    <w:p>
      <w:pPr>
        <w:pStyle w:val="Style33"/>
        <w:keepNext/>
        <w:keepLines/>
        <w:widowControl w:val="0"/>
        <w:shd w:val="clear" w:color="auto" w:fill="auto"/>
        <w:tabs>
          <w:tab w:pos="559" w:val="left"/>
        </w:tabs>
        <w:bidi w:val="0"/>
        <w:spacing w:before="0" w:after="260" w:line="240" w:lineRule="auto"/>
        <w:ind w:left="0" w:right="0" w:firstLine="0"/>
        <w:jc w:val="left"/>
      </w:pPr>
      <w:bookmarkStart w:id="566" w:name="bookmark566"/>
      <w:bookmarkStart w:id="567" w:name="bookmark567"/>
      <w:bookmarkStart w:id="568" w:name="bookmark568"/>
      <w:bookmarkStart w:id="569" w:name="bookmark569"/>
      <w:r>
        <w:rPr>
          <w:color w:val="000000"/>
          <w:spacing w:val="0"/>
          <w:w w:val="100"/>
          <w:position w:val="0"/>
          <w:sz w:val="24"/>
          <w:szCs w:val="24"/>
        </w:rPr>
        <w:t>七</w:t>
      </w:r>
      <w:bookmarkEnd w:id="568"/>
      <w:r>
        <w:rPr>
          <w:color w:val="000000"/>
          <w:spacing w:val="0"/>
          <w:w w:val="100"/>
          <w:position w:val="0"/>
          <w:sz w:val="24"/>
          <w:szCs w:val="24"/>
        </w:rPr>
        <w:t>、</w:t>
        <w:tab/>
        <w:t>监事会工作情况</w:t>
      </w:r>
      <w:bookmarkEnd w:id="566"/>
      <w:bookmarkEnd w:id="567"/>
      <w:bookmarkEnd w:id="569"/>
    </w:p>
    <w:p>
      <w:pPr>
        <w:pStyle w:val="Style23"/>
        <w:keepNext w:val="0"/>
        <w:keepLines w:val="0"/>
        <w:widowControl w:val="0"/>
        <w:shd w:val="clear" w:color="auto" w:fill="auto"/>
        <w:bidi w:val="0"/>
        <w:spacing w:before="0" w:after="0" w:line="313" w:lineRule="exact"/>
        <w:ind w:left="0" w:right="0" w:firstLine="0"/>
        <w:jc w:val="left"/>
      </w:pPr>
      <w:r>
        <w:rPr>
          <w:color w:val="000000"/>
          <w:spacing w:val="0"/>
          <w:w w:val="100"/>
          <w:position w:val="0"/>
        </w:rPr>
        <w:t>监事会在报告期内的监督活动中发现公司是否存在风险</w:t>
      </w:r>
    </w:p>
    <w:p>
      <w:pPr>
        <w:pStyle w:val="Style23"/>
        <w:keepNext w:val="0"/>
        <w:keepLines w:val="0"/>
        <w:widowControl w:val="0"/>
        <w:shd w:val="clear" w:color="auto" w:fill="auto"/>
        <w:bidi w:val="0"/>
        <w:spacing w:before="0" w:after="360" w:line="36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 公司监事会对报告期内的监督事项无异议。</w:t>
      </w:r>
    </w:p>
    <w:p>
      <w:pPr>
        <w:pStyle w:val="Style33"/>
        <w:keepNext/>
        <w:keepLines/>
        <w:widowControl w:val="0"/>
        <w:shd w:val="clear" w:color="auto" w:fill="auto"/>
        <w:tabs>
          <w:tab w:pos="559" w:val="left"/>
        </w:tabs>
        <w:bidi w:val="0"/>
        <w:spacing w:before="0" w:after="260" w:line="240" w:lineRule="auto"/>
        <w:ind w:left="0" w:right="0" w:firstLine="0"/>
        <w:jc w:val="left"/>
      </w:pPr>
      <w:bookmarkStart w:id="570" w:name="bookmark570"/>
      <w:bookmarkStart w:id="571" w:name="bookmark571"/>
      <w:bookmarkStart w:id="572" w:name="bookmark572"/>
      <w:bookmarkStart w:id="573" w:name="bookmark573"/>
      <w:r>
        <w:rPr>
          <w:color w:val="000000"/>
          <w:spacing w:val="0"/>
          <w:w w:val="100"/>
          <w:position w:val="0"/>
          <w:sz w:val="24"/>
          <w:szCs w:val="24"/>
        </w:rPr>
        <w:t>八</w:t>
      </w:r>
      <w:bookmarkEnd w:id="572"/>
      <w:r>
        <w:rPr>
          <w:color w:val="000000"/>
          <w:spacing w:val="0"/>
          <w:w w:val="100"/>
          <w:position w:val="0"/>
          <w:sz w:val="24"/>
          <w:szCs w:val="24"/>
        </w:rPr>
        <w:t>、</w:t>
        <w:tab/>
        <w:t>高级管理人员的考评及激励情况</w:t>
      </w:r>
      <w:bookmarkEnd w:id="570"/>
      <w:bookmarkEnd w:id="571"/>
      <w:bookmarkEnd w:id="573"/>
    </w:p>
    <w:p>
      <w:pPr>
        <w:pStyle w:val="Style23"/>
        <w:keepNext w:val="0"/>
        <w:keepLines w:val="0"/>
        <w:widowControl w:val="0"/>
        <w:shd w:val="clear" w:color="auto" w:fill="auto"/>
        <w:bidi w:val="0"/>
        <w:spacing w:before="0" w:after="360" w:line="314" w:lineRule="exact"/>
        <w:ind w:left="0" w:right="0"/>
        <w:jc w:val="both"/>
      </w:pPr>
      <w:r>
        <w:rPr>
          <w:color w:val="000000"/>
          <w:spacing w:val="0"/>
          <w:w w:val="100"/>
          <w:position w:val="0"/>
        </w:rPr>
        <w:t>公司高级管理人员薪酬根据公司《董事、监事、高级管理人员薪酬及绩效考核管理制度》确定，以公司经济效益及工作 目标为出发点，根据公司年度经营计划和人员分工职责，由董事会提名与薪酬委员会组织并考核。公司董事会提名与薪酬委 员会根据实际情况对公司高级管理人员进行考核后，一致认为：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年度公司高级管理人员薪酬方案严格执行了公司薪酬管 理制度。</w:t>
      </w:r>
    </w:p>
    <w:p>
      <w:pPr>
        <w:pStyle w:val="Style33"/>
        <w:keepNext/>
        <w:keepLines/>
        <w:widowControl w:val="0"/>
        <w:shd w:val="clear" w:color="auto" w:fill="auto"/>
        <w:tabs>
          <w:tab w:pos="559" w:val="left"/>
        </w:tabs>
        <w:bidi w:val="0"/>
        <w:spacing w:before="0" w:after="360" w:line="240" w:lineRule="auto"/>
        <w:ind w:left="0" w:right="0" w:firstLine="0"/>
        <w:jc w:val="left"/>
      </w:pPr>
      <w:bookmarkStart w:id="574" w:name="bookmark574"/>
      <w:bookmarkStart w:id="575" w:name="bookmark575"/>
      <w:bookmarkStart w:id="576" w:name="bookmark576"/>
      <w:bookmarkStart w:id="577" w:name="bookmark577"/>
      <w:r>
        <w:rPr>
          <w:color w:val="000000"/>
          <w:spacing w:val="0"/>
          <w:w w:val="100"/>
          <w:position w:val="0"/>
          <w:sz w:val="24"/>
          <w:szCs w:val="24"/>
        </w:rPr>
        <w:t>九</w:t>
      </w:r>
      <w:bookmarkEnd w:id="576"/>
      <w:r>
        <w:rPr>
          <w:color w:val="000000"/>
          <w:spacing w:val="0"/>
          <w:w w:val="100"/>
          <w:position w:val="0"/>
          <w:sz w:val="24"/>
          <w:szCs w:val="24"/>
        </w:rPr>
        <w:t>、</w:t>
        <w:tab/>
        <w:t>内部控制评价报告</w:t>
      </w:r>
      <w:bookmarkEnd w:id="574"/>
      <w:bookmarkEnd w:id="575"/>
      <w:bookmarkEnd w:id="577"/>
    </w:p>
    <w:p>
      <w:pPr>
        <w:pStyle w:val="Style37"/>
        <w:keepNext/>
        <w:keepLines/>
        <w:widowControl w:val="0"/>
        <w:shd w:val="clear" w:color="auto" w:fill="auto"/>
        <w:bidi w:val="0"/>
        <w:spacing w:before="0" w:after="260" w:line="240" w:lineRule="auto"/>
        <w:ind w:left="0" w:right="0" w:firstLine="0"/>
        <w:jc w:val="left"/>
      </w:pPr>
      <w:bookmarkStart w:id="578" w:name="bookmark578"/>
      <w:bookmarkStart w:id="579" w:name="bookmark579"/>
      <w:bookmarkStart w:id="580" w:name="bookmark580"/>
      <w:bookmarkStart w:id="581" w:name="bookmark581"/>
      <w:r>
        <w:rPr>
          <w:rFonts w:ascii="Times New Roman" w:eastAsia="Times New Roman" w:hAnsi="Times New Roman" w:cs="Times New Roman"/>
          <w:color w:val="000000"/>
          <w:spacing w:val="0"/>
          <w:w w:val="100"/>
          <w:position w:val="0"/>
        </w:rPr>
        <w:t>1</w:t>
      </w:r>
      <w:bookmarkEnd w:id="580"/>
      <w:r>
        <w:rPr>
          <w:color w:val="000000"/>
          <w:spacing w:val="0"/>
          <w:w w:val="100"/>
          <w:position w:val="0"/>
        </w:rPr>
        <w:t>、报告期内发现的内部控制重大缺陷的具体情况</w:t>
      </w:r>
      <w:bookmarkEnd w:id="578"/>
      <w:bookmarkEnd w:id="579"/>
      <w:bookmarkEnd w:id="581"/>
    </w:p>
    <w:p>
      <w:pPr>
        <w:pStyle w:val="Style23"/>
        <w:keepNext w:val="0"/>
        <w:keepLines w:val="0"/>
        <w:widowControl w:val="0"/>
        <w:shd w:val="clear" w:color="auto" w:fill="auto"/>
        <w:bidi w:val="0"/>
        <w:spacing w:before="0" w:after="36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7"/>
        <w:keepNext/>
        <w:keepLines/>
        <w:widowControl w:val="0"/>
        <w:shd w:val="clear" w:color="auto" w:fill="auto"/>
        <w:bidi w:val="0"/>
        <w:spacing w:before="0" w:line="240" w:lineRule="auto"/>
        <w:ind w:left="0" w:right="0" w:firstLine="0"/>
        <w:jc w:val="left"/>
      </w:pPr>
      <w:bookmarkStart w:id="582" w:name="bookmark582"/>
      <w:bookmarkStart w:id="583" w:name="bookmark583"/>
      <w:bookmarkStart w:id="584" w:name="bookmark584"/>
      <w:bookmarkStart w:id="585" w:name="bookmark585"/>
      <w:r>
        <w:rPr>
          <w:rFonts w:ascii="Times New Roman" w:eastAsia="Times New Roman" w:hAnsi="Times New Roman" w:cs="Times New Roman"/>
          <w:color w:val="000000"/>
          <w:spacing w:val="0"/>
          <w:w w:val="100"/>
          <w:position w:val="0"/>
        </w:rPr>
        <w:t>2</w:t>
      </w:r>
      <w:bookmarkEnd w:id="584"/>
      <w:r>
        <w:rPr>
          <w:color w:val="000000"/>
          <w:spacing w:val="0"/>
          <w:w w:val="100"/>
          <w:position w:val="0"/>
        </w:rPr>
        <w:t>、内控自我评价报告</w:t>
      </w:r>
      <w:bookmarkEnd w:id="582"/>
      <w:bookmarkEnd w:id="583"/>
      <w:bookmarkEnd w:id="585"/>
    </w:p>
    <w:tbl>
      <w:tblPr>
        <w:tblOverlap w:val="never"/>
        <w:jc w:val="center"/>
        <w:tblLayout w:type="fixed"/>
      </w:tblPr>
      <w:tblGrid>
        <w:gridCol w:w="2702"/>
        <w:gridCol w:w="4392"/>
        <w:gridCol w:w="2563"/>
      </w:tblGrid>
      <w:tr>
        <w:trPr>
          <w:trHeight w:val="40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纳入评价范围单位资产总额占公 司合并财务报表资产总额的比例</w:t>
            </w:r>
          </w:p>
        </w:tc>
        <w:tc>
          <w:tcPr>
            <w:gridSpan w:val="2"/>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0"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纳入评价范围单位营业收入占公 司合并财务报表营业收入的比例</w:t>
            </w:r>
          </w:p>
        </w:tc>
        <w:tc>
          <w:tcPr>
            <w:gridSpan w:val="2"/>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3"/>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1306"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定性标准</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、重大缺陷：是指一个或多个控制缺陷的组合，可能导 致企业严重偏离控制目标。具备以下特征，认定为重大 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）财务报告内部控制环境无效；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）公司董事、 监事、高级管理人员存在舞弊行为；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）注册会计师发现</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、出现以下情形的</w:t>
            </w:r>
            <w:r>
              <w:rPr>
                <w:color w:val="000000"/>
                <w:spacing w:val="0"/>
                <w:w w:val="100"/>
                <w:position w:val="0"/>
                <w:sz w:val="18"/>
                <w:szCs w:val="18"/>
              </w:rPr>
              <w:t>，</w:t>
            </w:r>
            <w:r>
              <w:rPr>
                <w:color w:val="000000"/>
                <w:spacing w:val="0"/>
                <w:w w:val="100"/>
                <w:position w:val="0"/>
              </w:rPr>
              <w:t>通常应认定 为重大缺陷：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）公司经营活动 违反国家法律、法规，规导致相 关部门的调查并吊销营业执照</w:t>
            </w:r>
          </w:p>
        </w:tc>
      </w:tr>
    </w:tbl>
    <w:p>
      <w:pPr>
        <w:spacing w:lineRule="exact" w:line="1"/>
        <w:rPr>
          <w:sz w:val="2"/>
          <w:szCs w:val="2"/>
        </w:rPr>
      </w:pPr>
      <w:r>
        <w:br w:type="page"/>
      </w:r>
    </w:p>
    <w:tbl>
      <w:tblPr>
        <w:tblOverlap w:val="never"/>
        <w:jc w:val="center"/>
        <w:tblLayout w:type="fixed"/>
      </w:tblPr>
      <w:tblGrid>
        <w:gridCol w:w="2702"/>
        <w:gridCol w:w="4392"/>
        <w:gridCol w:w="2563"/>
      </w:tblGrid>
      <w:tr>
        <w:trPr>
          <w:trHeight w:val="410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的却未被公司内部控制识别的当期财务报告中的重大错 报；</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）审计委员会和内部审计机构对公司的对外财务报 告和财务报告内部控制监督无效。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、重要缺陷：是指一 个或多个控制缺陷的组合，其严重程度和经济后果低于 重大缺陷但仍有可能导致企业偏离控制目标。具有以下 特征的缺陷或情形</w:t>
            </w:r>
            <w:r>
              <w:rPr>
                <w:color w:val="000000"/>
                <w:spacing w:val="0"/>
                <w:w w:val="100"/>
                <w:position w:val="0"/>
                <w:sz w:val="18"/>
                <w:szCs w:val="18"/>
              </w:rPr>
              <w:t>，</w:t>
            </w:r>
            <w:r>
              <w:rPr>
                <w:color w:val="000000"/>
                <w:spacing w:val="0"/>
                <w:w w:val="100"/>
                <w:position w:val="0"/>
              </w:rPr>
              <w:t>通常应认定为重要缺陷</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）未按照公 认的会计准则选择和应用会计政策；</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）未建立反舞弊程 序和控制措施；</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）对于非常规或特殊交易的账务处理没 有建立相应的控制机制或没有实施且没有相应的补偿性 控制；</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）对于期末财务报告过程的控制存在一项或多项 缺陷且不能合理保证编制的财务报表达到真实、完整的 目标。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、除上述重大缺陷和重要缺陷之外的控制缺陷被 认定为一般缺陷。</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或受到重大处罚；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）因公司重 要决策失误导致公司遭受的损 失；</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）重要岗位管理人员或核 心人员流失严重影响公司生产、 经营的；</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）重要业务缺乏制度 控制或制度系统失效；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）内部 控制评价的结果是重大缺陷但 未得到整改；</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）公司遭受证监 会处罚或受到深交所公开谴责。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、不构成重大缺陷的非财务报 告内部控制缺陷认定为非重大 缺陷。</w:t>
            </w:r>
          </w:p>
        </w:tc>
      </w:tr>
      <w:tr>
        <w:trPr>
          <w:trHeight w:val="1651"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0" w:lineRule="exact"/>
              <w:ind w:left="0" w:right="0" w:firstLine="0"/>
              <w:jc w:val="both"/>
            </w:pPr>
            <w:r>
              <w:rPr>
                <w:color w:val="000000"/>
                <w:spacing w:val="0"/>
                <w:w w:val="100"/>
                <w:position w:val="0"/>
              </w:rPr>
              <w:t>重大缺陷：错报金额</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资产总额的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或错报金额</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营业 收入的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。重要缺陷：资产总额的</w:t>
            </w:r>
            <w:r>
              <w:rPr>
                <w:rFonts w:ascii="Times New Roman" w:eastAsia="Times New Roman" w:hAnsi="Times New Roman" w:cs="Times New Roman"/>
                <w:color w:val="000000"/>
                <w:spacing w:val="0"/>
                <w:w w:val="100"/>
                <w:position w:val="0"/>
                <w:sz w:val="18"/>
                <w:szCs w:val="18"/>
              </w:rPr>
              <w:t>1%W</w:t>
            </w:r>
            <w:r>
              <w:rPr>
                <w:color w:val="000000"/>
                <w:spacing w:val="0"/>
                <w:w w:val="100"/>
                <w:position w:val="0"/>
              </w:rPr>
              <w:t>错报金额〈资 产总额的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或营业收入的</w:t>
            </w:r>
            <w:r>
              <w:rPr>
                <w:rFonts w:ascii="Times New Roman" w:eastAsia="Times New Roman" w:hAnsi="Times New Roman" w:cs="Times New Roman"/>
                <w:color w:val="000000"/>
                <w:spacing w:val="0"/>
                <w:w w:val="100"/>
                <w:position w:val="0"/>
                <w:sz w:val="18"/>
                <w:szCs w:val="18"/>
              </w:rPr>
              <w:t>3%W</w:t>
            </w:r>
            <w:r>
              <w:rPr>
                <w:color w:val="000000"/>
                <w:spacing w:val="0"/>
                <w:w w:val="100"/>
                <w:position w:val="0"/>
              </w:rPr>
              <w:t xml:space="preserve">错报金额〈营业收入的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。一般缺陷：错报金额〈资产总额的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或错报金额 〈营业收入的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重大缺陷：资产总额的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以上。 重要缺陷：资产总额的</w:t>
            </w:r>
            <w:r>
              <w:rPr>
                <w:rFonts w:ascii="Times New Roman" w:eastAsia="Times New Roman" w:hAnsi="Times New Roman" w:cs="Times New Roman"/>
                <w:color w:val="000000"/>
                <w:spacing w:val="0"/>
                <w:w w:val="100"/>
                <w:position w:val="0"/>
                <w:sz w:val="18"/>
                <w:szCs w:val="18"/>
              </w:rPr>
              <w:t>1%W</w:t>
            </w:r>
            <w:r>
              <w:rPr>
                <w:color w:val="000000"/>
                <w:spacing w:val="0"/>
                <w:w w:val="100"/>
                <w:position w:val="0"/>
              </w:rPr>
              <w:t>直接 财产损失〈资产总额的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。一 般缺陷：直接财产损失〈资产总 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299" w:line="1" w:lineRule="exact"/>
      </w:pPr>
    </w:p>
    <w:p>
      <w:pPr>
        <w:pStyle w:val="Style33"/>
        <w:keepNext/>
        <w:keepLines/>
        <w:widowControl w:val="0"/>
        <w:shd w:val="clear" w:color="auto" w:fill="auto"/>
        <w:bidi w:val="0"/>
        <w:spacing w:before="0" w:after="360" w:line="240" w:lineRule="auto"/>
        <w:ind w:left="0" w:right="0" w:firstLine="0"/>
        <w:jc w:val="left"/>
      </w:pPr>
      <w:bookmarkStart w:id="586" w:name="bookmark586"/>
      <w:bookmarkStart w:id="587" w:name="bookmark587"/>
      <w:bookmarkStart w:id="588" w:name="bookmark588"/>
      <w:r>
        <w:rPr>
          <w:color w:val="000000"/>
          <w:spacing w:val="0"/>
          <w:w w:val="100"/>
          <w:position w:val="0"/>
          <w:sz w:val="24"/>
          <w:szCs w:val="24"/>
        </w:rPr>
        <w:t>十、内部控制审计报告或鉴证报告</w:t>
      </w:r>
      <w:bookmarkEnd w:id="586"/>
      <w:bookmarkEnd w:id="587"/>
      <w:bookmarkEnd w:id="588"/>
    </w:p>
    <w:p>
      <w:pPr>
        <w:pStyle w:val="Style35"/>
        <w:keepNext w:val="0"/>
        <w:keepLines w:val="0"/>
        <w:widowControl w:val="0"/>
        <w:shd w:val="clear" w:color="auto" w:fill="auto"/>
        <w:bidi w:val="0"/>
        <w:spacing w:before="0" w:after="0" w:line="240" w:lineRule="auto"/>
        <w:ind w:left="10" w:right="0" w:firstLine="0"/>
        <w:jc w:val="left"/>
      </w:pPr>
      <w:r>
        <w:rPr>
          <w:color w:val="000000"/>
          <w:spacing w:val="0"/>
          <w:w w:val="100"/>
          <w:position w:val="0"/>
        </w:rPr>
        <w:t>内部控制鉴证报告</w:t>
      </w:r>
    </w:p>
    <w:tbl>
      <w:tblPr>
        <w:tblOverlap w:val="never"/>
        <w:jc w:val="center"/>
        <w:tblLayout w:type="fixed"/>
      </w:tblPr>
      <w:tblGrid>
        <w:gridCol w:w="2669"/>
        <w:gridCol w:w="6917"/>
      </w:tblGrid>
      <w:tr>
        <w:trPr>
          <w:trHeight w:val="403" w:hRule="exact"/>
        </w:trPr>
        <w:tc>
          <w:tcPr>
            <w:gridSpan w:val="2"/>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内部控制鉴证报告中的审议意见段</w:t>
            </w:r>
          </w:p>
        </w:tc>
      </w:tr>
      <w:tr>
        <w:trPr>
          <w:trHeight w:val="715" w:hRule="exact"/>
        </w:trPr>
        <w:tc>
          <w:tcPr>
            <w:gridSpan w:val="2"/>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我们认为，贵公司按照财政部等五部委颁发的《企业内部控制基本规范》及相关规定于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日在所有重大方 面保持了与财务报表相关的有效的内部控制。</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内控鉴证报告披露情况</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内部控制鉴证报告全文披露日期</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内部控制鉴证报告全文披露索引</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内控鉴证报告意见类型</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标准无保留意见</w:t>
            </w:r>
          </w:p>
        </w:tc>
      </w:tr>
      <w:tr>
        <w:trPr>
          <w:trHeight w:val="413"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23"/>
        <w:keepNext w:val="0"/>
        <w:keepLines w:val="0"/>
        <w:widowControl w:val="0"/>
        <w:shd w:val="clear" w:color="auto" w:fill="auto"/>
        <w:bidi w:val="0"/>
        <w:spacing w:before="0" w:after="140" w:line="341" w:lineRule="exact"/>
        <w:ind w:left="0" w:right="0" w:firstLine="0"/>
        <w:jc w:val="left"/>
      </w:pPr>
      <w:r>
        <w:rPr>
          <w:color w:val="000000"/>
          <w:spacing w:val="0"/>
          <w:w w:val="100"/>
          <w:position w:val="0"/>
        </w:rPr>
        <w:t>会计师事务所是否出具非标准意见的内部控制鉴证报告</w:t>
      </w:r>
    </w:p>
    <w:p>
      <w:pPr>
        <w:pStyle w:val="Style23"/>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3"/>
        <w:keepNext w:val="0"/>
        <w:keepLines w:val="0"/>
        <w:widowControl w:val="0"/>
        <w:shd w:val="clear" w:color="auto" w:fill="auto"/>
        <w:bidi w:val="0"/>
        <w:spacing w:before="0" w:after="300" w:line="341" w:lineRule="exact"/>
        <w:ind w:left="0" w:right="0" w:firstLine="0"/>
        <w:jc w:val="left"/>
      </w:pPr>
      <w:r>
        <w:rPr>
          <w:color w:val="000000"/>
          <w:spacing w:val="0"/>
          <w:w w:val="100"/>
          <w:position w:val="0"/>
        </w:rPr>
        <w:t xml:space="preserve">会计师事务所出具的内部控制鉴证报告与董事会的自我评价报告意见是否一致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2"/>
        <w:keepNext/>
        <w:keepLines/>
        <w:widowControl w:val="0"/>
        <w:shd w:val="clear" w:color="auto" w:fill="auto"/>
        <w:bidi w:val="0"/>
        <w:spacing w:before="0" w:after="600" w:line="240" w:lineRule="auto"/>
        <w:ind w:left="0" w:right="0" w:firstLine="0"/>
        <w:jc w:val="center"/>
      </w:pPr>
      <w:bookmarkStart w:id="589" w:name="bookmark589"/>
      <w:bookmarkStart w:id="590" w:name="bookmark590"/>
      <w:bookmarkStart w:id="591" w:name="bookmark591"/>
      <w:r>
        <w:rPr>
          <w:color w:val="000000"/>
          <w:spacing w:val="0"/>
          <w:w w:val="100"/>
          <w:position w:val="0"/>
        </w:rPr>
        <w:t>第十节公司债券相关情况</w:t>
      </w:r>
      <w:bookmarkEnd w:id="589"/>
      <w:bookmarkEnd w:id="590"/>
      <w:bookmarkEnd w:id="591"/>
    </w:p>
    <w:p>
      <w:pPr>
        <w:pStyle w:val="Style23"/>
        <w:keepNext w:val="0"/>
        <w:keepLines w:val="0"/>
        <w:widowControl w:val="0"/>
        <w:shd w:val="clear" w:color="auto" w:fill="auto"/>
        <w:bidi w:val="0"/>
        <w:spacing w:before="0" w:after="140" w:line="240" w:lineRule="auto"/>
        <w:ind w:left="0" w:right="0" w:firstLine="0"/>
        <w:jc w:val="left"/>
      </w:pPr>
      <w:bookmarkStart w:id="592" w:name="bookmark592"/>
      <w:r>
        <w:rPr>
          <w:color w:val="000000"/>
          <w:spacing w:val="0"/>
          <w:w w:val="100"/>
          <w:position w:val="0"/>
        </w:rPr>
        <w:t>公司是否存在公开发行并在证券交易所上市，且在年度报告批准报出日未到期或到期未能全额兑付的公司债券</w:t>
      </w:r>
      <w:bookmarkEnd w:id="592"/>
    </w:p>
    <w:p>
      <w:pPr>
        <w:pStyle w:val="Style23"/>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388" w:right="1041" w:bottom="1474" w:left="1076" w:header="0" w:footer="3" w:gutter="0"/>
          <w:cols w:space="720"/>
          <w:noEndnote/>
          <w:rtlGutter w:val="0"/>
          <w:docGrid w:linePitch="360"/>
        </w:sectPr>
      </w:pPr>
      <w:r>
        <w:rPr>
          <w:color w:val="000000"/>
          <w:spacing w:val="0"/>
          <w:w w:val="100"/>
          <w:position w:val="0"/>
        </w:rPr>
        <w:t>否</w:t>
      </w:r>
    </w:p>
    <w:p>
      <w:pPr>
        <w:widowControl w:val="0"/>
        <w:spacing w:before="115" w:after="115" w:line="240" w:lineRule="exact"/>
        <w:rPr>
          <w:sz w:val="19"/>
          <w:szCs w:val="19"/>
        </w:rPr>
      </w:pPr>
    </w:p>
    <w:p>
      <w:pPr>
        <w:widowControl w:val="0"/>
        <w:spacing w:line="1" w:lineRule="exact"/>
        <w:sectPr>
          <w:footnotePr>
            <w:pos w:val="pageBottom"/>
            <w:numFmt w:val="decimal"/>
            <w:numRestart w:val="continuous"/>
          </w:footnotePr>
          <w:pgSz w:w="11900" w:h="16840"/>
          <w:pgMar w:top="1378" w:right="1012" w:bottom="1440" w:left="1020" w:header="0" w:footer="3" w:gutter="0"/>
          <w:cols w:space="720"/>
          <w:noEndnote/>
          <w:rtlGutter w:val="0"/>
          <w:docGrid w:linePitch="360"/>
        </w:sectPr>
      </w:pPr>
    </w:p>
    <w:p>
      <w:pPr>
        <w:pStyle w:val="Style12"/>
        <w:keepNext/>
        <w:keepLines/>
        <w:widowControl w:val="0"/>
        <w:shd w:val="clear" w:color="auto" w:fill="auto"/>
        <w:bidi w:val="0"/>
        <w:spacing w:before="0" w:after="520" w:line="240" w:lineRule="auto"/>
        <w:ind w:left="0" w:right="0" w:firstLine="0"/>
        <w:jc w:val="center"/>
      </w:pPr>
      <w:bookmarkStart w:id="593" w:name="bookmark593"/>
      <w:bookmarkStart w:id="594" w:name="bookmark594"/>
      <w:bookmarkStart w:id="595" w:name="bookmark595"/>
      <w:r>
        <w:rPr>
          <w:color w:val="000000"/>
          <w:spacing w:val="0"/>
          <w:w w:val="100"/>
          <w:position w:val="0"/>
        </w:rPr>
        <w:t>第十一节财务报告</w:t>
      </w:r>
      <w:bookmarkEnd w:id="593"/>
      <w:bookmarkEnd w:id="594"/>
      <w:bookmarkEnd w:id="595"/>
    </w:p>
    <w:p>
      <w:pPr>
        <w:pStyle w:val="Style33"/>
        <w:keepNext/>
        <w:keepLines/>
        <w:widowControl w:val="0"/>
        <w:shd w:val="clear" w:color="auto" w:fill="auto"/>
        <w:bidi w:val="0"/>
        <w:spacing w:before="0" w:after="300" w:line="240" w:lineRule="auto"/>
        <w:ind w:left="0" w:right="0" w:firstLine="0"/>
        <w:jc w:val="both"/>
      </w:pPr>
      <w:bookmarkStart w:id="596" w:name="bookmark596"/>
      <w:bookmarkStart w:id="597" w:name="bookmark597"/>
      <w:bookmarkStart w:id="598" w:name="bookmark598"/>
      <w:bookmarkStart w:id="599" w:name="bookmark599"/>
      <w:bookmarkStart w:id="600" w:name="bookmark600"/>
      <w:r>
        <w:rPr>
          <w:color w:val="000000"/>
          <w:spacing w:val="0"/>
          <w:w w:val="100"/>
          <w:position w:val="0"/>
          <w:sz w:val="24"/>
          <w:szCs w:val="24"/>
        </w:rPr>
        <w:t>一</w:t>
      </w:r>
      <w:bookmarkEnd w:id="599"/>
      <w:r>
        <w:rPr>
          <w:color w:val="000000"/>
          <w:spacing w:val="0"/>
          <w:w w:val="100"/>
          <w:position w:val="0"/>
          <w:sz w:val="24"/>
          <w:szCs w:val="24"/>
        </w:rPr>
        <w:t>、审计报告</w:t>
      </w:r>
      <w:bookmarkEnd w:id="597"/>
      <w:bookmarkEnd w:id="598"/>
      <w:bookmarkEnd w:id="600"/>
      <w:bookmarkEnd w:id="596"/>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北京兴华会计师事务所（特殊普通合伙）</w:t>
            </w: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）京会兴审字第</w:t>
            </w:r>
            <w:r>
              <w:rPr>
                <w:rFonts w:ascii="Times New Roman" w:eastAsia="Times New Roman" w:hAnsi="Times New Roman" w:cs="Times New Roman"/>
                <w:color w:val="000000"/>
                <w:spacing w:val="0"/>
                <w:w w:val="100"/>
                <w:position w:val="0"/>
                <w:sz w:val="18"/>
                <w:szCs w:val="18"/>
              </w:rPr>
              <w:t>01010019</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傅映红、谭哲</w:t>
            </w:r>
          </w:p>
        </w:tc>
      </w:tr>
    </w:tbl>
    <w:p>
      <w:pPr>
        <w:pStyle w:val="Style35"/>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pStyle w:val="Style23"/>
        <w:keepNext w:val="0"/>
        <w:keepLines w:val="0"/>
        <w:widowControl w:val="0"/>
        <w:shd w:val="clear" w:color="auto" w:fill="auto"/>
        <w:bidi w:val="0"/>
        <w:spacing w:before="0" w:after="0" w:line="313" w:lineRule="exact"/>
        <w:ind w:left="0" w:right="0" w:firstLine="69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）京会兴审字第</w:t>
      </w:r>
      <w:r>
        <w:rPr>
          <w:rFonts w:ascii="Times New Roman" w:eastAsia="Times New Roman" w:hAnsi="Times New Roman" w:cs="Times New Roman"/>
          <w:color w:val="000000"/>
          <w:spacing w:val="0"/>
          <w:w w:val="100"/>
          <w:position w:val="0"/>
          <w:sz w:val="18"/>
          <w:szCs w:val="18"/>
        </w:rPr>
        <w:t>01010019</w:t>
      </w:r>
      <w:r>
        <w:rPr>
          <w:color w:val="000000"/>
          <w:spacing w:val="0"/>
          <w:w w:val="100"/>
          <w:position w:val="0"/>
        </w:rPr>
        <w:t>号 北京君正集成电路股份有限公司全体股东：</w:t>
      </w:r>
    </w:p>
    <w:p>
      <w:pPr>
        <w:pStyle w:val="Style23"/>
        <w:keepNext w:val="0"/>
        <w:keepLines w:val="0"/>
        <w:widowControl w:val="0"/>
        <w:shd w:val="clear" w:color="auto" w:fill="auto"/>
        <w:bidi w:val="0"/>
        <w:spacing w:before="0" w:after="0" w:line="313" w:lineRule="exact"/>
        <w:ind w:left="0" w:right="0"/>
        <w:jc w:val="both"/>
      </w:pPr>
      <w:r>
        <w:rPr>
          <w:color w:val="000000"/>
          <w:spacing w:val="0"/>
          <w:w w:val="100"/>
          <w:position w:val="0"/>
        </w:rPr>
        <w:t>我们审计了后附北京君正集成电路股份有限公司（以下简称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贵公司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）的财务报表，包括</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日的合并及母公 司资产负债表，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年度的合并及母公司利润表、合并及母公司现金流量表、合并及母公司所有者权益变动表，以及财务报 表附注。</w:t>
      </w:r>
    </w:p>
    <w:p>
      <w:pPr>
        <w:pStyle w:val="Style23"/>
        <w:keepNext w:val="0"/>
        <w:keepLines w:val="0"/>
        <w:widowControl w:val="0"/>
        <w:shd w:val="clear" w:color="auto" w:fill="auto"/>
        <w:tabs>
          <w:tab w:pos="815" w:val="left"/>
        </w:tabs>
        <w:bidi w:val="0"/>
        <w:spacing w:before="0" w:after="0" w:line="313" w:lineRule="exact"/>
        <w:ind w:left="0" w:right="0"/>
        <w:jc w:val="both"/>
      </w:pPr>
      <w:bookmarkStart w:id="601" w:name="bookmark601"/>
      <w:r>
        <w:rPr>
          <w:color w:val="000000"/>
          <w:spacing w:val="0"/>
          <w:w w:val="100"/>
          <w:position w:val="0"/>
        </w:rPr>
        <w:t>一</w:t>
      </w:r>
      <w:bookmarkEnd w:id="601"/>
      <w:r>
        <w:rPr>
          <w:color w:val="000000"/>
          <w:spacing w:val="0"/>
          <w:w w:val="100"/>
          <w:position w:val="0"/>
        </w:rPr>
        <w:t>、</w:t>
        <w:tab/>
        <w:t>管理层对财务报表的责任</w:t>
      </w:r>
    </w:p>
    <w:p>
      <w:pPr>
        <w:pStyle w:val="Style23"/>
        <w:keepNext w:val="0"/>
        <w:keepLines w:val="0"/>
        <w:widowControl w:val="0"/>
        <w:shd w:val="clear" w:color="auto" w:fill="auto"/>
        <w:bidi w:val="0"/>
        <w:spacing w:before="0" w:after="0" w:line="313" w:lineRule="exact"/>
        <w:ind w:left="0" w:right="0"/>
        <w:jc w:val="both"/>
      </w:pPr>
      <w:r>
        <w:rPr>
          <w:color w:val="000000"/>
          <w:spacing w:val="0"/>
          <w:w w:val="100"/>
          <w:position w:val="0"/>
        </w:rPr>
        <w:t>编制和公允列报财务报表是贵公司管理层的责任，这种责任包括：（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）按照企业会计准则的规定编制财务报表，并使 其实现公允反映；（</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）设计、执行和维护必要的内部控制，以使财务报表不存在由于舞弊或错误导致的重大错报。</w:t>
      </w:r>
    </w:p>
    <w:p>
      <w:pPr>
        <w:pStyle w:val="Style23"/>
        <w:keepNext w:val="0"/>
        <w:keepLines w:val="0"/>
        <w:widowControl w:val="0"/>
        <w:shd w:val="clear" w:color="auto" w:fill="auto"/>
        <w:tabs>
          <w:tab w:pos="815" w:val="left"/>
        </w:tabs>
        <w:bidi w:val="0"/>
        <w:spacing w:before="0" w:after="0" w:line="313" w:lineRule="exact"/>
        <w:ind w:left="0" w:right="0"/>
        <w:jc w:val="both"/>
      </w:pPr>
      <w:bookmarkStart w:id="602" w:name="bookmark602"/>
      <w:r>
        <w:rPr>
          <w:color w:val="000000"/>
          <w:spacing w:val="0"/>
          <w:w w:val="100"/>
          <w:position w:val="0"/>
        </w:rPr>
        <w:t>二</w:t>
      </w:r>
      <w:bookmarkEnd w:id="602"/>
      <w:r>
        <w:rPr>
          <w:color w:val="000000"/>
          <w:spacing w:val="0"/>
          <w:w w:val="100"/>
          <w:position w:val="0"/>
        </w:rPr>
        <w:t>、</w:t>
        <w:tab/>
        <w:t>注册会计师的责任</w:t>
      </w:r>
    </w:p>
    <w:p>
      <w:pPr>
        <w:pStyle w:val="Style23"/>
        <w:keepNext w:val="0"/>
        <w:keepLines w:val="0"/>
        <w:widowControl w:val="0"/>
        <w:shd w:val="clear" w:color="auto" w:fill="auto"/>
        <w:bidi w:val="0"/>
        <w:spacing w:before="0" w:after="0" w:line="313" w:lineRule="exact"/>
        <w:ind w:left="0" w:right="0"/>
        <w:jc w:val="both"/>
      </w:pPr>
      <w:r>
        <w:rPr>
          <w:color w:val="000000"/>
          <w:spacing w:val="0"/>
          <w:w w:val="100"/>
          <w:position w:val="0"/>
        </w:rPr>
        <w:t>我们的责任是在执行审计工作的基础上对财务报表发表审计意见。我们按照中国注册会计师审计准则的规定执行了审计 工作。中国注册会计师审计准则要求我们遵守中国注册会计师职业道德守则，计划和执行审计工作以对财务报表是否不存在 重大错报获取合理保证。</w:t>
      </w:r>
    </w:p>
    <w:p>
      <w:pPr>
        <w:pStyle w:val="Style23"/>
        <w:keepNext w:val="0"/>
        <w:keepLines w:val="0"/>
        <w:widowControl w:val="0"/>
        <w:shd w:val="clear" w:color="auto" w:fill="auto"/>
        <w:bidi w:val="0"/>
        <w:spacing w:before="0" w:after="0" w:line="313" w:lineRule="exact"/>
        <w:ind w:left="0" w:right="0"/>
        <w:jc w:val="both"/>
      </w:pPr>
      <w:r>
        <w:rPr>
          <w:color w:val="000000"/>
          <w:spacing w:val="0"/>
          <w:w w:val="100"/>
          <w:position w:val="0"/>
        </w:rPr>
        <w:t>审计工作涉及实施审计程序，以获取有关财务报表金额和披露的审计证据。选择的审计程序取决于注册会计师的判断， 包括对由于舞弊或错误导致的财务报表重大错报风险的评估。在进行风险评估时，注册会计师考虑与财务报表编制和公允列 报相关的内部控制，以设计恰当的审计程序，但目的并非对内部控制的有效性发表意见。审计工作还包括评价管理层选用会 计政策的恰当性和作出会计估计的合理性，以及评价财务报表的总体列报。</w:t>
      </w:r>
    </w:p>
    <w:p>
      <w:pPr>
        <w:pStyle w:val="Style23"/>
        <w:keepNext w:val="0"/>
        <w:keepLines w:val="0"/>
        <w:widowControl w:val="0"/>
        <w:shd w:val="clear" w:color="auto" w:fill="auto"/>
        <w:bidi w:val="0"/>
        <w:spacing w:before="0" w:after="0" w:line="313" w:lineRule="exact"/>
        <w:ind w:left="0" w:right="0"/>
        <w:jc w:val="both"/>
      </w:pPr>
      <w:r>
        <w:rPr>
          <w:color w:val="000000"/>
          <w:spacing w:val="0"/>
          <w:w w:val="100"/>
          <w:position w:val="0"/>
        </w:rPr>
        <w:t>我们相信，我们获取的审计证据是充分、适当的，为发表审计意见提供了基础。</w:t>
      </w:r>
    </w:p>
    <w:p>
      <w:pPr>
        <w:pStyle w:val="Style23"/>
        <w:keepNext w:val="0"/>
        <w:keepLines w:val="0"/>
        <w:widowControl w:val="0"/>
        <w:shd w:val="clear" w:color="auto" w:fill="auto"/>
        <w:tabs>
          <w:tab w:pos="815" w:val="left"/>
        </w:tabs>
        <w:bidi w:val="0"/>
        <w:spacing w:before="0" w:after="0" w:line="313" w:lineRule="exact"/>
        <w:ind w:left="0" w:right="0"/>
        <w:jc w:val="both"/>
      </w:pPr>
      <w:bookmarkStart w:id="603" w:name="bookmark603"/>
      <w:r>
        <w:rPr>
          <w:color w:val="000000"/>
          <w:spacing w:val="0"/>
          <w:w w:val="100"/>
          <w:position w:val="0"/>
        </w:rPr>
        <w:t>三</w:t>
      </w:r>
      <w:bookmarkEnd w:id="603"/>
      <w:r>
        <w:rPr>
          <w:color w:val="000000"/>
          <w:spacing w:val="0"/>
          <w:w w:val="100"/>
          <w:position w:val="0"/>
        </w:rPr>
        <w:t>、</w:t>
        <w:tab/>
        <w:t>审计意见</w:t>
      </w:r>
    </w:p>
    <w:p>
      <w:pPr>
        <w:pStyle w:val="Style23"/>
        <w:keepNext w:val="0"/>
        <w:keepLines w:val="0"/>
        <w:widowControl w:val="0"/>
        <w:shd w:val="clear" w:color="auto" w:fill="auto"/>
        <w:bidi w:val="0"/>
        <w:spacing w:before="0" w:after="300" w:line="313" w:lineRule="exact"/>
        <w:ind w:left="0" w:right="0"/>
        <w:jc w:val="both"/>
      </w:pPr>
      <w:r>
        <w:rPr>
          <w:color w:val="000000"/>
          <w:spacing w:val="0"/>
          <w:w w:val="100"/>
          <w:position w:val="0"/>
        </w:rPr>
        <w:t>我们认为，贵公司财务报表在所有重大方面按照企业会计准则的规定编制，公允反映了贵公司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 母公司财务状况以及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年度的合并及母公司经营成果和现金流量。</w:t>
      </w:r>
    </w:p>
    <w:p>
      <w:pPr>
        <w:pStyle w:val="Style23"/>
        <w:keepNext w:val="0"/>
        <w:keepLines w:val="0"/>
        <w:widowControl w:val="0"/>
        <w:shd w:val="clear" w:color="auto" w:fill="auto"/>
        <w:tabs>
          <w:tab w:pos="6043" w:val="left"/>
        </w:tabs>
        <w:bidi w:val="0"/>
        <w:spacing w:before="0" w:after="0" w:line="313" w:lineRule="exact"/>
        <w:ind w:left="0" w:right="0" w:firstLine="0"/>
        <w:jc w:val="left"/>
      </w:pPr>
      <w:r>
        <w:rPr>
          <w:color w:val="000000"/>
          <w:spacing w:val="0"/>
          <w:w w:val="100"/>
          <w:position w:val="0"/>
        </w:rPr>
        <w:t>北京兴华</w:t>
        <w:tab/>
        <w:t>中国注册会计师：</w:t>
      </w:r>
    </w:p>
    <w:p>
      <w:pPr>
        <w:pStyle w:val="Style23"/>
        <w:keepNext w:val="0"/>
        <w:keepLines w:val="0"/>
        <w:widowControl w:val="0"/>
        <w:shd w:val="clear" w:color="auto" w:fill="auto"/>
        <w:tabs>
          <w:tab w:pos="7114" w:val="left"/>
          <w:tab w:leader="underscore" w:pos="9245" w:val="left"/>
        </w:tabs>
        <w:bidi w:val="0"/>
        <w:spacing w:before="0" w:after="1040" w:line="313" w:lineRule="exact"/>
        <w:ind w:left="0" w:right="0" w:firstLine="0"/>
        <w:jc w:val="left"/>
      </w:pPr>
      <w:r>
        <w:rPr>
          <w:color w:val="000000"/>
          <w:spacing w:val="0"/>
          <w:w w:val="100"/>
          <w:position w:val="0"/>
        </w:rPr>
        <w:t>会计师事务所（特殊普通合伙）</w:t>
        <w:tab/>
        <w:t>傅映红</w:t>
        <w:tab/>
      </w:r>
    </w:p>
    <w:p>
      <w:pPr>
        <w:pStyle w:val="Style23"/>
        <w:keepNext w:val="0"/>
        <w:keepLines w:val="0"/>
        <w:widowControl w:val="0"/>
        <w:shd w:val="clear" w:color="auto" w:fill="auto"/>
        <w:bidi w:val="0"/>
        <w:spacing w:before="0" w:after="120" w:line="240" w:lineRule="auto"/>
        <w:ind w:left="3860" w:right="0" w:firstLine="0"/>
        <w:jc w:val="left"/>
      </w:pPr>
      <w:r>
        <mc:AlternateContent>
          <mc:Choice Requires="wps">
            <w:drawing>
              <wp:anchor distT="0" distB="0" distL="114300" distR="114300" simplePos="0" relativeHeight="125829380" behindDoc="0" locked="0" layoutInCell="1" allowOverlap="1">
                <wp:simplePos x="0" y="0"/>
                <wp:positionH relativeFrom="page">
                  <wp:posOffset>682625</wp:posOffset>
                </wp:positionH>
                <wp:positionV relativeFrom="paragraph">
                  <wp:posOffset>12700</wp:posOffset>
                </wp:positionV>
                <wp:extent cx="1280160" cy="341630"/>
                <wp:wrapSquare wrapText="right"/>
                <wp:docPr id="14" name="Shape 14"/>
                <a:graphic xmlns:a="http://schemas.openxmlformats.org/drawingml/2006/main">
                  <a:graphicData uri="http://schemas.microsoft.com/office/word/2010/wordprocessingShape">
                    <wps:wsp>
                      <wps:cNvSpPr txBox="1"/>
                      <wps:spPr>
                        <a:xfrm>
                          <a:ext cx="1280160" cy="341630"/>
                        </a:xfrm>
                        <a:prstGeom prst="rect"/>
                        <a:noFill/>
                      </wps:spPr>
                      <wps:txbx>
                        <w:txbxContent>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中国•北京</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二。一七年三月二十三日</w:t>
                            </w:r>
                          </w:p>
                        </w:txbxContent>
                      </wps:txbx>
                      <wps:bodyPr lIns="0" tIns="0" rIns="0" bIns="0">
                        <a:noAutoFit/>
                      </wps:bodyPr>
                    </wps:wsp>
                  </a:graphicData>
                </a:graphic>
              </wp:anchor>
            </w:drawing>
          </mc:Choice>
          <mc:Fallback>
            <w:pict>
              <v:shape id="_x0000_s1040" type="#_x0000_t202" style="position:absolute;margin-left:53.75pt;margin-top:1.pt;width:100.8pt;height:26.900000000000002pt;z-index:-125829373;mso-wrap-distance-left:9.pt;mso-wrap-distance-right:9.pt;mso-position-horizontal-relative:page" filled="f" stroked="f">
                <v:textbox inset="0,0,0,0">
                  <w:txbxContent>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中国•北京</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二。一七年三月二十三日</w:t>
                      </w:r>
                    </w:p>
                  </w:txbxContent>
                </v:textbox>
                <w10:wrap type="square" side="right" anchorx="page"/>
              </v:shape>
            </w:pict>
          </mc:Fallback>
        </mc:AlternateContent>
      </w:r>
      <w:r>
        <w:rPr>
          <w:color w:val="000000"/>
          <w:spacing w:val="0"/>
          <w:w w:val="100"/>
          <w:position w:val="0"/>
        </w:rPr>
        <w:t>中国注册会计师：</w:t>
      </w:r>
    </w:p>
    <w:p>
      <w:pPr>
        <w:pStyle w:val="Style23"/>
        <w:keepNext w:val="0"/>
        <w:keepLines w:val="0"/>
        <w:widowControl w:val="0"/>
        <w:shd w:val="clear" w:color="auto" w:fill="auto"/>
        <w:tabs>
          <w:tab w:leader="underscore" w:pos="2150" w:val="left"/>
        </w:tabs>
        <w:bidi w:val="0"/>
        <w:spacing w:before="0" w:after="200" w:line="240" w:lineRule="auto"/>
        <w:ind w:left="0" w:right="460" w:firstLine="0"/>
        <w:jc w:val="right"/>
      </w:pPr>
      <w:r>
        <w:rPr>
          <w:color w:val="000000"/>
          <w:spacing w:val="0"/>
          <w:w w:val="100"/>
          <w:position w:val="0"/>
        </w:rPr>
        <w:t xml:space="preserve">谭哲 </w:t>
        <w:tab/>
      </w:r>
      <w:r>
        <w:br w:type="page"/>
      </w:r>
    </w:p>
    <w:p>
      <w:pPr>
        <w:pStyle w:val="Style33"/>
        <w:keepNext/>
        <w:keepLines/>
        <w:widowControl w:val="0"/>
        <w:shd w:val="clear" w:color="auto" w:fill="auto"/>
        <w:bidi w:val="0"/>
        <w:spacing w:before="0" w:after="380" w:line="240" w:lineRule="auto"/>
        <w:ind w:left="0" w:right="0" w:firstLine="0"/>
        <w:jc w:val="left"/>
      </w:pPr>
      <w:bookmarkStart w:id="604" w:name="bookmark604"/>
      <w:bookmarkStart w:id="605" w:name="bookmark605"/>
      <w:bookmarkStart w:id="606" w:name="bookmark606"/>
      <w:bookmarkStart w:id="607" w:name="bookmark607"/>
      <w:r>
        <w:rPr>
          <w:color w:val="000000"/>
          <w:spacing w:val="0"/>
          <w:w w:val="100"/>
          <w:position w:val="0"/>
          <w:sz w:val="24"/>
          <w:szCs w:val="24"/>
        </w:rPr>
        <w:t>二</w:t>
      </w:r>
      <w:bookmarkEnd w:id="606"/>
      <w:r>
        <w:rPr>
          <w:color w:val="000000"/>
          <w:spacing w:val="0"/>
          <w:w w:val="100"/>
          <w:position w:val="0"/>
          <w:sz w:val="24"/>
          <w:szCs w:val="24"/>
        </w:rPr>
        <w:t>、财务报表</w:t>
      </w:r>
      <w:bookmarkEnd w:id="604"/>
      <w:bookmarkEnd w:id="605"/>
      <w:bookmarkEnd w:id="607"/>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财务附注中报表的单位为：人民币元</w:t>
      </w:r>
    </w:p>
    <w:p>
      <w:pPr>
        <w:pStyle w:val="Style37"/>
        <w:keepNext/>
        <w:keepLines/>
        <w:widowControl w:val="0"/>
        <w:shd w:val="clear" w:color="auto" w:fill="auto"/>
        <w:bidi w:val="0"/>
        <w:spacing w:before="0" w:after="380" w:line="240" w:lineRule="auto"/>
        <w:ind w:left="0" w:right="0" w:firstLine="0"/>
        <w:jc w:val="left"/>
      </w:pPr>
      <w:bookmarkStart w:id="608" w:name="bookmark608"/>
      <w:bookmarkStart w:id="609" w:name="bookmark609"/>
      <w:bookmarkStart w:id="610" w:name="bookmark610"/>
      <w:bookmarkStart w:id="611" w:name="bookmark611"/>
      <w:r>
        <w:rPr>
          <w:rFonts w:ascii="Times New Roman" w:eastAsia="Times New Roman" w:hAnsi="Times New Roman" w:cs="Times New Roman"/>
          <w:color w:val="000000"/>
          <w:spacing w:val="0"/>
          <w:w w:val="100"/>
          <w:position w:val="0"/>
        </w:rPr>
        <w:t>1</w:t>
      </w:r>
      <w:bookmarkEnd w:id="610"/>
      <w:r>
        <w:rPr>
          <w:color w:val="000000"/>
          <w:spacing w:val="0"/>
          <w:w w:val="100"/>
          <w:position w:val="0"/>
        </w:rPr>
        <w:t>、合并资产负债表</w:t>
      </w:r>
      <w:bookmarkEnd w:id="608"/>
      <w:bookmarkEnd w:id="609"/>
      <w:bookmarkEnd w:id="611"/>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编制单位：北京君正集成电路股份有限公司</w:t>
      </w:r>
    </w:p>
    <w:p>
      <w:pPr>
        <w:pStyle w:val="Style30"/>
        <w:keepNext w:val="0"/>
        <w:keepLines w:val="0"/>
        <w:widowControl w:val="0"/>
        <w:shd w:val="clear" w:color="auto" w:fill="auto"/>
        <w:bidi w:val="0"/>
        <w:spacing w:before="0" w:after="14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206,146,388.15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43,400,406.14</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15,763,891.02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7,862,572.87</w:t>
            </w: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10,635,528.06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3,853,207.46</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12,082.19</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1,165,383.17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1,345,875.85</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84,530,791.63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52,161,667.69</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551,017,779.87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792,018,246.51</w:t>
            </w: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869,259,761.90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900,654,058.71</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145,040,507.02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115,659,777.78</w:t>
            </w:r>
          </w:p>
        </w:tc>
      </w:tr>
      <w:tr>
        <w:trPr>
          <w:trHeight w:val="408"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gridSpan w:val="3"/>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2,164,489.33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2,004,569.54</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32,947,813.25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39,165,240.88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74,298,402.98</w:t>
            </w: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1,922,518.92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394,272.83</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34,183,719.85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30,349,838.90</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2,248,105.96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3,526,550.20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2,946,150.75</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4,369,800.33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265,568,745.74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225,653,012.78</w:t>
            </w: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1,134,828,507.64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1,126,307,071.49</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6,521,278.47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4,574,323.39</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3,491,514.96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2,390,509.95</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6,186,338.38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5,424,968.09</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785,987.13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3,157,241.14</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3,477,868.15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3,069,766.74</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20,462,987.09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18,616,809.31</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16,771,843.84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18,214,454.92</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16,771,843.84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18,214,454.92</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37,234,830.93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36,831,264.23</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166,400,000.00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166,400,000.00</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739,400,078.85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733,417,178.85</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-813,227.62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-888,107.40</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32,065,231.58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29,553,912.67</w:t>
            </w:r>
          </w:p>
        </w:tc>
      </w:tr>
      <w:tr>
        <w:trPr>
          <w:trHeight w:val="413"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160,541,593.90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160,992,823.14</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1,097,593,676.71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1,089,475,807.26</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1,097,593,676.71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1,089,475,807.26</w:t>
            </w:r>
          </w:p>
        </w:tc>
      </w:tr>
      <w:tr>
        <w:trPr>
          <w:trHeight w:val="413"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1,134,828,507.64</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1,126,307,071.49</w:t>
            </w:r>
          </w:p>
        </w:tc>
      </w:tr>
    </w:tbl>
    <w:p>
      <w:pPr>
        <w:pStyle w:val="Style37"/>
        <w:keepNext/>
        <w:keepLines/>
        <w:widowControl w:val="0"/>
        <w:shd w:val="clear" w:color="auto" w:fill="auto"/>
        <w:bidi w:val="0"/>
        <w:spacing w:before="0" w:after="400" w:line="240" w:lineRule="auto"/>
        <w:ind w:left="0" w:right="0" w:firstLine="0"/>
        <w:jc w:val="left"/>
      </w:pPr>
      <w:r>
        <mc:AlternateContent>
          <mc:Choice Requires="wps">
            <w:drawing>
              <wp:anchor distT="139700" distB="0" distL="114300" distR="5262880" simplePos="0" relativeHeight="125829382" behindDoc="0" locked="0" layoutInCell="1" allowOverlap="1">
                <wp:simplePos x="0" y="0"/>
                <wp:positionH relativeFrom="page">
                  <wp:posOffset>708660</wp:posOffset>
                </wp:positionH>
                <wp:positionV relativeFrom="margin">
                  <wp:posOffset>1539240</wp:posOffset>
                </wp:positionV>
                <wp:extent cx="938530" cy="149225"/>
                <wp:wrapTopAndBottom/>
                <wp:docPr id="16" name="Shape 16"/>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法定代表人：刘强</w:t>
                            </w:r>
                          </w:p>
                        </w:txbxContent>
                      </wps:txbx>
                      <wps:bodyPr wrap="none" lIns="0" tIns="0" rIns="0" bIns="0">
                        <a:noAutoFit/>
                      </wps:bodyPr>
                    </wps:wsp>
                  </a:graphicData>
                </a:graphic>
              </wp:anchor>
            </w:drawing>
          </mc:Choice>
          <mc:Fallback>
            <w:pict>
              <v:shape id="_x0000_s1042" type="#_x0000_t202" style="position:absolute;margin-left:55.800000000000004pt;margin-top:121.2pt;width:73.900000000000006pt;height:11.75pt;z-index:-125829371;mso-wrap-distance-left:9.pt;mso-wrap-distance-top:11.pt;mso-wrap-distance-right:414.40000000000003pt;mso-position-horizontal-relative:page;mso-position-vertical-relative:margin"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法定代表人：刘强</w:t>
                      </w:r>
                    </w:p>
                  </w:txbxContent>
                </v:textbox>
                <w10:wrap type="topAndBottom" anchorx="page" anchory="margin"/>
              </v:shape>
            </w:pict>
          </mc:Fallback>
        </mc:AlternateContent>
      </w:r>
      <w:r>
        <mc:AlternateContent>
          <mc:Choice Requires="wps">
            <w:drawing>
              <wp:anchor distT="139700" distB="3175" distL="2348230" distR="2574290" simplePos="0" relativeHeight="125829384" behindDoc="0" locked="0" layoutInCell="1" allowOverlap="1">
                <wp:simplePos x="0" y="0"/>
                <wp:positionH relativeFrom="page">
                  <wp:posOffset>2942590</wp:posOffset>
                </wp:positionH>
                <wp:positionV relativeFrom="margin">
                  <wp:posOffset>1539240</wp:posOffset>
                </wp:positionV>
                <wp:extent cx="1393190" cy="146050"/>
                <wp:wrapTopAndBottom/>
                <wp:docPr id="18" name="Shape 18"/>
                <a:graphic xmlns:a="http://schemas.openxmlformats.org/drawingml/2006/main">
                  <a:graphicData uri="http://schemas.microsoft.com/office/word/2010/wordprocessingShape">
                    <wps:wsp>
                      <wps:cNvSpPr txBox="1"/>
                      <wps:spPr>
                        <a:xfrm>
                          <a:ext cx="1393190" cy="14605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主管会计工作负责人：叶飞</w:t>
                            </w:r>
                          </w:p>
                        </w:txbxContent>
                      </wps:txbx>
                      <wps:bodyPr wrap="none" lIns="0" tIns="0" rIns="0" bIns="0">
                        <a:noAutoFit/>
                      </wps:bodyPr>
                    </wps:wsp>
                  </a:graphicData>
                </a:graphic>
              </wp:anchor>
            </w:drawing>
          </mc:Choice>
          <mc:Fallback>
            <w:pict>
              <v:shape id="_x0000_s1044" type="#_x0000_t202" style="position:absolute;margin-left:231.70000000000002pt;margin-top:121.2pt;width:109.7pt;height:11.5pt;z-index:-125829369;mso-wrap-distance-left:184.90000000000001pt;mso-wrap-distance-top:11.pt;mso-wrap-distance-right:202.70000000000002pt;mso-wrap-distance-bottom:0.25pt;mso-position-horizontal-relative:page;mso-position-vertical-relative:margin"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主管会计工作负责人：叶飞</w:t>
                      </w:r>
                    </w:p>
                  </w:txbxContent>
                </v:textbox>
                <w10:wrap type="topAndBottom" anchorx="page" anchory="margin"/>
              </v:shape>
            </w:pict>
          </mc:Fallback>
        </mc:AlternateContent>
      </w:r>
      <w:r>
        <mc:AlternateContent>
          <mc:Choice Requires="wps">
            <w:drawing>
              <wp:anchor distT="139700" distB="0" distL="5030470" distR="114935" simplePos="0" relativeHeight="125829386" behindDoc="0" locked="0" layoutInCell="1" allowOverlap="1">
                <wp:simplePos x="0" y="0"/>
                <wp:positionH relativeFrom="page">
                  <wp:posOffset>5624830</wp:posOffset>
                </wp:positionH>
                <wp:positionV relativeFrom="margin">
                  <wp:posOffset>1539240</wp:posOffset>
                </wp:positionV>
                <wp:extent cx="1170305" cy="149225"/>
                <wp:wrapTopAndBottom/>
                <wp:docPr id="20" name="Shape 20"/>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会计机构负责人：李莉</w:t>
                            </w:r>
                          </w:p>
                        </w:txbxContent>
                      </wps:txbx>
                      <wps:bodyPr wrap="none" lIns="0" tIns="0" rIns="0" bIns="0">
                        <a:noAutoFit/>
                      </wps:bodyPr>
                    </wps:wsp>
                  </a:graphicData>
                </a:graphic>
              </wp:anchor>
            </w:drawing>
          </mc:Choice>
          <mc:Fallback>
            <w:pict>
              <v:shape id="_x0000_s1046" type="#_x0000_t202" style="position:absolute;margin-left:442.90000000000003pt;margin-top:121.2pt;width:92.150000000000006pt;height:11.75pt;z-index:-125829367;mso-wrap-distance-left:396.10000000000002pt;mso-wrap-distance-top:11.pt;mso-wrap-distance-right:9.0500000000000007pt;mso-position-horizontal-relative:page;mso-position-vertical-relative:margin"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会计机构负责人：李莉</w:t>
                      </w:r>
                    </w:p>
                  </w:txbxContent>
                </v:textbox>
                <w10:wrap type="topAndBottom" anchorx="page" anchory="margin"/>
              </v:shape>
            </w:pict>
          </mc:Fallback>
        </mc:AlternateContent>
      </w:r>
      <w:bookmarkStart w:id="612" w:name="bookmark612"/>
      <w:bookmarkStart w:id="613" w:name="bookmark613"/>
      <w:bookmarkStart w:id="614" w:name="bookmark614"/>
      <w:bookmarkStart w:id="615" w:name="bookmark615"/>
      <w:r>
        <w:rPr>
          <w:rFonts w:ascii="Times New Roman" w:eastAsia="Times New Roman" w:hAnsi="Times New Roman" w:cs="Times New Roman"/>
          <w:color w:val="000000"/>
          <w:spacing w:val="0"/>
          <w:w w:val="100"/>
          <w:position w:val="0"/>
        </w:rPr>
        <w:t>2</w:t>
      </w:r>
      <w:bookmarkEnd w:id="614"/>
      <w:r>
        <w:rPr>
          <w:color w:val="000000"/>
          <w:spacing w:val="0"/>
          <w:w w:val="100"/>
          <w:position w:val="0"/>
        </w:rPr>
        <w:t>、母公司资产负债表</w:t>
      </w:r>
      <w:bookmarkEnd w:id="612"/>
      <w:bookmarkEnd w:id="613"/>
      <w:bookmarkEnd w:id="615"/>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150,940,807.63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32,598,982.03</w:t>
            </w:r>
          </w:p>
        </w:tc>
      </w:tr>
      <w:tr>
        <w:trPr>
          <w:trHeight w:val="715"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02"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28,997,916.73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6,229,178.08</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7,587,831.17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1,127,141.51</w:t>
            </w: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12,082.19</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971,850.09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5,707,070.14</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51,834,385.81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49,300,821.46</w:t>
            </w: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499,400,000.00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670,018,246.51</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739,732,791.43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764,993,521.92</w:t>
            </w: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145,040,507.02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115,659,777.78</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180,865,360.74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157,705,440.95</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32,947,813.25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38,085,649.14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73,091,201.75</w:t>
            </w:r>
          </w:p>
        </w:tc>
      </w:tr>
      <w:tr>
        <w:trPr>
          <w:trHeight w:val="413"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29,470,712.05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30,349,838.90</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2,248,105.96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3,279,394.27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5,369,399.37</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431,937,542.43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382,175,658.75</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1,171,670,333.86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1,147,169,180.67</w:t>
            </w: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7,877,183.40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3,629,622.21</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1,616,483.15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2,235,692.45</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3,845,848.83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3,501,330.49</w:t>
            </w: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726,659.90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3,568,679.07</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18,188,528.23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17,979,704.09</w:t>
            </w: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32,254,703.51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30,915,028.31</w:t>
            </w: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9,271,843.84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12,214,454.92</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9,271,843.84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12,214,454.92</w:t>
            </w: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41,526,547.35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43,129,483.23</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166,400,000.00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166,400,000.00</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745,090,672.86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739,107,772.86</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32,065,231.58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29,553,912.67</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186,587,882.07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168,978,011.91</w:t>
            </w: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1,130,143,786.51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1,104,039,697.44</w:t>
            </w:r>
          </w:p>
        </w:tc>
      </w:tr>
      <w:tr>
        <w:trPr>
          <w:trHeight w:val="413"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1,171,670,333.86</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1,147,169,180.67</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616" w:name="bookmark616"/>
      <w:bookmarkStart w:id="617" w:name="bookmark617"/>
      <w:bookmarkStart w:id="618" w:name="bookmark618"/>
      <w:bookmarkStart w:id="619" w:name="bookmark619"/>
      <w:r>
        <w:rPr>
          <w:rFonts w:ascii="Times New Roman" w:eastAsia="Times New Roman" w:hAnsi="Times New Roman" w:cs="Times New Roman"/>
          <w:color w:val="000000"/>
          <w:spacing w:val="0"/>
          <w:w w:val="100"/>
          <w:position w:val="0"/>
        </w:rPr>
        <w:t>3</w:t>
      </w:r>
      <w:bookmarkEnd w:id="618"/>
      <w:r>
        <w:rPr>
          <w:color w:val="000000"/>
          <w:spacing w:val="0"/>
          <w:w w:val="100"/>
          <w:position w:val="0"/>
        </w:rPr>
        <w:t>、合并利润表</w:t>
      </w:r>
      <w:bookmarkEnd w:id="616"/>
      <w:bookmarkEnd w:id="617"/>
      <w:bookmarkEnd w:id="619"/>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111,685,840.09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70,104,954.20</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111,685,840.09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70,104,954.20</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145,930,113.61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98,403,455.45</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其中：营业成本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59,903,529.01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31,469,646.63</w:t>
            </w:r>
          </w:p>
        </w:tc>
      </w:tr>
      <w:tr>
        <w:trPr>
          <w:trHeight w:val="413"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利息支出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9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940"/>
              <w:jc w:val="left"/>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9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9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2,045,955.26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819,315.18</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9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1,927,160.91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1,741,468.74</w:t>
            </w: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9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77,399,046.03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74,837,713.62</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9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-1,206,708.08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-12,397,340.80</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5,861,130.48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1,932,652.08</w:t>
            </w:r>
          </w:p>
        </w:tc>
      </w:tr>
      <w:tr>
        <w:trPr>
          <w:trHeight w:val="715"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69" w:lineRule="exact"/>
              <w:ind w:left="0" w:right="0" w:firstLine="38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28,504,732.58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15,445,587.98</w:t>
            </w:r>
          </w:p>
        </w:tc>
      </w:tr>
      <w:tr>
        <w:trPr>
          <w:trHeight w:val="715"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159,919.79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-5,739,540.94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-12,852,913.27</w:t>
            </w: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6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17,037,303.54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51,765,634.81</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1,470.87</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108,140.93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1,137,335.83</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19,240.93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11,189,621.67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37,775,385.71</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4,137,532.02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5,220,520.47</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7,052,089.65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32,554,865.24</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60"/>
              <w:jc w:val="left"/>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7,052,089.65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32,048,918.72</w:t>
            </w: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少数股东损益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505,946.52</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74,879.78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6,249.48</w:t>
            </w:r>
          </w:p>
        </w:tc>
      </w:tr>
      <w:tr>
        <w:trPr>
          <w:trHeight w:val="715"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7" w:lineRule="exact"/>
              <w:ind w:left="0" w:right="0" w:firstLine="22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74,879.78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6,249.48</w:t>
            </w:r>
          </w:p>
        </w:tc>
      </w:tr>
      <w:tr>
        <w:trPr>
          <w:trHeight w:val="715"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07" w:lineRule="exact"/>
              <w:ind w:left="0" w:right="0" w:firstLine="380"/>
              <w:jc w:val="both"/>
            </w:pPr>
            <w:r>
              <w:rPr>
                <w:color w:val="000000"/>
                <w:spacing w:val="0"/>
                <w:w w:val="100"/>
                <w:position w:val="0"/>
              </w:rPr>
              <w:t>（一）以后不能重分类进损益的其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100" w:line="240" w:lineRule="auto"/>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重新计量设定受益计划净</w:t>
            </w:r>
          </w:p>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677"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能重分类进损益的其他综合收益中享 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（二）以后将重分类进损益的其他 综合收益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74,879.78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6,249.48</w:t>
            </w:r>
          </w:p>
        </w:tc>
      </w:tr>
      <w:tr>
        <w:trPr>
          <w:trHeight w:val="1027"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权益法下在被投资单位以</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后将重分类进损益的其他综合收益中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可供出售金融资产公允价 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100" w:line="240" w:lineRule="auto"/>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持有至到期投资重分类为</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31"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现金流量套期损益的有效 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74,879.78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6,249.48</w:t>
            </w: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22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7,126,969.43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32,561,114.72</w:t>
            </w:r>
          </w:p>
        </w:tc>
      </w:tr>
      <w:tr>
        <w:trPr>
          <w:trHeight w:val="715"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7,126,969.43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32,055,168.20</w:t>
            </w: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505,946.52</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0.0424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0.1926</w:t>
            </w:r>
          </w:p>
        </w:tc>
      </w:tr>
      <w:tr>
        <w:trPr>
          <w:trHeight w:val="413"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0.0424</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0.1926</w:t>
            </w:r>
          </w:p>
        </w:tc>
      </w:tr>
    </w:tbl>
    <w:p>
      <w:pPr>
        <w:pStyle w:val="Style37"/>
        <w:keepNext/>
        <w:keepLines/>
        <w:widowControl w:val="0"/>
        <w:shd w:val="clear" w:color="auto" w:fill="auto"/>
        <w:bidi w:val="0"/>
        <w:spacing w:before="0" w:after="400" w:line="240" w:lineRule="auto"/>
        <w:ind w:left="0" w:right="0" w:firstLine="0"/>
        <w:jc w:val="left"/>
      </w:pPr>
      <w:r>
        <mc:AlternateContent>
          <mc:Choice Requires="wps">
            <w:drawing>
              <wp:anchor distT="139700" distB="0" distL="114300" distR="5262880" simplePos="0" relativeHeight="125829388" behindDoc="0" locked="0" layoutInCell="1" allowOverlap="1">
                <wp:simplePos x="0" y="0"/>
                <wp:positionH relativeFrom="page">
                  <wp:posOffset>708660</wp:posOffset>
                </wp:positionH>
                <wp:positionV relativeFrom="margin">
                  <wp:posOffset>5848985</wp:posOffset>
                </wp:positionV>
                <wp:extent cx="938530" cy="149225"/>
                <wp:wrapTopAndBottom/>
                <wp:docPr id="22" name="Shape 22"/>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法定代表人：刘强</w:t>
                            </w:r>
                          </w:p>
                        </w:txbxContent>
                      </wps:txbx>
                      <wps:bodyPr wrap="none" lIns="0" tIns="0" rIns="0" bIns="0">
                        <a:noAutoFit/>
                      </wps:bodyPr>
                    </wps:wsp>
                  </a:graphicData>
                </a:graphic>
              </wp:anchor>
            </w:drawing>
          </mc:Choice>
          <mc:Fallback>
            <w:pict>
              <v:shape id="_x0000_s1048" type="#_x0000_t202" style="position:absolute;margin-left:55.800000000000004pt;margin-top:460.55000000000001pt;width:73.900000000000006pt;height:11.75pt;z-index:-125829365;mso-wrap-distance-left:9.pt;mso-wrap-distance-top:11.pt;mso-wrap-distance-right:414.40000000000003pt;mso-position-horizontal-relative:page;mso-position-vertical-relative:margin"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法定代表人：刘强</w:t>
                      </w:r>
                    </w:p>
                  </w:txbxContent>
                </v:textbox>
                <w10:wrap type="topAndBottom" anchorx="page" anchory="margin"/>
              </v:shape>
            </w:pict>
          </mc:Fallback>
        </mc:AlternateContent>
      </w:r>
      <w:r>
        <mc:AlternateContent>
          <mc:Choice Requires="wps">
            <w:drawing>
              <wp:anchor distT="139700" distB="3175" distL="2348230" distR="2574290" simplePos="0" relativeHeight="125829390" behindDoc="0" locked="0" layoutInCell="1" allowOverlap="1">
                <wp:simplePos x="0" y="0"/>
                <wp:positionH relativeFrom="page">
                  <wp:posOffset>2942590</wp:posOffset>
                </wp:positionH>
                <wp:positionV relativeFrom="margin">
                  <wp:posOffset>5848985</wp:posOffset>
                </wp:positionV>
                <wp:extent cx="1393190" cy="146050"/>
                <wp:wrapTopAndBottom/>
                <wp:docPr id="24" name="Shape 24"/>
                <a:graphic xmlns:a="http://schemas.openxmlformats.org/drawingml/2006/main">
                  <a:graphicData uri="http://schemas.microsoft.com/office/word/2010/wordprocessingShape">
                    <wps:wsp>
                      <wps:cNvSpPr txBox="1"/>
                      <wps:spPr>
                        <a:xfrm>
                          <a:ext cx="1393190" cy="14605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主管会计工作负责人：叶飞</w:t>
                            </w:r>
                          </w:p>
                        </w:txbxContent>
                      </wps:txbx>
                      <wps:bodyPr wrap="none" lIns="0" tIns="0" rIns="0" bIns="0">
                        <a:noAutoFit/>
                      </wps:bodyPr>
                    </wps:wsp>
                  </a:graphicData>
                </a:graphic>
              </wp:anchor>
            </w:drawing>
          </mc:Choice>
          <mc:Fallback>
            <w:pict>
              <v:shape id="_x0000_s1050" type="#_x0000_t202" style="position:absolute;margin-left:231.70000000000002pt;margin-top:460.55000000000001pt;width:109.7pt;height:11.5pt;z-index:-125829363;mso-wrap-distance-left:184.90000000000001pt;mso-wrap-distance-top:11.pt;mso-wrap-distance-right:202.70000000000002pt;mso-wrap-distance-bottom:0.25pt;mso-position-horizontal-relative:page;mso-position-vertical-relative:margin"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主管会计工作负责人：叶飞</w:t>
                      </w:r>
                    </w:p>
                  </w:txbxContent>
                </v:textbox>
                <w10:wrap type="topAndBottom" anchorx="page" anchory="margin"/>
              </v:shape>
            </w:pict>
          </mc:Fallback>
        </mc:AlternateContent>
      </w:r>
      <w:r>
        <mc:AlternateContent>
          <mc:Choice Requires="wps">
            <w:drawing>
              <wp:anchor distT="139700" distB="0" distL="5030470" distR="114935" simplePos="0" relativeHeight="125829392" behindDoc="0" locked="0" layoutInCell="1" allowOverlap="1">
                <wp:simplePos x="0" y="0"/>
                <wp:positionH relativeFrom="page">
                  <wp:posOffset>5624830</wp:posOffset>
                </wp:positionH>
                <wp:positionV relativeFrom="margin">
                  <wp:posOffset>5848985</wp:posOffset>
                </wp:positionV>
                <wp:extent cx="1170305" cy="149225"/>
                <wp:wrapTopAndBottom/>
                <wp:docPr id="26" name="Shape 26"/>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会计机构负责人：李莉</w:t>
                            </w:r>
                          </w:p>
                        </w:txbxContent>
                      </wps:txbx>
                      <wps:bodyPr wrap="none" lIns="0" tIns="0" rIns="0" bIns="0">
                        <a:noAutoFit/>
                      </wps:bodyPr>
                    </wps:wsp>
                  </a:graphicData>
                </a:graphic>
              </wp:anchor>
            </w:drawing>
          </mc:Choice>
          <mc:Fallback>
            <w:pict>
              <v:shape id="_x0000_s1052" type="#_x0000_t202" style="position:absolute;margin-left:442.90000000000003pt;margin-top:460.55000000000001pt;width:92.150000000000006pt;height:11.75pt;z-index:-125829361;mso-wrap-distance-left:396.10000000000002pt;mso-wrap-distance-top:11.pt;mso-wrap-distance-right:9.0500000000000007pt;mso-position-horizontal-relative:page;mso-position-vertical-relative:margin"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会计机构负责人：李莉</w:t>
                      </w:r>
                    </w:p>
                  </w:txbxContent>
                </v:textbox>
                <w10:wrap type="topAndBottom" anchorx="page" anchory="margin"/>
              </v:shape>
            </w:pict>
          </mc:Fallback>
        </mc:AlternateContent>
      </w:r>
      <w:bookmarkStart w:id="620" w:name="bookmark620"/>
      <w:bookmarkStart w:id="621" w:name="bookmark621"/>
      <w:bookmarkStart w:id="622" w:name="bookmark622"/>
      <w:bookmarkStart w:id="623" w:name="bookmark623"/>
      <w:r>
        <w:rPr>
          <w:rFonts w:ascii="Times New Roman" w:eastAsia="Times New Roman" w:hAnsi="Times New Roman" w:cs="Times New Roman"/>
          <w:color w:val="000000"/>
          <w:spacing w:val="0"/>
          <w:w w:val="100"/>
          <w:position w:val="0"/>
        </w:rPr>
        <w:t>4</w:t>
      </w:r>
      <w:bookmarkEnd w:id="622"/>
      <w:r>
        <w:rPr>
          <w:color w:val="000000"/>
          <w:spacing w:val="0"/>
          <w:w w:val="100"/>
          <w:position w:val="0"/>
        </w:rPr>
        <w:t>、母公司利润表</w:t>
      </w:r>
      <w:bookmarkEnd w:id="620"/>
      <w:bookmarkEnd w:id="621"/>
      <w:bookmarkEnd w:id="623"/>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87,392,113.88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57,629,732.61</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43,171,709.72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26,691,215.38</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1,712,794.63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681,885.97</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1,437,945.07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1,464,031.74</w:t>
            </w: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61,255,592.33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57,360,854.14</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-900,463.42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-11,279,401.76</w:t>
            </w:r>
          </w:p>
        </w:tc>
      </w:tr>
      <w:tr>
        <w:trPr>
          <w:trHeight w:val="413"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-11,111,737.15</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8,924,263.99</w:t>
            </w: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74" w:lineRule="exact"/>
              <w:ind w:left="0" w:right="0" w:firstLine="38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25,724,288.73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14,220,343.57</w:t>
            </w:r>
          </w:p>
        </w:tc>
      </w:tr>
      <w:tr>
        <w:trPr>
          <w:trHeight w:val="715"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其中：对联营企业和合营企</w:t>
            </w:r>
          </w:p>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业的投资收益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159,919.79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17,550,561.43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-11,992,773.28</w:t>
            </w: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14,389,805.12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50,272,344.03</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19,240.93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1,110,885.83</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19,240.93</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31,921,125.62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37,168,684.92</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6,807,936.57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3,941,455.94</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25,113,189.05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33,227,228.98</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（一）以后不能重分类进损益的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100" w:line="240" w:lineRule="auto"/>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9"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 不能重分类进损益的其他综合收益中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07" w:lineRule="exact"/>
              <w:ind w:left="0" w:right="0" w:firstLine="380"/>
              <w:jc w:val="both"/>
            </w:pPr>
            <w:r>
              <w:rPr>
                <w:color w:val="000000"/>
                <w:spacing w:val="0"/>
                <w:w w:val="100"/>
                <w:position w:val="0"/>
              </w:rPr>
              <w:t>（二）以后将重分类进损益的其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4"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 以后将重分类进损益的其他综合收益 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 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100" w:line="240" w:lineRule="auto"/>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 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25,113,189.05</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33,227,228.98</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7"/>
        <w:keepNext/>
        <w:keepLines/>
        <w:widowControl w:val="0"/>
        <w:shd w:val="clear" w:color="auto" w:fill="auto"/>
        <w:bidi w:val="0"/>
        <w:spacing w:before="0" w:line="240" w:lineRule="auto"/>
        <w:ind w:left="0" w:right="0" w:firstLine="0"/>
        <w:jc w:val="left"/>
      </w:pPr>
      <w:bookmarkStart w:id="624" w:name="bookmark624"/>
      <w:bookmarkStart w:id="625" w:name="bookmark625"/>
      <w:bookmarkStart w:id="626" w:name="bookmark626"/>
      <w:bookmarkStart w:id="627" w:name="bookmark627"/>
      <w:r>
        <w:rPr>
          <w:rFonts w:ascii="Times New Roman" w:eastAsia="Times New Roman" w:hAnsi="Times New Roman" w:cs="Times New Roman"/>
          <w:color w:val="000000"/>
          <w:spacing w:val="0"/>
          <w:w w:val="100"/>
          <w:position w:val="0"/>
        </w:rPr>
        <w:t>5</w:t>
      </w:r>
      <w:bookmarkEnd w:id="626"/>
      <w:r>
        <w:rPr>
          <w:color w:val="000000"/>
          <w:spacing w:val="0"/>
          <w:w w:val="100"/>
          <w:position w:val="0"/>
        </w:rPr>
        <w:t>、合并现金流量表</w:t>
      </w:r>
      <w:bookmarkEnd w:id="624"/>
      <w:bookmarkEnd w:id="625"/>
      <w:bookmarkEnd w:id="627"/>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118,292,351.12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76,591,525.89</w:t>
            </w:r>
          </w:p>
        </w:tc>
      </w:tr>
      <w:tr>
        <w:trPr>
          <w:trHeight w:val="715"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07" w:lineRule="exact"/>
              <w:ind w:left="0" w:right="0" w:firstLine="380"/>
              <w:jc w:val="left"/>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处置以公允价值计量且其变动计 入当期损益的金融资产净增加额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4,303,862.71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2,586,319.38</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14,836,594.26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89,450,134.59</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137,432,808.09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168,627,979.86</w:t>
            </w: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110,036,050.87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42,886,174.12</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50,737,035.10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48,245,238.99</w:t>
            </w:r>
          </w:p>
        </w:tc>
      </w:tr>
      <w:tr>
        <w:trPr>
          <w:trHeight w:val="413"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15,944,367.54</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4,491,107.08</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26,438,685.11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20,762,786.52</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203,156,138.62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116,385,306.71</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-65,723,330.53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52,242,673.15</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3,576,442,560.98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1,789,340,222.22</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28,900,849.06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17,199,586.34</w:t>
            </w:r>
          </w:p>
        </w:tc>
      </w:tr>
      <w:tr>
        <w:trPr>
          <w:trHeight w:val="715"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w:t>
            </w:r>
          </w:p>
        </w:tc>
      </w:tr>
      <w:tr>
        <w:trPr>
          <w:trHeight w:val="715"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3,605,344,810.04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1,806,541,308.56</w:t>
            </w:r>
          </w:p>
        </w:tc>
      </w:tr>
      <w:tr>
        <w:trPr>
          <w:trHeight w:val="715"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13,758,735.44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9,790,889.24</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3,358,205,043.71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2,638,518,246.51</w:t>
            </w: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1,050,000.00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3,057,804.37</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3,373,013,779.15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2,651,366,940.12</w:t>
            </w: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232,331,030.89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-844,825,631.56</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4,998,884.37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4,998,884.37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gridSpan w:val="2"/>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-4,998,884.37</w:t>
            </w:r>
          </w:p>
        </w:tc>
      </w:tr>
      <w:tr>
        <w:trPr>
          <w:trHeight w:val="715"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87,166.02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17,964.11</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161,695,982.01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-792,564,994.30</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43,400,406.14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835,965,400.44</w:t>
            </w:r>
          </w:p>
        </w:tc>
      </w:tr>
      <w:tr>
        <w:trPr>
          <w:trHeight w:val="413"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205,096,388.15</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43,400,406.14</w:t>
            </w:r>
          </w:p>
        </w:tc>
      </w:tr>
    </w:tbl>
    <w:p>
      <w:pPr>
        <w:widowControl w:val="0"/>
        <w:spacing w:after="299" w:line="1" w:lineRule="exact"/>
      </w:pPr>
    </w:p>
    <w:p>
      <w:pPr>
        <w:pStyle w:val="Style37"/>
        <w:keepNext/>
        <w:keepLines/>
        <w:widowControl w:val="0"/>
        <w:shd w:val="clear" w:color="auto" w:fill="auto"/>
        <w:bidi w:val="0"/>
        <w:spacing w:before="0" w:after="400" w:line="240" w:lineRule="auto"/>
        <w:ind w:left="0" w:right="0" w:firstLine="0"/>
        <w:jc w:val="left"/>
      </w:pPr>
      <w:bookmarkStart w:id="628" w:name="bookmark628"/>
      <w:bookmarkStart w:id="629" w:name="bookmark629"/>
      <w:bookmarkStart w:id="630" w:name="bookmark630"/>
      <w:bookmarkStart w:id="631" w:name="bookmark631"/>
      <w:r>
        <w:rPr>
          <w:rFonts w:ascii="Times New Roman" w:eastAsia="Times New Roman" w:hAnsi="Times New Roman" w:cs="Times New Roman"/>
          <w:color w:val="000000"/>
          <w:spacing w:val="0"/>
          <w:w w:val="100"/>
          <w:position w:val="0"/>
        </w:rPr>
        <w:t>6</w:t>
      </w:r>
      <w:bookmarkEnd w:id="630"/>
      <w:r>
        <w:rPr>
          <w:color w:val="000000"/>
          <w:spacing w:val="0"/>
          <w:w w:val="100"/>
          <w:position w:val="0"/>
        </w:rPr>
        <w:t>、母公司现金流量表</w:t>
      </w:r>
      <w:bookmarkEnd w:id="628"/>
      <w:bookmarkEnd w:id="629"/>
      <w:bookmarkEnd w:id="631"/>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76,658,755.67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61,194,982.08</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2,903,006.19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2,586,319.38</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72,301,499.46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76,300,362.75</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151,863,261.32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140,081,664.21</w:t>
            </w: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57,520,747.40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33,902,932.27</w:t>
            </w:r>
          </w:p>
        </w:tc>
      </w:tr>
      <w:tr>
        <w:trPr>
          <w:trHeight w:val="715"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31,746,206.96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31,344,718.22</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14,272,175.12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2,987,857.01</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65,817,315.59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21,713,289.02</w:t>
            </w: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169,356,445.07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89,948,796.52</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-17,493,183.75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50,132,867.69</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3,104,442,560.98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1,407,340,222.22</w:t>
            </w: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26,056,081.92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14,810,829.13</w:t>
            </w:r>
          </w:p>
        </w:tc>
      </w:tr>
      <w:tr>
        <w:trPr>
          <w:trHeight w:val="715"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3,130,500,042.90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1,422,151,051.35</w:t>
            </w:r>
          </w:p>
        </w:tc>
      </w:tr>
      <w:tr>
        <w:trPr>
          <w:trHeight w:val="715"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3,462,520.00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6,380,864.63</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2,986,205,043.71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2,134,518,246.51</w:t>
            </w:r>
          </w:p>
        </w:tc>
      </w:tr>
      <w:tr>
        <w:trPr>
          <w:trHeight w:val="413"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取得子公司及其他营业单位支付</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1,050,000.00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2,990,717,563.71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2,140,899,111.14</w:t>
            </w: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139,782,479.19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-718,748,059.79</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4,998,884.37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4,998,884.37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-4,998,884.37</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1,414.53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1,357.51</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117,291,825.60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-668,613,834.59</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32,598,982.03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701,212,816.62</w:t>
            </w:r>
          </w:p>
        </w:tc>
      </w:tr>
      <w:tr>
        <w:trPr>
          <w:trHeight w:val="413"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149,890,807.63</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32,598,982.03</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632" w:name="bookmark632"/>
      <w:bookmarkStart w:id="633" w:name="bookmark633"/>
      <w:bookmarkStart w:id="634" w:name="bookmark634"/>
      <w:bookmarkStart w:id="635" w:name="bookmark635"/>
      <w:r>
        <w:rPr>
          <w:rFonts w:ascii="Times New Roman" w:eastAsia="Times New Roman" w:hAnsi="Times New Roman" w:cs="Times New Roman"/>
          <w:color w:val="000000"/>
          <w:spacing w:val="0"/>
          <w:w w:val="100"/>
          <w:position w:val="0"/>
        </w:rPr>
        <w:t>7</w:t>
      </w:r>
      <w:bookmarkEnd w:id="634"/>
      <w:r>
        <w:rPr>
          <w:color w:val="000000"/>
          <w:spacing w:val="0"/>
          <w:w w:val="100"/>
          <w:position w:val="0"/>
        </w:rPr>
        <w:t>、合并所有者权益变动表</w:t>
      </w:r>
      <w:bookmarkEnd w:id="632"/>
      <w:bookmarkEnd w:id="633"/>
      <w:bookmarkEnd w:id="635"/>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562"/>
        <w:gridCol w:w="533"/>
        <w:gridCol w:w="533"/>
        <w:gridCol w:w="528"/>
        <w:gridCol w:w="667"/>
        <w:gridCol w:w="662"/>
        <w:gridCol w:w="667"/>
        <w:gridCol w:w="662"/>
        <w:gridCol w:w="667"/>
        <w:gridCol w:w="662"/>
        <w:gridCol w:w="667"/>
        <w:gridCol w:w="662"/>
        <w:gridCol w:w="672"/>
      </w:tblGrid>
      <w:tr>
        <w:trPr>
          <w:trHeight w:val="403" w:hRule="exact"/>
        </w:trPr>
        <w:tc>
          <w:tcPr>
            <w:vMerge w:val="restart"/>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07" w:lineRule="exact"/>
              <w:ind w:left="0" w:right="0" w:firstLine="0"/>
              <w:jc w:val="left"/>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所有者 权益合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166,40</w:t>
            </w:r>
          </w:p>
          <w:p>
            <w:pPr>
              <w:pStyle w:val="Style3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3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733,417</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-888,10</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29,553,</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160,992</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1,089,4</w:t>
            </w:r>
          </w:p>
          <w:p>
            <w:pPr>
              <w:pStyle w:val="Style3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75,807.</w:t>
            </w:r>
          </w:p>
          <w:p>
            <w:pPr>
              <w:pStyle w:val="Style3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r>
      <w:tr>
        <w:trPr>
          <w:trHeight w:val="720"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562"/>
        <w:gridCol w:w="533"/>
        <w:gridCol w:w="533"/>
        <w:gridCol w:w="528"/>
        <w:gridCol w:w="667"/>
        <w:gridCol w:w="662"/>
        <w:gridCol w:w="667"/>
        <w:gridCol w:w="662"/>
        <w:gridCol w:w="667"/>
        <w:gridCol w:w="662"/>
        <w:gridCol w:w="667"/>
        <w:gridCol w:w="662"/>
        <w:gridCol w:w="672"/>
      </w:tblGrid>
      <w:tr>
        <w:trPr>
          <w:trHeight w:val="365"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同一控</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166,40</w:t>
            </w:r>
          </w:p>
          <w:p>
            <w:pPr>
              <w:pStyle w:val="Style3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p>
            <w:pPr>
              <w:pStyle w:val="Style3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733,417</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-888,10</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29,553,</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160,992</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1,089,4</w:t>
            </w:r>
          </w:p>
          <w:p>
            <w:pPr>
              <w:pStyle w:val="Style3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75,807.</w:t>
            </w:r>
          </w:p>
          <w:p>
            <w:pPr>
              <w:pStyle w:val="Style3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r>
      <w:tr>
        <w:trPr>
          <w:trHeight w:val="1027"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26"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5,982,9</w:t>
            </w:r>
          </w:p>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74,879.</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2,511,3</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-451,22</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8,117,8</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69.45</w:t>
            </w:r>
          </w:p>
        </w:tc>
      </w:tr>
      <w:tr>
        <w:trPr>
          <w:trHeight w:val="715"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74,879.</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7,052,0</w:t>
            </w:r>
          </w:p>
          <w:p>
            <w:pPr>
              <w:pStyle w:val="Style3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89.65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7,126,9</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69.43</w:t>
            </w:r>
          </w:p>
        </w:tc>
      </w:tr>
      <w:tr>
        <w:trPr>
          <w:trHeight w:val="715"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5,982,9</w:t>
            </w:r>
          </w:p>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5,982,9</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710"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5,982,9</w:t>
            </w:r>
          </w:p>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5,982,9</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2,511,3</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-7,503,3</w:t>
            </w:r>
          </w:p>
          <w:p>
            <w:pPr>
              <w:pStyle w:val="Style3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18.89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-4,991,9</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99.98</w:t>
            </w:r>
          </w:p>
        </w:tc>
      </w:tr>
      <w:tr>
        <w:trPr>
          <w:trHeight w:val="715"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2,511,3</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-2,511,3</w:t>
            </w:r>
          </w:p>
          <w:p>
            <w:pPr>
              <w:pStyle w:val="Style3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18.91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-4,991,9</w:t>
            </w:r>
          </w:p>
          <w:p>
            <w:pPr>
              <w:pStyle w:val="Style3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-4,991,9</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99.98</w:t>
            </w: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562"/>
        <w:gridCol w:w="533"/>
        <w:gridCol w:w="533"/>
        <w:gridCol w:w="528"/>
        <w:gridCol w:w="667"/>
        <w:gridCol w:w="662"/>
        <w:gridCol w:w="667"/>
        <w:gridCol w:w="662"/>
        <w:gridCol w:w="667"/>
        <w:gridCol w:w="662"/>
        <w:gridCol w:w="667"/>
        <w:gridCol w:w="662"/>
        <w:gridCol w:w="672"/>
      </w:tblGrid>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166,40</w:t>
            </w:r>
          </w:p>
          <w:p>
            <w:pPr>
              <w:pStyle w:val="Style3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30"/>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739,400</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,078.85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-813,22</w:t>
            </w:r>
          </w:p>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32,065,</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160,541</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1,097,5</w:t>
            </w:r>
          </w:p>
          <w:p>
            <w:pPr>
              <w:pStyle w:val="Style3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93,676.</w:t>
            </w:r>
          </w:p>
          <w:p>
            <w:pPr>
              <w:pStyle w:val="Style3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562"/>
        <w:gridCol w:w="533"/>
        <w:gridCol w:w="528"/>
        <w:gridCol w:w="533"/>
        <w:gridCol w:w="662"/>
        <w:gridCol w:w="667"/>
        <w:gridCol w:w="667"/>
        <w:gridCol w:w="662"/>
        <w:gridCol w:w="662"/>
        <w:gridCol w:w="667"/>
        <w:gridCol w:w="677"/>
        <w:gridCol w:w="653"/>
        <w:gridCol w:w="667"/>
      </w:tblGrid>
      <w:tr>
        <w:trPr>
          <w:trHeight w:val="408" w:hRule="exact"/>
        </w:trPr>
        <w:tc>
          <w:tcPr>
            <w:vMerge w:val="restart"/>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07" w:lineRule="exact"/>
              <w:ind w:left="0" w:right="0" w:firstLine="0"/>
              <w:jc w:val="left"/>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所有者 权益合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其他综</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104,00</w:t>
            </w:r>
          </w:p>
          <w:p>
            <w:pPr>
              <w:pStyle w:val="Style3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30"/>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795,817</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-894,35</w:t>
            </w:r>
          </w:p>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26,231,</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132,266</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,627.32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746,909</w:t>
            </w:r>
          </w:p>
          <w:p>
            <w:pPr>
              <w:pStyle w:val="Style30"/>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1,058,1</w:t>
            </w:r>
          </w:p>
          <w:p>
            <w:pPr>
              <w:pStyle w:val="Style3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67,548.</w:t>
            </w:r>
          </w:p>
          <w:p>
            <w:pPr>
              <w:pStyle w:val="Style3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r>
      <w:tr>
        <w:trPr>
          <w:trHeight w:val="715"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前期差</w:t>
            </w:r>
          </w:p>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同一控</w:t>
            </w:r>
          </w:p>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104,00</w:t>
            </w:r>
          </w:p>
          <w:p>
            <w:pPr>
              <w:pStyle w:val="Style3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30"/>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795,817</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-894,35</w:t>
            </w:r>
          </w:p>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26,231,</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132,266</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,627.32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746,909</w:t>
            </w:r>
          </w:p>
          <w:p>
            <w:pPr>
              <w:pStyle w:val="Style30"/>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1,058,1</w:t>
            </w:r>
          </w:p>
          <w:p>
            <w:pPr>
              <w:pStyle w:val="Style3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67,548.</w:t>
            </w:r>
          </w:p>
          <w:p>
            <w:pPr>
              <w:pStyle w:val="Style3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r>
      <w:tr>
        <w:trPr>
          <w:trHeight w:val="1027"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26"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62,400</w:t>
            </w:r>
          </w:p>
          <w:p>
            <w:pPr>
              <w:pStyle w:val="Style3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3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-62,400,</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6,249.4</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3,322,7</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28,726,</w:t>
            </w:r>
          </w:p>
          <w:p>
            <w:pPr>
              <w:pStyle w:val="Style3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195.82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-746,90</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31,308,</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258.76</w:t>
            </w:r>
          </w:p>
        </w:tc>
      </w:tr>
      <w:tr>
        <w:trPr>
          <w:trHeight w:val="710"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6,249.4</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32,048,</w:t>
            </w:r>
          </w:p>
          <w:p>
            <w:pPr>
              <w:pStyle w:val="Style3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918.72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505,946</w:t>
            </w:r>
          </w:p>
          <w:p>
            <w:pPr>
              <w:pStyle w:val="Style30"/>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32,561,</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114.72</w:t>
            </w:r>
          </w:p>
        </w:tc>
      </w:tr>
      <w:tr>
        <w:trPr>
          <w:trHeight w:val="715"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562"/>
        <w:gridCol w:w="533"/>
        <w:gridCol w:w="528"/>
        <w:gridCol w:w="533"/>
        <w:gridCol w:w="662"/>
        <w:gridCol w:w="667"/>
        <w:gridCol w:w="667"/>
        <w:gridCol w:w="662"/>
        <w:gridCol w:w="662"/>
        <w:gridCol w:w="667"/>
        <w:gridCol w:w="677"/>
        <w:gridCol w:w="653"/>
        <w:gridCol w:w="667"/>
      </w:tblGrid>
      <w:tr>
        <w:trPr>
          <w:trHeight w:val="365"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3,322,7</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-3,322,7</w:t>
            </w:r>
          </w:p>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22.90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3,322,7</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-3,322,7</w:t>
            </w:r>
          </w:p>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22.90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62,400</w:t>
            </w:r>
          </w:p>
          <w:p>
            <w:pPr>
              <w:pStyle w:val="Style3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30"/>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-62,400,</w:t>
            </w:r>
          </w:p>
          <w:p>
            <w:pPr>
              <w:pStyle w:val="Style3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62,400</w:t>
            </w:r>
          </w:p>
          <w:p>
            <w:pPr>
              <w:pStyle w:val="Style3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30"/>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-62,400,</w:t>
            </w:r>
          </w:p>
          <w:p>
            <w:pPr>
              <w:pStyle w:val="Style3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-1,252,</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855.96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-1,252,8</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55.96</w:t>
            </w:r>
          </w:p>
        </w:tc>
      </w:tr>
      <w:tr>
        <w:trPr>
          <w:trHeight w:val="1037"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166,40</w:t>
            </w:r>
          </w:p>
          <w:p>
            <w:pPr>
              <w:pStyle w:val="Style3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30"/>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733,417</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-888,10</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29,553,</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160,992</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1,089,4</w:t>
            </w:r>
          </w:p>
          <w:p>
            <w:pPr>
              <w:pStyle w:val="Style3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75,807.</w:t>
            </w:r>
          </w:p>
          <w:p>
            <w:pPr>
              <w:pStyle w:val="Style3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r>
    </w:tbl>
    <w:p>
      <w:pPr>
        <w:widowControl w:val="0"/>
        <w:spacing w:after="319" w:line="1" w:lineRule="exact"/>
      </w:pPr>
    </w:p>
    <w:p>
      <w:pPr>
        <w:pStyle w:val="Style37"/>
        <w:keepNext/>
        <w:keepLines/>
        <w:widowControl w:val="0"/>
        <w:shd w:val="clear" w:color="auto" w:fill="auto"/>
        <w:bidi w:val="0"/>
        <w:spacing w:before="0" w:after="400" w:line="240" w:lineRule="auto"/>
        <w:ind w:left="0" w:right="0" w:firstLine="0"/>
        <w:jc w:val="left"/>
      </w:pPr>
      <w:bookmarkStart w:id="636" w:name="bookmark636"/>
      <w:bookmarkStart w:id="637" w:name="bookmark637"/>
      <w:bookmarkStart w:id="638" w:name="bookmark638"/>
      <w:bookmarkStart w:id="639" w:name="bookmark639"/>
      <w:r>
        <w:rPr>
          <w:rFonts w:ascii="Times New Roman" w:eastAsia="Times New Roman" w:hAnsi="Times New Roman" w:cs="Times New Roman"/>
          <w:color w:val="000000"/>
          <w:spacing w:val="0"/>
          <w:w w:val="100"/>
          <w:position w:val="0"/>
        </w:rPr>
        <w:t>8</w:t>
      </w:r>
      <w:bookmarkEnd w:id="638"/>
      <w:r>
        <w:rPr>
          <w:color w:val="000000"/>
          <w:spacing w:val="0"/>
          <w:w w:val="100"/>
          <w:position w:val="0"/>
        </w:rPr>
        <w:t>、母公司所有者权益变动表</w:t>
      </w:r>
      <w:bookmarkEnd w:id="636"/>
      <w:bookmarkEnd w:id="637"/>
      <w:bookmarkEnd w:id="639"/>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本期金额</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50"/>
        <w:gridCol w:w="8141"/>
      </w:tblGrid>
      <w:tr>
        <w:trPr>
          <w:trHeight w:val="418"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bl>
    <w:p>
      <w:pPr>
        <w:widowControl w:val="0"/>
        <w:spacing w:line="1" w:lineRule="exact"/>
      </w:pPr>
      <w:r>
        <w:br w:type="page"/>
      </w:r>
    </w:p>
    <w:tbl>
      <w:tblPr>
        <w:tblOverlap w:val="never"/>
        <w:jc w:val="center"/>
        <w:tblLayout w:type="fixed"/>
      </w:tblPr>
      <w:tblGrid>
        <w:gridCol w:w="1450"/>
        <w:gridCol w:w="691"/>
        <w:gridCol w:w="662"/>
        <w:gridCol w:w="667"/>
        <w:gridCol w:w="667"/>
        <w:gridCol w:w="797"/>
        <w:gridCol w:w="797"/>
        <w:gridCol w:w="797"/>
        <w:gridCol w:w="797"/>
        <w:gridCol w:w="797"/>
        <w:gridCol w:w="677"/>
        <w:gridCol w:w="792"/>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166,400,</w:t>
            </w:r>
          </w:p>
          <w:p>
            <w:pPr>
              <w:pStyle w:val="Style3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739,107,7</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29,553,91</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168,978</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,011.91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1,104,039</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,697.44</w:t>
            </w:r>
          </w:p>
        </w:tc>
      </w:tr>
      <w:tr>
        <w:trPr>
          <w:trHeight w:val="715"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前期差</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166,400,</w:t>
            </w:r>
          </w:p>
          <w:p>
            <w:pPr>
              <w:pStyle w:val="Style3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739,107,7</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29,553,91</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168,978</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,011.91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1,104,039</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,697.44</w:t>
            </w:r>
          </w:p>
        </w:tc>
      </w:tr>
      <w:tr>
        <w:trPr>
          <w:trHeight w:val="1027"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24" w:lineRule="exact"/>
              <w:ind w:left="0" w:right="0" w:firstLine="0"/>
              <w:jc w:val="left"/>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5,982,900</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2,511,318</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17,609,</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870.16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26,104,08</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w:t>
            </w:r>
          </w:p>
        </w:tc>
      </w:tr>
      <w:tr>
        <w:trPr>
          <w:trHeight w:val="710"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25,113,</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189.05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25,113,18</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w:t>
            </w:r>
          </w:p>
        </w:tc>
      </w:tr>
      <w:tr>
        <w:trPr>
          <w:trHeight w:val="715"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5,982,900</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5,982,900</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15"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5,982,900</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5,982,900</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2,511,318</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-7,503,3</w:t>
            </w:r>
          </w:p>
          <w:p>
            <w:pPr>
              <w:pStyle w:val="Style3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18.89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-4,991,99</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w:t>
            </w:r>
          </w:p>
        </w:tc>
      </w:tr>
      <w:tr>
        <w:trPr>
          <w:trHeight w:val="715"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2,511,318</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-2,511,3</w:t>
            </w:r>
          </w:p>
          <w:p>
            <w:pPr>
              <w:pStyle w:val="Style3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18.91</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-4,991,9</w:t>
            </w:r>
          </w:p>
          <w:p>
            <w:pPr>
              <w:pStyle w:val="Style3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99.98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-4,991,99</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50"/>
        <w:gridCol w:w="691"/>
        <w:gridCol w:w="662"/>
        <w:gridCol w:w="667"/>
        <w:gridCol w:w="667"/>
        <w:gridCol w:w="797"/>
        <w:gridCol w:w="797"/>
        <w:gridCol w:w="797"/>
        <w:gridCol w:w="797"/>
        <w:gridCol w:w="797"/>
        <w:gridCol w:w="677"/>
        <w:gridCol w:w="792"/>
      </w:tblGrid>
      <w:tr>
        <w:trPr>
          <w:trHeight w:val="365"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166,400,</w:t>
            </w:r>
          </w:p>
          <w:p>
            <w:pPr>
              <w:pStyle w:val="Style3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745,090,6</w:t>
            </w:r>
          </w:p>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72.86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32,065,23</w:t>
            </w:r>
          </w:p>
          <w:p>
            <w:pPr>
              <w:pStyle w:val="Style3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1.58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186,587</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,882.07</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1,130,143</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,786.51</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50"/>
        <w:gridCol w:w="691"/>
        <w:gridCol w:w="662"/>
        <w:gridCol w:w="667"/>
        <w:gridCol w:w="667"/>
        <w:gridCol w:w="797"/>
        <w:gridCol w:w="797"/>
        <w:gridCol w:w="797"/>
        <w:gridCol w:w="797"/>
        <w:gridCol w:w="797"/>
        <w:gridCol w:w="677"/>
        <w:gridCol w:w="792"/>
      </w:tblGrid>
      <w:tr>
        <w:trPr>
          <w:trHeight w:val="408" w:hRule="exact"/>
        </w:trPr>
        <w:tc>
          <w:tcPr>
            <w:vMerge w:val="restart"/>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减：库存</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104,000,</w:t>
            </w:r>
          </w:p>
          <w:p>
            <w:pPr>
              <w:pStyle w:val="Style3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801,507,7</w:t>
            </w:r>
          </w:p>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72.86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26,231,18</w:t>
            </w:r>
          </w:p>
          <w:p>
            <w:pPr>
              <w:pStyle w:val="Style3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9.77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139,478</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,450.73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1,071,217</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,413.36</w:t>
            </w:r>
          </w:p>
        </w:tc>
      </w:tr>
      <w:tr>
        <w:trPr>
          <w:trHeight w:val="715"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前期差</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104,000,</w:t>
            </w:r>
          </w:p>
          <w:p>
            <w:pPr>
              <w:pStyle w:val="Style3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801,507,7</w:t>
            </w:r>
          </w:p>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72.86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26,231,18</w:t>
            </w:r>
          </w:p>
          <w:p>
            <w:pPr>
              <w:pStyle w:val="Style3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9.77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139,478</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,450.73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1,071,217</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,413.36</w:t>
            </w:r>
          </w:p>
        </w:tc>
      </w:tr>
      <w:tr>
        <w:trPr>
          <w:trHeight w:val="1027"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26"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62,400,0</w:t>
            </w:r>
          </w:p>
          <w:p>
            <w:pPr>
              <w:pStyle w:val="Style3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-62,400,0</w:t>
            </w:r>
          </w:p>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3,322,722</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29,499,</w:t>
            </w:r>
          </w:p>
          <w:p>
            <w:pPr>
              <w:pStyle w:val="Style3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561.18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32,822,28</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w:t>
            </w:r>
          </w:p>
        </w:tc>
      </w:tr>
      <w:tr>
        <w:trPr>
          <w:trHeight w:val="715"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33,227,</w:t>
            </w:r>
          </w:p>
          <w:p>
            <w:pPr>
              <w:pStyle w:val="Style3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228.98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33,227,22</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w:t>
            </w:r>
          </w:p>
        </w:tc>
      </w:tr>
      <w:tr>
        <w:trPr>
          <w:trHeight w:val="715"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50"/>
        <w:gridCol w:w="691"/>
        <w:gridCol w:w="662"/>
        <w:gridCol w:w="667"/>
        <w:gridCol w:w="667"/>
        <w:gridCol w:w="797"/>
        <w:gridCol w:w="797"/>
        <w:gridCol w:w="797"/>
        <w:gridCol w:w="797"/>
        <w:gridCol w:w="797"/>
        <w:gridCol w:w="677"/>
        <w:gridCol w:w="792"/>
      </w:tblGrid>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3,322,722</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-3,322,7</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3,322,722</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-3,322,7</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62,400,0</w:t>
            </w:r>
          </w:p>
          <w:p>
            <w:pPr>
              <w:pStyle w:val="Style3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-62,400,0</w:t>
            </w:r>
          </w:p>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62,400,0</w:t>
            </w:r>
          </w:p>
          <w:p>
            <w:pPr>
              <w:pStyle w:val="Style3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-62,400,0</w:t>
            </w:r>
          </w:p>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-404,94</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-404,944.</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r>
      <w:tr>
        <w:trPr>
          <w:trHeight w:val="725"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166,400,</w:t>
            </w:r>
          </w:p>
          <w:p>
            <w:pPr>
              <w:pStyle w:val="Style3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739,107,7</w:t>
            </w:r>
          </w:p>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72.86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29,553,91</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168,978</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,011.91</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1,104,039</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,697.44</w:t>
            </w:r>
          </w:p>
        </w:tc>
      </w:tr>
    </w:tbl>
    <w:p>
      <w:pPr>
        <w:widowControl w:val="0"/>
        <w:spacing w:after="279" w:line="1" w:lineRule="exact"/>
      </w:pPr>
    </w:p>
    <w:p>
      <w:pPr>
        <w:pStyle w:val="Style33"/>
        <w:keepNext/>
        <w:keepLines/>
        <w:widowControl w:val="0"/>
        <w:shd w:val="clear" w:color="auto" w:fill="auto"/>
        <w:bidi w:val="0"/>
        <w:spacing w:before="0" w:after="280" w:line="240" w:lineRule="auto"/>
        <w:ind w:left="0" w:right="0" w:firstLine="0"/>
        <w:jc w:val="left"/>
      </w:pPr>
      <w:bookmarkStart w:id="640" w:name="bookmark640"/>
      <w:bookmarkStart w:id="641" w:name="bookmark641"/>
      <w:bookmarkStart w:id="642" w:name="bookmark642"/>
      <w:bookmarkStart w:id="643" w:name="bookmark643"/>
      <w:r>
        <w:rPr>
          <w:color w:val="000000"/>
          <w:spacing w:val="0"/>
          <w:w w:val="100"/>
          <w:position w:val="0"/>
          <w:sz w:val="24"/>
          <w:szCs w:val="24"/>
        </w:rPr>
        <w:t>三</w:t>
      </w:r>
      <w:bookmarkEnd w:id="642"/>
      <w:r>
        <w:rPr>
          <w:color w:val="000000"/>
          <w:spacing w:val="0"/>
          <w:w w:val="100"/>
          <w:position w:val="0"/>
          <w:sz w:val="24"/>
          <w:szCs w:val="24"/>
        </w:rPr>
        <w:t>、公司基本情况</w:t>
      </w:r>
      <w:bookmarkEnd w:id="640"/>
      <w:bookmarkEnd w:id="641"/>
      <w:bookmarkEnd w:id="643"/>
    </w:p>
    <w:p>
      <w:pPr>
        <w:pStyle w:val="Style23"/>
        <w:keepNext w:val="0"/>
        <w:keepLines w:val="0"/>
        <w:widowControl w:val="0"/>
        <w:shd w:val="clear" w:color="auto" w:fill="auto"/>
        <w:bidi w:val="0"/>
        <w:spacing w:before="0" w:after="0" w:line="314" w:lineRule="exact"/>
        <w:ind w:left="0" w:right="0"/>
        <w:jc w:val="left"/>
      </w:pPr>
      <w:r>
        <w:rPr>
          <w:color w:val="000000"/>
          <w:spacing w:val="0"/>
          <w:w w:val="100"/>
          <w:position w:val="0"/>
        </w:rPr>
        <w:t>北京君正集成电路股份有限公司（以下简称为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）系由北京君正集成电路有限公司整体变更设立的股份 有限公司。公司于</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日领取了北京市工商行政管理局颁发的</w:t>
      </w:r>
      <w:r>
        <w:rPr>
          <w:rFonts w:ascii="Times New Roman" w:eastAsia="Times New Roman" w:hAnsi="Times New Roman" w:cs="Times New Roman"/>
          <w:color w:val="000000"/>
          <w:spacing w:val="0"/>
          <w:w w:val="100"/>
          <w:position w:val="0"/>
          <w:sz w:val="18"/>
          <w:szCs w:val="18"/>
        </w:rPr>
        <w:t>110108008639445</w:t>
      </w:r>
      <w:r>
        <w:rPr>
          <w:color w:val="000000"/>
          <w:spacing w:val="0"/>
          <w:w w:val="100"/>
          <w:position w:val="0"/>
        </w:rPr>
        <w:t>号营业执照，注册资本为</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万元， 公司法定代表人为刘强。</w:t>
      </w:r>
    </w:p>
    <w:p>
      <w:pPr>
        <w:pStyle w:val="Style23"/>
        <w:keepNext w:val="0"/>
        <w:keepLines w:val="0"/>
        <w:widowControl w:val="0"/>
        <w:shd w:val="clear" w:color="auto" w:fill="auto"/>
        <w:bidi w:val="0"/>
        <w:spacing w:before="0" w:after="0" w:line="317" w:lineRule="exact"/>
        <w:ind w:left="0" w:right="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年度股东大会决议，并经中国证券监督管理委员会证监许可</w:t>
      </w:r>
      <w:r>
        <w:rPr>
          <w:rFonts w:ascii="Times New Roman" w:eastAsia="Times New Roman" w:hAnsi="Times New Roman" w:cs="Times New Roman"/>
          <w:color w:val="000000"/>
          <w:spacing w:val="0"/>
          <w:w w:val="100"/>
          <w:position w:val="0"/>
          <w:sz w:val="18"/>
          <w:szCs w:val="18"/>
        </w:rPr>
        <w:t>[2011]691</w:t>
      </w:r>
      <w:r>
        <w:rPr>
          <w:color w:val="000000"/>
          <w:spacing w:val="0"/>
          <w:w w:val="100"/>
          <w:position w:val="0"/>
        </w:rPr>
        <w:t>号文《关于核准北京君正集成电路股份 有限公司首次公开发行股票并在创业板上市的批复》核准，公司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万股并 在深圳创业板上市交易。公司注册资本变更为</w:t>
      </w:r>
      <w:r>
        <w:rPr>
          <w:rFonts w:ascii="Times New Roman" w:eastAsia="Times New Roman" w:hAnsi="Times New Roman" w:cs="Times New Roman"/>
          <w:color w:val="000000"/>
          <w:spacing w:val="0"/>
          <w:w w:val="100"/>
          <w:position w:val="0"/>
          <w:sz w:val="18"/>
          <w:szCs w:val="18"/>
        </w:rPr>
        <w:t>8,000</w:t>
      </w:r>
      <w:r>
        <w:rPr>
          <w:color w:val="000000"/>
          <w:spacing w:val="0"/>
          <w:w w:val="100"/>
          <w:position w:val="0"/>
        </w:rPr>
        <w:t>万元。</w:t>
      </w:r>
    </w:p>
    <w:p>
      <w:pPr>
        <w:pStyle w:val="Style23"/>
        <w:keepNext w:val="0"/>
        <w:keepLines w:val="0"/>
        <w:widowControl w:val="0"/>
        <w:shd w:val="clear" w:color="auto" w:fill="auto"/>
        <w:bidi w:val="0"/>
        <w:spacing w:before="0" w:after="0" w:line="312" w:lineRule="exact"/>
        <w:ind w:left="0" w:right="0"/>
        <w:jc w:val="left"/>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年年度股东大会会议决议，本公司申请增加注册资本人民币</w:t>
      </w:r>
      <w:r>
        <w:rPr>
          <w:rFonts w:ascii="Times New Roman" w:eastAsia="Times New Roman" w:hAnsi="Times New Roman" w:cs="Times New Roman"/>
          <w:color w:val="000000"/>
          <w:spacing w:val="0"/>
          <w:w w:val="100"/>
          <w:position w:val="0"/>
          <w:sz w:val="18"/>
          <w:szCs w:val="18"/>
        </w:rPr>
        <w:t>2,400</w:t>
      </w:r>
      <w:r>
        <w:rPr>
          <w:color w:val="000000"/>
          <w:spacing w:val="0"/>
          <w:w w:val="100"/>
          <w:position w:val="0"/>
        </w:rPr>
        <w:t>万元，由资本公积转增 股本，转增基准日期为</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日，变更后的股本为人民币</w:t>
      </w:r>
      <w:r>
        <w:rPr>
          <w:rFonts w:ascii="Times New Roman" w:eastAsia="Times New Roman" w:hAnsi="Times New Roman" w:cs="Times New Roman"/>
          <w:color w:val="000000"/>
          <w:spacing w:val="0"/>
          <w:w w:val="100"/>
          <w:position w:val="0"/>
          <w:sz w:val="18"/>
          <w:szCs w:val="18"/>
        </w:rPr>
        <w:t>10,400</w:t>
      </w:r>
      <w:r>
        <w:rPr>
          <w:color w:val="000000"/>
          <w:spacing w:val="0"/>
          <w:w w:val="100"/>
          <w:position w:val="0"/>
        </w:rPr>
        <w:t>万元。上述出资经北京兴华会计师事务所有限责任公 司出具的</w:t>
      </w:r>
      <w:r>
        <w:rPr>
          <w:rFonts w:ascii="Times New Roman" w:eastAsia="Times New Roman" w:hAnsi="Times New Roman" w:cs="Times New Roman"/>
          <w:color w:val="000000"/>
          <w:spacing w:val="0"/>
          <w:w w:val="100"/>
          <w:position w:val="0"/>
          <w:sz w:val="18"/>
          <w:szCs w:val="18"/>
        </w:rPr>
        <w:t>“[2012 ]</w:t>
      </w:r>
      <w:r>
        <w:rPr>
          <w:color w:val="000000"/>
          <w:spacing w:val="0"/>
          <w:w w:val="100"/>
          <w:position w:val="0"/>
        </w:rPr>
        <w:t>京会兴验字第</w:t>
      </w:r>
      <w:r>
        <w:rPr>
          <w:rFonts w:ascii="Times New Roman" w:eastAsia="Times New Roman" w:hAnsi="Times New Roman" w:cs="Times New Roman"/>
          <w:color w:val="000000"/>
          <w:spacing w:val="0"/>
          <w:w w:val="100"/>
          <w:position w:val="0"/>
          <w:sz w:val="18"/>
          <w:szCs w:val="18"/>
        </w:rPr>
        <w:t>01010117</w:t>
      </w:r>
      <w:r>
        <w:rPr>
          <w:color w:val="000000"/>
          <w:spacing w:val="0"/>
          <w:w w:val="100"/>
          <w:position w:val="0"/>
        </w:rPr>
        <w:t>号验资报告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验证。</w:t>
      </w:r>
    </w:p>
    <w:p>
      <w:pPr>
        <w:pStyle w:val="Style23"/>
        <w:keepNext w:val="0"/>
        <w:keepLines w:val="0"/>
        <w:widowControl w:val="0"/>
        <w:shd w:val="clear" w:color="auto" w:fill="auto"/>
        <w:bidi w:val="0"/>
        <w:spacing w:before="0" w:after="0" w:line="317" w:lineRule="exact"/>
        <w:ind w:left="0" w:right="0"/>
        <w:jc w:val="left"/>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年年度股东大会决议，公司以资本公积金向公司全体股东每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股，合计转增股本 </w:t>
      </w:r>
      <w:r>
        <w:rPr>
          <w:rFonts w:ascii="Times New Roman" w:eastAsia="Times New Roman" w:hAnsi="Times New Roman" w:cs="Times New Roman"/>
          <w:color w:val="000000"/>
          <w:spacing w:val="0"/>
          <w:w w:val="100"/>
          <w:position w:val="0"/>
          <w:sz w:val="18"/>
          <w:szCs w:val="18"/>
        </w:rPr>
        <w:t>6,240</w:t>
      </w:r>
      <w:r>
        <w:rPr>
          <w:color w:val="000000"/>
          <w:spacing w:val="0"/>
          <w:w w:val="100"/>
          <w:position w:val="0"/>
        </w:rPr>
        <w:t>万股，转增后的公司注册资本为</w:t>
      </w:r>
      <w:r>
        <w:rPr>
          <w:rFonts w:ascii="Times New Roman" w:eastAsia="Times New Roman" w:hAnsi="Times New Roman" w:cs="Times New Roman"/>
          <w:color w:val="000000"/>
          <w:spacing w:val="0"/>
          <w:w w:val="100"/>
          <w:position w:val="0"/>
          <w:sz w:val="18"/>
          <w:szCs w:val="18"/>
        </w:rPr>
        <w:t>16,640</w:t>
      </w:r>
      <w:r>
        <w:rPr>
          <w:color w:val="000000"/>
          <w:spacing w:val="0"/>
          <w:w w:val="100"/>
          <w:position w:val="0"/>
        </w:rPr>
        <w:t>万元。</w:t>
      </w:r>
    </w:p>
    <w:p>
      <w:pPr>
        <w:pStyle w:val="Style23"/>
        <w:keepNext w:val="0"/>
        <w:keepLines w:val="0"/>
        <w:widowControl w:val="0"/>
        <w:shd w:val="clear" w:color="auto" w:fill="auto"/>
        <w:bidi w:val="0"/>
        <w:spacing w:before="0" w:after="0" w:line="316" w:lineRule="exact"/>
        <w:ind w:left="0" w:right="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年，公司向北京市工商行政管理局申请并换发了新的营业执照，营业执照统一社会信用代码为：</w:t>
      </w:r>
      <w:r>
        <w:rPr>
          <w:rFonts w:ascii="Times New Roman" w:eastAsia="Times New Roman" w:hAnsi="Times New Roman" w:cs="Times New Roman"/>
          <w:color w:val="000000"/>
          <w:spacing w:val="0"/>
          <w:w w:val="100"/>
          <w:position w:val="0"/>
          <w:sz w:val="18"/>
          <w:szCs w:val="18"/>
        </w:rPr>
        <w:t>911100007776681570</w:t>
      </w:r>
      <w:r>
        <w:rPr>
          <w:color w:val="000000"/>
          <w:spacing w:val="0"/>
          <w:w w:val="100"/>
          <w:position w:val="0"/>
        </w:rPr>
        <w:t>。</w:t>
      </w:r>
    </w:p>
    <w:p>
      <w:pPr>
        <w:pStyle w:val="Style23"/>
        <w:keepNext w:val="0"/>
        <w:keepLines w:val="0"/>
        <w:widowControl w:val="0"/>
        <w:shd w:val="clear" w:color="auto" w:fill="auto"/>
        <w:bidi w:val="0"/>
        <w:spacing w:before="0" w:after="0" w:line="314" w:lineRule="exact"/>
        <w:ind w:left="0" w:right="0"/>
        <w:jc w:val="left"/>
      </w:pPr>
      <w:r>
        <w:rPr>
          <w:color w:val="000000"/>
          <w:spacing w:val="0"/>
          <w:w w:val="100"/>
          <w:position w:val="0"/>
        </w:rPr>
        <w:t>公司经营范围：研发、设计、委托加工、销售半导体集成电路芯片；计算机软硬件及计算机网络软硬件产品的设计、开 发；销售计算机软、硬件及其辅助设备、电子元器件、通讯设备；技术开发、技术转让、技术咨询、技术服务、技术培训； 技术检测；货物进出口、技术进出口、代理进出口；出租办公用房、商业用房。</w:t>
      </w:r>
    </w:p>
    <w:p>
      <w:pPr>
        <w:pStyle w:val="Style23"/>
        <w:keepNext w:val="0"/>
        <w:keepLines w:val="0"/>
        <w:widowControl w:val="0"/>
        <w:shd w:val="clear" w:color="auto" w:fill="auto"/>
        <w:bidi w:val="0"/>
        <w:spacing w:before="0" w:after="0" w:line="314" w:lineRule="exact"/>
        <w:ind w:left="0" w:right="0"/>
        <w:jc w:val="left"/>
      </w:pPr>
      <w:r>
        <w:rPr>
          <w:color w:val="000000"/>
          <w:spacing w:val="0"/>
          <w:w w:val="100"/>
          <w:position w:val="0"/>
        </w:rPr>
        <w:t>本财务报告的批准报出日为</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p>
      <w:pPr>
        <w:pStyle w:val="Style23"/>
        <w:keepNext w:val="0"/>
        <w:keepLines w:val="0"/>
        <w:widowControl w:val="0"/>
        <w:shd w:val="clear" w:color="auto" w:fill="auto"/>
        <w:bidi w:val="0"/>
        <w:spacing w:before="0" w:after="380" w:line="314" w:lineRule="exact"/>
        <w:ind w:left="0" w:right="0"/>
        <w:jc w:val="left"/>
      </w:pPr>
      <w:r>
        <w:rPr>
          <w:color w:val="000000"/>
          <w:spacing w:val="0"/>
          <w:w w:val="100"/>
          <w:position w:val="0"/>
        </w:rPr>
        <w:t>本期纳入合并范围的子公司包括三家，具体见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本附注八、合并范围的变更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本附注九、在其他主体中的权益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3"/>
        <w:keepNext/>
        <w:keepLines/>
        <w:widowControl w:val="0"/>
        <w:shd w:val="clear" w:color="auto" w:fill="auto"/>
        <w:tabs>
          <w:tab w:pos="498" w:val="left"/>
        </w:tabs>
        <w:bidi w:val="0"/>
        <w:spacing w:before="0" w:after="380" w:line="240" w:lineRule="auto"/>
        <w:ind w:left="0" w:right="0" w:firstLine="0"/>
        <w:jc w:val="both"/>
      </w:pPr>
      <w:bookmarkStart w:id="644" w:name="bookmark644"/>
      <w:bookmarkStart w:id="645" w:name="bookmark645"/>
      <w:bookmarkStart w:id="646" w:name="bookmark646"/>
      <w:bookmarkStart w:id="647" w:name="bookmark647"/>
      <w:r>
        <w:rPr>
          <w:color w:val="000000"/>
          <w:spacing w:val="0"/>
          <w:w w:val="100"/>
          <w:position w:val="0"/>
          <w:sz w:val="24"/>
          <w:szCs w:val="24"/>
        </w:rPr>
        <w:t>四</w:t>
      </w:r>
      <w:bookmarkEnd w:id="646"/>
      <w:r>
        <w:rPr>
          <w:color w:val="000000"/>
          <w:spacing w:val="0"/>
          <w:w w:val="100"/>
          <w:position w:val="0"/>
          <w:sz w:val="24"/>
          <w:szCs w:val="24"/>
        </w:rPr>
        <w:t>、</w:t>
        <w:tab/>
        <w:t>财务报表的编制基础</w:t>
      </w:r>
      <w:bookmarkEnd w:id="644"/>
      <w:bookmarkEnd w:id="645"/>
      <w:bookmarkEnd w:id="647"/>
    </w:p>
    <w:p>
      <w:pPr>
        <w:pStyle w:val="Style37"/>
        <w:keepNext/>
        <w:keepLines/>
        <w:widowControl w:val="0"/>
        <w:shd w:val="clear" w:color="auto" w:fill="auto"/>
        <w:tabs>
          <w:tab w:pos="368" w:val="left"/>
        </w:tabs>
        <w:bidi w:val="0"/>
        <w:spacing w:before="0" w:after="260" w:line="240" w:lineRule="auto"/>
        <w:ind w:left="0" w:right="0" w:firstLine="0"/>
        <w:jc w:val="both"/>
      </w:pPr>
      <w:bookmarkStart w:id="648" w:name="bookmark648"/>
      <w:bookmarkStart w:id="649" w:name="bookmark649"/>
      <w:bookmarkStart w:id="650" w:name="bookmark650"/>
      <w:bookmarkStart w:id="651" w:name="bookmark651"/>
      <w:r>
        <w:rPr>
          <w:rFonts w:ascii="Times New Roman" w:eastAsia="Times New Roman" w:hAnsi="Times New Roman" w:cs="Times New Roman"/>
          <w:color w:val="000000"/>
          <w:spacing w:val="0"/>
          <w:w w:val="100"/>
          <w:position w:val="0"/>
        </w:rPr>
        <w:t>1</w:t>
      </w:r>
      <w:bookmarkEnd w:id="650"/>
      <w:r>
        <w:rPr>
          <w:color w:val="000000"/>
          <w:spacing w:val="0"/>
          <w:w w:val="100"/>
          <w:position w:val="0"/>
        </w:rPr>
        <w:t>、</w:t>
        <w:tab/>
        <w:t>编制基础</w:t>
      </w:r>
      <w:bookmarkEnd w:id="648"/>
      <w:bookmarkEnd w:id="649"/>
      <w:bookmarkEnd w:id="651"/>
    </w:p>
    <w:p>
      <w:pPr>
        <w:pStyle w:val="Style23"/>
        <w:keepNext w:val="0"/>
        <w:keepLines w:val="0"/>
        <w:widowControl w:val="0"/>
        <w:shd w:val="clear" w:color="auto" w:fill="auto"/>
        <w:bidi w:val="0"/>
        <w:spacing w:before="0" w:after="380" w:line="307" w:lineRule="exact"/>
        <w:ind w:left="0" w:right="0"/>
        <w:jc w:val="both"/>
      </w:pPr>
      <w:r>
        <w:rPr>
          <w:color w:val="000000"/>
          <w:spacing w:val="0"/>
          <w:w w:val="100"/>
          <w:position w:val="0"/>
        </w:rPr>
        <w:t>本公司以持续经营为基础，根据实际发生的交易和事项，按照财政部发布的《企业会计准则</w:t>
      </w:r>
      <w:r>
        <w:rPr>
          <w:color w:val="000000"/>
          <w:spacing w:val="0"/>
          <w:w w:val="100"/>
          <w:position w:val="0"/>
          <w:sz w:val="18"/>
          <w:szCs w:val="18"/>
        </w:rPr>
        <w:t>一</w:t>
      </w:r>
      <w:r>
        <w:rPr>
          <w:color w:val="000000"/>
          <w:spacing w:val="0"/>
          <w:w w:val="100"/>
          <w:position w:val="0"/>
        </w:rPr>
        <w:t>基本准则》、</w:t>
      </w:r>
      <w:r>
        <w:rPr>
          <w:rFonts w:ascii="Times New Roman" w:eastAsia="Times New Roman" w:hAnsi="Times New Roman" w:cs="Times New Roman"/>
          <w:color w:val="000000"/>
          <w:spacing w:val="0"/>
          <w:w w:val="100"/>
          <w:position w:val="0"/>
          <w:sz w:val="18"/>
          <w:szCs w:val="18"/>
        </w:rPr>
        <w:t>41</w:t>
      </w:r>
      <w:r>
        <w:rPr>
          <w:color w:val="000000"/>
          <w:spacing w:val="0"/>
          <w:w w:val="100"/>
          <w:position w:val="0"/>
        </w:rPr>
        <w:t>项具体会 计准则、企业会计准则应用指南、企业会计准则解释及其他相关规定（以下简称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企业会计准则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）以及中国证券监督管理委 员会《公开发行证券的公司信息披露编报规则第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号——财务报告的一般规定》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年修订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的披露规定编制财务报表。</w:t>
      </w:r>
    </w:p>
    <w:p>
      <w:pPr>
        <w:pStyle w:val="Style37"/>
        <w:keepNext/>
        <w:keepLines/>
        <w:widowControl w:val="0"/>
        <w:shd w:val="clear" w:color="auto" w:fill="auto"/>
        <w:tabs>
          <w:tab w:pos="378" w:val="left"/>
        </w:tabs>
        <w:bidi w:val="0"/>
        <w:spacing w:before="0" w:after="260" w:line="240" w:lineRule="auto"/>
        <w:ind w:left="0" w:right="0" w:firstLine="0"/>
        <w:jc w:val="both"/>
      </w:pPr>
      <w:bookmarkStart w:id="652" w:name="bookmark652"/>
      <w:bookmarkStart w:id="653" w:name="bookmark653"/>
      <w:bookmarkStart w:id="654" w:name="bookmark654"/>
      <w:bookmarkStart w:id="655" w:name="bookmark655"/>
      <w:r>
        <w:rPr>
          <w:rFonts w:ascii="Times New Roman" w:eastAsia="Times New Roman" w:hAnsi="Times New Roman" w:cs="Times New Roman"/>
          <w:color w:val="000000"/>
          <w:spacing w:val="0"/>
          <w:w w:val="100"/>
          <w:position w:val="0"/>
        </w:rPr>
        <w:t>2</w:t>
      </w:r>
      <w:bookmarkEnd w:id="654"/>
      <w:r>
        <w:rPr>
          <w:color w:val="000000"/>
          <w:spacing w:val="0"/>
          <w:w w:val="100"/>
          <w:position w:val="0"/>
        </w:rPr>
        <w:t>、</w:t>
        <w:tab/>
        <w:t>持续经营</w:t>
      </w:r>
      <w:bookmarkEnd w:id="652"/>
      <w:bookmarkEnd w:id="653"/>
      <w:bookmarkEnd w:id="655"/>
    </w:p>
    <w:p>
      <w:pPr>
        <w:pStyle w:val="Style23"/>
        <w:keepNext w:val="0"/>
        <w:keepLines w:val="0"/>
        <w:widowControl w:val="0"/>
        <w:shd w:val="clear" w:color="auto" w:fill="auto"/>
        <w:bidi w:val="0"/>
        <w:spacing w:before="0" w:after="380" w:line="314" w:lineRule="exact"/>
        <w:ind w:left="0" w:right="0"/>
        <w:jc w:val="both"/>
      </w:pPr>
      <w:r>
        <w:rPr>
          <w:color w:val="000000"/>
          <w:spacing w:val="0"/>
          <w:w w:val="100"/>
          <w:position w:val="0"/>
        </w:rPr>
        <w:t>公司自本报告期末起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个月具备持续经营能力，无影响持续经营能力的重大事项。</w:t>
      </w:r>
    </w:p>
    <w:p>
      <w:pPr>
        <w:pStyle w:val="Style33"/>
        <w:keepNext/>
        <w:keepLines/>
        <w:widowControl w:val="0"/>
        <w:shd w:val="clear" w:color="auto" w:fill="auto"/>
        <w:tabs>
          <w:tab w:pos="517" w:val="left"/>
        </w:tabs>
        <w:bidi w:val="0"/>
        <w:spacing w:before="0" w:after="260" w:line="240" w:lineRule="auto"/>
        <w:ind w:left="0" w:right="0" w:firstLine="0"/>
        <w:jc w:val="left"/>
      </w:pPr>
      <w:bookmarkStart w:id="656" w:name="bookmark656"/>
      <w:bookmarkStart w:id="657" w:name="bookmark657"/>
      <w:bookmarkStart w:id="658" w:name="bookmark658"/>
      <w:bookmarkStart w:id="659" w:name="bookmark659"/>
      <w:r>
        <w:rPr>
          <w:color w:val="000000"/>
          <w:spacing w:val="0"/>
          <w:w w:val="100"/>
          <w:position w:val="0"/>
          <w:sz w:val="24"/>
          <w:szCs w:val="24"/>
        </w:rPr>
        <w:t>五</w:t>
      </w:r>
      <w:bookmarkEnd w:id="658"/>
      <w:r>
        <w:rPr>
          <w:color w:val="000000"/>
          <w:spacing w:val="0"/>
          <w:w w:val="100"/>
          <w:position w:val="0"/>
          <w:sz w:val="24"/>
          <w:szCs w:val="24"/>
        </w:rPr>
        <w:t>、</w:t>
        <w:tab/>
        <w:t>重要会计政策及会计估计</w:t>
      </w:r>
      <w:bookmarkEnd w:id="656"/>
      <w:bookmarkEnd w:id="657"/>
      <w:bookmarkEnd w:id="659"/>
    </w:p>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公司是否需要遵守特殊行业的披露要求</w:t>
      </w:r>
    </w:p>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否</w:t>
      </w:r>
    </w:p>
    <w:p>
      <w:pPr>
        <w:pStyle w:val="Style23"/>
        <w:keepNext w:val="0"/>
        <w:keepLines w:val="0"/>
        <w:widowControl w:val="0"/>
        <w:shd w:val="clear" w:color="auto" w:fill="auto"/>
        <w:tabs>
          <w:tab w:pos="2794" w:val="left"/>
        </w:tabs>
        <w:bidi w:val="0"/>
        <w:spacing w:before="0" w:after="0" w:line="314" w:lineRule="exact"/>
        <w:ind w:left="0" w:right="0" w:firstLine="0"/>
        <w:jc w:val="left"/>
      </w:pPr>
      <w:r>
        <w:rPr>
          <w:color w:val="000000"/>
          <w:spacing w:val="0"/>
          <w:w w:val="100"/>
          <w:position w:val="0"/>
        </w:rPr>
        <w:t>具体会计政策和会计估计提示：</w:t>
        <w:tab/>
        <w:t>本公司下列重要会计政策、会计估计根据企业会计准则制定。未提及的业务按企业会计</w:t>
      </w:r>
    </w:p>
    <w:p>
      <w:pPr>
        <w:pStyle w:val="Style23"/>
        <w:keepNext w:val="0"/>
        <w:keepLines w:val="0"/>
        <w:widowControl w:val="0"/>
        <w:shd w:val="clear" w:color="auto" w:fill="auto"/>
        <w:bidi w:val="0"/>
        <w:spacing w:before="0" w:after="380" w:line="314" w:lineRule="exact"/>
        <w:ind w:left="0" w:right="0" w:firstLine="0"/>
        <w:jc w:val="left"/>
      </w:pPr>
      <w:r>
        <w:rPr>
          <w:color w:val="000000"/>
          <w:spacing w:val="0"/>
          <w:w w:val="100"/>
          <w:position w:val="0"/>
        </w:rPr>
        <w:t>准则中相关会计政策执行。</w:t>
      </w:r>
    </w:p>
    <w:p>
      <w:pPr>
        <w:pStyle w:val="Style37"/>
        <w:keepNext/>
        <w:keepLines/>
        <w:widowControl w:val="0"/>
        <w:shd w:val="clear" w:color="auto" w:fill="auto"/>
        <w:tabs>
          <w:tab w:pos="368" w:val="left"/>
        </w:tabs>
        <w:bidi w:val="0"/>
        <w:spacing w:before="0" w:after="260" w:line="240" w:lineRule="auto"/>
        <w:ind w:left="0" w:right="0" w:firstLine="0"/>
        <w:jc w:val="left"/>
      </w:pPr>
      <w:bookmarkStart w:id="660" w:name="bookmark660"/>
      <w:bookmarkStart w:id="661" w:name="bookmark661"/>
      <w:bookmarkStart w:id="662" w:name="bookmark662"/>
      <w:bookmarkStart w:id="663" w:name="bookmark663"/>
      <w:r>
        <w:rPr>
          <w:rFonts w:ascii="Times New Roman" w:eastAsia="Times New Roman" w:hAnsi="Times New Roman" w:cs="Times New Roman"/>
          <w:color w:val="000000"/>
          <w:spacing w:val="0"/>
          <w:w w:val="100"/>
          <w:position w:val="0"/>
        </w:rPr>
        <w:t>1</w:t>
      </w:r>
      <w:bookmarkEnd w:id="662"/>
      <w:r>
        <w:rPr>
          <w:color w:val="000000"/>
          <w:spacing w:val="0"/>
          <w:w w:val="100"/>
          <w:position w:val="0"/>
        </w:rPr>
        <w:t>、</w:t>
        <w:tab/>
        <w:t>遵循企业会计准则的声明</w:t>
      </w:r>
      <w:bookmarkEnd w:id="660"/>
      <w:bookmarkEnd w:id="661"/>
      <w:bookmarkEnd w:id="663"/>
    </w:p>
    <w:p>
      <w:pPr>
        <w:pStyle w:val="Style23"/>
        <w:keepNext w:val="0"/>
        <w:keepLines w:val="0"/>
        <w:widowControl w:val="0"/>
        <w:shd w:val="clear" w:color="auto" w:fill="auto"/>
        <w:bidi w:val="0"/>
        <w:spacing w:before="0" w:after="380" w:line="317" w:lineRule="exact"/>
        <w:ind w:left="0" w:right="0"/>
        <w:jc w:val="both"/>
      </w:pPr>
      <w:r>
        <w:rPr>
          <w:color w:val="000000"/>
          <w:spacing w:val="0"/>
          <w:w w:val="100"/>
          <w:position w:val="0"/>
        </w:rPr>
        <w:t>本公司所编制的财务报表符合企业会计准则的要求，真实、完整地反映了企业的财务状况、经营成果和现金流量等有关 信息。</w:t>
      </w:r>
    </w:p>
    <w:p>
      <w:pPr>
        <w:pStyle w:val="Style37"/>
        <w:keepNext/>
        <w:keepLines/>
        <w:widowControl w:val="0"/>
        <w:shd w:val="clear" w:color="auto" w:fill="auto"/>
        <w:tabs>
          <w:tab w:pos="378" w:val="left"/>
        </w:tabs>
        <w:bidi w:val="0"/>
        <w:spacing w:before="0" w:after="260" w:line="240" w:lineRule="auto"/>
        <w:ind w:left="0" w:right="0" w:firstLine="0"/>
        <w:jc w:val="both"/>
      </w:pPr>
      <w:bookmarkStart w:id="664" w:name="bookmark664"/>
      <w:bookmarkStart w:id="665" w:name="bookmark665"/>
      <w:bookmarkStart w:id="666" w:name="bookmark666"/>
      <w:bookmarkStart w:id="667" w:name="bookmark667"/>
      <w:r>
        <w:rPr>
          <w:rFonts w:ascii="Times New Roman" w:eastAsia="Times New Roman" w:hAnsi="Times New Roman" w:cs="Times New Roman"/>
          <w:color w:val="000000"/>
          <w:spacing w:val="0"/>
          <w:w w:val="100"/>
          <w:position w:val="0"/>
        </w:rPr>
        <w:t>2</w:t>
      </w:r>
      <w:bookmarkEnd w:id="666"/>
      <w:r>
        <w:rPr>
          <w:color w:val="000000"/>
          <w:spacing w:val="0"/>
          <w:w w:val="100"/>
          <w:position w:val="0"/>
        </w:rPr>
        <w:t>、</w:t>
        <w:tab/>
        <w:t>会计期间</w:t>
      </w:r>
      <w:bookmarkEnd w:id="664"/>
      <w:bookmarkEnd w:id="665"/>
      <w:bookmarkEnd w:id="667"/>
    </w:p>
    <w:p>
      <w:pPr>
        <w:pStyle w:val="Style23"/>
        <w:keepNext w:val="0"/>
        <w:keepLines w:val="0"/>
        <w:widowControl w:val="0"/>
        <w:shd w:val="clear" w:color="auto" w:fill="auto"/>
        <w:bidi w:val="0"/>
        <w:spacing w:before="0" w:after="380" w:line="314" w:lineRule="exact"/>
        <w:ind w:left="0" w:right="0"/>
        <w:jc w:val="both"/>
      </w:pPr>
      <w:r>
        <w:rPr>
          <w:color w:val="000000"/>
          <w:spacing w:val="0"/>
          <w:w w:val="100"/>
          <w:position w:val="0"/>
        </w:rPr>
        <w:t>本公司以公历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日为一个会计年度。</w:t>
      </w:r>
    </w:p>
    <w:p>
      <w:pPr>
        <w:pStyle w:val="Style37"/>
        <w:keepNext/>
        <w:keepLines/>
        <w:widowControl w:val="0"/>
        <w:shd w:val="clear" w:color="auto" w:fill="auto"/>
        <w:tabs>
          <w:tab w:pos="378" w:val="left"/>
        </w:tabs>
        <w:bidi w:val="0"/>
        <w:spacing w:before="0" w:after="260" w:line="240" w:lineRule="auto"/>
        <w:ind w:left="0" w:right="0" w:firstLine="0"/>
        <w:jc w:val="both"/>
      </w:pPr>
      <w:bookmarkStart w:id="668" w:name="bookmark668"/>
      <w:bookmarkStart w:id="669" w:name="bookmark669"/>
      <w:bookmarkStart w:id="670" w:name="bookmark670"/>
      <w:bookmarkStart w:id="671" w:name="bookmark671"/>
      <w:r>
        <w:rPr>
          <w:rFonts w:ascii="Times New Roman" w:eastAsia="Times New Roman" w:hAnsi="Times New Roman" w:cs="Times New Roman"/>
          <w:color w:val="000000"/>
          <w:spacing w:val="0"/>
          <w:w w:val="100"/>
          <w:position w:val="0"/>
        </w:rPr>
        <w:t>3</w:t>
      </w:r>
      <w:bookmarkEnd w:id="670"/>
      <w:r>
        <w:rPr>
          <w:color w:val="000000"/>
          <w:spacing w:val="0"/>
          <w:w w:val="100"/>
          <w:position w:val="0"/>
        </w:rPr>
        <w:t>、</w:t>
        <w:tab/>
        <w:t>营业周期</w:t>
      </w:r>
      <w:bookmarkEnd w:id="668"/>
      <w:bookmarkEnd w:id="669"/>
      <w:bookmarkEnd w:id="671"/>
    </w:p>
    <w:p>
      <w:pPr>
        <w:pStyle w:val="Style23"/>
        <w:keepNext w:val="0"/>
        <w:keepLines w:val="0"/>
        <w:widowControl w:val="0"/>
        <w:shd w:val="clear" w:color="auto" w:fill="auto"/>
        <w:bidi w:val="0"/>
        <w:spacing w:before="0" w:after="380" w:line="314" w:lineRule="exact"/>
        <w:ind w:left="0" w:right="0"/>
        <w:jc w:val="both"/>
      </w:pPr>
      <w:r>
        <w:rPr>
          <w:color w:val="000000"/>
          <w:spacing w:val="0"/>
          <w:w w:val="100"/>
          <w:position w:val="0"/>
        </w:rPr>
        <w:t>本公司以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个月为一个正常的营业周期，并以营业周期作为资产和负债的流动性划分标准。</w:t>
      </w:r>
    </w:p>
    <w:p>
      <w:pPr>
        <w:pStyle w:val="Style37"/>
        <w:keepNext/>
        <w:keepLines/>
        <w:widowControl w:val="0"/>
        <w:shd w:val="clear" w:color="auto" w:fill="auto"/>
        <w:tabs>
          <w:tab w:pos="378" w:val="left"/>
        </w:tabs>
        <w:bidi w:val="0"/>
        <w:spacing w:before="0" w:after="260" w:line="240" w:lineRule="auto"/>
        <w:ind w:left="0" w:right="0" w:firstLine="0"/>
        <w:jc w:val="left"/>
      </w:pPr>
      <w:bookmarkStart w:id="672" w:name="bookmark672"/>
      <w:bookmarkStart w:id="673" w:name="bookmark673"/>
      <w:bookmarkStart w:id="674" w:name="bookmark674"/>
      <w:bookmarkStart w:id="675" w:name="bookmark675"/>
      <w:r>
        <w:rPr>
          <w:rFonts w:ascii="Times New Roman" w:eastAsia="Times New Roman" w:hAnsi="Times New Roman" w:cs="Times New Roman"/>
          <w:color w:val="000000"/>
          <w:spacing w:val="0"/>
          <w:w w:val="100"/>
          <w:position w:val="0"/>
        </w:rPr>
        <w:t>4</w:t>
      </w:r>
      <w:bookmarkEnd w:id="674"/>
      <w:r>
        <w:rPr>
          <w:color w:val="000000"/>
          <w:spacing w:val="0"/>
          <w:w w:val="100"/>
          <w:position w:val="0"/>
        </w:rPr>
        <w:t>、</w:t>
        <w:tab/>
        <w:t>记账本位币</w:t>
      </w:r>
      <w:bookmarkEnd w:id="672"/>
      <w:bookmarkEnd w:id="673"/>
      <w:bookmarkEnd w:id="675"/>
    </w:p>
    <w:p>
      <w:pPr>
        <w:pStyle w:val="Style23"/>
        <w:keepNext w:val="0"/>
        <w:keepLines w:val="0"/>
        <w:widowControl w:val="0"/>
        <w:shd w:val="clear" w:color="auto" w:fill="auto"/>
        <w:bidi w:val="0"/>
        <w:spacing w:before="0" w:after="260" w:line="314" w:lineRule="exact"/>
        <w:ind w:left="0" w:right="0"/>
        <w:jc w:val="both"/>
      </w:pPr>
      <w:r>
        <w:rPr>
          <w:color w:val="000000"/>
          <w:spacing w:val="0"/>
          <w:w w:val="100"/>
          <w:position w:val="0"/>
        </w:rPr>
        <w:t>本公司以人民币为记账本位币，本公司控股子公司北京君正集成电路（香港）集团有限公司以美元为记账本位币。</w:t>
      </w:r>
    </w:p>
    <w:p>
      <w:pPr>
        <w:pStyle w:val="Style37"/>
        <w:keepNext/>
        <w:keepLines/>
        <w:widowControl w:val="0"/>
        <w:shd w:val="clear" w:color="auto" w:fill="auto"/>
        <w:bidi w:val="0"/>
        <w:spacing w:before="0" w:after="280" w:line="240" w:lineRule="auto"/>
        <w:ind w:left="0" w:right="0" w:firstLine="0"/>
        <w:jc w:val="both"/>
      </w:pPr>
      <w:bookmarkStart w:id="676" w:name="bookmark676"/>
      <w:bookmarkStart w:id="677" w:name="bookmark677"/>
      <w:bookmarkStart w:id="678" w:name="bookmark678"/>
      <w:bookmarkStart w:id="679" w:name="bookmark679"/>
      <w:r>
        <w:rPr>
          <w:rFonts w:ascii="Times New Roman" w:eastAsia="Times New Roman" w:hAnsi="Times New Roman" w:cs="Times New Roman"/>
          <w:color w:val="000000"/>
          <w:spacing w:val="0"/>
          <w:w w:val="100"/>
          <w:position w:val="0"/>
        </w:rPr>
        <w:t>5</w:t>
      </w:r>
      <w:bookmarkEnd w:id="678"/>
      <w:r>
        <w:rPr>
          <w:color w:val="000000"/>
          <w:spacing w:val="0"/>
          <w:w w:val="100"/>
          <w:position w:val="0"/>
        </w:rPr>
        <w:t>、同一控制下和非同一控制下企业合并的会计处理方法</w:t>
      </w:r>
      <w:bookmarkEnd w:id="676"/>
      <w:bookmarkEnd w:id="677"/>
      <w:bookmarkEnd w:id="679"/>
    </w:p>
    <w:p>
      <w:pPr>
        <w:pStyle w:val="Style23"/>
        <w:keepNext w:val="0"/>
        <w:keepLines w:val="0"/>
        <w:widowControl w:val="0"/>
        <w:shd w:val="clear" w:color="auto" w:fill="auto"/>
        <w:tabs>
          <w:tab w:pos="730" w:val="left"/>
        </w:tabs>
        <w:bidi w:val="0"/>
        <w:spacing w:before="0" w:after="0" w:line="312" w:lineRule="exact"/>
        <w:ind w:left="0" w:right="0"/>
        <w:jc w:val="both"/>
      </w:pPr>
      <w:bookmarkStart w:id="680" w:name="bookmark680"/>
      <w:r>
        <w:rPr>
          <w:rFonts w:ascii="Times New Roman" w:eastAsia="Times New Roman" w:hAnsi="Times New Roman" w:cs="Times New Roman"/>
          <w:color w:val="000000"/>
          <w:spacing w:val="0"/>
          <w:w w:val="100"/>
          <w:position w:val="0"/>
          <w:sz w:val="18"/>
          <w:szCs w:val="18"/>
        </w:rPr>
        <w:t>1</w:t>
      </w:r>
      <w:bookmarkEnd w:id="680"/>
      <w:r>
        <w:rPr>
          <w:color w:val="000000"/>
          <w:spacing w:val="0"/>
          <w:w w:val="100"/>
          <w:position w:val="0"/>
        </w:rPr>
        <w:t>、</w:t>
        <w:tab/>
        <w:t>同一控制下企业合并</w:t>
      </w:r>
    </w:p>
    <w:p>
      <w:pPr>
        <w:pStyle w:val="Style23"/>
        <w:keepNext w:val="0"/>
        <w:keepLines w:val="0"/>
        <w:widowControl w:val="0"/>
        <w:shd w:val="clear" w:color="auto" w:fill="auto"/>
        <w:bidi w:val="0"/>
        <w:spacing w:before="0" w:after="0" w:line="317" w:lineRule="exact"/>
        <w:ind w:left="0" w:right="0"/>
        <w:jc w:val="both"/>
      </w:pPr>
      <w:r>
        <w:rPr>
          <w:color w:val="000000"/>
          <w:spacing w:val="0"/>
          <w:w w:val="100"/>
          <w:position w:val="0"/>
        </w:rPr>
        <w:t>参与合并的企业在合并前后均受同一方或相同的多方最终控制且该控制并非暂时性的，为同一控制下的企业合并。合并 日为合并方实际取得对被合并方控制权的日期。</w:t>
      </w:r>
    </w:p>
    <w:p>
      <w:pPr>
        <w:pStyle w:val="Style23"/>
        <w:keepNext w:val="0"/>
        <w:keepLines w:val="0"/>
        <w:widowControl w:val="0"/>
        <w:shd w:val="clear" w:color="auto" w:fill="auto"/>
        <w:bidi w:val="0"/>
        <w:spacing w:before="0" w:after="0" w:line="317" w:lineRule="exact"/>
        <w:ind w:left="0" w:right="0"/>
        <w:jc w:val="both"/>
      </w:pPr>
      <w:r>
        <w:rPr>
          <w:color w:val="000000"/>
          <w:spacing w:val="0"/>
          <w:w w:val="100"/>
          <w:position w:val="0"/>
        </w:rPr>
        <w:t>在企业合并中取得的资产和负债，按照合并日被合并方在最终控制方合并财务报表中的账面价值计量。被合并各方采用 的会计政策与本公司不一致的，在合并日按照本公司会计政策进行调整，在此基础上按照调整后的账面价值确认。</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在合并中取得的净资产账面价值与支付的合并对价账面价值（或发行股份面值总额）的差额，调整资本公积中的股本溢 价，资本公积中的股本溢价不足冲减的，调整留存收益。</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为进行企业合并而发生的各项直接相关费用，包括为进行合并而支付的审计费用、评估费用、法律服务费等，于发生时 计入当期损益。</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企业合并中发行权益性证券发生的手续费、佣金等，抵减权益性证券溢价收入，溢价收入不足冲减的，冲减留存收益。</w:t>
      </w:r>
    </w:p>
    <w:p>
      <w:pPr>
        <w:pStyle w:val="Style23"/>
        <w:keepNext w:val="0"/>
        <w:keepLines w:val="0"/>
        <w:widowControl w:val="0"/>
        <w:shd w:val="clear" w:color="auto" w:fill="auto"/>
        <w:bidi w:val="0"/>
        <w:spacing w:before="0" w:after="0" w:line="307" w:lineRule="exact"/>
        <w:ind w:left="0" w:right="0"/>
        <w:jc w:val="both"/>
      </w:pPr>
      <w:r>
        <w:rPr>
          <w:color w:val="000000"/>
          <w:spacing w:val="0"/>
          <w:w w:val="100"/>
          <w:position w:val="0"/>
        </w:rPr>
        <w:t>通过多次交易分步实现的同一控制下企业合并，属于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的，本公司将各项交易作为一项取得控制权的交易进 行会计处理。不属于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的，取得控制权日，按照下列步骤进行会计处理：</w:t>
      </w:r>
    </w:p>
    <w:p>
      <w:pPr>
        <w:pStyle w:val="Style23"/>
        <w:keepNext w:val="0"/>
        <w:keepLines w:val="0"/>
        <w:widowControl w:val="0"/>
        <w:shd w:val="clear" w:color="auto" w:fill="auto"/>
        <w:tabs>
          <w:tab w:pos="860" w:val="left"/>
        </w:tabs>
        <w:bidi w:val="0"/>
        <w:spacing w:before="0" w:after="0" w:line="307" w:lineRule="exact"/>
        <w:ind w:left="0" w:right="0"/>
        <w:jc w:val="both"/>
      </w:pPr>
      <w:bookmarkStart w:id="681" w:name="bookmark681"/>
      <w:r>
        <w:rPr>
          <w:color w:val="000000"/>
          <w:spacing w:val="0"/>
          <w:w w:val="100"/>
          <w:position w:val="0"/>
        </w:rPr>
        <w:t>（</w:t>
      </w:r>
      <w:bookmarkEnd w:id="68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确定同一控制下企业合并形成的长期股权投资的初始投资成本。在合并日，根据合并后应享有被合并方净资产在 最终控制方合并财务报表中的账面价值的份额，确定长期股权投资的初始投资成本。</w:t>
      </w:r>
    </w:p>
    <w:p>
      <w:pPr>
        <w:pStyle w:val="Style23"/>
        <w:keepNext w:val="0"/>
        <w:keepLines w:val="0"/>
        <w:widowControl w:val="0"/>
        <w:shd w:val="clear" w:color="auto" w:fill="auto"/>
        <w:bidi w:val="0"/>
        <w:spacing w:before="0" w:after="0" w:line="317" w:lineRule="exact"/>
        <w:ind w:left="0" w:right="0"/>
        <w:jc w:val="both"/>
      </w:pPr>
      <w:bookmarkStart w:id="682" w:name="bookmark682"/>
      <w:r>
        <w:rPr>
          <w:color w:val="000000"/>
          <w:spacing w:val="0"/>
          <w:w w:val="100"/>
          <w:position w:val="0"/>
        </w:rPr>
        <w:t>（</w:t>
      </w:r>
      <w:bookmarkEnd w:id="682"/>
      <w:r>
        <w:rPr>
          <w:rFonts w:ascii="Times New Roman" w:eastAsia="Times New Roman" w:hAnsi="Times New Roman" w:cs="Times New Roman"/>
          <w:color w:val="000000"/>
          <w:spacing w:val="0"/>
          <w:w w:val="100"/>
          <w:position w:val="0"/>
          <w:sz w:val="18"/>
          <w:szCs w:val="18"/>
        </w:rPr>
        <w:t>2</w:t>
      </w:r>
      <w:r>
        <w:rPr>
          <w:color w:val="000000"/>
          <w:spacing w:val="0"/>
          <w:w w:val="100"/>
          <w:position w:val="0"/>
        </w:rPr>
        <w:t>） 长期股权投资初始投资成本与合并对价账面价值之间的差额的处理。合并日长期股权投资的初始投资成本，与达 到合并前的长期股权投资账面价值加上合并日进一步取得股份新支付对价的账面价值之和的差额，调整资本公积（资本溢价 或股本溢价），资本公积（资本溢价或股本溢价）不足冲减的，冲减留存收益。</w:t>
      </w:r>
    </w:p>
    <w:p>
      <w:pPr>
        <w:pStyle w:val="Style23"/>
        <w:keepNext w:val="0"/>
        <w:keepLines w:val="0"/>
        <w:widowControl w:val="0"/>
        <w:shd w:val="clear" w:color="auto" w:fill="auto"/>
        <w:tabs>
          <w:tab w:pos="869" w:val="left"/>
        </w:tabs>
        <w:bidi w:val="0"/>
        <w:spacing w:before="0" w:after="0" w:line="316" w:lineRule="exact"/>
        <w:ind w:left="0" w:right="0"/>
        <w:jc w:val="both"/>
      </w:pPr>
      <w:bookmarkStart w:id="683" w:name="bookmark683"/>
      <w:r>
        <w:rPr>
          <w:color w:val="000000"/>
          <w:spacing w:val="0"/>
          <w:w w:val="100"/>
          <w:position w:val="0"/>
        </w:rPr>
        <w:t>（</w:t>
      </w:r>
      <w:bookmarkEnd w:id="68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合并日之前持有的股权投资，因采用权益法核算或金融工具确认和计量准则核算而确认的其他综合收益，暂不进 行会计处理，直至处置该项投资时采用与被投资单位直接处置相关资产或负债相同的基础进行会计处理；因采用权益法核算 而确认的被投资单位净资产中除净损益、其他综合收益和利润分配以外的所有者权益其他变动，暂不进行会计处理，直至处 置该项投资时转入当期损益。其中，处置后的剩余股权采用成本法或权益法核算的，其他综合收益和其他所有者权益应按比 例结转，处置后的剩余股权改按金融工具确认和计量准则进行会计处理的，其他综合收益和其他所有者权益应全部结转。</w:t>
      </w:r>
    </w:p>
    <w:p>
      <w:pPr>
        <w:pStyle w:val="Style23"/>
        <w:keepNext w:val="0"/>
        <w:keepLines w:val="0"/>
        <w:widowControl w:val="0"/>
        <w:shd w:val="clear" w:color="auto" w:fill="auto"/>
        <w:tabs>
          <w:tab w:pos="788" w:val="left"/>
        </w:tabs>
        <w:bidi w:val="0"/>
        <w:spacing w:before="0" w:after="0" w:line="312" w:lineRule="exact"/>
        <w:ind w:left="0" w:right="0"/>
        <w:jc w:val="both"/>
      </w:pPr>
      <w:bookmarkStart w:id="684" w:name="bookmark684"/>
      <w:r>
        <w:rPr>
          <w:color w:val="000000"/>
          <w:spacing w:val="0"/>
          <w:w w:val="100"/>
          <w:position w:val="0"/>
        </w:rPr>
        <w:t>（</w:t>
      </w:r>
      <w:bookmarkEnd w:id="684"/>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在合并财务报表中的会计处理见</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、合并财务报表的编制方法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3"/>
        <w:keepNext w:val="0"/>
        <w:keepLines w:val="0"/>
        <w:widowControl w:val="0"/>
        <w:shd w:val="clear" w:color="auto" w:fill="auto"/>
        <w:tabs>
          <w:tab w:pos="730" w:val="left"/>
        </w:tabs>
        <w:bidi w:val="0"/>
        <w:spacing w:before="0" w:after="0" w:line="312" w:lineRule="exact"/>
        <w:ind w:left="0" w:right="0"/>
        <w:jc w:val="both"/>
      </w:pPr>
      <w:bookmarkStart w:id="685" w:name="bookmark685"/>
      <w:r>
        <w:rPr>
          <w:rFonts w:ascii="Times New Roman" w:eastAsia="Times New Roman" w:hAnsi="Times New Roman" w:cs="Times New Roman"/>
          <w:color w:val="000000"/>
          <w:spacing w:val="0"/>
          <w:w w:val="100"/>
          <w:position w:val="0"/>
          <w:sz w:val="18"/>
          <w:szCs w:val="18"/>
        </w:rPr>
        <w:t>2</w:t>
      </w:r>
      <w:bookmarkEnd w:id="685"/>
      <w:r>
        <w:rPr>
          <w:color w:val="000000"/>
          <w:spacing w:val="0"/>
          <w:w w:val="100"/>
          <w:position w:val="0"/>
        </w:rPr>
        <w:t>、</w:t>
        <w:tab/>
        <w:t>非同一控制下企业合并</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参与合并的各方在合并前后不受同一方或相同的多方最终控制的，为非同一控制下的企业合并。</w:t>
      </w:r>
    </w:p>
    <w:p>
      <w:pPr>
        <w:pStyle w:val="Style23"/>
        <w:keepNext w:val="0"/>
        <w:keepLines w:val="0"/>
        <w:widowControl w:val="0"/>
        <w:shd w:val="clear" w:color="auto" w:fill="auto"/>
        <w:bidi w:val="0"/>
        <w:spacing w:before="0" w:after="0" w:line="307" w:lineRule="exact"/>
        <w:ind w:left="0" w:right="0"/>
        <w:jc w:val="both"/>
      </w:pPr>
      <w:r>
        <w:rPr>
          <w:color w:val="000000"/>
          <w:spacing w:val="0"/>
          <w:w w:val="100"/>
          <w:position w:val="0"/>
        </w:rPr>
        <w:t>购买方在购买日对作为企业合并对价付出的资产、发生或承担的负债按照公允价值计量。公允价值与其账面价值的差额， 计入当期损益。</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购买方在购买日对合并成本进行分配，确认所取得的被购买方各项可辨认资产、负债及或有负债的公允价值。</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购买方对合并成本大于合并中取得的被购买方可辨认净资产公允价值份额的差额，确认为商誉；合并成本小于合并中取 得的被购买方可辨认净资产公允价值份额的差额，经复核后，计入当期损益。</w:t>
      </w:r>
    </w:p>
    <w:p>
      <w:pPr>
        <w:pStyle w:val="Style23"/>
        <w:keepNext w:val="0"/>
        <w:keepLines w:val="0"/>
        <w:widowControl w:val="0"/>
        <w:shd w:val="clear" w:color="auto" w:fill="auto"/>
        <w:bidi w:val="0"/>
        <w:spacing w:before="0" w:after="0" w:line="322" w:lineRule="exact"/>
        <w:ind w:left="0" w:right="0"/>
        <w:jc w:val="both"/>
      </w:pPr>
      <w:r>
        <w:rPr>
          <w:color w:val="000000"/>
          <w:spacing w:val="0"/>
          <w:w w:val="100"/>
          <w:position w:val="0"/>
        </w:rPr>
        <w:t>购买方为企业合并发生的审计、法律服务、评估咨询等中介费用以及其他相关管理费用，于发生时计入当期损益；购买 方作为合并对价发行的权益性证券或债务性证券的交易费用，计入权益性证券或债务性证券的初始确认金额。</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购买方通过多次交易分步实现非同一控制下企业合并的，属于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的，本公司将各项交易作为一项取得控制权 的交易进行会计处理。不属于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的，区别个别财务报表和合并财务报表进行相关会计处理；</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在个别财务报表中，以购买日之前所持被购买方的股权投资的账面价值与购买日新增投资成本之和，作为改按成本法核 算的初始投资成本；购买日之前持有的被购买方的股权投资因采用权益法核算而确认的其他综合收益，在处置该项投资时采 用与被投资单位直接处置相关资产或负债相同的基础进行会计处理，因被投资方除净损益、其他综合收益和利润分配以外的 其他所有者权益变动而确认的所有者权益，在处置该项投资时转入处置期间的当期损益。其中，处置后的剩余股权根据长期 股权投资准则采用成本法或权益法核算的，其他综合收益和其他所有者权益应按比例结转，处置后的剩余股权改按金融工具 确认和计量准则进行会计处理的，其他综合收益和其他所有者权益应全部结转。购买日之前持有的股权投资，采用金融工具 </w:t>
      </w:r>
      <w:r>
        <w:rPr>
          <w:color w:val="000000"/>
          <w:spacing w:val="0"/>
          <w:w w:val="100"/>
          <w:position w:val="0"/>
        </w:rPr>
        <w:t>确认和计量准则进行会计处理的，将该股权投资的公允价值加上新增投资成本之和，作为改按成本法核算的初始投资成本， 原持有股权的公允价值与账面价值的差额与原计入其他综合收益的累计公允价值变动全部转入改按成本法核算的当期投资 损益。</w:t>
      </w:r>
    </w:p>
    <w:p>
      <w:pPr>
        <w:pStyle w:val="Style23"/>
        <w:keepNext w:val="0"/>
        <w:keepLines w:val="0"/>
        <w:widowControl w:val="0"/>
        <w:shd w:val="clear" w:color="auto" w:fill="auto"/>
        <w:bidi w:val="0"/>
        <w:spacing w:before="0" w:after="160" w:line="312" w:lineRule="exact"/>
        <w:ind w:left="0" w:right="0"/>
        <w:jc w:val="left"/>
      </w:pPr>
      <w:r>
        <w:rPr>
          <w:color w:val="000000"/>
          <w:spacing w:val="0"/>
          <w:w w:val="100"/>
          <w:position w:val="0"/>
        </w:rPr>
        <w:t>在合并财务报表中的会计处理见</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、合并财务报表的编制方法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3"/>
        <w:keepNext w:val="0"/>
        <w:keepLines w:val="0"/>
        <w:widowControl w:val="0"/>
        <w:shd w:val="clear" w:color="auto" w:fill="auto"/>
        <w:bidi w:val="0"/>
        <w:spacing w:before="0" w:after="0" w:line="360" w:lineRule="auto"/>
        <w:ind w:left="0" w:right="0"/>
        <w:jc w:val="left"/>
      </w:pPr>
      <w:bookmarkStart w:id="686" w:name="bookmark686"/>
      <w:r>
        <w:rPr>
          <w:rFonts w:ascii="Times New Roman" w:eastAsia="Times New Roman" w:hAnsi="Times New Roman" w:cs="Times New Roman"/>
          <w:color w:val="000000"/>
          <w:spacing w:val="0"/>
          <w:w w:val="100"/>
          <w:position w:val="0"/>
          <w:sz w:val="18"/>
          <w:szCs w:val="18"/>
        </w:rPr>
        <w:t>3</w:t>
      </w:r>
      <w:bookmarkEnd w:id="686"/>
      <w:r>
        <w:rPr>
          <w:color w:val="000000"/>
          <w:spacing w:val="0"/>
          <w:w w:val="100"/>
          <w:position w:val="0"/>
        </w:rPr>
        <w:t>、将多次交易事项判断为一揽子交易的判断标准</w:t>
      </w:r>
    </w:p>
    <w:p>
      <w:pPr>
        <w:pStyle w:val="Style23"/>
        <w:keepNext w:val="0"/>
        <w:keepLines w:val="0"/>
        <w:widowControl w:val="0"/>
        <w:shd w:val="clear" w:color="auto" w:fill="auto"/>
        <w:bidi w:val="0"/>
        <w:spacing w:before="0" w:after="0" w:line="312" w:lineRule="exact"/>
        <w:ind w:left="0" w:right="0"/>
        <w:jc w:val="left"/>
      </w:pPr>
      <w:r>
        <w:rPr>
          <w:color w:val="000000"/>
          <w:spacing w:val="0"/>
          <w:w w:val="100"/>
          <w:position w:val="0"/>
        </w:rPr>
        <w:t>本公司将多次交易事项判断为一揽子交易的判断标准如下：</w:t>
      </w:r>
    </w:p>
    <w:p>
      <w:pPr>
        <w:pStyle w:val="Style23"/>
        <w:keepNext w:val="0"/>
        <w:keepLines w:val="0"/>
        <w:widowControl w:val="0"/>
        <w:shd w:val="clear" w:color="auto" w:fill="auto"/>
        <w:tabs>
          <w:tab w:pos="781" w:val="left"/>
        </w:tabs>
        <w:bidi w:val="0"/>
        <w:spacing w:before="0" w:after="0" w:line="312" w:lineRule="exact"/>
        <w:ind w:left="0" w:right="0"/>
        <w:jc w:val="left"/>
      </w:pPr>
      <w:bookmarkStart w:id="687" w:name="bookmark687"/>
      <w:r>
        <w:rPr>
          <w:color w:val="000000"/>
          <w:spacing w:val="0"/>
          <w:w w:val="100"/>
          <w:position w:val="0"/>
        </w:rPr>
        <w:t>（</w:t>
      </w:r>
      <w:bookmarkEnd w:id="68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这些交易是同时或者在考虑了彼此影响的情况下订立的；</w:t>
      </w:r>
    </w:p>
    <w:p>
      <w:pPr>
        <w:pStyle w:val="Style23"/>
        <w:keepNext w:val="0"/>
        <w:keepLines w:val="0"/>
        <w:widowControl w:val="0"/>
        <w:shd w:val="clear" w:color="auto" w:fill="auto"/>
        <w:tabs>
          <w:tab w:pos="781" w:val="left"/>
        </w:tabs>
        <w:bidi w:val="0"/>
        <w:spacing w:before="0" w:after="0" w:line="312" w:lineRule="exact"/>
        <w:ind w:left="0" w:right="0"/>
        <w:jc w:val="left"/>
      </w:pPr>
      <w:bookmarkStart w:id="688" w:name="bookmark688"/>
      <w:r>
        <w:rPr>
          <w:color w:val="000000"/>
          <w:spacing w:val="0"/>
          <w:w w:val="100"/>
          <w:position w:val="0"/>
        </w:rPr>
        <w:t>（</w:t>
      </w:r>
      <w:bookmarkEnd w:id="68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这些交易整体才能达成一项完整的商业结果；</w:t>
      </w:r>
    </w:p>
    <w:p>
      <w:pPr>
        <w:pStyle w:val="Style23"/>
        <w:keepNext w:val="0"/>
        <w:keepLines w:val="0"/>
        <w:widowControl w:val="0"/>
        <w:shd w:val="clear" w:color="auto" w:fill="auto"/>
        <w:tabs>
          <w:tab w:pos="781" w:val="left"/>
        </w:tabs>
        <w:bidi w:val="0"/>
        <w:spacing w:before="0" w:after="0" w:line="312" w:lineRule="exact"/>
        <w:ind w:left="0" w:right="0"/>
        <w:jc w:val="left"/>
      </w:pPr>
      <w:bookmarkStart w:id="689" w:name="bookmark689"/>
      <w:r>
        <w:rPr>
          <w:color w:val="000000"/>
          <w:spacing w:val="0"/>
          <w:w w:val="100"/>
          <w:position w:val="0"/>
        </w:rPr>
        <w:t>（</w:t>
      </w:r>
      <w:bookmarkEnd w:id="68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一项交易的发生取决于其他至少一项交易的发生；</w:t>
      </w:r>
    </w:p>
    <w:p>
      <w:pPr>
        <w:pStyle w:val="Style23"/>
        <w:keepNext w:val="0"/>
        <w:keepLines w:val="0"/>
        <w:widowControl w:val="0"/>
        <w:shd w:val="clear" w:color="auto" w:fill="auto"/>
        <w:tabs>
          <w:tab w:pos="781" w:val="left"/>
        </w:tabs>
        <w:bidi w:val="0"/>
        <w:spacing w:before="0" w:after="400" w:line="312" w:lineRule="exact"/>
        <w:ind w:left="0" w:right="0"/>
        <w:jc w:val="left"/>
      </w:pPr>
      <w:bookmarkStart w:id="690" w:name="bookmark690"/>
      <w:r>
        <w:rPr>
          <w:color w:val="000000"/>
          <w:spacing w:val="0"/>
          <w:w w:val="100"/>
          <w:position w:val="0"/>
        </w:rPr>
        <w:t>（</w:t>
      </w:r>
      <w:bookmarkEnd w:id="690"/>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一项交易单独考虑时是不经济的，但是和其他交易一并考虑时是经济的。</w:t>
      </w:r>
    </w:p>
    <w:p>
      <w:pPr>
        <w:pStyle w:val="Style37"/>
        <w:keepNext/>
        <w:keepLines/>
        <w:widowControl w:val="0"/>
        <w:shd w:val="clear" w:color="auto" w:fill="auto"/>
        <w:bidi w:val="0"/>
        <w:spacing w:before="0" w:after="280" w:line="240" w:lineRule="auto"/>
        <w:ind w:left="0" w:right="0" w:firstLine="0"/>
        <w:jc w:val="left"/>
      </w:pPr>
      <w:bookmarkStart w:id="691" w:name="bookmark691"/>
      <w:bookmarkStart w:id="692" w:name="bookmark692"/>
      <w:bookmarkStart w:id="693" w:name="bookmark693"/>
      <w:bookmarkStart w:id="694" w:name="bookmark694"/>
      <w:r>
        <w:rPr>
          <w:rFonts w:ascii="Times New Roman" w:eastAsia="Times New Roman" w:hAnsi="Times New Roman" w:cs="Times New Roman"/>
          <w:color w:val="000000"/>
          <w:spacing w:val="0"/>
          <w:w w:val="100"/>
          <w:position w:val="0"/>
        </w:rPr>
        <w:t>6</w:t>
      </w:r>
      <w:bookmarkEnd w:id="693"/>
      <w:r>
        <w:rPr>
          <w:color w:val="000000"/>
          <w:spacing w:val="0"/>
          <w:w w:val="100"/>
          <w:position w:val="0"/>
        </w:rPr>
        <w:t>、合并财务报表的编制方法</w:t>
      </w:r>
      <w:bookmarkEnd w:id="691"/>
      <w:bookmarkEnd w:id="692"/>
      <w:bookmarkEnd w:id="694"/>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本公司合并财务报表的合并范围以控制为基础确定，控制是指投资方拥有被投资方的权力，通过参与被投资方的相关活 动而享有可变回报，并且有能力运用对被投资方的权力影响其回报金额。相关活动，是指对被投资方的回报产生重大影响的 活动。</w:t>
      </w:r>
    </w:p>
    <w:p>
      <w:pPr>
        <w:pStyle w:val="Style23"/>
        <w:keepNext w:val="0"/>
        <w:keepLines w:val="0"/>
        <w:widowControl w:val="0"/>
        <w:shd w:val="clear" w:color="auto" w:fill="auto"/>
        <w:bidi w:val="0"/>
        <w:spacing w:before="0" w:after="0" w:line="313" w:lineRule="exact"/>
        <w:ind w:left="0" w:right="0"/>
        <w:jc w:val="both"/>
      </w:pPr>
      <w:r>
        <w:rPr>
          <w:color w:val="000000"/>
          <w:spacing w:val="0"/>
          <w:w w:val="100"/>
          <w:position w:val="0"/>
        </w:rPr>
        <w:t>本公司以自身和子公司的财务报表为基础，根据其他有关资料将整个企业集团视为一个会计主体，依据相关企业会计准 则的确认、计量和列报要求，已按照统一的会计政策及会计期间，反映企业集团整体财务状况、经营成果和现金流量。合并 程序具体包括：合并母公司与子公司的资产、负债、所有者权益、收入、费用和现金流等项目；抵销母公司对子公司的长期 股权投资与母公司在子公司所有者权益中所享有的份额；抵销母公司与子公司、子公司相互之间发生的内部交易的影响，内 部交易表明相关资产发生减值损失的，全额确认该部分损失；站在企业集团角度对特殊交易事项予以调整。</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子公司所有者权益中不属于母公司的份额，作为少数股东权益，在合并资产负债表中所有者权益项目下以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少数股东权 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项目列示。</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子公司当期净损益中属于少数股东权益的份额，在合并利润表中净利润项目下以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少数股东损益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项目列示。子公司当期 综合收益中属于少数股东权益的份额，在合并利润表中综合收益总额项目下以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归属于少数股东的综合收益总额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项目列示。</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子公司少数股东分担的当期亏损超过了少数股东在该子公司期初所有者权益中所享有的份额的，其余额仍冲减少数股东 权益。</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向子公司出售资产所发生的未实现内部交易损益，全额抵销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归属于母公司所有者的净利润子公司向母公司出售资产 所发生的未实现内部交易损益，按照母公司对该子公司的分配比例在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归属于母公司所有者的净利润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少数股东损益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之间 分配抵销。子公司之间出售资产所发生的未实现内部交易损益，按照母公司对出售方子公司的分配比例在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归属于母公司所 有者的净利润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少数股东损益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之间分配抵销。</w:t>
      </w:r>
    </w:p>
    <w:p>
      <w:pPr>
        <w:pStyle w:val="Style23"/>
        <w:keepNext w:val="0"/>
        <w:keepLines w:val="0"/>
        <w:widowControl w:val="0"/>
        <w:shd w:val="clear" w:color="auto" w:fill="auto"/>
        <w:bidi w:val="0"/>
        <w:spacing w:before="0" w:after="0" w:line="314" w:lineRule="exact"/>
        <w:ind w:left="0" w:right="0"/>
        <w:jc w:val="both"/>
      </w:pPr>
      <w:r>
        <w:rPr>
          <w:color w:val="000000"/>
          <w:spacing w:val="0"/>
          <w:w w:val="100"/>
          <w:position w:val="0"/>
        </w:rPr>
        <w:t>本公司在报告期内因同一控制下企业合并增加的子公司以及业务，编制合并报表时，调整合并资产负债表的期初数，将 该子公司以及业务合并当期期初至报告期末的收入、费用、利润纳入合并利润表，现金流量纳入合并现金流量表，同时对比 较报表的相关项目进行调整，视同合并后的报告主体自最终控制方开始控制时点起一直存在。</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本公司在报告期内因非同一控制下企业合并或其他方式增加的子公司以及业务，编制合并资产负债表时，不调整合并资 产负债表的期初数，将该子公司以及业务购买日至报告期末的收入、费用、利润、现金流量纳入合并利润表和合并现金流量 表。</w:t>
      </w:r>
    </w:p>
    <w:p>
      <w:pPr>
        <w:pStyle w:val="Style23"/>
        <w:keepNext w:val="0"/>
        <w:keepLines w:val="0"/>
        <w:widowControl w:val="0"/>
        <w:shd w:val="clear" w:color="auto" w:fill="auto"/>
        <w:bidi w:val="0"/>
        <w:spacing w:before="0" w:after="0" w:line="317" w:lineRule="exact"/>
        <w:ind w:left="0" w:right="0"/>
        <w:jc w:val="both"/>
      </w:pPr>
      <w:r>
        <w:rPr>
          <w:color w:val="000000"/>
          <w:spacing w:val="0"/>
          <w:w w:val="100"/>
          <w:position w:val="0"/>
        </w:rPr>
        <w:t>本公司在报告期内处置子公司以及业务，编制合并资产负债表时，不调整合并资产负债表的期初数，该子公司以及业务 期初至处置日的收入、费用、利润纳入合并利润表，现金流量纳入合并现金流量表。</w:t>
      </w:r>
    </w:p>
    <w:p>
      <w:pPr>
        <w:pStyle w:val="Style23"/>
        <w:keepNext w:val="0"/>
        <w:keepLines w:val="0"/>
        <w:widowControl w:val="0"/>
        <w:shd w:val="clear" w:color="auto" w:fill="auto"/>
        <w:bidi w:val="0"/>
        <w:spacing w:before="0" w:after="0" w:line="300" w:lineRule="exact"/>
        <w:ind w:left="0" w:right="0"/>
        <w:jc w:val="both"/>
      </w:pPr>
      <w:r>
        <w:rPr>
          <w:color w:val="000000"/>
          <w:spacing w:val="0"/>
          <w:w w:val="100"/>
          <w:position w:val="0"/>
        </w:rPr>
        <w:t>母公司购买子公司少数股东拥有的子公司股权，在合并财务报表中，因购买少数股权新取得的长期股权投资与按照新增 持股比例计算应享有子公司自购买日或合并日开始持续计算的净资产份额之间的差额,调整资本公积（资本溢价或股本溢价）, 资本公积不足冲减的，调整留存收益。</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通过多次交易分步实现的同一控制下企业合并，不属于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的，取得控制权日，合并方在达到合并之前持有的 长期股权投资，在取得日与合并方与被合并方同处于同一方最终控制之日熟晚日与合并日之间已确认的有关损益、其他综合 收益和其他所有者权益变动，分别冲减比较报表期间的期初留存收益或当期损益。</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通过多次交易分步实现非同一控制下企业合并，不属于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的，在合并财务报表中，对于购买日之前持有的被 购买方的股权，按照该股权在购买日的公允价值进行重新计量，公允价值与其账面价值的差额计入当期投资收益；购买日之 前持有的被购买方的股权涉及权益法核算下的其他综合收益等的，与其相关的其他综合收益等转为购买日所属当期收益。由 于被投资方重新计量设定收益计划净负债或资产变动而产生的其他综合收益除外。</w:t>
      </w:r>
    </w:p>
    <w:p>
      <w:pPr>
        <w:pStyle w:val="Style23"/>
        <w:keepNext w:val="0"/>
        <w:keepLines w:val="0"/>
        <w:widowControl w:val="0"/>
        <w:shd w:val="clear" w:color="auto" w:fill="auto"/>
        <w:bidi w:val="0"/>
        <w:spacing w:before="0" w:after="0" w:line="314" w:lineRule="exact"/>
        <w:ind w:left="0" w:right="0"/>
        <w:jc w:val="both"/>
      </w:pPr>
      <w:r>
        <w:rPr>
          <w:color w:val="000000"/>
          <w:spacing w:val="0"/>
          <w:w w:val="100"/>
          <w:position w:val="0"/>
        </w:rPr>
        <w:t>母公司在不丧失控制权的情况下部分处置对子公司的长期股权投资，在合并财务报表中，处置价款与处置长期股权投资 相对应享有子公司自购买日或合并日开始持续计算的净资产份额之间的差额，调整资本公积（资本溢价或股本溢价），资本 公积不足冲减的，调整留存收益。</w:t>
      </w:r>
    </w:p>
    <w:p>
      <w:pPr>
        <w:pStyle w:val="Style23"/>
        <w:keepNext w:val="0"/>
        <w:keepLines w:val="0"/>
        <w:widowControl w:val="0"/>
        <w:shd w:val="clear" w:color="auto" w:fill="auto"/>
        <w:bidi w:val="0"/>
        <w:spacing w:before="0" w:after="0" w:line="314" w:lineRule="exact"/>
        <w:ind w:left="0" w:right="0"/>
        <w:jc w:val="both"/>
      </w:pPr>
      <w:r>
        <w:rPr>
          <w:color w:val="000000"/>
          <w:spacing w:val="0"/>
          <w:w w:val="100"/>
          <w:position w:val="0"/>
        </w:rPr>
        <w:t>因处置部分股权投资等原因丧失了对被投资方的控制权的，在编制合并财务报表时，对于剩余股权，按照其在丧失控制 权日的公允价值进行重新计量。处置股权取得的对价与剩余股权公允价值之和，减去按原持股比例计算应享有原有子公司自 购买日或合并日开始持续计算的净资产的份额之间的差额，计入丧失控制权当期的投资收益，同时冲减商誉。与原有子公司 股权投资相关的其他综合收益等，在丧失控制权时转为当期投资收益。</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通过多次交易分步处置对子公司股权投资直至丧失控制权的，如果处置对子公司股权投资直至丧失控制权的各项交易属 于一揽子交易的，将各项交易作为一项处置子公司并丧失控制权的交易进行会计处理；但是，在丧失控制权之前每一次处置 价款与处置投资对应的享有该子公司净资产份额的差额，在合并财务报表中确认为其他综合收益，在丧失控制权时一并转入 丧失控制权当期的损益。</w:t>
      </w:r>
    </w:p>
    <w:p>
      <w:pPr>
        <w:pStyle w:val="Style23"/>
        <w:keepNext w:val="0"/>
        <w:keepLines w:val="0"/>
        <w:widowControl w:val="0"/>
        <w:shd w:val="clear" w:color="auto" w:fill="auto"/>
        <w:bidi w:val="0"/>
        <w:spacing w:before="0" w:after="140" w:line="312" w:lineRule="exact"/>
        <w:ind w:left="0" w:right="0"/>
        <w:jc w:val="both"/>
      </w:pPr>
      <w:r>
        <w:rPr>
          <w:color w:val="000000"/>
          <w:spacing w:val="0"/>
          <w:w w:val="100"/>
          <w:position w:val="0"/>
        </w:rPr>
        <w:t>合并所有者权益变动表根据合并资产负债表和合并利润表编制。</w:t>
      </w:r>
    </w:p>
    <w:p>
      <w:pPr>
        <w:pStyle w:val="Style23"/>
        <w:keepNext w:val="0"/>
        <w:keepLines w:val="0"/>
        <w:widowControl w:val="0"/>
        <w:shd w:val="clear" w:color="auto" w:fill="auto"/>
        <w:tabs>
          <w:tab w:pos="690" w:val="left"/>
        </w:tabs>
        <w:bidi w:val="0"/>
        <w:spacing w:before="0" w:after="0" w:line="360" w:lineRule="auto"/>
        <w:ind w:left="0" w:right="0"/>
        <w:jc w:val="both"/>
      </w:pPr>
      <w:bookmarkStart w:id="695" w:name="bookmark695"/>
      <w:r>
        <w:rPr>
          <w:rFonts w:ascii="Times New Roman" w:eastAsia="Times New Roman" w:hAnsi="Times New Roman" w:cs="Times New Roman"/>
          <w:color w:val="000000"/>
          <w:spacing w:val="0"/>
          <w:w w:val="100"/>
          <w:position w:val="0"/>
          <w:sz w:val="18"/>
          <w:szCs w:val="18"/>
        </w:rPr>
        <w:t>1</w:t>
      </w:r>
      <w:bookmarkEnd w:id="695"/>
      <w:r>
        <w:rPr>
          <w:color w:val="000000"/>
          <w:spacing w:val="0"/>
          <w:w w:val="100"/>
          <w:position w:val="0"/>
        </w:rPr>
        <w:t>、</w:t>
        <w:tab/>
        <w:t>合并财务报表的合并范围</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本公司将下列被投资单位认定为子公司，纳入合并范围。但是，有证据表明本公司不能控制被投资单位的除外：</w:t>
      </w:r>
    </w:p>
    <w:p>
      <w:pPr>
        <w:pStyle w:val="Style23"/>
        <w:keepNext w:val="0"/>
        <w:keepLines w:val="0"/>
        <w:widowControl w:val="0"/>
        <w:shd w:val="clear" w:color="auto" w:fill="auto"/>
        <w:tabs>
          <w:tab w:pos="800" w:val="left"/>
        </w:tabs>
        <w:bidi w:val="0"/>
        <w:spacing w:before="0" w:after="0" w:line="312" w:lineRule="exact"/>
        <w:ind w:left="0" w:right="0"/>
        <w:jc w:val="both"/>
      </w:pPr>
      <w:bookmarkStart w:id="696" w:name="bookmark696"/>
      <w:r>
        <w:rPr>
          <w:color w:val="000000"/>
          <w:spacing w:val="0"/>
          <w:w w:val="100"/>
          <w:position w:val="0"/>
        </w:rPr>
        <w:t>（</w:t>
      </w:r>
      <w:bookmarkEnd w:id="69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公司直接或通过子公司间接拥有被投资单位半数以上的表决权；</w:t>
      </w:r>
    </w:p>
    <w:p>
      <w:pPr>
        <w:pStyle w:val="Style23"/>
        <w:keepNext w:val="0"/>
        <w:keepLines w:val="0"/>
        <w:widowControl w:val="0"/>
        <w:shd w:val="clear" w:color="auto" w:fill="auto"/>
        <w:tabs>
          <w:tab w:pos="800" w:val="left"/>
        </w:tabs>
        <w:bidi w:val="0"/>
        <w:spacing w:before="0" w:after="0" w:line="312" w:lineRule="exact"/>
        <w:ind w:left="0" w:right="0"/>
        <w:jc w:val="both"/>
      </w:pPr>
      <w:bookmarkStart w:id="697" w:name="bookmark697"/>
      <w:r>
        <w:rPr>
          <w:color w:val="000000"/>
          <w:spacing w:val="0"/>
          <w:w w:val="100"/>
          <w:position w:val="0"/>
        </w:rPr>
        <w:t>（</w:t>
      </w:r>
      <w:bookmarkEnd w:id="69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公司拥有被投资单位半数或以下的表决权，且满足下列条件之一的：</w:t>
      </w:r>
    </w:p>
    <w:p>
      <w:pPr>
        <w:pStyle w:val="Style23"/>
        <w:keepNext w:val="0"/>
        <w:keepLines w:val="0"/>
        <w:widowControl w:val="0"/>
        <w:numPr>
          <w:ilvl w:val="0"/>
          <w:numId w:val="5"/>
        </w:numPr>
        <w:shd w:val="clear" w:color="auto" w:fill="auto"/>
        <w:tabs>
          <w:tab w:pos="728" w:val="left"/>
        </w:tabs>
        <w:bidi w:val="0"/>
        <w:spacing w:before="0" w:after="0" w:line="312" w:lineRule="exact"/>
        <w:ind w:left="0" w:right="0"/>
        <w:jc w:val="both"/>
      </w:pPr>
      <w:bookmarkStart w:id="698" w:name="bookmark698"/>
      <w:bookmarkEnd w:id="698"/>
      <w:r>
        <w:rPr>
          <w:color w:val="000000"/>
          <w:spacing w:val="0"/>
          <w:w w:val="100"/>
          <w:position w:val="0"/>
        </w:rPr>
        <w:t>通过与被投资单位其他投资者之间的协议拥有被投资单位半数以上表决权；</w:t>
      </w:r>
    </w:p>
    <w:p>
      <w:pPr>
        <w:pStyle w:val="Style23"/>
        <w:keepNext w:val="0"/>
        <w:keepLines w:val="0"/>
        <w:widowControl w:val="0"/>
        <w:numPr>
          <w:ilvl w:val="0"/>
          <w:numId w:val="5"/>
        </w:numPr>
        <w:shd w:val="clear" w:color="auto" w:fill="auto"/>
        <w:tabs>
          <w:tab w:pos="728" w:val="left"/>
        </w:tabs>
        <w:bidi w:val="0"/>
        <w:spacing w:before="0" w:after="0" w:line="312" w:lineRule="exact"/>
        <w:ind w:left="0" w:right="0"/>
        <w:jc w:val="both"/>
      </w:pPr>
      <w:bookmarkStart w:id="699" w:name="bookmark699"/>
      <w:bookmarkEnd w:id="699"/>
      <w:r>
        <w:rPr>
          <w:color w:val="000000"/>
          <w:spacing w:val="0"/>
          <w:w w:val="100"/>
          <w:position w:val="0"/>
        </w:rPr>
        <w:t>根据公司章程或协议，有权决定被投资单位的财务和经营政策；</w:t>
      </w:r>
    </w:p>
    <w:p>
      <w:pPr>
        <w:pStyle w:val="Style23"/>
        <w:keepNext w:val="0"/>
        <w:keepLines w:val="0"/>
        <w:widowControl w:val="0"/>
        <w:numPr>
          <w:ilvl w:val="0"/>
          <w:numId w:val="5"/>
        </w:numPr>
        <w:shd w:val="clear" w:color="auto" w:fill="auto"/>
        <w:tabs>
          <w:tab w:pos="728" w:val="left"/>
        </w:tabs>
        <w:bidi w:val="0"/>
        <w:spacing w:before="0" w:after="0" w:line="312" w:lineRule="exact"/>
        <w:ind w:left="0" w:right="0"/>
        <w:jc w:val="both"/>
      </w:pPr>
      <w:bookmarkStart w:id="700" w:name="bookmark700"/>
      <w:bookmarkEnd w:id="700"/>
      <w:r>
        <w:rPr>
          <w:color w:val="000000"/>
          <w:spacing w:val="0"/>
          <w:w w:val="100"/>
          <w:position w:val="0"/>
        </w:rPr>
        <w:t>有权任免被投资单位的董事会或类似机构的多数成员；</w:t>
      </w:r>
    </w:p>
    <w:p>
      <w:pPr>
        <w:pStyle w:val="Style23"/>
        <w:keepNext w:val="0"/>
        <w:keepLines w:val="0"/>
        <w:widowControl w:val="0"/>
        <w:numPr>
          <w:ilvl w:val="0"/>
          <w:numId w:val="5"/>
        </w:numPr>
        <w:shd w:val="clear" w:color="auto" w:fill="auto"/>
        <w:tabs>
          <w:tab w:pos="728" w:val="left"/>
        </w:tabs>
        <w:bidi w:val="0"/>
        <w:spacing w:before="0" w:after="140" w:line="312" w:lineRule="exact"/>
        <w:ind w:left="0" w:right="0"/>
        <w:jc w:val="both"/>
      </w:pPr>
      <w:bookmarkStart w:id="701" w:name="bookmark701"/>
      <w:bookmarkEnd w:id="701"/>
      <w:r>
        <w:rPr>
          <w:color w:val="000000"/>
          <w:spacing w:val="0"/>
          <w:w w:val="100"/>
          <w:position w:val="0"/>
        </w:rPr>
        <w:t>在被投资单位的董事会或类似机构占多数表决权。</w:t>
      </w:r>
    </w:p>
    <w:p>
      <w:pPr>
        <w:pStyle w:val="Style23"/>
        <w:keepNext w:val="0"/>
        <w:keepLines w:val="0"/>
        <w:widowControl w:val="0"/>
        <w:shd w:val="clear" w:color="auto" w:fill="auto"/>
        <w:tabs>
          <w:tab w:pos="709" w:val="left"/>
        </w:tabs>
        <w:bidi w:val="0"/>
        <w:spacing w:before="0" w:after="0" w:line="360" w:lineRule="auto"/>
        <w:ind w:left="0" w:right="0"/>
        <w:jc w:val="both"/>
      </w:pPr>
      <w:bookmarkStart w:id="702" w:name="bookmark702"/>
      <w:r>
        <w:rPr>
          <w:rFonts w:ascii="Times New Roman" w:eastAsia="Times New Roman" w:hAnsi="Times New Roman" w:cs="Times New Roman"/>
          <w:color w:val="000000"/>
          <w:spacing w:val="0"/>
          <w:w w:val="100"/>
          <w:position w:val="0"/>
          <w:sz w:val="18"/>
          <w:szCs w:val="18"/>
        </w:rPr>
        <w:t>2</w:t>
      </w:r>
      <w:bookmarkEnd w:id="702"/>
      <w:r>
        <w:rPr>
          <w:color w:val="000000"/>
          <w:spacing w:val="0"/>
          <w:w w:val="100"/>
          <w:position w:val="0"/>
        </w:rPr>
        <w:t>、</w:t>
        <w:tab/>
        <w:t>合并财务报表的编制方法</w:t>
      </w:r>
    </w:p>
    <w:p>
      <w:pPr>
        <w:pStyle w:val="Style23"/>
        <w:keepNext w:val="0"/>
        <w:keepLines w:val="0"/>
        <w:widowControl w:val="0"/>
        <w:shd w:val="clear" w:color="auto" w:fill="auto"/>
        <w:bidi w:val="0"/>
        <w:spacing w:before="0" w:after="0" w:line="331" w:lineRule="exact"/>
        <w:ind w:left="0" w:right="0"/>
        <w:jc w:val="both"/>
      </w:pPr>
      <w:r>
        <w:rPr>
          <w:color w:val="000000"/>
          <w:spacing w:val="0"/>
          <w:w w:val="100"/>
          <w:position w:val="0"/>
        </w:rPr>
        <w:t>合并财务报表按照</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月颁布的《企业会计准则第</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合并财务报表》执行。即以母公司和纳入合并范围的子公 司的个别财务报表为基础，根据其他有关资料为依据，按照权益法调整对子公司的长期股权投资后，由母公司编制。</w:t>
      </w:r>
    </w:p>
    <w:p>
      <w:pPr>
        <w:pStyle w:val="Style23"/>
        <w:keepNext w:val="0"/>
        <w:keepLines w:val="0"/>
        <w:widowControl w:val="0"/>
        <w:shd w:val="clear" w:color="auto" w:fill="auto"/>
        <w:bidi w:val="0"/>
        <w:spacing w:before="0" w:after="0" w:line="317" w:lineRule="exact"/>
        <w:ind w:left="0" w:right="0"/>
        <w:jc w:val="both"/>
      </w:pPr>
      <w:r>
        <w:rPr>
          <w:color w:val="000000"/>
          <w:spacing w:val="0"/>
          <w:w w:val="100"/>
          <w:position w:val="0"/>
        </w:rPr>
        <w:t>集团内部所有重大往来余额、交易及未实现利润在合并财务报表编制时予以抵销。子公司的股东权益中不属于母公司所 拥有的部分作为少数股东权益在合并财务报表中股东权益项下单独列示。</w:t>
      </w:r>
    </w:p>
    <w:p>
      <w:pPr>
        <w:pStyle w:val="Style23"/>
        <w:keepNext w:val="0"/>
        <w:keepLines w:val="0"/>
        <w:widowControl w:val="0"/>
        <w:shd w:val="clear" w:color="auto" w:fill="auto"/>
        <w:bidi w:val="0"/>
        <w:spacing w:before="0" w:after="0" w:line="317" w:lineRule="exact"/>
        <w:ind w:left="0" w:right="0"/>
        <w:jc w:val="both"/>
      </w:pPr>
      <w:r>
        <w:rPr>
          <w:color w:val="000000"/>
          <w:spacing w:val="0"/>
          <w:w w:val="100"/>
          <w:position w:val="0"/>
        </w:rPr>
        <w:t>子公司与母公司采用的会计政策或会计期间不一致的，在编制合并财务报表时，按照母公司的会计政策或会计期间对子 公司财务报表进行必要的调整。</w:t>
      </w:r>
    </w:p>
    <w:p>
      <w:pPr>
        <w:pStyle w:val="Style23"/>
        <w:keepNext w:val="0"/>
        <w:keepLines w:val="0"/>
        <w:widowControl w:val="0"/>
        <w:shd w:val="clear" w:color="auto" w:fill="auto"/>
        <w:bidi w:val="0"/>
        <w:spacing w:before="0" w:after="400" w:line="312" w:lineRule="exact"/>
        <w:ind w:left="0" w:right="0"/>
        <w:jc w:val="both"/>
      </w:pPr>
      <w:r>
        <w:rPr>
          <w:color w:val="000000"/>
          <w:spacing w:val="0"/>
          <w:w w:val="100"/>
          <w:position w:val="0"/>
        </w:rPr>
        <w:t>对于因非同一控制下企业合并取得的子公司，在编制合并财务报表时，以购买日可辨认净资产公允价值为基础对其个别 财务报表进行调整；对于因同一控制下企业合并取得的子公司，在编制合并财务报表时，视同该企业合并于报告期最早期间 的期初已经发生，从报告期最早期间的期初起将其资产、负债、经营成果和现金流量纳入合并财务报表，且其合并日前实现 的净利润在合并利润表中单列项目反映。</w:t>
      </w:r>
    </w:p>
    <w:p>
      <w:pPr>
        <w:pStyle w:val="Style37"/>
        <w:keepNext/>
        <w:keepLines/>
        <w:widowControl w:val="0"/>
        <w:shd w:val="clear" w:color="auto" w:fill="auto"/>
        <w:bidi w:val="0"/>
        <w:spacing w:before="0" w:after="260" w:line="240" w:lineRule="auto"/>
        <w:ind w:left="0" w:right="0" w:firstLine="0"/>
        <w:jc w:val="left"/>
      </w:pPr>
      <w:bookmarkStart w:id="703" w:name="bookmark703"/>
      <w:bookmarkStart w:id="704" w:name="bookmark704"/>
      <w:bookmarkStart w:id="705" w:name="bookmark705"/>
      <w:bookmarkStart w:id="706" w:name="bookmark706"/>
      <w:r>
        <w:rPr>
          <w:rFonts w:ascii="Times New Roman" w:eastAsia="Times New Roman" w:hAnsi="Times New Roman" w:cs="Times New Roman"/>
          <w:color w:val="000000"/>
          <w:spacing w:val="0"/>
          <w:w w:val="100"/>
          <w:position w:val="0"/>
        </w:rPr>
        <w:t>7</w:t>
      </w:r>
      <w:bookmarkEnd w:id="705"/>
      <w:r>
        <w:rPr>
          <w:color w:val="000000"/>
          <w:spacing w:val="0"/>
          <w:w w:val="100"/>
          <w:position w:val="0"/>
        </w:rPr>
        <w:t>、合营安排分类及共同经营会计处理方法</w:t>
      </w:r>
      <w:bookmarkEnd w:id="703"/>
      <w:bookmarkEnd w:id="704"/>
      <w:bookmarkEnd w:id="706"/>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合营安排指一项由两个或两个以上的参与方共同控制的安排。共同控制，是指按照相关约定对某项安排所共有的控制， </w:t>
      </w:r>
      <w:r>
        <w:rPr>
          <w:color w:val="000000"/>
          <w:spacing w:val="0"/>
          <w:w w:val="100"/>
          <w:position w:val="0"/>
        </w:rPr>
        <w:t>并且该安排的相关活动必须经过分享控制权的参与方一致同意后才能决策。</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本公司根据在合营安排中享有的权利和承担的义务将合营安排分为共同经营和合营企业。</w:t>
      </w:r>
    </w:p>
    <w:p>
      <w:pPr>
        <w:pStyle w:val="Style23"/>
        <w:keepNext w:val="0"/>
        <w:keepLines w:val="0"/>
        <w:widowControl w:val="0"/>
        <w:shd w:val="clear" w:color="auto" w:fill="auto"/>
        <w:bidi w:val="0"/>
        <w:spacing w:before="0" w:after="0" w:line="314" w:lineRule="exact"/>
        <w:ind w:left="0" w:right="0"/>
        <w:jc w:val="both"/>
      </w:pPr>
      <w:r>
        <w:rPr>
          <w:color w:val="000000"/>
          <w:spacing w:val="0"/>
          <w:w w:val="100"/>
          <w:position w:val="0"/>
        </w:rPr>
        <w:t>共同经营，是指合营方享有该安排相关资产且承担该安排相关负债的合营安排。本公司作为共同经营中的合营方按照相 关企业会计准则的规定确认单独持有的资产和承担的负债，以及按份额确认持有的资产和承担的负债，根据相关约定单独或 按份额确认相关的收入和费用。与共同经营发生购买、销售不构成业务的资产交易的，仅确认因该交易产生的损益中归属于 共同经营其他参与方的部分。</w:t>
      </w:r>
    </w:p>
    <w:p>
      <w:pPr>
        <w:pStyle w:val="Style23"/>
        <w:keepNext w:val="0"/>
        <w:keepLines w:val="0"/>
        <w:widowControl w:val="0"/>
        <w:shd w:val="clear" w:color="auto" w:fill="auto"/>
        <w:bidi w:val="0"/>
        <w:spacing w:before="0" w:after="400" w:line="322" w:lineRule="exact"/>
        <w:ind w:left="0" w:right="0"/>
        <w:jc w:val="both"/>
      </w:pPr>
      <w:r>
        <w:rPr>
          <w:color w:val="000000"/>
          <w:spacing w:val="0"/>
          <w:w w:val="100"/>
          <w:position w:val="0"/>
        </w:rPr>
        <w:t>合营企业是指合营方仅对该安排的净资产享有权利的合营安排。本公司作为合营企业的合营方按照《企业会计准则第</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号</w:t>
      </w:r>
      <w:r>
        <w:rPr>
          <w:color w:val="000000"/>
          <w:spacing w:val="0"/>
          <w:w w:val="100"/>
          <w:position w:val="0"/>
          <w:sz w:val="18"/>
          <w:szCs w:val="18"/>
        </w:rPr>
        <w:t>一</w:t>
      </w:r>
      <w:r>
        <w:rPr>
          <w:color w:val="000000"/>
          <w:spacing w:val="0"/>
          <w:w w:val="100"/>
          <w:position w:val="0"/>
        </w:rPr>
        <w:t>长期股权投资》的规定对合营企业的投资进行会计处理。</w:t>
      </w:r>
    </w:p>
    <w:p>
      <w:pPr>
        <w:pStyle w:val="Style37"/>
        <w:keepNext/>
        <w:keepLines/>
        <w:widowControl w:val="0"/>
        <w:shd w:val="clear" w:color="auto" w:fill="auto"/>
        <w:tabs>
          <w:tab w:pos="378" w:val="left"/>
        </w:tabs>
        <w:bidi w:val="0"/>
        <w:spacing w:before="0" w:after="260" w:line="240" w:lineRule="auto"/>
        <w:ind w:left="0" w:right="0" w:firstLine="0"/>
        <w:jc w:val="left"/>
      </w:pPr>
      <w:bookmarkStart w:id="707" w:name="bookmark707"/>
      <w:bookmarkStart w:id="708" w:name="bookmark708"/>
      <w:bookmarkStart w:id="709" w:name="bookmark709"/>
      <w:bookmarkStart w:id="710" w:name="bookmark710"/>
      <w:r>
        <w:rPr>
          <w:rFonts w:ascii="Times New Roman" w:eastAsia="Times New Roman" w:hAnsi="Times New Roman" w:cs="Times New Roman"/>
          <w:color w:val="000000"/>
          <w:spacing w:val="0"/>
          <w:w w:val="100"/>
          <w:position w:val="0"/>
        </w:rPr>
        <w:t>8</w:t>
      </w:r>
      <w:bookmarkEnd w:id="709"/>
      <w:r>
        <w:rPr>
          <w:color w:val="000000"/>
          <w:spacing w:val="0"/>
          <w:w w:val="100"/>
          <w:position w:val="0"/>
        </w:rPr>
        <w:t>、</w:t>
        <w:tab/>
        <w:t>现金及现金等价物的确定标准</w:t>
      </w:r>
      <w:bookmarkEnd w:id="707"/>
      <w:bookmarkEnd w:id="708"/>
      <w:bookmarkEnd w:id="710"/>
    </w:p>
    <w:p>
      <w:pPr>
        <w:pStyle w:val="Style23"/>
        <w:keepNext w:val="0"/>
        <w:keepLines w:val="0"/>
        <w:widowControl w:val="0"/>
        <w:shd w:val="clear" w:color="auto" w:fill="auto"/>
        <w:bidi w:val="0"/>
        <w:spacing w:before="0" w:after="400" w:line="312" w:lineRule="exact"/>
        <w:ind w:left="0" w:right="0"/>
        <w:jc w:val="both"/>
      </w:pPr>
      <w:r>
        <w:rPr>
          <w:color w:val="000000"/>
          <w:spacing w:val="0"/>
          <w:w w:val="100"/>
          <w:position w:val="0"/>
        </w:rPr>
        <w:t>在编制现金流量表时，将库存现金以及可以随时用于支付的存款确认为现金。现金等价物是指持有的期限短（一般是指 从购买日起三个月内到期）、流动性强、易于转换为已知金额现金及价值变动风险很小的投资。</w:t>
      </w:r>
    </w:p>
    <w:p>
      <w:pPr>
        <w:pStyle w:val="Style37"/>
        <w:keepNext/>
        <w:keepLines/>
        <w:widowControl w:val="0"/>
        <w:shd w:val="clear" w:color="auto" w:fill="auto"/>
        <w:tabs>
          <w:tab w:pos="378" w:val="left"/>
        </w:tabs>
        <w:bidi w:val="0"/>
        <w:spacing w:before="0" w:after="400" w:line="240" w:lineRule="auto"/>
        <w:ind w:left="0" w:right="0" w:firstLine="0"/>
        <w:jc w:val="left"/>
      </w:pPr>
      <w:bookmarkStart w:id="711" w:name="bookmark711"/>
      <w:bookmarkStart w:id="712" w:name="bookmark712"/>
      <w:bookmarkStart w:id="713" w:name="bookmark713"/>
      <w:bookmarkStart w:id="714" w:name="bookmark714"/>
      <w:r>
        <w:rPr>
          <w:rFonts w:ascii="Times New Roman" w:eastAsia="Times New Roman" w:hAnsi="Times New Roman" w:cs="Times New Roman"/>
          <w:color w:val="000000"/>
          <w:spacing w:val="0"/>
          <w:w w:val="100"/>
          <w:position w:val="0"/>
        </w:rPr>
        <w:t>9</w:t>
      </w:r>
      <w:bookmarkEnd w:id="713"/>
      <w:r>
        <w:rPr>
          <w:color w:val="000000"/>
          <w:spacing w:val="0"/>
          <w:w w:val="100"/>
          <w:position w:val="0"/>
        </w:rPr>
        <w:t>、</w:t>
        <w:tab/>
        <w:t>外币业务和外币报表折算</w:t>
      </w:r>
      <w:bookmarkEnd w:id="711"/>
      <w:bookmarkEnd w:id="712"/>
      <w:bookmarkEnd w:id="714"/>
    </w:p>
    <w:p>
      <w:pPr>
        <w:pStyle w:val="Style23"/>
        <w:keepNext w:val="0"/>
        <w:keepLines w:val="0"/>
        <w:widowControl w:val="0"/>
        <w:shd w:val="clear" w:color="auto" w:fill="auto"/>
        <w:tabs>
          <w:tab w:pos="714" w:val="left"/>
        </w:tabs>
        <w:bidi w:val="0"/>
        <w:spacing w:before="0" w:after="0" w:line="360" w:lineRule="auto"/>
        <w:ind w:left="0" w:right="0"/>
        <w:jc w:val="both"/>
      </w:pPr>
      <w:bookmarkStart w:id="715" w:name="bookmark715"/>
      <w:r>
        <w:rPr>
          <w:rFonts w:ascii="Times New Roman" w:eastAsia="Times New Roman" w:hAnsi="Times New Roman" w:cs="Times New Roman"/>
          <w:color w:val="000000"/>
          <w:spacing w:val="0"/>
          <w:w w:val="100"/>
          <w:position w:val="0"/>
          <w:sz w:val="18"/>
          <w:szCs w:val="18"/>
        </w:rPr>
        <w:t>1</w:t>
      </w:r>
      <w:bookmarkEnd w:id="715"/>
      <w:r>
        <w:rPr>
          <w:color w:val="000000"/>
          <w:spacing w:val="0"/>
          <w:w w:val="100"/>
          <w:position w:val="0"/>
        </w:rPr>
        <w:t>、</w:t>
        <w:tab/>
        <w:t>外币业务折算</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外币业务采用交易发生日的即期汇率作为折算汇率将外币金额折合成人民币记账。</w:t>
      </w:r>
    </w:p>
    <w:p>
      <w:pPr>
        <w:pStyle w:val="Style23"/>
        <w:keepNext w:val="0"/>
        <w:keepLines w:val="0"/>
        <w:widowControl w:val="0"/>
        <w:shd w:val="clear" w:color="auto" w:fill="auto"/>
        <w:bidi w:val="0"/>
        <w:spacing w:before="0" w:after="140" w:line="314" w:lineRule="exact"/>
        <w:ind w:left="0" w:right="0"/>
        <w:jc w:val="both"/>
      </w:pPr>
      <w:r>
        <w:rPr>
          <w:color w:val="000000"/>
          <w:spacing w:val="0"/>
          <w:w w:val="100"/>
          <w:position w:val="0"/>
        </w:rPr>
        <w:t>外币货币性项目余额按资产负债表日即期汇率折算，由此产生的汇兑差额，除属于与购建符合资本化条件的资产相关的 外币专门借款产生的汇兑差额按照借款费用资本化的原则处理外，均计入当期损益。以历史成本计量的外币非货币性项目， 仍采用交易发生日的即期汇率折算，不改变其记账本位币金额。以公允价值计量的外币非货币性项目，采用公允价值确定日 的即期汇率折算，由此产生的汇兑差额计入当期损益或其他综合收益。</w:t>
      </w:r>
    </w:p>
    <w:p>
      <w:pPr>
        <w:pStyle w:val="Style23"/>
        <w:keepNext w:val="0"/>
        <w:keepLines w:val="0"/>
        <w:widowControl w:val="0"/>
        <w:shd w:val="clear" w:color="auto" w:fill="auto"/>
        <w:tabs>
          <w:tab w:pos="734" w:val="left"/>
        </w:tabs>
        <w:bidi w:val="0"/>
        <w:spacing w:before="0" w:after="0" w:line="360" w:lineRule="auto"/>
        <w:ind w:left="0" w:right="0"/>
        <w:jc w:val="both"/>
      </w:pPr>
      <w:bookmarkStart w:id="716" w:name="bookmark716"/>
      <w:r>
        <w:rPr>
          <w:rFonts w:ascii="Times New Roman" w:eastAsia="Times New Roman" w:hAnsi="Times New Roman" w:cs="Times New Roman"/>
          <w:color w:val="000000"/>
          <w:spacing w:val="0"/>
          <w:w w:val="100"/>
          <w:position w:val="0"/>
          <w:sz w:val="18"/>
          <w:szCs w:val="18"/>
        </w:rPr>
        <w:t>2</w:t>
      </w:r>
      <w:bookmarkEnd w:id="716"/>
      <w:r>
        <w:rPr>
          <w:color w:val="000000"/>
          <w:spacing w:val="0"/>
          <w:w w:val="100"/>
          <w:position w:val="0"/>
        </w:rPr>
        <w:t>、</w:t>
        <w:tab/>
        <w:t>外币报表的折算方法</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未分配利润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项目外，其他项 目采用发生时的即期汇率折算。利润表中的收入和费用项目，采用交易发生日的即期汇率折算。按照上述折算产生的外币财 务报表折算差额，在其他综合收益项目下单独列示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外币报表折算差额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w:t>
      </w:r>
    </w:p>
    <w:p>
      <w:pPr>
        <w:pStyle w:val="Style23"/>
        <w:keepNext w:val="0"/>
        <w:keepLines w:val="0"/>
        <w:widowControl w:val="0"/>
        <w:shd w:val="clear" w:color="auto" w:fill="auto"/>
        <w:bidi w:val="0"/>
        <w:spacing w:before="0" w:after="400" w:line="310" w:lineRule="exact"/>
        <w:ind w:left="0" w:right="0"/>
        <w:jc w:val="both"/>
      </w:pPr>
      <w:r>
        <w:rPr>
          <w:color w:val="000000"/>
          <w:spacing w:val="0"/>
          <w:w w:val="100"/>
          <w:position w:val="0"/>
        </w:rPr>
        <w:t>处置境外经营时，将资产负债表中其他综合收益项目下列示的、与该境外经营相关的外币财务报表折算差额，自其他综 合收益项目转入处置当期损益；部分处置境外经营的，按处置的比例计算处置部分的外币财务报表折算差额，转入处置当期 损益。</w:t>
      </w:r>
    </w:p>
    <w:p>
      <w:pPr>
        <w:pStyle w:val="Style37"/>
        <w:keepNext/>
        <w:keepLines/>
        <w:widowControl w:val="0"/>
        <w:shd w:val="clear" w:color="auto" w:fill="auto"/>
        <w:tabs>
          <w:tab w:pos="474" w:val="left"/>
        </w:tabs>
        <w:bidi w:val="0"/>
        <w:spacing w:before="0" w:after="260" w:line="240" w:lineRule="auto"/>
        <w:ind w:left="0" w:right="0" w:firstLine="0"/>
        <w:jc w:val="left"/>
      </w:pPr>
      <w:bookmarkStart w:id="717" w:name="bookmark717"/>
      <w:bookmarkStart w:id="718" w:name="bookmark718"/>
      <w:bookmarkStart w:id="719" w:name="bookmark719"/>
      <w:bookmarkStart w:id="720" w:name="bookmark720"/>
      <w:r>
        <w:rPr>
          <w:rFonts w:ascii="Times New Roman" w:eastAsia="Times New Roman" w:hAnsi="Times New Roman" w:cs="Times New Roman"/>
          <w:color w:val="000000"/>
          <w:spacing w:val="0"/>
          <w:w w:val="100"/>
          <w:position w:val="0"/>
        </w:rPr>
        <w:t>1</w:t>
      </w:r>
      <w:bookmarkEnd w:id="719"/>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717"/>
      <w:bookmarkEnd w:id="718"/>
      <w:bookmarkEnd w:id="720"/>
    </w:p>
    <w:p>
      <w:pPr>
        <w:pStyle w:val="Style23"/>
        <w:keepNext w:val="0"/>
        <w:keepLines w:val="0"/>
        <w:widowControl w:val="0"/>
        <w:shd w:val="clear" w:color="auto" w:fill="auto"/>
        <w:bidi w:val="0"/>
        <w:spacing w:before="0" w:after="140" w:line="312" w:lineRule="exact"/>
        <w:ind w:left="0" w:right="0"/>
        <w:jc w:val="both"/>
      </w:pPr>
      <w:r>
        <w:rPr>
          <w:color w:val="000000"/>
          <w:spacing w:val="0"/>
          <w:w w:val="100"/>
          <w:position w:val="0"/>
        </w:rPr>
        <w:t>金融工具包括金融资产、金融负债和权益工具。</w:t>
      </w:r>
    </w:p>
    <w:p>
      <w:pPr>
        <w:pStyle w:val="Style23"/>
        <w:keepNext w:val="0"/>
        <w:keepLines w:val="0"/>
        <w:widowControl w:val="0"/>
        <w:shd w:val="clear" w:color="auto" w:fill="auto"/>
        <w:tabs>
          <w:tab w:pos="714" w:val="left"/>
        </w:tabs>
        <w:bidi w:val="0"/>
        <w:spacing w:before="0" w:after="0" w:line="360" w:lineRule="auto"/>
        <w:ind w:left="0" w:right="0"/>
        <w:jc w:val="both"/>
      </w:pPr>
      <w:bookmarkStart w:id="721" w:name="bookmark721"/>
      <w:r>
        <w:rPr>
          <w:rFonts w:ascii="Times New Roman" w:eastAsia="Times New Roman" w:hAnsi="Times New Roman" w:cs="Times New Roman"/>
          <w:color w:val="000000"/>
          <w:spacing w:val="0"/>
          <w:w w:val="100"/>
          <w:position w:val="0"/>
          <w:sz w:val="18"/>
          <w:szCs w:val="18"/>
        </w:rPr>
        <w:t>1</w:t>
      </w:r>
      <w:bookmarkEnd w:id="721"/>
      <w:r>
        <w:rPr>
          <w:color w:val="000000"/>
          <w:spacing w:val="0"/>
          <w:w w:val="100"/>
          <w:position w:val="0"/>
        </w:rPr>
        <w:t>、</w:t>
        <w:tab/>
        <w:t>金融工具的分类</w:t>
      </w:r>
    </w:p>
    <w:p>
      <w:pPr>
        <w:pStyle w:val="Style23"/>
        <w:keepNext w:val="0"/>
        <w:keepLines w:val="0"/>
        <w:widowControl w:val="0"/>
        <w:shd w:val="clear" w:color="auto" w:fill="auto"/>
        <w:bidi w:val="0"/>
        <w:spacing w:before="0" w:after="140" w:line="312" w:lineRule="exact"/>
        <w:ind w:left="0" w:right="0"/>
        <w:jc w:val="both"/>
      </w:pPr>
      <w:r>
        <w:rPr>
          <w:color w:val="000000"/>
          <w:spacing w:val="0"/>
          <w:w w:val="100"/>
          <w:position w:val="0"/>
        </w:rPr>
        <w:t>管理层按照取得持有金融资产和承担金融负债的目的，将其划分为：以公允价值计量且其变动计入当期损益的金融资产 或金融负债，包括交易性金融资产或金融负债和直接指定为以公允价值计量且其变动计入当期损益的金融资产或金融负债； 持有至到期投资；应收款项；可供出售金融资产；其他金融负债等。</w:t>
      </w:r>
    </w:p>
    <w:p>
      <w:pPr>
        <w:pStyle w:val="Style23"/>
        <w:keepNext w:val="0"/>
        <w:keepLines w:val="0"/>
        <w:widowControl w:val="0"/>
        <w:shd w:val="clear" w:color="auto" w:fill="auto"/>
        <w:tabs>
          <w:tab w:pos="734" w:val="left"/>
        </w:tabs>
        <w:bidi w:val="0"/>
        <w:spacing w:before="0" w:after="0" w:line="360" w:lineRule="auto"/>
        <w:ind w:left="0" w:right="0"/>
        <w:jc w:val="both"/>
      </w:pPr>
      <w:bookmarkStart w:id="722" w:name="bookmark722"/>
      <w:r>
        <w:rPr>
          <w:rFonts w:ascii="Times New Roman" w:eastAsia="Times New Roman" w:hAnsi="Times New Roman" w:cs="Times New Roman"/>
          <w:color w:val="000000"/>
          <w:spacing w:val="0"/>
          <w:w w:val="100"/>
          <w:position w:val="0"/>
          <w:sz w:val="18"/>
          <w:szCs w:val="18"/>
        </w:rPr>
        <w:t>2</w:t>
      </w:r>
      <w:bookmarkEnd w:id="722"/>
      <w:r>
        <w:rPr>
          <w:color w:val="000000"/>
          <w:spacing w:val="0"/>
          <w:w w:val="100"/>
          <w:position w:val="0"/>
        </w:rPr>
        <w:t>、</w:t>
        <w:tab/>
        <w:t>金融工具的确认依据和计量方法</w:t>
      </w:r>
    </w:p>
    <w:p>
      <w:pPr>
        <w:pStyle w:val="Style23"/>
        <w:keepNext w:val="0"/>
        <w:keepLines w:val="0"/>
        <w:widowControl w:val="0"/>
        <w:shd w:val="clear" w:color="auto" w:fill="auto"/>
        <w:bidi w:val="0"/>
        <w:spacing w:before="0" w:after="0" w:line="312" w:lineRule="exact"/>
        <w:ind w:left="0" w:right="0"/>
        <w:jc w:val="both"/>
      </w:pPr>
      <w:bookmarkStart w:id="723" w:name="bookmark723"/>
      <w:r>
        <w:rPr>
          <w:color w:val="000000"/>
          <w:spacing w:val="0"/>
          <w:w w:val="100"/>
          <w:position w:val="0"/>
        </w:rPr>
        <w:t>（</w:t>
      </w:r>
      <w:bookmarkEnd w:id="723"/>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）以公允价值计量且其变动计入当期损益的金融资产（金融负债）</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取得时以公允价值（扣除已宣告但尚未发放的现金股利或已到付息期但尚未领取的债券利息）作为初始确认金额，相关 的交易费用计入当期损益。</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持有期间将取得的利息或现金股利确认为投资收益，期末将公允价值变动计入当期损益。</w:t>
      </w:r>
    </w:p>
    <w:p>
      <w:pPr>
        <w:pStyle w:val="Style23"/>
        <w:keepNext w:val="0"/>
        <w:keepLines w:val="0"/>
        <w:widowControl w:val="0"/>
        <w:shd w:val="clear" w:color="auto" w:fill="auto"/>
        <w:bidi w:val="0"/>
        <w:spacing w:before="0" w:after="140" w:line="312" w:lineRule="exact"/>
        <w:ind w:left="0" w:right="0"/>
        <w:jc w:val="both"/>
      </w:pPr>
      <w:r>
        <w:rPr>
          <w:color w:val="000000"/>
          <w:spacing w:val="0"/>
          <w:w w:val="100"/>
          <w:position w:val="0"/>
        </w:rPr>
        <w:t>处置时，其公允价值与初始入账金额之间的差额确认为投资收益，同时调整公允价值变动损益。</w:t>
      </w:r>
    </w:p>
    <w:p>
      <w:pPr>
        <w:pStyle w:val="Style23"/>
        <w:keepNext w:val="0"/>
        <w:keepLines w:val="0"/>
        <w:widowControl w:val="0"/>
        <w:shd w:val="clear" w:color="auto" w:fill="auto"/>
        <w:tabs>
          <w:tab w:pos="805" w:val="left"/>
        </w:tabs>
        <w:bidi w:val="0"/>
        <w:spacing w:before="0" w:after="0" w:line="312" w:lineRule="exact"/>
        <w:ind w:left="0" w:right="0" w:firstLine="360"/>
        <w:jc w:val="both"/>
      </w:pPr>
      <w:bookmarkStart w:id="724" w:name="bookmark724"/>
      <w:r>
        <w:rPr>
          <w:color w:val="000000"/>
          <w:spacing w:val="0"/>
          <w:w w:val="100"/>
          <w:position w:val="0"/>
        </w:rPr>
        <w:t>（</w:t>
      </w:r>
      <w:bookmarkEnd w:id="72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持有至到期投资</w:t>
      </w:r>
    </w:p>
    <w:p>
      <w:pPr>
        <w:pStyle w:val="Style23"/>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取得时按公允价值（扣除已到付息期但尚未领取的债券利息）和相关交易费用之和作为初始确认金额。</w:t>
      </w:r>
    </w:p>
    <w:p>
      <w:pPr>
        <w:pStyle w:val="Style23"/>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持有期间按照摊余成本和实际利率计算确认利息收入，计入投资收益。实际利率在取得时确定，在该预期存续期间或适 用的更短期间内保持不变。</w:t>
      </w:r>
    </w:p>
    <w:p>
      <w:pPr>
        <w:pStyle w:val="Style23"/>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处置时，将所取得价款与该投资账面价值之间的差额计入投资收益。</w:t>
      </w:r>
    </w:p>
    <w:p>
      <w:pPr>
        <w:pStyle w:val="Style23"/>
        <w:keepNext w:val="0"/>
        <w:keepLines w:val="0"/>
        <w:widowControl w:val="0"/>
        <w:shd w:val="clear" w:color="auto" w:fill="auto"/>
        <w:tabs>
          <w:tab w:pos="805" w:val="left"/>
        </w:tabs>
        <w:bidi w:val="0"/>
        <w:spacing w:before="0" w:after="0" w:line="312" w:lineRule="exact"/>
        <w:ind w:left="0" w:right="0" w:firstLine="360"/>
        <w:jc w:val="both"/>
      </w:pPr>
      <w:bookmarkStart w:id="725" w:name="bookmark725"/>
      <w:r>
        <w:rPr>
          <w:color w:val="000000"/>
          <w:spacing w:val="0"/>
          <w:w w:val="100"/>
          <w:position w:val="0"/>
        </w:rPr>
        <w:t>（</w:t>
      </w:r>
      <w:bookmarkEnd w:id="725"/>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应收款项</w:t>
      </w:r>
    </w:p>
    <w:p>
      <w:pPr>
        <w:pStyle w:val="Style23"/>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对外销售商品或提供劳务形成的应收债权，以及持有的其他企业的不包括在活跃市场上有报价的债务工具的债权，包括 应收账款、其他应收款等，以向购货方应收的合同或协议价款作为初始确认金额；具有融资性质的，按其现值进行初始确认。</w:t>
      </w:r>
    </w:p>
    <w:p>
      <w:pPr>
        <w:pStyle w:val="Style23"/>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收回或处置时，将取得的价款与该应收款项账面价值之间的差额计入当期损益。</w:t>
      </w:r>
    </w:p>
    <w:p>
      <w:pPr>
        <w:pStyle w:val="Style23"/>
        <w:keepNext w:val="0"/>
        <w:keepLines w:val="0"/>
        <w:widowControl w:val="0"/>
        <w:shd w:val="clear" w:color="auto" w:fill="auto"/>
        <w:tabs>
          <w:tab w:pos="805" w:val="left"/>
        </w:tabs>
        <w:bidi w:val="0"/>
        <w:spacing w:before="0" w:after="0" w:line="312" w:lineRule="exact"/>
        <w:ind w:left="0" w:right="0" w:firstLine="360"/>
        <w:jc w:val="both"/>
      </w:pPr>
      <w:bookmarkStart w:id="726" w:name="bookmark726"/>
      <w:r>
        <w:rPr>
          <w:color w:val="000000"/>
          <w:spacing w:val="0"/>
          <w:w w:val="100"/>
          <w:position w:val="0"/>
        </w:rPr>
        <w:t>（</w:t>
      </w:r>
      <w:bookmarkEnd w:id="726"/>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可供出售金融资产</w:t>
      </w:r>
    </w:p>
    <w:p>
      <w:pPr>
        <w:pStyle w:val="Style23"/>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取得时按公允价值（扣除已宣告但尚未发放的现金股利或已到付息期但尚未领取的债券利息）和相关交易费用之和作为 初始确认金额。</w:t>
      </w:r>
    </w:p>
    <w:p>
      <w:pPr>
        <w:pStyle w:val="Style23"/>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持有期间将取得的利息或现金股利确认为投资收益。期末以公允价值计量且将公允价值变动计入其他综合收益。对被投 资单位不具有控制、共同控制或重大影响并且在活跃市场中没有报价、公允价值不能可靠计量的股权投资，作为可供出售金 融资产列报，按成本进行后续计量。</w:t>
      </w:r>
    </w:p>
    <w:p>
      <w:pPr>
        <w:pStyle w:val="Style23"/>
        <w:keepNext w:val="0"/>
        <w:keepLines w:val="0"/>
        <w:widowControl w:val="0"/>
        <w:shd w:val="clear" w:color="auto" w:fill="auto"/>
        <w:bidi w:val="0"/>
        <w:spacing w:before="0" w:after="0" w:line="307" w:lineRule="exact"/>
        <w:ind w:left="0" w:right="0" w:firstLine="360"/>
        <w:jc w:val="both"/>
      </w:pPr>
      <w:r>
        <w:rPr>
          <w:color w:val="000000"/>
          <w:spacing w:val="0"/>
          <w:w w:val="100"/>
          <w:position w:val="0"/>
        </w:rPr>
        <w:t>处置时，将取得的价款与该金融资产账面价值之间的差额，计入投资损益；同时，将原其他综合收益的公允价值变动累 计额对应处置部分的金额转出，计入投资损益。</w:t>
      </w:r>
    </w:p>
    <w:p>
      <w:pPr>
        <w:pStyle w:val="Style23"/>
        <w:keepNext w:val="0"/>
        <w:keepLines w:val="0"/>
        <w:widowControl w:val="0"/>
        <w:shd w:val="clear" w:color="auto" w:fill="auto"/>
        <w:tabs>
          <w:tab w:pos="805" w:val="left"/>
        </w:tabs>
        <w:bidi w:val="0"/>
        <w:spacing w:before="0" w:after="0" w:line="312" w:lineRule="exact"/>
        <w:ind w:left="0" w:right="0" w:firstLine="360"/>
        <w:jc w:val="both"/>
      </w:pPr>
      <w:bookmarkStart w:id="727" w:name="bookmark727"/>
      <w:r>
        <w:rPr>
          <w:color w:val="000000"/>
          <w:spacing w:val="0"/>
          <w:w w:val="100"/>
          <w:position w:val="0"/>
        </w:rPr>
        <w:t>（</w:t>
      </w:r>
      <w:bookmarkEnd w:id="727"/>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其他金融负债</w:t>
      </w:r>
    </w:p>
    <w:p>
      <w:pPr>
        <w:pStyle w:val="Style23"/>
        <w:keepNext w:val="0"/>
        <w:keepLines w:val="0"/>
        <w:widowControl w:val="0"/>
        <w:shd w:val="clear" w:color="auto" w:fill="auto"/>
        <w:bidi w:val="0"/>
        <w:spacing w:before="0" w:after="0" w:line="312" w:lineRule="exact"/>
        <w:ind w:left="0" w:right="0" w:firstLine="360"/>
        <w:jc w:val="left"/>
      </w:pPr>
      <w:r>
        <w:rPr>
          <w:color w:val="000000"/>
          <w:spacing w:val="0"/>
          <w:w w:val="100"/>
          <w:position w:val="0"/>
        </w:rPr>
        <w:t>按其公允价值和相关交易费用之和作为初始确认金额。采用摊余成本进行后续计量。</w:t>
      </w:r>
    </w:p>
    <w:p>
      <w:pPr>
        <w:pStyle w:val="Style23"/>
        <w:keepNext w:val="0"/>
        <w:keepLines w:val="0"/>
        <w:widowControl w:val="0"/>
        <w:shd w:val="clear" w:color="auto" w:fill="auto"/>
        <w:tabs>
          <w:tab w:pos="720" w:val="left"/>
        </w:tabs>
        <w:bidi w:val="0"/>
        <w:spacing w:before="0" w:after="0" w:line="312" w:lineRule="exact"/>
        <w:ind w:left="0" w:right="0" w:firstLine="360"/>
        <w:jc w:val="both"/>
      </w:pPr>
      <w:bookmarkStart w:id="728" w:name="bookmark728"/>
      <w:r>
        <w:rPr>
          <w:rFonts w:ascii="Times New Roman" w:eastAsia="Times New Roman" w:hAnsi="Times New Roman" w:cs="Times New Roman"/>
          <w:color w:val="000000"/>
          <w:spacing w:val="0"/>
          <w:w w:val="100"/>
          <w:position w:val="0"/>
          <w:sz w:val="18"/>
          <w:szCs w:val="18"/>
        </w:rPr>
        <w:t>3</w:t>
      </w:r>
      <w:bookmarkEnd w:id="728"/>
      <w:r>
        <w:rPr>
          <w:color w:val="000000"/>
          <w:spacing w:val="0"/>
          <w:w w:val="100"/>
          <w:position w:val="0"/>
        </w:rPr>
        <w:t>、</w:t>
        <w:tab/>
        <w:t>金融资产转移的确认依据和计量方法</w:t>
      </w:r>
    </w:p>
    <w:p>
      <w:pPr>
        <w:pStyle w:val="Style23"/>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发生金融资产转移时，如已将金融资产所有权上几乎所有的风险和报酬转移给转入方，则终止确认该金融资产；如保留 了金融资产所有权上几乎所有的风险和报酬的，则不终止确认该金融资产。</w:t>
      </w:r>
    </w:p>
    <w:p>
      <w:pPr>
        <w:pStyle w:val="Style23"/>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在判断金融资产转移是否满足上述金融资产终止确认条件时，采用实质重于形式的原则。公司将金融资产转移区分为金 融资产整体转移和部分转移。金融资产整体转移满足终止确认条件的，将下列两项金额的差额计入当期损益：</w:t>
      </w:r>
    </w:p>
    <w:p>
      <w:pPr>
        <w:pStyle w:val="Style23"/>
        <w:keepNext w:val="0"/>
        <w:keepLines w:val="0"/>
        <w:widowControl w:val="0"/>
        <w:shd w:val="clear" w:color="auto" w:fill="auto"/>
        <w:tabs>
          <w:tab w:pos="805" w:val="left"/>
        </w:tabs>
        <w:bidi w:val="0"/>
        <w:spacing w:before="0" w:after="0" w:line="326" w:lineRule="exact"/>
        <w:ind w:left="0" w:right="0" w:firstLine="360"/>
        <w:jc w:val="both"/>
      </w:pPr>
      <w:bookmarkStart w:id="729" w:name="bookmark729"/>
      <w:r>
        <w:rPr>
          <w:color w:val="000000"/>
          <w:spacing w:val="0"/>
          <w:w w:val="100"/>
          <w:position w:val="0"/>
        </w:rPr>
        <w:t>（</w:t>
      </w:r>
      <w:bookmarkEnd w:id="72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所转移金融资产的账面价值；</w:t>
      </w:r>
    </w:p>
    <w:p>
      <w:pPr>
        <w:pStyle w:val="Style23"/>
        <w:keepNext w:val="0"/>
        <w:keepLines w:val="0"/>
        <w:widowControl w:val="0"/>
        <w:shd w:val="clear" w:color="auto" w:fill="auto"/>
        <w:tabs>
          <w:tab w:pos="901" w:val="left"/>
        </w:tabs>
        <w:bidi w:val="0"/>
        <w:spacing w:before="0" w:after="0" w:line="326" w:lineRule="exact"/>
        <w:ind w:left="0" w:right="0" w:firstLine="360"/>
        <w:jc w:val="both"/>
      </w:pPr>
      <w:bookmarkStart w:id="730" w:name="bookmark730"/>
      <w:r>
        <w:rPr>
          <w:color w:val="000000"/>
          <w:spacing w:val="0"/>
          <w:w w:val="100"/>
          <w:position w:val="0"/>
        </w:rPr>
        <w:t>（</w:t>
      </w:r>
      <w:bookmarkEnd w:id="73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因转移而收到的对价，与原直接计入所有者权益的公允价值变动累计额（涉及转移的金融资产为可供出售金融资 产的情形）之和。</w:t>
      </w:r>
    </w:p>
    <w:p>
      <w:pPr>
        <w:pStyle w:val="Style23"/>
        <w:keepNext w:val="0"/>
        <w:keepLines w:val="0"/>
        <w:widowControl w:val="0"/>
        <w:shd w:val="clear" w:color="auto" w:fill="auto"/>
        <w:bidi w:val="0"/>
        <w:spacing w:before="0" w:after="0" w:line="326" w:lineRule="exact"/>
        <w:ind w:left="0" w:right="0" w:firstLine="360"/>
        <w:jc w:val="both"/>
      </w:pPr>
      <w:r>
        <w:rPr>
          <w:color w:val="000000"/>
          <w:spacing w:val="0"/>
          <w:w w:val="100"/>
          <w:position w:val="0"/>
        </w:rPr>
        <w:t>金融资产部分转移满足终止确认条件的，将所转移金融资产整体的账面价值，在终止确认部分和未终止确认部分之间， 按照各自的相对公允价值进行分摊，并将下列两项金额的差额计入当期损益：</w:t>
      </w:r>
    </w:p>
    <w:p>
      <w:pPr>
        <w:pStyle w:val="Style23"/>
        <w:keepNext w:val="0"/>
        <w:keepLines w:val="0"/>
        <w:widowControl w:val="0"/>
        <w:shd w:val="clear" w:color="auto" w:fill="auto"/>
        <w:tabs>
          <w:tab w:pos="805" w:val="left"/>
        </w:tabs>
        <w:bidi w:val="0"/>
        <w:spacing w:before="0" w:after="0" w:line="326" w:lineRule="exact"/>
        <w:ind w:left="0" w:right="0" w:firstLine="360"/>
        <w:jc w:val="both"/>
      </w:pPr>
      <w:bookmarkStart w:id="731" w:name="bookmark731"/>
      <w:r>
        <w:rPr>
          <w:color w:val="000000"/>
          <w:spacing w:val="0"/>
          <w:w w:val="100"/>
          <w:position w:val="0"/>
        </w:rPr>
        <w:t>（</w:t>
      </w:r>
      <w:bookmarkEnd w:id="73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终止确认部分的账面价值；</w:t>
      </w:r>
    </w:p>
    <w:p>
      <w:pPr>
        <w:pStyle w:val="Style23"/>
        <w:keepNext w:val="0"/>
        <w:keepLines w:val="0"/>
        <w:widowControl w:val="0"/>
        <w:shd w:val="clear" w:color="auto" w:fill="auto"/>
        <w:tabs>
          <w:tab w:pos="901" w:val="left"/>
        </w:tabs>
        <w:bidi w:val="0"/>
        <w:spacing w:before="0" w:after="0" w:line="326" w:lineRule="exact"/>
        <w:ind w:left="0" w:right="0" w:firstLine="360"/>
        <w:jc w:val="both"/>
      </w:pPr>
      <w:bookmarkStart w:id="732" w:name="bookmark732"/>
      <w:r>
        <w:rPr>
          <w:color w:val="000000"/>
          <w:spacing w:val="0"/>
          <w:w w:val="100"/>
          <w:position w:val="0"/>
        </w:rPr>
        <w:t>（</w:t>
      </w:r>
      <w:bookmarkEnd w:id="73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终止确认部分的对价，与原直接计入所有者权益的公允价值变动累计额中对应终止确认部分的金额（涉及转移的 金融资产为可供出售金融资产的情形）之和。</w:t>
      </w:r>
    </w:p>
    <w:p>
      <w:pPr>
        <w:pStyle w:val="Style23"/>
        <w:keepNext w:val="0"/>
        <w:keepLines w:val="0"/>
        <w:widowControl w:val="0"/>
        <w:shd w:val="clear" w:color="auto" w:fill="auto"/>
        <w:bidi w:val="0"/>
        <w:spacing w:before="0" w:after="0" w:line="312" w:lineRule="exact"/>
        <w:ind w:left="0" w:right="0" w:firstLine="360"/>
        <w:jc w:val="both"/>
      </w:pPr>
      <w:r>
        <w:rPr>
          <w:color w:val="000000"/>
          <w:spacing w:val="0"/>
          <w:w w:val="100"/>
          <w:position w:val="0"/>
        </w:rPr>
        <w:t>金融资产转移不满足终止确认条件的，继续确认该金融资产，所收到的对价确认为一项金融负债。</w:t>
      </w:r>
    </w:p>
    <w:p>
      <w:pPr>
        <w:pStyle w:val="Style23"/>
        <w:keepNext w:val="0"/>
        <w:keepLines w:val="0"/>
        <w:widowControl w:val="0"/>
        <w:shd w:val="clear" w:color="auto" w:fill="auto"/>
        <w:tabs>
          <w:tab w:pos="720" w:val="left"/>
        </w:tabs>
        <w:bidi w:val="0"/>
        <w:spacing w:before="0" w:after="0" w:line="312" w:lineRule="exact"/>
        <w:ind w:left="0" w:right="0" w:firstLine="360"/>
        <w:jc w:val="both"/>
      </w:pPr>
      <w:bookmarkStart w:id="733" w:name="bookmark733"/>
      <w:r>
        <w:rPr>
          <w:rFonts w:ascii="Times New Roman" w:eastAsia="Times New Roman" w:hAnsi="Times New Roman" w:cs="Times New Roman"/>
          <w:color w:val="000000"/>
          <w:spacing w:val="0"/>
          <w:w w:val="100"/>
          <w:position w:val="0"/>
          <w:sz w:val="18"/>
          <w:szCs w:val="18"/>
        </w:rPr>
        <w:t>4</w:t>
      </w:r>
      <w:bookmarkEnd w:id="733"/>
      <w:r>
        <w:rPr>
          <w:color w:val="000000"/>
          <w:spacing w:val="0"/>
          <w:w w:val="100"/>
          <w:position w:val="0"/>
        </w:rPr>
        <w:t>、</w:t>
        <w:tab/>
        <w:t>金融负债终止确认条件</w:t>
      </w:r>
    </w:p>
    <w:p>
      <w:pPr>
        <w:pStyle w:val="Style23"/>
        <w:keepNext w:val="0"/>
        <w:keepLines w:val="0"/>
        <w:widowControl w:val="0"/>
        <w:shd w:val="clear" w:color="auto" w:fill="auto"/>
        <w:bidi w:val="0"/>
        <w:spacing w:before="0" w:after="0" w:line="312" w:lineRule="exact"/>
        <w:ind w:left="0" w:right="0" w:firstLine="360"/>
        <w:jc w:val="both"/>
      </w:pPr>
      <w:r>
        <w:rPr>
          <w:color w:val="000000"/>
          <w:spacing w:val="0"/>
          <w:w w:val="100"/>
          <w:position w:val="0"/>
        </w:rPr>
        <w:t>金融负债的现时义务全部或部分已经解除的，则终止确认该金融负债或其一部分；本公司若与债权人签定协议，以承担 新金融负债方式替换现存金融负债，且新金融负债与现存金融负债的合同条款实质上不同的，则终止确认现存金融负债，并 同时确认新金融负债。</w:t>
      </w:r>
    </w:p>
    <w:p>
      <w:pPr>
        <w:pStyle w:val="Style23"/>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对现存金融负债全部或部分合同条款作出实质性修改的，则终止确认现存金融负债或其一部分，同时将修改条款后的金 融负债确认为一项新金融负债。</w:t>
      </w:r>
    </w:p>
    <w:p>
      <w:pPr>
        <w:pStyle w:val="Style23"/>
        <w:keepNext w:val="0"/>
        <w:keepLines w:val="0"/>
        <w:widowControl w:val="0"/>
        <w:shd w:val="clear" w:color="auto" w:fill="auto"/>
        <w:bidi w:val="0"/>
        <w:spacing w:before="0" w:after="0" w:line="312" w:lineRule="exact"/>
        <w:ind w:left="0" w:right="0" w:firstLine="360"/>
        <w:jc w:val="both"/>
      </w:pPr>
      <w:r>
        <w:rPr>
          <w:color w:val="000000"/>
          <w:spacing w:val="0"/>
          <w:w w:val="100"/>
          <w:position w:val="0"/>
        </w:rPr>
        <w:t>金融负债全部或部分终止确认时，终止确认的金融负债账面价值与支付对价（包括转出的非现金资产或承担的新金融负 债）之间的差额，计入当期损益。</w:t>
      </w:r>
    </w:p>
    <w:p>
      <w:pPr>
        <w:pStyle w:val="Style23"/>
        <w:keepNext w:val="0"/>
        <w:keepLines w:val="0"/>
        <w:widowControl w:val="0"/>
        <w:shd w:val="clear" w:color="auto" w:fill="auto"/>
        <w:bidi w:val="0"/>
        <w:spacing w:before="0" w:after="140" w:line="312" w:lineRule="exact"/>
        <w:ind w:left="0" w:right="0"/>
        <w:jc w:val="both"/>
      </w:pPr>
      <w:r>
        <w:rPr>
          <w:color w:val="000000"/>
          <w:spacing w:val="0"/>
          <w:w w:val="100"/>
          <w:position w:val="0"/>
        </w:rPr>
        <w:t>若回购部分金融负债的，在回购日按照继续确认部分与终止确认部分的相对公允价值，将该金融负债整体的账面价值进 行分配。分配给终止确认部分的账面价值与支付的对价（包括转出的非现金资产或承担的新金融负债）之间的差额，计入当 期损益。</w:t>
      </w:r>
    </w:p>
    <w:p>
      <w:pPr>
        <w:pStyle w:val="Style23"/>
        <w:keepNext w:val="0"/>
        <w:keepLines w:val="0"/>
        <w:widowControl w:val="0"/>
        <w:shd w:val="clear" w:color="auto" w:fill="auto"/>
        <w:bidi w:val="0"/>
        <w:spacing w:before="0" w:after="0" w:line="360" w:lineRule="auto"/>
        <w:ind w:left="0" w:right="0"/>
        <w:jc w:val="both"/>
      </w:pPr>
      <w:bookmarkStart w:id="734" w:name="bookmark734"/>
      <w:r>
        <w:rPr>
          <w:rFonts w:ascii="Times New Roman" w:eastAsia="Times New Roman" w:hAnsi="Times New Roman" w:cs="Times New Roman"/>
          <w:color w:val="000000"/>
          <w:spacing w:val="0"/>
          <w:w w:val="100"/>
          <w:position w:val="0"/>
          <w:sz w:val="18"/>
          <w:szCs w:val="18"/>
        </w:rPr>
        <w:t>5</w:t>
      </w:r>
      <w:bookmarkEnd w:id="734"/>
      <w:r>
        <w:rPr>
          <w:color w:val="000000"/>
          <w:spacing w:val="0"/>
          <w:w w:val="100"/>
          <w:position w:val="0"/>
        </w:rPr>
        <w:t>、金融资产和金融负债公允价值的确定方法</w:t>
      </w:r>
    </w:p>
    <w:p>
      <w:pPr>
        <w:pStyle w:val="Style23"/>
        <w:keepNext w:val="0"/>
        <w:keepLines w:val="0"/>
        <w:widowControl w:val="0"/>
        <w:shd w:val="clear" w:color="auto" w:fill="auto"/>
        <w:bidi w:val="0"/>
        <w:spacing w:before="0" w:after="140" w:line="315" w:lineRule="exact"/>
        <w:ind w:left="0" w:right="0"/>
        <w:jc w:val="both"/>
      </w:pPr>
      <w:r>
        <w:rPr>
          <w:color w:val="000000"/>
          <w:spacing w:val="0"/>
          <w:w w:val="100"/>
          <w:position w:val="0"/>
        </w:rPr>
        <w:t>存在活跃市场的金融工具，以活跃市场中的报价确定其公允价值。不存在活跃市场的金融工具，采用估值技术确定其公 允价值。在估值时，本公司采用在当前情况下适用并且有足够可利用数据和其他信息支持的估值技术，选择与市场参与者在 相关资产或负债的交易中所考虑的资产或负债特征相一致的输入值，并优先使用相关可观察输入值。只有在相关可观察输入 值无法取得或取得不切实可行的情况下，才使用不可观察输入值。</w:t>
      </w:r>
    </w:p>
    <w:p>
      <w:pPr>
        <w:pStyle w:val="Style23"/>
        <w:keepNext w:val="0"/>
        <w:keepLines w:val="0"/>
        <w:widowControl w:val="0"/>
        <w:shd w:val="clear" w:color="auto" w:fill="auto"/>
        <w:bidi w:val="0"/>
        <w:spacing w:before="0" w:after="0" w:line="360" w:lineRule="auto"/>
        <w:ind w:left="0" w:right="0" w:firstLine="440"/>
        <w:jc w:val="left"/>
      </w:pPr>
      <w:bookmarkStart w:id="735" w:name="bookmark735"/>
      <w:r>
        <w:rPr>
          <w:rFonts w:ascii="Times New Roman" w:eastAsia="Times New Roman" w:hAnsi="Times New Roman" w:cs="Times New Roman"/>
          <w:color w:val="000000"/>
          <w:spacing w:val="0"/>
          <w:w w:val="100"/>
          <w:position w:val="0"/>
          <w:sz w:val="18"/>
          <w:szCs w:val="18"/>
        </w:rPr>
        <w:t>6</w:t>
      </w:r>
      <w:bookmarkEnd w:id="735"/>
      <w:r>
        <w:rPr>
          <w:color w:val="000000"/>
          <w:spacing w:val="0"/>
          <w:w w:val="100"/>
          <w:position w:val="0"/>
        </w:rPr>
        <w:t>、金融资产（不含应收款项）减值</w:t>
      </w:r>
    </w:p>
    <w:p>
      <w:pPr>
        <w:pStyle w:val="Style23"/>
        <w:keepNext w:val="0"/>
        <w:keepLines w:val="0"/>
        <w:widowControl w:val="0"/>
        <w:shd w:val="clear" w:color="auto" w:fill="auto"/>
        <w:bidi w:val="0"/>
        <w:spacing w:before="0" w:after="0" w:line="307" w:lineRule="exact"/>
        <w:ind w:left="0" w:right="0"/>
        <w:jc w:val="both"/>
      </w:pPr>
      <w:r>
        <w:rPr>
          <w:color w:val="000000"/>
          <w:spacing w:val="0"/>
          <w:w w:val="100"/>
          <w:position w:val="0"/>
        </w:rPr>
        <w:t>除以公允价值计量且其变动计入当期损益的金融资产外，本公司于资产负债表日对金融资产的账面价值进行检查，如果 有客观证据表明某项金融资产发生减值的，计提减值准备。</w:t>
      </w:r>
    </w:p>
    <w:p>
      <w:pPr>
        <w:pStyle w:val="Style23"/>
        <w:keepNext w:val="0"/>
        <w:keepLines w:val="0"/>
        <w:widowControl w:val="0"/>
        <w:shd w:val="clear" w:color="auto" w:fill="auto"/>
        <w:tabs>
          <w:tab w:pos="825" w:val="left"/>
        </w:tabs>
        <w:bidi w:val="0"/>
        <w:spacing w:before="0" w:after="0" w:line="314" w:lineRule="exact"/>
        <w:ind w:left="0" w:right="0"/>
        <w:jc w:val="both"/>
      </w:pPr>
      <w:bookmarkStart w:id="736" w:name="bookmark736"/>
      <w:r>
        <w:rPr>
          <w:color w:val="000000"/>
          <w:spacing w:val="0"/>
          <w:w w:val="100"/>
          <w:position w:val="0"/>
        </w:rPr>
        <w:t>（</w:t>
      </w:r>
      <w:bookmarkEnd w:id="73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可供出售金融资产的减值</w:t>
      </w:r>
    </w:p>
    <w:p>
      <w:pPr>
        <w:pStyle w:val="Style23"/>
        <w:keepNext w:val="0"/>
        <w:keepLines w:val="0"/>
        <w:widowControl w:val="0"/>
        <w:shd w:val="clear" w:color="auto" w:fill="auto"/>
        <w:bidi w:val="0"/>
        <w:spacing w:before="0" w:after="0" w:line="307" w:lineRule="exact"/>
        <w:ind w:left="0" w:right="0"/>
        <w:jc w:val="both"/>
      </w:pPr>
      <w:r>
        <w:rPr>
          <w:color w:val="000000"/>
          <w:spacing w:val="0"/>
          <w:w w:val="100"/>
          <w:position w:val="0"/>
        </w:rPr>
        <w:t>期末如果可供出售金融资产的公允价值发生较大幅度下降，或在综合考虑各种相关因素后，预期这种下降趋势属于非暂 时性的，就认定其已发生减值，将原直接计入其他综合收益的公允价值下降形成的累计损失一并转出，确认减值损失。</w:t>
      </w:r>
    </w:p>
    <w:p>
      <w:pPr>
        <w:pStyle w:val="Style23"/>
        <w:keepNext w:val="0"/>
        <w:keepLines w:val="0"/>
        <w:widowControl w:val="0"/>
        <w:shd w:val="clear" w:color="auto" w:fill="auto"/>
        <w:bidi w:val="0"/>
        <w:spacing w:before="0" w:after="0" w:line="314" w:lineRule="exact"/>
        <w:ind w:left="0" w:right="0"/>
        <w:jc w:val="both"/>
      </w:pPr>
      <w:r>
        <w:rPr>
          <w:color w:val="000000"/>
          <w:spacing w:val="0"/>
          <w:w w:val="100"/>
          <w:position w:val="0"/>
        </w:rPr>
        <w:t>对于可供出售金融资产由于下列损失事项影响其预计未来现金流量减少</w:t>
      </w:r>
      <w:r>
        <w:rPr>
          <w:color w:val="000000"/>
          <w:spacing w:val="0"/>
          <w:w w:val="100"/>
          <w:position w:val="0"/>
          <w:sz w:val="18"/>
          <w:szCs w:val="18"/>
        </w:rPr>
        <w:t>，</w:t>
      </w:r>
      <w:r>
        <w:rPr>
          <w:color w:val="000000"/>
          <w:spacing w:val="0"/>
          <w:w w:val="100"/>
          <w:position w:val="0"/>
        </w:rPr>
        <w:t>并且能够可靠计量，将认定其发生减值：</w:t>
      </w:r>
    </w:p>
    <w:p>
      <w:pPr>
        <w:pStyle w:val="Style23"/>
        <w:keepNext w:val="0"/>
        <w:keepLines w:val="0"/>
        <w:widowControl w:val="0"/>
        <w:numPr>
          <w:ilvl w:val="0"/>
          <w:numId w:val="7"/>
        </w:numPr>
        <w:shd w:val="clear" w:color="auto" w:fill="auto"/>
        <w:tabs>
          <w:tab w:pos="753" w:val="left"/>
        </w:tabs>
        <w:bidi w:val="0"/>
        <w:spacing w:before="0" w:after="0" w:line="314" w:lineRule="exact"/>
        <w:ind w:left="0" w:right="0"/>
        <w:jc w:val="both"/>
      </w:pPr>
      <w:bookmarkStart w:id="737" w:name="bookmark737"/>
      <w:bookmarkEnd w:id="737"/>
      <w:r>
        <w:rPr>
          <w:color w:val="000000"/>
          <w:spacing w:val="0"/>
          <w:w w:val="100"/>
          <w:position w:val="0"/>
        </w:rPr>
        <w:t>债务人发生严重财务困难；</w:t>
      </w:r>
    </w:p>
    <w:p>
      <w:pPr>
        <w:pStyle w:val="Style23"/>
        <w:keepNext w:val="0"/>
        <w:keepLines w:val="0"/>
        <w:widowControl w:val="0"/>
        <w:numPr>
          <w:ilvl w:val="0"/>
          <w:numId w:val="7"/>
        </w:numPr>
        <w:shd w:val="clear" w:color="auto" w:fill="auto"/>
        <w:tabs>
          <w:tab w:pos="753" w:val="left"/>
        </w:tabs>
        <w:bidi w:val="0"/>
        <w:spacing w:before="0" w:after="0" w:line="314" w:lineRule="exact"/>
        <w:ind w:left="0" w:right="0"/>
        <w:jc w:val="both"/>
      </w:pPr>
      <w:bookmarkStart w:id="738" w:name="bookmark738"/>
      <w:bookmarkEnd w:id="738"/>
      <w:r>
        <w:rPr>
          <w:color w:val="000000"/>
          <w:spacing w:val="0"/>
          <w:w w:val="100"/>
          <w:position w:val="0"/>
        </w:rPr>
        <w:t>债务人违反了合同条款</w:t>
      </w:r>
      <w:r>
        <w:rPr>
          <w:color w:val="000000"/>
          <w:spacing w:val="0"/>
          <w:w w:val="100"/>
          <w:position w:val="0"/>
          <w:sz w:val="18"/>
          <w:szCs w:val="18"/>
        </w:rPr>
        <w:t>，</w:t>
      </w:r>
      <w:r>
        <w:rPr>
          <w:color w:val="000000"/>
          <w:spacing w:val="0"/>
          <w:w w:val="100"/>
          <w:position w:val="0"/>
        </w:rPr>
        <w:t>如偿付利息或本金发生违约或逾期；</w:t>
      </w:r>
    </w:p>
    <w:p>
      <w:pPr>
        <w:pStyle w:val="Style23"/>
        <w:keepNext w:val="0"/>
        <w:keepLines w:val="0"/>
        <w:widowControl w:val="0"/>
        <w:numPr>
          <w:ilvl w:val="0"/>
          <w:numId w:val="7"/>
        </w:numPr>
        <w:shd w:val="clear" w:color="auto" w:fill="auto"/>
        <w:tabs>
          <w:tab w:pos="753" w:val="left"/>
        </w:tabs>
        <w:bidi w:val="0"/>
        <w:spacing w:before="0" w:after="0" w:line="314" w:lineRule="exact"/>
        <w:ind w:left="0" w:right="0"/>
        <w:jc w:val="both"/>
      </w:pPr>
      <w:bookmarkStart w:id="739" w:name="bookmark739"/>
      <w:bookmarkEnd w:id="739"/>
      <w:r>
        <w:rPr>
          <w:color w:val="000000"/>
          <w:spacing w:val="0"/>
          <w:w w:val="100"/>
          <w:position w:val="0"/>
        </w:rPr>
        <w:t>本公司出于经济或法律等方面因素的考虑</w:t>
      </w:r>
      <w:r>
        <w:rPr>
          <w:color w:val="000000"/>
          <w:spacing w:val="0"/>
          <w:w w:val="100"/>
          <w:position w:val="0"/>
          <w:sz w:val="18"/>
          <w:szCs w:val="18"/>
        </w:rPr>
        <w:t>，</w:t>
      </w:r>
      <w:r>
        <w:rPr>
          <w:color w:val="000000"/>
          <w:spacing w:val="0"/>
          <w:w w:val="100"/>
          <w:position w:val="0"/>
        </w:rPr>
        <w:t>对发生财务困难的债务人做出让步；</w:t>
      </w:r>
    </w:p>
    <w:p>
      <w:pPr>
        <w:pStyle w:val="Style23"/>
        <w:keepNext w:val="0"/>
        <w:keepLines w:val="0"/>
        <w:widowControl w:val="0"/>
        <w:numPr>
          <w:ilvl w:val="0"/>
          <w:numId w:val="7"/>
        </w:numPr>
        <w:shd w:val="clear" w:color="auto" w:fill="auto"/>
        <w:tabs>
          <w:tab w:pos="753" w:val="left"/>
        </w:tabs>
        <w:bidi w:val="0"/>
        <w:spacing w:before="0" w:after="0" w:line="314" w:lineRule="exact"/>
        <w:ind w:left="0" w:right="0"/>
        <w:jc w:val="both"/>
      </w:pPr>
      <w:bookmarkStart w:id="740" w:name="bookmark740"/>
      <w:bookmarkEnd w:id="740"/>
      <w:r>
        <w:rPr>
          <w:color w:val="000000"/>
          <w:spacing w:val="0"/>
          <w:w w:val="100"/>
          <w:position w:val="0"/>
        </w:rPr>
        <w:t>债务人很可能倒闭或进行其他财务重组；</w:t>
      </w:r>
    </w:p>
    <w:p>
      <w:pPr>
        <w:pStyle w:val="Style23"/>
        <w:keepNext w:val="0"/>
        <w:keepLines w:val="0"/>
        <w:widowControl w:val="0"/>
        <w:numPr>
          <w:ilvl w:val="0"/>
          <w:numId w:val="7"/>
        </w:numPr>
        <w:shd w:val="clear" w:color="auto" w:fill="auto"/>
        <w:tabs>
          <w:tab w:pos="753" w:val="left"/>
        </w:tabs>
        <w:bidi w:val="0"/>
        <w:spacing w:before="0" w:after="0" w:line="314" w:lineRule="exact"/>
        <w:ind w:left="0" w:right="0"/>
        <w:jc w:val="both"/>
      </w:pPr>
      <w:bookmarkStart w:id="741" w:name="bookmark741"/>
      <w:bookmarkEnd w:id="741"/>
      <w:r>
        <w:rPr>
          <w:color w:val="000000"/>
          <w:spacing w:val="0"/>
          <w:w w:val="100"/>
          <w:position w:val="0"/>
        </w:rPr>
        <w:t>因发行方发生重大财务困难</w:t>
      </w:r>
      <w:r>
        <w:rPr>
          <w:color w:val="000000"/>
          <w:spacing w:val="0"/>
          <w:w w:val="100"/>
          <w:position w:val="0"/>
          <w:sz w:val="18"/>
          <w:szCs w:val="18"/>
        </w:rPr>
        <w:t>，</w:t>
      </w:r>
      <w:r>
        <w:rPr>
          <w:color w:val="000000"/>
          <w:spacing w:val="0"/>
          <w:w w:val="100"/>
          <w:position w:val="0"/>
        </w:rPr>
        <w:t>该金融资产无法在活跃市场继续交易；</w:t>
      </w:r>
    </w:p>
    <w:p>
      <w:pPr>
        <w:pStyle w:val="Style23"/>
        <w:keepNext w:val="0"/>
        <w:keepLines w:val="0"/>
        <w:widowControl w:val="0"/>
        <w:numPr>
          <w:ilvl w:val="0"/>
          <w:numId w:val="7"/>
        </w:numPr>
        <w:shd w:val="clear" w:color="auto" w:fill="auto"/>
        <w:tabs>
          <w:tab w:pos="728" w:val="left"/>
        </w:tabs>
        <w:bidi w:val="0"/>
        <w:spacing w:before="0" w:after="0" w:line="317" w:lineRule="exact"/>
        <w:ind w:left="0" w:right="0"/>
        <w:jc w:val="both"/>
      </w:pPr>
      <w:bookmarkStart w:id="742" w:name="bookmark742"/>
      <w:bookmarkEnd w:id="742"/>
      <w:r>
        <w:rPr>
          <w:color w:val="000000"/>
          <w:spacing w:val="0"/>
          <w:w w:val="100"/>
          <w:position w:val="0"/>
        </w:rPr>
        <w:t>权益工具发行方经营所处的技术、市场、经济或法律环境等发生重大不利变化，使权益工具投资人可能无法收回投资 成本；</w:t>
      </w:r>
    </w:p>
    <w:p>
      <w:pPr>
        <w:pStyle w:val="Style23"/>
        <w:keepNext w:val="0"/>
        <w:keepLines w:val="0"/>
        <w:widowControl w:val="0"/>
        <w:numPr>
          <w:ilvl w:val="0"/>
          <w:numId w:val="7"/>
        </w:numPr>
        <w:shd w:val="clear" w:color="auto" w:fill="auto"/>
        <w:tabs>
          <w:tab w:pos="753" w:val="left"/>
        </w:tabs>
        <w:bidi w:val="0"/>
        <w:spacing w:before="0" w:after="0" w:line="314" w:lineRule="exact"/>
        <w:ind w:left="0" w:right="0"/>
        <w:jc w:val="both"/>
      </w:pPr>
      <w:bookmarkStart w:id="743" w:name="bookmark743"/>
      <w:bookmarkEnd w:id="743"/>
      <w:r>
        <w:rPr>
          <w:color w:val="000000"/>
          <w:spacing w:val="0"/>
          <w:w w:val="100"/>
          <w:position w:val="0"/>
        </w:rPr>
        <w:t>权益工具投资的公允价值发生严重或非暂时性下跌。</w:t>
      </w:r>
    </w:p>
    <w:p>
      <w:pPr>
        <w:pStyle w:val="Style23"/>
        <w:keepNext w:val="0"/>
        <w:keepLines w:val="0"/>
        <w:widowControl w:val="0"/>
        <w:shd w:val="clear" w:color="auto" w:fill="auto"/>
        <w:bidi w:val="0"/>
        <w:spacing w:before="0" w:after="0" w:line="314" w:lineRule="exact"/>
        <w:ind w:left="0" w:right="0"/>
        <w:jc w:val="both"/>
      </w:pPr>
      <w:r>
        <w:rPr>
          <w:color w:val="000000"/>
          <w:spacing w:val="0"/>
          <w:w w:val="100"/>
          <w:position w:val="0"/>
        </w:rPr>
        <w:t>认定其已发生减值，将原直接计入所有者权益的公允价值下降形成的累计损失一并转出，确认减值损失。对于已确认减 值损失的可供出售债务工具，在随后的会计期间公允价值已上升且客观上与确认原减值损失确认后发生的事项有关的，原确 认的减值损失予以转回，计入当期损益。可供出售权益工具投资发生的减值损失，不得通过损益转回。</w:t>
      </w:r>
    </w:p>
    <w:p>
      <w:pPr>
        <w:pStyle w:val="Style23"/>
        <w:keepNext w:val="0"/>
        <w:keepLines w:val="0"/>
        <w:widowControl w:val="0"/>
        <w:shd w:val="clear" w:color="auto" w:fill="auto"/>
        <w:tabs>
          <w:tab w:pos="825" w:val="left"/>
        </w:tabs>
        <w:bidi w:val="0"/>
        <w:spacing w:before="0" w:after="0" w:line="314" w:lineRule="exact"/>
        <w:ind w:left="0" w:right="0"/>
        <w:jc w:val="both"/>
      </w:pPr>
      <w:bookmarkStart w:id="744" w:name="bookmark744"/>
      <w:r>
        <w:rPr>
          <w:color w:val="000000"/>
          <w:spacing w:val="0"/>
          <w:w w:val="100"/>
          <w:position w:val="0"/>
        </w:rPr>
        <w:t>（</w:t>
      </w:r>
      <w:bookmarkEnd w:id="74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持有至到期投资的减值准备</w:t>
      </w:r>
    </w:p>
    <w:p>
      <w:pPr>
        <w:pStyle w:val="Style23"/>
        <w:keepNext w:val="0"/>
        <w:keepLines w:val="0"/>
        <w:widowControl w:val="0"/>
        <w:shd w:val="clear" w:color="auto" w:fill="auto"/>
        <w:bidi w:val="0"/>
        <w:spacing w:before="0" w:after="380" w:line="314" w:lineRule="exact"/>
        <w:ind w:left="0" w:right="0"/>
        <w:jc w:val="both"/>
      </w:pPr>
      <w:r>
        <w:rPr>
          <w:color w:val="000000"/>
          <w:spacing w:val="0"/>
          <w:w w:val="100"/>
          <w:position w:val="0"/>
        </w:rPr>
        <w:t>持有至到期投资减值损失的计量比照应收款项减值损失计量方法处理。</w:t>
      </w:r>
    </w:p>
    <w:p>
      <w:pPr>
        <w:pStyle w:val="Style37"/>
        <w:keepNext/>
        <w:keepLines/>
        <w:widowControl w:val="0"/>
        <w:shd w:val="clear" w:color="auto" w:fill="auto"/>
        <w:bidi w:val="0"/>
        <w:spacing w:before="0" w:after="380" w:line="240" w:lineRule="auto"/>
        <w:ind w:left="0" w:right="0" w:firstLine="0"/>
        <w:jc w:val="left"/>
      </w:pPr>
      <w:bookmarkStart w:id="745" w:name="bookmark745"/>
      <w:bookmarkStart w:id="746" w:name="bookmark746"/>
      <w:bookmarkStart w:id="747" w:name="bookmark747"/>
      <w:bookmarkStart w:id="748" w:name="bookmark748"/>
      <w:r>
        <w:rPr>
          <w:rFonts w:ascii="Times New Roman" w:eastAsia="Times New Roman" w:hAnsi="Times New Roman" w:cs="Times New Roman"/>
          <w:color w:val="000000"/>
          <w:spacing w:val="0"/>
          <w:w w:val="100"/>
          <w:position w:val="0"/>
        </w:rPr>
        <w:t>1</w:t>
      </w:r>
      <w:bookmarkEnd w:id="747"/>
      <w:r>
        <w:rPr>
          <w:rFonts w:ascii="Times New Roman" w:eastAsia="Times New Roman" w:hAnsi="Times New Roman" w:cs="Times New Roman"/>
          <w:color w:val="000000"/>
          <w:spacing w:val="0"/>
          <w:w w:val="100"/>
          <w:position w:val="0"/>
        </w:rPr>
        <w:t>1</w:t>
      </w:r>
      <w:r>
        <w:rPr>
          <w:color w:val="000000"/>
          <w:spacing w:val="0"/>
          <w:w w:val="100"/>
          <w:position w:val="0"/>
        </w:rPr>
        <w:t>、应收款项</w:t>
      </w:r>
      <w:bookmarkEnd w:id="745"/>
      <w:bookmarkEnd w:id="746"/>
      <w:bookmarkEnd w:id="748"/>
    </w:p>
    <w:p>
      <w:pPr>
        <w:pStyle w:val="Style37"/>
        <w:keepNext/>
        <w:keepLines/>
        <w:widowControl w:val="0"/>
        <w:shd w:val="clear" w:color="auto" w:fill="auto"/>
        <w:bidi w:val="0"/>
        <w:spacing w:before="0" w:after="320" w:line="240" w:lineRule="auto"/>
        <w:ind w:left="0" w:right="0" w:firstLine="140"/>
        <w:jc w:val="left"/>
      </w:pPr>
      <w:bookmarkStart w:id="745" w:name="bookmark745"/>
      <w:bookmarkStart w:id="746" w:name="bookmark746"/>
      <w:bookmarkStart w:id="749" w:name="bookmark749"/>
      <w:bookmarkStart w:id="750" w:name="bookmark750"/>
      <w:r>
        <w:rPr>
          <w:color w:val="000000"/>
          <w:spacing w:val="0"/>
          <w:w w:val="100"/>
          <w:position w:val="0"/>
        </w:rPr>
        <w:t>（</w:t>
      </w:r>
      <w:bookmarkEnd w:id="749"/>
      <w:r>
        <w:rPr>
          <w:rFonts w:ascii="Times New Roman" w:eastAsia="Times New Roman" w:hAnsi="Times New Roman" w:cs="Times New Roman"/>
          <w:color w:val="000000"/>
          <w:spacing w:val="0"/>
          <w:w w:val="100"/>
          <w:position w:val="0"/>
        </w:rPr>
        <w:t>1</w:t>
      </w:r>
      <w:r>
        <w:rPr>
          <w:color w:val="000000"/>
          <w:spacing w:val="0"/>
          <w:w w:val="100"/>
          <w:position w:val="0"/>
        </w:rPr>
        <w:t>）单项金额重大并单独计提坏账准备的应收款项</w:t>
      </w:r>
      <w:bookmarkEnd w:id="745"/>
      <w:bookmarkEnd w:id="746"/>
      <w:bookmarkEnd w:id="750"/>
    </w:p>
    <w:tbl>
      <w:tblPr>
        <w:tblOverlap w:val="never"/>
        <w:jc w:val="center"/>
        <w:tblLayout w:type="fixed"/>
      </w:tblPr>
      <w:tblGrid>
        <w:gridCol w:w="4790"/>
        <w:gridCol w:w="4795"/>
      </w:tblGrid>
      <w:tr>
        <w:trPr>
          <w:trHeight w:val="720"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02" w:lineRule="exact"/>
              <w:ind w:left="0" w:right="0" w:firstLine="0"/>
              <w:jc w:val="left"/>
            </w:pPr>
            <w:r>
              <w:rPr>
                <w:color w:val="000000"/>
                <w:spacing w:val="0"/>
                <w:w w:val="100"/>
                <w:position w:val="0"/>
              </w:rPr>
              <w:t>应收账款单项金额大于等于</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万元、其他应收账款单项金 额大于等于</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万元的应收款项。</w:t>
            </w:r>
          </w:p>
        </w:tc>
      </w:tr>
      <w:tr>
        <w:trPr>
          <w:trHeight w:val="725"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单独进行减值测试，在有客观证据表明其发生了减值的，按 其未来现金流量低于账面价值的差额计提坏账准备。</w:t>
            </w:r>
          </w:p>
        </w:tc>
      </w:tr>
    </w:tbl>
    <w:p>
      <w:pPr>
        <w:widowControl w:val="0"/>
        <w:spacing w:after="319" w:line="1" w:lineRule="exact"/>
      </w:pPr>
    </w:p>
    <w:p>
      <w:pPr>
        <w:pStyle w:val="Style37"/>
        <w:keepNext/>
        <w:keepLines/>
        <w:widowControl w:val="0"/>
        <w:shd w:val="clear" w:color="auto" w:fill="auto"/>
        <w:bidi w:val="0"/>
        <w:spacing w:before="0" w:after="320" w:line="240" w:lineRule="auto"/>
        <w:ind w:left="0" w:right="0" w:firstLine="140"/>
        <w:jc w:val="left"/>
      </w:pPr>
      <w:bookmarkStart w:id="751" w:name="bookmark751"/>
      <w:bookmarkStart w:id="752" w:name="bookmark752"/>
      <w:bookmarkStart w:id="753" w:name="bookmark753"/>
      <w:bookmarkStart w:id="754" w:name="bookmark754"/>
      <w:r>
        <w:rPr>
          <w:color w:val="000000"/>
          <w:spacing w:val="0"/>
          <w:w w:val="100"/>
          <w:position w:val="0"/>
        </w:rPr>
        <w:t>（</w:t>
      </w:r>
      <w:bookmarkEnd w:id="753"/>
      <w:r>
        <w:rPr>
          <w:rFonts w:ascii="Times New Roman" w:eastAsia="Times New Roman" w:hAnsi="Times New Roman" w:cs="Times New Roman"/>
          <w:color w:val="000000"/>
          <w:spacing w:val="0"/>
          <w:w w:val="100"/>
          <w:position w:val="0"/>
        </w:rPr>
        <w:t>2</w:t>
      </w:r>
      <w:r>
        <w:rPr>
          <w:color w:val="000000"/>
          <w:spacing w:val="0"/>
          <w:w w:val="100"/>
          <w:position w:val="0"/>
        </w:rPr>
        <w:t>）按信用风险特征组合计提坏账准备的应收款项</w:t>
      </w:r>
      <w:bookmarkEnd w:id="751"/>
      <w:bookmarkEnd w:id="752"/>
      <w:bookmarkEnd w:id="754"/>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bottom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坏账准备计提方法</w:t>
            </w:r>
          </w:p>
        </w:tc>
      </w:tr>
    </w:tbl>
    <w:p>
      <w:pPr>
        <w:widowControl w:val="0"/>
        <w:spacing w:line="1" w:lineRule="exact"/>
      </w:pP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单项金额重大、单独进行减值测试未发生减值的应收款项</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账龄分析法</w:t>
            </w:r>
          </w:p>
        </w:tc>
      </w:tr>
      <w:tr>
        <w:trPr>
          <w:trHeight w:val="41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其他的应收款项以账龄特征划分若干应收款项组合</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账龄分析法</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组合中，采用账龄分析法计提坏账准备的:</w:t>
      </w:r>
    </w:p>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个月以内</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8"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w:t>
      </w:r>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w:t>
      </w:r>
    </w:p>
    <w:p>
      <w:pPr>
        <w:pStyle w:val="Style2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numPr>
          <w:ilvl w:val="0"/>
          <w:numId w:val="9"/>
        </w:numPr>
        <w:shd w:val="clear" w:color="auto" w:fill="auto"/>
        <w:bidi w:val="0"/>
        <w:spacing w:before="0" w:after="320" w:line="240" w:lineRule="auto"/>
        <w:ind w:left="0" w:right="0" w:firstLine="140"/>
        <w:jc w:val="left"/>
      </w:pPr>
      <w:bookmarkStart w:id="755" w:name="bookmark755"/>
      <w:bookmarkStart w:id="756" w:name="bookmark756"/>
      <w:bookmarkStart w:id="757" w:name="bookmark757"/>
      <w:bookmarkStart w:id="758" w:name="bookmark758"/>
      <w:bookmarkEnd w:id="757"/>
      <w:r>
        <w:rPr>
          <w:color w:val="000000"/>
          <w:spacing w:val="0"/>
          <w:w w:val="100"/>
          <w:position w:val="0"/>
        </w:rPr>
        <w:t>单项金额不重大但单独计提坏账准备的应收款项</w:t>
      </w:r>
      <w:bookmarkEnd w:id="755"/>
      <w:bookmarkEnd w:id="756"/>
      <w:bookmarkEnd w:id="758"/>
    </w:p>
    <w:tbl>
      <w:tblPr>
        <w:tblOverlap w:val="never"/>
        <w:jc w:val="center"/>
        <w:tblLayout w:type="fixed"/>
      </w:tblPr>
      <w:tblGrid>
        <w:gridCol w:w="4790"/>
        <w:gridCol w:w="4795"/>
      </w:tblGrid>
      <w:tr>
        <w:trPr>
          <w:trHeight w:val="1032"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0" w:lineRule="exact"/>
              <w:ind w:left="0" w:right="0" w:firstLine="0"/>
              <w:jc w:val="both"/>
            </w:pPr>
            <w:r>
              <w:rPr>
                <w:color w:val="000000"/>
                <w:spacing w:val="0"/>
                <w:w w:val="100"/>
                <w:position w:val="0"/>
              </w:rPr>
              <w:t>对单项金额不重大但个别信用风险特征明显不同，已有客观 证据表明其发生了减值的应收款项，按组合计提的坏账准备 不能反映实际情况，本公司单独进行减值测试。</w:t>
            </w:r>
          </w:p>
        </w:tc>
      </w:tr>
      <w:tr>
        <w:trPr>
          <w:trHeight w:val="725"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根据其未来现金流量现值低于其账面价值的差额，确认减值 损失，并据此计提相应的坏账准备。</w:t>
            </w:r>
          </w:p>
        </w:tc>
      </w:tr>
    </w:tbl>
    <w:p>
      <w:pPr>
        <w:widowControl w:val="0"/>
        <w:spacing w:after="319" w:line="1" w:lineRule="exact"/>
      </w:pPr>
    </w:p>
    <w:p>
      <w:pPr>
        <w:pStyle w:val="Style37"/>
        <w:keepNext/>
        <w:keepLines/>
        <w:widowControl w:val="0"/>
        <w:shd w:val="clear" w:color="auto" w:fill="auto"/>
        <w:bidi w:val="0"/>
        <w:spacing w:before="0" w:after="260" w:line="240" w:lineRule="auto"/>
        <w:ind w:left="0" w:right="0" w:firstLine="0"/>
        <w:jc w:val="left"/>
      </w:pPr>
      <w:bookmarkStart w:id="759" w:name="bookmark759"/>
      <w:bookmarkStart w:id="760" w:name="bookmark760"/>
      <w:bookmarkStart w:id="761" w:name="bookmark761"/>
      <w:r>
        <w:rPr>
          <w:rFonts w:ascii="Times New Roman" w:eastAsia="Times New Roman" w:hAnsi="Times New Roman" w:cs="Times New Roman"/>
          <w:color w:val="000000"/>
          <w:spacing w:val="0"/>
          <w:w w:val="100"/>
          <w:position w:val="0"/>
        </w:rPr>
        <w:t>12</w:t>
      </w:r>
      <w:r>
        <w:rPr>
          <w:color w:val="000000"/>
          <w:spacing w:val="0"/>
          <w:w w:val="100"/>
          <w:position w:val="0"/>
        </w:rPr>
        <w:t>、存货</w:t>
      </w:r>
      <w:bookmarkEnd w:id="759"/>
      <w:bookmarkEnd w:id="760"/>
      <w:bookmarkEnd w:id="761"/>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公司是否需要遵守特殊行业的披露要求</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否</w:t>
      </w:r>
    </w:p>
    <w:p>
      <w:pPr>
        <w:pStyle w:val="Style23"/>
        <w:keepNext w:val="0"/>
        <w:keepLines w:val="0"/>
        <w:widowControl w:val="0"/>
        <w:shd w:val="clear" w:color="auto" w:fill="auto"/>
        <w:tabs>
          <w:tab w:pos="714" w:val="left"/>
        </w:tabs>
        <w:bidi w:val="0"/>
        <w:spacing w:before="0" w:after="0" w:line="312" w:lineRule="exact"/>
        <w:ind w:left="0" w:right="0"/>
        <w:jc w:val="both"/>
      </w:pPr>
      <w:bookmarkStart w:id="762" w:name="bookmark762"/>
      <w:r>
        <w:rPr>
          <w:rFonts w:ascii="Times New Roman" w:eastAsia="Times New Roman" w:hAnsi="Times New Roman" w:cs="Times New Roman"/>
          <w:color w:val="000000"/>
          <w:spacing w:val="0"/>
          <w:w w:val="100"/>
          <w:position w:val="0"/>
          <w:sz w:val="18"/>
          <w:szCs w:val="18"/>
        </w:rPr>
        <w:t>1</w:t>
      </w:r>
      <w:bookmarkEnd w:id="762"/>
      <w:r>
        <w:rPr>
          <w:color w:val="000000"/>
          <w:spacing w:val="0"/>
          <w:w w:val="100"/>
          <w:position w:val="0"/>
        </w:rPr>
        <w:t>、</w:t>
        <w:tab/>
        <w:t>存货的分类</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存货主要包括原材料、在产品、库存商品、发出商品、自制半成品和低值易耗品等。</w:t>
      </w:r>
    </w:p>
    <w:p>
      <w:pPr>
        <w:pStyle w:val="Style23"/>
        <w:keepNext w:val="0"/>
        <w:keepLines w:val="0"/>
        <w:widowControl w:val="0"/>
        <w:shd w:val="clear" w:color="auto" w:fill="auto"/>
        <w:tabs>
          <w:tab w:pos="734" w:val="left"/>
        </w:tabs>
        <w:bidi w:val="0"/>
        <w:spacing w:before="0" w:after="0" w:line="312" w:lineRule="exact"/>
        <w:ind w:left="0" w:right="0"/>
        <w:jc w:val="both"/>
      </w:pPr>
      <w:bookmarkStart w:id="763" w:name="bookmark763"/>
      <w:r>
        <w:rPr>
          <w:rFonts w:ascii="Times New Roman" w:eastAsia="Times New Roman" w:hAnsi="Times New Roman" w:cs="Times New Roman"/>
          <w:color w:val="000000"/>
          <w:spacing w:val="0"/>
          <w:w w:val="100"/>
          <w:position w:val="0"/>
          <w:sz w:val="18"/>
          <w:szCs w:val="18"/>
        </w:rPr>
        <w:t>2</w:t>
      </w:r>
      <w:bookmarkEnd w:id="763"/>
      <w:r>
        <w:rPr>
          <w:color w:val="000000"/>
          <w:spacing w:val="0"/>
          <w:w w:val="100"/>
          <w:position w:val="0"/>
        </w:rPr>
        <w:t>、</w:t>
        <w:tab/>
        <w:t>存货取得和发出的计价方法</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存货取得时按实际成本计价;原材料、库存商品等领用或销售采用加权平均法进行核算;产品成本计算主要采用品种法； 低值易耗品采用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一次摊销法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进行分摊。</w:t>
      </w:r>
    </w:p>
    <w:p>
      <w:pPr>
        <w:pStyle w:val="Style23"/>
        <w:keepNext w:val="0"/>
        <w:keepLines w:val="0"/>
        <w:widowControl w:val="0"/>
        <w:shd w:val="clear" w:color="auto" w:fill="auto"/>
        <w:tabs>
          <w:tab w:pos="724" w:val="left"/>
        </w:tabs>
        <w:bidi w:val="0"/>
        <w:spacing w:before="0" w:after="0" w:line="312" w:lineRule="exact"/>
        <w:ind w:left="0" w:right="0"/>
        <w:jc w:val="both"/>
      </w:pPr>
      <w:bookmarkStart w:id="764" w:name="bookmark764"/>
      <w:r>
        <w:rPr>
          <w:rFonts w:ascii="Times New Roman" w:eastAsia="Times New Roman" w:hAnsi="Times New Roman" w:cs="Times New Roman"/>
          <w:color w:val="000000"/>
          <w:spacing w:val="0"/>
          <w:w w:val="100"/>
          <w:position w:val="0"/>
          <w:sz w:val="18"/>
          <w:szCs w:val="18"/>
        </w:rPr>
        <w:t>3</w:t>
      </w:r>
      <w:bookmarkEnd w:id="764"/>
      <w:r>
        <w:rPr>
          <w:color w:val="000000"/>
          <w:spacing w:val="0"/>
          <w:w w:val="100"/>
          <w:position w:val="0"/>
        </w:rPr>
        <w:t>、</w:t>
        <w:tab/>
        <w:t>存货可变现净值的确定依据及存货跌价准备的计提方法</w:t>
      </w:r>
    </w:p>
    <w:p>
      <w:pPr>
        <w:pStyle w:val="Style23"/>
        <w:keepNext w:val="0"/>
        <w:keepLines w:val="0"/>
        <w:widowControl w:val="0"/>
        <w:shd w:val="clear" w:color="auto" w:fill="auto"/>
        <w:bidi w:val="0"/>
        <w:spacing w:before="0" w:after="80" w:line="312" w:lineRule="exact"/>
        <w:ind w:left="0" w:right="0"/>
        <w:jc w:val="both"/>
      </w:pPr>
      <w:r>
        <w:rPr>
          <w:color w:val="000000"/>
          <w:spacing w:val="0"/>
          <w:w w:val="100"/>
          <w:position w:val="0"/>
        </w:rPr>
        <w:t>期末存货按成本与可变现净值孰低原则计价；本公司于期末在对存货进行全面盘点的基础上，对于存货因霉烂变质、全 部或部分过时或消费者偏好改变而使市场的需求发生变化，导致存货的市场价格持续下跌、并且在可预见的未来不能回升等 原因，预计存货的成本高于其可变现净值，则按单个存货项目的成本高于其可变现净值的差额计提存货跌价准备，计入当期 损益。</w:t>
      </w:r>
    </w:p>
    <w:p>
      <w:pPr>
        <w:pStyle w:val="Style23"/>
        <w:keepNext w:val="0"/>
        <w:keepLines w:val="0"/>
        <w:widowControl w:val="0"/>
        <w:shd w:val="clear" w:color="auto" w:fill="auto"/>
        <w:bidi w:val="0"/>
        <w:spacing w:before="0" w:after="0" w:line="314" w:lineRule="exact"/>
        <w:ind w:left="0" w:right="0"/>
        <w:jc w:val="left"/>
      </w:pPr>
      <w:r>
        <w:rPr>
          <w:color w:val="000000"/>
          <w:spacing w:val="0"/>
          <w:w w:val="100"/>
          <w:position w:val="0"/>
        </w:rPr>
        <w:t>本公司对直接用于出售的商品存货，其可变现净值按该存货的估计售价减去估计的销售费用和相关税费后的金额确定； 对需要经过加工的材料存货，以所生产的产成品的估计售价减去至完工时估计将要发生的成本、估计的销售费用和相关税费 后的金额确定；为执行销售合同或者劳务合同而持有的存货，其可变现净值以合同价格为基础计算；企业持有存货的数量多 于销售合同订购数量的，超出部分的存货可变现净值以一般销售价格为基础计算。</w:t>
      </w:r>
    </w:p>
    <w:p>
      <w:pPr>
        <w:pStyle w:val="Style23"/>
        <w:keepNext w:val="0"/>
        <w:keepLines w:val="0"/>
        <w:widowControl w:val="0"/>
        <w:shd w:val="clear" w:color="auto" w:fill="auto"/>
        <w:bidi w:val="0"/>
        <w:spacing w:before="0" w:after="140" w:line="307" w:lineRule="exact"/>
        <w:ind w:left="0" w:right="0"/>
        <w:jc w:val="left"/>
      </w:pPr>
      <w:r>
        <w:rPr>
          <w:color w:val="000000"/>
          <w:spacing w:val="0"/>
          <w:w w:val="100"/>
          <w:position w:val="0"/>
        </w:rPr>
        <w:t>如果以前减记存货价值的影响因素已经消失，则本公司对减记的金额予以恢复，并在原已计提的存货跌价准备的金额内 转回，转回的金额计入当期损益。</w:t>
      </w:r>
    </w:p>
    <w:p>
      <w:pPr>
        <w:pStyle w:val="Style23"/>
        <w:keepNext w:val="0"/>
        <w:keepLines w:val="0"/>
        <w:widowControl w:val="0"/>
        <w:shd w:val="clear" w:color="auto" w:fill="auto"/>
        <w:tabs>
          <w:tab w:pos="726" w:val="left"/>
        </w:tabs>
        <w:bidi w:val="0"/>
        <w:spacing w:before="0" w:after="0" w:line="360" w:lineRule="auto"/>
        <w:ind w:left="0" w:right="0"/>
        <w:jc w:val="left"/>
      </w:pPr>
      <w:bookmarkStart w:id="765" w:name="bookmark765"/>
      <w:r>
        <w:rPr>
          <w:rFonts w:ascii="Times New Roman" w:eastAsia="Times New Roman" w:hAnsi="Times New Roman" w:cs="Times New Roman"/>
          <w:color w:val="000000"/>
          <w:spacing w:val="0"/>
          <w:w w:val="100"/>
          <w:position w:val="0"/>
          <w:sz w:val="18"/>
          <w:szCs w:val="18"/>
        </w:rPr>
        <w:t>4</w:t>
      </w:r>
      <w:bookmarkEnd w:id="765"/>
      <w:r>
        <w:rPr>
          <w:color w:val="000000"/>
          <w:spacing w:val="0"/>
          <w:w w:val="100"/>
          <w:position w:val="0"/>
        </w:rPr>
        <w:t>、</w:t>
        <w:tab/>
        <w:t>存货的盘存制度</w:t>
      </w:r>
    </w:p>
    <w:p>
      <w:pPr>
        <w:pStyle w:val="Style23"/>
        <w:keepNext w:val="0"/>
        <w:keepLines w:val="0"/>
        <w:widowControl w:val="0"/>
        <w:shd w:val="clear" w:color="auto" w:fill="auto"/>
        <w:bidi w:val="0"/>
        <w:spacing w:before="0" w:after="140" w:line="312" w:lineRule="exact"/>
        <w:ind w:left="0" w:right="0"/>
        <w:jc w:val="both"/>
      </w:pPr>
      <w:r>
        <w:rPr>
          <w:color w:val="000000"/>
          <w:spacing w:val="0"/>
          <w:w w:val="100"/>
          <w:position w:val="0"/>
        </w:rPr>
        <w:t>本公司采用永续盘存制。</w:t>
      </w:r>
    </w:p>
    <w:p>
      <w:pPr>
        <w:pStyle w:val="Style23"/>
        <w:keepNext w:val="0"/>
        <w:keepLines w:val="0"/>
        <w:widowControl w:val="0"/>
        <w:shd w:val="clear" w:color="auto" w:fill="auto"/>
        <w:tabs>
          <w:tab w:pos="726" w:val="left"/>
        </w:tabs>
        <w:bidi w:val="0"/>
        <w:spacing w:before="0" w:after="0" w:line="360" w:lineRule="auto"/>
        <w:ind w:left="0" w:right="0"/>
        <w:jc w:val="both"/>
      </w:pPr>
      <w:bookmarkStart w:id="766" w:name="bookmark766"/>
      <w:r>
        <w:rPr>
          <w:rFonts w:ascii="Times New Roman" w:eastAsia="Times New Roman" w:hAnsi="Times New Roman" w:cs="Times New Roman"/>
          <w:color w:val="000000"/>
          <w:spacing w:val="0"/>
          <w:w w:val="100"/>
          <w:position w:val="0"/>
          <w:sz w:val="18"/>
          <w:szCs w:val="18"/>
        </w:rPr>
        <w:t>5</w:t>
      </w:r>
      <w:bookmarkEnd w:id="766"/>
      <w:r>
        <w:rPr>
          <w:color w:val="000000"/>
          <w:spacing w:val="0"/>
          <w:w w:val="100"/>
          <w:position w:val="0"/>
        </w:rPr>
        <w:t>、</w:t>
        <w:tab/>
        <w:t>低值易耗品的摊销方法</w:t>
      </w:r>
    </w:p>
    <w:p>
      <w:pPr>
        <w:pStyle w:val="Style23"/>
        <w:keepNext w:val="0"/>
        <w:keepLines w:val="0"/>
        <w:widowControl w:val="0"/>
        <w:shd w:val="clear" w:color="auto" w:fill="auto"/>
        <w:bidi w:val="0"/>
        <w:spacing w:before="0" w:after="400" w:line="312" w:lineRule="exact"/>
        <w:ind w:left="0" w:right="0"/>
        <w:jc w:val="both"/>
      </w:pPr>
      <w:r>
        <w:rPr>
          <w:color w:val="000000"/>
          <w:spacing w:val="0"/>
          <w:w w:val="100"/>
          <w:position w:val="0"/>
        </w:rPr>
        <w:t>本公司采用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一次摊销法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进行分摊。</w:t>
      </w:r>
    </w:p>
    <w:p>
      <w:pPr>
        <w:pStyle w:val="Style37"/>
        <w:keepNext/>
        <w:keepLines/>
        <w:widowControl w:val="0"/>
        <w:shd w:val="clear" w:color="auto" w:fill="auto"/>
        <w:tabs>
          <w:tab w:pos="466" w:val="left"/>
        </w:tabs>
        <w:bidi w:val="0"/>
        <w:spacing w:before="0" w:after="280" w:line="240" w:lineRule="auto"/>
        <w:ind w:left="0" w:right="0" w:firstLine="0"/>
        <w:jc w:val="left"/>
      </w:pPr>
      <w:bookmarkStart w:id="767" w:name="bookmark767"/>
      <w:bookmarkStart w:id="768" w:name="bookmark768"/>
      <w:bookmarkStart w:id="769" w:name="bookmark769"/>
      <w:bookmarkStart w:id="770" w:name="bookmark770"/>
      <w:r>
        <w:rPr>
          <w:rFonts w:ascii="Times New Roman" w:eastAsia="Times New Roman" w:hAnsi="Times New Roman" w:cs="Times New Roman"/>
          <w:color w:val="000000"/>
          <w:spacing w:val="0"/>
          <w:w w:val="100"/>
          <w:position w:val="0"/>
        </w:rPr>
        <w:t>1</w:t>
      </w:r>
      <w:bookmarkEnd w:id="769"/>
      <w:r>
        <w:rPr>
          <w:rFonts w:ascii="Times New Roman" w:eastAsia="Times New Roman" w:hAnsi="Times New Roman" w:cs="Times New Roman"/>
          <w:color w:val="000000"/>
          <w:spacing w:val="0"/>
          <w:w w:val="100"/>
          <w:position w:val="0"/>
        </w:rPr>
        <w:t>3</w:t>
      </w:r>
      <w:r>
        <w:rPr>
          <w:color w:val="000000"/>
          <w:spacing w:val="0"/>
          <w:w w:val="100"/>
          <w:position w:val="0"/>
        </w:rPr>
        <w:t>、</w:t>
        <w:tab/>
        <w:t>划分为持有待售资产</w:t>
      </w:r>
      <w:bookmarkEnd w:id="767"/>
      <w:bookmarkEnd w:id="768"/>
      <w:bookmarkEnd w:id="770"/>
    </w:p>
    <w:p>
      <w:pPr>
        <w:pStyle w:val="Style23"/>
        <w:keepNext w:val="0"/>
        <w:keepLines w:val="0"/>
        <w:widowControl w:val="0"/>
        <w:shd w:val="clear" w:color="auto" w:fill="auto"/>
        <w:bidi w:val="0"/>
        <w:spacing w:before="0" w:after="400" w:line="312" w:lineRule="exact"/>
        <w:ind w:left="0" w:right="0"/>
        <w:jc w:val="both"/>
      </w:pPr>
      <w:r>
        <w:rPr>
          <w:color w:val="000000"/>
          <w:spacing w:val="0"/>
          <w:w w:val="100"/>
          <w:position w:val="0"/>
        </w:rPr>
        <w:t>无</w:t>
      </w:r>
    </w:p>
    <w:p>
      <w:pPr>
        <w:pStyle w:val="Style37"/>
        <w:keepNext/>
        <w:keepLines/>
        <w:widowControl w:val="0"/>
        <w:shd w:val="clear" w:color="auto" w:fill="auto"/>
        <w:tabs>
          <w:tab w:pos="466" w:val="left"/>
        </w:tabs>
        <w:bidi w:val="0"/>
        <w:spacing w:before="0" w:after="400" w:line="240" w:lineRule="auto"/>
        <w:ind w:left="0" w:right="0" w:firstLine="0"/>
        <w:jc w:val="left"/>
      </w:pPr>
      <w:bookmarkStart w:id="771" w:name="bookmark771"/>
      <w:bookmarkStart w:id="772" w:name="bookmark772"/>
      <w:bookmarkStart w:id="773" w:name="bookmark773"/>
      <w:bookmarkStart w:id="774" w:name="bookmark774"/>
      <w:r>
        <w:rPr>
          <w:rFonts w:ascii="Times New Roman" w:eastAsia="Times New Roman" w:hAnsi="Times New Roman" w:cs="Times New Roman"/>
          <w:color w:val="000000"/>
          <w:spacing w:val="0"/>
          <w:w w:val="100"/>
          <w:position w:val="0"/>
        </w:rPr>
        <w:t>1</w:t>
      </w:r>
      <w:bookmarkEnd w:id="773"/>
      <w:r>
        <w:rPr>
          <w:rFonts w:ascii="Times New Roman" w:eastAsia="Times New Roman" w:hAnsi="Times New Roman" w:cs="Times New Roman"/>
          <w:color w:val="000000"/>
          <w:spacing w:val="0"/>
          <w:w w:val="100"/>
          <w:position w:val="0"/>
        </w:rPr>
        <w:t>4</w:t>
      </w:r>
      <w:r>
        <w:rPr>
          <w:color w:val="000000"/>
          <w:spacing w:val="0"/>
          <w:w w:val="100"/>
          <w:position w:val="0"/>
        </w:rPr>
        <w:t>、</w:t>
        <w:tab/>
        <w:t>长期股权投资</w:t>
      </w:r>
      <w:bookmarkEnd w:id="771"/>
      <w:bookmarkEnd w:id="772"/>
      <w:bookmarkEnd w:id="774"/>
    </w:p>
    <w:p>
      <w:pPr>
        <w:pStyle w:val="Style23"/>
        <w:keepNext w:val="0"/>
        <w:keepLines w:val="0"/>
        <w:widowControl w:val="0"/>
        <w:shd w:val="clear" w:color="auto" w:fill="auto"/>
        <w:tabs>
          <w:tab w:pos="707" w:val="left"/>
        </w:tabs>
        <w:bidi w:val="0"/>
        <w:spacing w:before="0" w:after="0" w:line="360" w:lineRule="auto"/>
        <w:ind w:left="0" w:right="0"/>
        <w:jc w:val="both"/>
      </w:pPr>
      <w:bookmarkStart w:id="775" w:name="bookmark775"/>
      <w:r>
        <w:rPr>
          <w:rFonts w:ascii="Times New Roman" w:eastAsia="Times New Roman" w:hAnsi="Times New Roman" w:cs="Times New Roman"/>
          <w:color w:val="000000"/>
          <w:spacing w:val="0"/>
          <w:w w:val="100"/>
          <w:position w:val="0"/>
          <w:sz w:val="18"/>
          <w:szCs w:val="18"/>
        </w:rPr>
        <w:t>1</w:t>
      </w:r>
      <w:bookmarkEnd w:id="775"/>
      <w:r>
        <w:rPr>
          <w:color w:val="000000"/>
          <w:spacing w:val="0"/>
          <w:w w:val="100"/>
          <w:position w:val="0"/>
        </w:rPr>
        <w:t>、</w:t>
        <w:tab/>
        <w:t>共同控制、重大影响的判断标准</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共同控制，是指按照相关约定对某项安排所共有的控制，并且该安排的相关活动必须经过分享控制权的参与方一致同意 后才能决策。本公司与其他合营方一同对被投资单位实施共同控制且对被投资单位净资产享有权利的，被投资单位为本公司 的合营企业。</w:t>
      </w:r>
    </w:p>
    <w:p>
      <w:pPr>
        <w:pStyle w:val="Style23"/>
        <w:keepNext w:val="0"/>
        <w:keepLines w:val="0"/>
        <w:widowControl w:val="0"/>
        <w:shd w:val="clear" w:color="auto" w:fill="auto"/>
        <w:bidi w:val="0"/>
        <w:spacing w:before="0" w:after="100" w:line="312" w:lineRule="exact"/>
        <w:ind w:left="0" w:right="0"/>
        <w:jc w:val="both"/>
      </w:pPr>
      <w:r>
        <w:rPr>
          <w:color w:val="000000"/>
          <w:spacing w:val="0"/>
          <w:w w:val="100"/>
          <w:position w:val="0"/>
        </w:rPr>
        <w:t>重大影响，是指对一个企业的财务和经营决策有参与决策的权力，但并不能够控制或者与其他方一起共同控制这些政 策的制定。本能够对被投资单位施加重大影响的，被投资单位为本公司联营企业。</w:t>
      </w:r>
    </w:p>
    <w:p>
      <w:pPr>
        <w:pStyle w:val="Style23"/>
        <w:keepNext w:val="0"/>
        <w:keepLines w:val="0"/>
        <w:widowControl w:val="0"/>
        <w:shd w:val="clear" w:color="auto" w:fill="auto"/>
        <w:tabs>
          <w:tab w:pos="726" w:val="left"/>
        </w:tabs>
        <w:bidi w:val="0"/>
        <w:spacing w:before="0" w:after="0" w:line="360" w:lineRule="auto"/>
        <w:ind w:left="0" w:right="0"/>
        <w:jc w:val="both"/>
      </w:pPr>
      <w:bookmarkStart w:id="776" w:name="bookmark776"/>
      <w:r>
        <w:rPr>
          <w:rFonts w:ascii="Times New Roman" w:eastAsia="Times New Roman" w:hAnsi="Times New Roman" w:cs="Times New Roman"/>
          <w:color w:val="000000"/>
          <w:spacing w:val="0"/>
          <w:w w:val="100"/>
          <w:position w:val="0"/>
          <w:sz w:val="18"/>
          <w:szCs w:val="18"/>
        </w:rPr>
        <w:t>2</w:t>
      </w:r>
      <w:bookmarkEnd w:id="776"/>
      <w:r>
        <w:rPr>
          <w:color w:val="000000"/>
          <w:spacing w:val="0"/>
          <w:w w:val="100"/>
          <w:position w:val="0"/>
        </w:rPr>
        <w:t>、</w:t>
        <w:tab/>
        <w:t>初始投资成本的确定</w:t>
      </w:r>
    </w:p>
    <w:p>
      <w:pPr>
        <w:pStyle w:val="Style23"/>
        <w:keepNext w:val="0"/>
        <w:keepLines w:val="0"/>
        <w:widowControl w:val="0"/>
        <w:shd w:val="clear" w:color="auto" w:fill="auto"/>
        <w:tabs>
          <w:tab w:pos="817" w:val="left"/>
        </w:tabs>
        <w:bidi w:val="0"/>
        <w:spacing w:before="0" w:after="0" w:line="312" w:lineRule="exact"/>
        <w:ind w:left="0" w:right="0"/>
        <w:jc w:val="both"/>
      </w:pPr>
      <w:bookmarkStart w:id="777" w:name="bookmark777"/>
      <w:r>
        <w:rPr>
          <w:color w:val="000000"/>
          <w:spacing w:val="0"/>
          <w:w w:val="100"/>
          <w:position w:val="0"/>
        </w:rPr>
        <w:t>（</w:t>
      </w:r>
      <w:bookmarkEnd w:id="77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企业合并形成的长期股权投资</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同一控制下的企业合并：公司以支付现金、转让非现金资产或承担债务方式以及以发行权益性证券作为合并对价的，在 合并日按照取得被合并方所有者权益在最终控制方合并财务报表中的账面价值的份额作为长期股权投资的初始投资成本。因 追加投资等原因能够对同一控制下的被投资单位实施控制的,在合并日根据合并后应享有被合并方净资产在最终控制方合并 财务报表中的账面价值的份额，确定长期股权投资四川川润股份有限公司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年年度的初始投资成本。合并日长期股权投 资的初始投资成本，与达到合并前的长期股权投资账面价值加上合并日进一步取得股份新支付对价的账面价值之和的差额, 调整股本溢价，股本溢价不足冲减的，冲减留存收益。</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非同一控制下的企业合并：公司按照购买日确定的合并成本作为长期股权投资的初始投资成本。因追加投资等原因能够 对非同一控制下的被投资单位实施控制的，按照原持有的股权投资账面价值加上新增投资成本之和，作为改按成本法核算的 初始投资成本。</w:t>
      </w:r>
    </w:p>
    <w:p>
      <w:pPr>
        <w:pStyle w:val="Style23"/>
        <w:keepNext w:val="0"/>
        <w:keepLines w:val="0"/>
        <w:widowControl w:val="0"/>
        <w:shd w:val="clear" w:color="auto" w:fill="auto"/>
        <w:tabs>
          <w:tab w:pos="817" w:val="left"/>
        </w:tabs>
        <w:bidi w:val="0"/>
        <w:spacing w:before="0" w:after="0" w:line="312" w:lineRule="exact"/>
        <w:ind w:left="0" w:right="0"/>
        <w:jc w:val="both"/>
      </w:pPr>
      <w:bookmarkStart w:id="778" w:name="bookmark778"/>
      <w:r>
        <w:rPr>
          <w:color w:val="000000"/>
          <w:spacing w:val="0"/>
          <w:w w:val="100"/>
          <w:position w:val="0"/>
        </w:rPr>
        <w:t>（</w:t>
      </w:r>
      <w:bookmarkEnd w:id="77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其他方式取得的长期股权投资</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以支付现金方式取得的长期股权投资，按照实际支付的购买价款作为初始投资成本。</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以发行权益性证券取得的长期股权投资，按照发行权益性证券的公允价值作为初始投资成本。</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在非货币性资产交换具备商业实质和换入资产或换出资产的公允价值能够可靠计量的前提下,非货币性资产交换换入的 长期股权投资以换出资产的公允价值和应支付的相关税费确定其初始投资成本，除非有确凿证据表明换入资产的公允价值更 加可靠；不满足上述前提的非货币性资产交换，以换出资产的账面价值和应支付的相关税费作为换入长期股权投资的初始投 资成本。</w:t>
      </w:r>
    </w:p>
    <w:p>
      <w:pPr>
        <w:pStyle w:val="Style23"/>
        <w:keepNext w:val="0"/>
        <w:keepLines w:val="0"/>
        <w:widowControl w:val="0"/>
        <w:shd w:val="clear" w:color="auto" w:fill="auto"/>
        <w:bidi w:val="0"/>
        <w:spacing w:before="0" w:after="100" w:line="312" w:lineRule="exact"/>
        <w:ind w:left="0" w:right="0"/>
        <w:jc w:val="both"/>
      </w:pPr>
      <w:r>
        <w:rPr>
          <w:color w:val="000000"/>
          <w:spacing w:val="0"/>
          <w:w w:val="100"/>
          <w:position w:val="0"/>
        </w:rPr>
        <w:t>通过债务重组取得的长期股权投资，其初始投资成本按照公允价值为基础确定。</w:t>
      </w:r>
    </w:p>
    <w:p>
      <w:pPr>
        <w:pStyle w:val="Style23"/>
        <w:keepNext w:val="0"/>
        <w:keepLines w:val="0"/>
        <w:widowControl w:val="0"/>
        <w:shd w:val="clear" w:color="auto" w:fill="auto"/>
        <w:tabs>
          <w:tab w:pos="726" w:val="left"/>
        </w:tabs>
        <w:bidi w:val="0"/>
        <w:spacing w:before="0" w:after="0" w:line="360" w:lineRule="auto"/>
        <w:ind w:left="0" w:right="0"/>
        <w:jc w:val="both"/>
      </w:pPr>
      <w:bookmarkStart w:id="779" w:name="bookmark779"/>
      <w:r>
        <w:rPr>
          <w:rFonts w:ascii="Times New Roman" w:eastAsia="Times New Roman" w:hAnsi="Times New Roman" w:cs="Times New Roman"/>
          <w:color w:val="000000"/>
          <w:spacing w:val="0"/>
          <w:w w:val="100"/>
          <w:position w:val="0"/>
          <w:sz w:val="18"/>
          <w:szCs w:val="18"/>
        </w:rPr>
        <w:t>3</w:t>
      </w:r>
      <w:bookmarkEnd w:id="779"/>
      <w:r>
        <w:rPr>
          <w:color w:val="000000"/>
          <w:spacing w:val="0"/>
          <w:w w:val="100"/>
          <w:position w:val="0"/>
        </w:rPr>
        <w:t>、</w:t>
        <w:tab/>
        <w:t>后续计量及损益确认方法</w:t>
      </w:r>
    </w:p>
    <w:p>
      <w:pPr>
        <w:pStyle w:val="Style23"/>
        <w:keepNext w:val="0"/>
        <w:keepLines w:val="0"/>
        <w:widowControl w:val="0"/>
        <w:shd w:val="clear" w:color="auto" w:fill="auto"/>
        <w:bidi w:val="0"/>
        <w:spacing w:before="0" w:after="120" w:line="312" w:lineRule="exact"/>
        <w:ind w:left="0" w:right="0"/>
        <w:jc w:val="both"/>
      </w:pPr>
      <w:bookmarkStart w:id="780" w:name="bookmark780"/>
      <w:r>
        <w:rPr>
          <w:color w:val="000000"/>
          <w:spacing w:val="0"/>
          <w:w w:val="100"/>
          <w:position w:val="0"/>
        </w:rPr>
        <w:t>（</w:t>
      </w:r>
      <w:bookmarkEnd w:id="780"/>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）成本法核算的长期股权投资</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公司对子公司的长期股权投资，采用成本法核算。除取得投资时实际支付的价款或对价中包含的已宣告但尚未发放的现 金股利或利润外，公司按照享有被投资单位宣告发放的现金股利或利润确认当期投资收益。</w:t>
      </w:r>
    </w:p>
    <w:p>
      <w:pPr>
        <w:pStyle w:val="Style23"/>
        <w:keepNext w:val="0"/>
        <w:keepLines w:val="0"/>
        <w:widowControl w:val="0"/>
        <w:numPr>
          <w:ilvl w:val="0"/>
          <w:numId w:val="11"/>
        </w:numPr>
        <w:shd w:val="clear" w:color="auto" w:fill="auto"/>
        <w:tabs>
          <w:tab w:pos="765" w:val="left"/>
        </w:tabs>
        <w:bidi w:val="0"/>
        <w:spacing w:before="0" w:after="0" w:line="312" w:lineRule="exact"/>
        <w:ind w:left="0" w:right="0"/>
        <w:jc w:val="both"/>
      </w:pPr>
      <w:bookmarkStart w:id="781" w:name="bookmark781"/>
      <w:bookmarkEnd w:id="781"/>
      <w:r>
        <w:rPr>
          <w:color w:val="000000"/>
          <w:spacing w:val="0"/>
          <w:w w:val="100"/>
          <w:position w:val="0"/>
        </w:rPr>
        <w:t>权益法核算的长期股权投资</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对联营企业和合营企业的长期股权投资，采用权益法核算。初始投资成本大于投资时应享有被投资单位可辨认净资产公 允价值份额的差额，不调整长期股权投资的初始投资成本；初始投资成本小于投资时应享有被投资单位可辨认净资产公允价 值份额的差额，计入当期损益。</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公司按照应享有或应分担的被投资单位实现的净损益和其他综合收益的份额，分别确认投资收益和其他综合收益，同时 调整长期股权投资的账面价值；按照被投资单位宣告分派的利润或现金股利计算应享有的部分，相应减少长期股权投资的账 面价值；对于被投资单位除净损益、其他综合收益和利润分配以外所有者权益的其他变动，调整长期股权投资的账面价值并 计入所有者权益。</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在确认应享有被投资单位净损益的份额时，以取得投资时被投资单位可辨认净资产的公允价值为基础，并按照公司的会 计政策及会计期间，对被投资单位的净利润进行调整后确认。在持有投资期间，被投资单位编制合并财务报表的，以合并财 务报表中的净利润、其他综合收益和其他所有者权益变动中归属于被投资单位的金额为基础进行核算。</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公司与联营企业、合营企业之间发生的未实现内部交易损益按照应享有的比例计算归属于公司的部分，予以抵销，在此 基础上确认投资收益。与被投资单位发生的未实现内部交易损失，属于资产减值损失的，全额确认。公司与联营企业、合营 企业之间发生投出或出售资产的交易，该资产构成业务的，按照</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、同一控制下和非同一控制下企业合并的会计处理方法</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、合并财务报表的编制方法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中披露的相关政策进行会计处理。</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在公司确认应分担被投资单位发生的亏损时，按照以下顺序进行处理：首先，冲减长期股权投资的账面价值。其次，长 期股权投资的账面价值不足以冲减的，以其他实质上构成对被投资单位净投资的长期权益账面价值为限继续确认投资损失， 冲减长期应收项目等的账面价值。最后，经过上述处理，按照投资合同或协议约定企业仍承担额外义务的，按预计承担的义 务确认预计负债，计入当期投资损失。</w:t>
      </w:r>
    </w:p>
    <w:p>
      <w:pPr>
        <w:pStyle w:val="Style23"/>
        <w:keepNext w:val="0"/>
        <w:keepLines w:val="0"/>
        <w:widowControl w:val="0"/>
        <w:numPr>
          <w:ilvl w:val="0"/>
          <w:numId w:val="11"/>
        </w:numPr>
        <w:shd w:val="clear" w:color="auto" w:fill="auto"/>
        <w:tabs>
          <w:tab w:pos="765" w:val="left"/>
        </w:tabs>
        <w:bidi w:val="0"/>
        <w:spacing w:before="0" w:after="0" w:line="312" w:lineRule="exact"/>
        <w:ind w:left="0" w:right="0"/>
        <w:jc w:val="both"/>
      </w:pPr>
      <w:bookmarkStart w:id="782" w:name="bookmark782"/>
      <w:bookmarkEnd w:id="782"/>
      <w:r>
        <w:rPr>
          <w:color w:val="000000"/>
          <w:spacing w:val="0"/>
          <w:w w:val="100"/>
          <w:position w:val="0"/>
        </w:rPr>
        <w:t>长期股权投资的处置</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处置长期股权投资，其账面价值与实际取得价款的差额，计入当期损益。</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采用权益法核算的长期股权投资，在处置该项投资时，采用与被投资单位直接处置相关资产或负债相同的基础，按相应 比例对原计入其他综合收益的部分进行会计处理。因被投资单位除净损益、其他综合收益和利润分配以外的其他所有者权 益变动而确认的所有者权益，按比例结转入当期损益，由于被投资方重新计量设定受益计划净负债或净资产变动而产生的其 他综合收益除外。</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因处置部分股权投资等原因丧失了对被投资单位的共同控制或重大影响的，处置后的剩余股权改按金融工具确认和计量 准则核算，其在丧失共同控制或重大影响之日的公允价值与账面价值之间的差额计入当期损益。原股权投资因采用权益法核 算而确认的其他综合收益，在终止采用权益法核算时采用与被投资单位直接处置相关资产或负债相同的基础进行会计处理。 因被投资方除净损益、其他综合收益和利润分配以外的其他所有者权益变动而确认的所有者权益，在终止采用权益法核算时 全部转入当期损益。</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因处置部分股权投资等原因丧失了对被投资单位控制权的，在编制个别财务报表时，处置后的剩余股权能够对被投资单 位实施共同控制或重大影响的，改按权益法核算，并对该剩余股权视同自取得时即采用权益法核算进行调整；处置后的剩余 股权不能对被投资单位实施共同控制或施加重大影响的，改按金融工具确认和计量准则的有关规定进行会计处理，其在丧失 控制之日的公允价值与账面价值间的差额计入当期损益。</w:t>
      </w:r>
    </w:p>
    <w:p>
      <w:pPr>
        <w:pStyle w:val="Style23"/>
        <w:keepNext w:val="0"/>
        <w:keepLines w:val="0"/>
        <w:widowControl w:val="0"/>
        <w:shd w:val="clear" w:color="auto" w:fill="auto"/>
        <w:bidi w:val="0"/>
        <w:spacing w:before="0" w:after="380" w:line="312" w:lineRule="exact"/>
        <w:ind w:left="0" w:right="0"/>
        <w:jc w:val="both"/>
      </w:pPr>
      <w:r>
        <w:rPr>
          <w:color w:val="000000"/>
          <w:spacing w:val="0"/>
          <w:w w:val="100"/>
          <w:position w:val="0"/>
        </w:rPr>
        <w:t>处置的股权是因追加投资等原因通过企业合并取得的，在编制个别财务报表时，处置后的剩余股权采用成本法或权益法 核算的，购买日之前持有的股权投资因采用权益法核算而确认的其他综合收益和其他所有者权益按比例结转；处置后的剩余 股权改按金融工具确认和计量准则进行会计处理的，其他综合收益和其他所有者权益全部结转。</w:t>
      </w:r>
    </w:p>
    <w:p>
      <w:pPr>
        <w:pStyle w:val="Style37"/>
        <w:keepNext/>
        <w:keepLines/>
        <w:widowControl w:val="0"/>
        <w:shd w:val="clear" w:color="auto" w:fill="auto"/>
        <w:bidi w:val="0"/>
        <w:spacing w:before="0" w:after="240" w:line="240" w:lineRule="auto"/>
        <w:ind w:left="0" w:right="0" w:firstLine="0"/>
        <w:jc w:val="left"/>
      </w:pPr>
      <w:bookmarkStart w:id="783" w:name="bookmark783"/>
      <w:bookmarkStart w:id="784" w:name="bookmark784"/>
      <w:bookmarkStart w:id="785" w:name="bookmark785"/>
      <w:bookmarkStart w:id="786" w:name="bookmark786"/>
      <w:r>
        <w:rPr>
          <w:rFonts w:ascii="Times New Roman" w:eastAsia="Times New Roman" w:hAnsi="Times New Roman" w:cs="Times New Roman"/>
          <w:color w:val="000000"/>
          <w:spacing w:val="0"/>
          <w:w w:val="100"/>
          <w:position w:val="0"/>
        </w:rPr>
        <w:t>1</w:t>
      </w:r>
      <w:bookmarkEnd w:id="785"/>
      <w:r>
        <w:rPr>
          <w:rFonts w:ascii="Times New Roman" w:eastAsia="Times New Roman" w:hAnsi="Times New Roman" w:cs="Times New Roman"/>
          <w:color w:val="000000"/>
          <w:spacing w:val="0"/>
          <w:w w:val="100"/>
          <w:position w:val="0"/>
        </w:rPr>
        <w:t>5</w:t>
      </w:r>
      <w:r>
        <w:rPr>
          <w:color w:val="000000"/>
          <w:spacing w:val="0"/>
          <w:w w:val="100"/>
          <w:position w:val="0"/>
        </w:rPr>
        <w:t>、投资性房地产</w:t>
      </w:r>
      <w:bookmarkEnd w:id="783"/>
      <w:bookmarkEnd w:id="784"/>
      <w:bookmarkEnd w:id="786"/>
    </w:p>
    <w:p>
      <w:pPr>
        <w:pStyle w:val="Style23"/>
        <w:keepNext w:val="0"/>
        <w:keepLines w:val="0"/>
        <w:widowControl w:val="0"/>
        <w:shd w:val="clear" w:color="auto" w:fill="auto"/>
        <w:bidi w:val="0"/>
        <w:spacing w:before="0" w:after="0" w:line="336" w:lineRule="exact"/>
        <w:ind w:left="0" w:right="0" w:firstLine="0"/>
        <w:jc w:val="left"/>
      </w:pPr>
      <w:r>
        <w:rPr>
          <w:color w:val="000000"/>
          <w:spacing w:val="0"/>
          <w:w w:val="100"/>
          <w:position w:val="0"/>
        </w:rPr>
        <w:t>投资性房地产计量模式 成本法计量</w:t>
      </w:r>
    </w:p>
    <w:p>
      <w:pPr>
        <w:pStyle w:val="Style23"/>
        <w:keepNext w:val="0"/>
        <w:keepLines w:val="0"/>
        <w:widowControl w:val="0"/>
        <w:shd w:val="clear" w:color="auto" w:fill="auto"/>
        <w:bidi w:val="0"/>
        <w:spacing w:before="0" w:line="312" w:lineRule="exact"/>
        <w:ind w:left="0" w:right="0" w:firstLine="0"/>
        <w:jc w:val="left"/>
      </w:pPr>
      <w:r>
        <w:rPr>
          <w:color w:val="000000"/>
          <w:spacing w:val="0"/>
          <w:w w:val="100"/>
          <w:position w:val="0"/>
        </w:rPr>
        <w:t>折旧或摊销方法</w:t>
      </w:r>
    </w:p>
    <w:p>
      <w:pPr>
        <w:pStyle w:val="Style23"/>
        <w:keepNext w:val="0"/>
        <w:keepLines w:val="0"/>
        <w:widowControl w:val="0"/>
        <w:shd w:val="clear" w:color="auto" w:fill="auto"/>
        <w:bidi w:val="0"/>
        <w:spacing w:before="0" w:line="312" w:lineRule="exact"/>
        <w:ind w:left="0" w:right="0" w:firstLine="360"/>
        <w:jc w:val="both"/>
      </w:pPr>
      <w:r>
        <w:rPr>
          <w:color w:val="000000"/>
          <w:spacing w:val="0"/>
          <w:w w:val="100"/>
          <w:position w:val="0"/>
        </w:rPr>
        <w:t>对已出租的建筑物，按其账面价值及房屋建筑物的估计使用年限，扣除残值后，采用直线法按月计提折旧。</w:t>
      </w:r>
    </w:p>
    <w:p>
      <w:pPr>
        <w:pStyle w:val="Style23"/>
        <w:keepNext w:val="0"/>
        <w:keepLines w:val="0"/>
        <w:widowControl w:val="0"/>
        <w:shd w:val="clear" w:color="auto" w:fill="auto"/>
        <w:bidi w:val="0"/>
        <w:spacing w:before="0" w:after="380" w:line="312" w:lineRule="exact"/>
        <w:ind w:left="0" w:right="0" w:firstLine="360"/>
        <w:jc w:val="both"/>
      </w:pPr>
      <w:r>
        <w:rPr>
          <w:color w:val="000000"/>
          <w:spacing w:val="0"/>
          <w:w w:val="100"/>
          <w:position w:val="0"/>
        </w:rPr>
        <w:t>对已出租的土地使用权，按其账面价值及土地使用权的尚可使用年限，采用直线法按月进行摊销。</w:t>
      </w:r>
    </w:p>
    <w:p>
      <w:pPr>
        <w:pStyle w:val="Style37"/>
        <w:keepNext/>
        <w:keepLines/>
        <w:widowControl w:val="0"/>
        <w:shd w:val="clear" w:color="auto" w:fill="auto"/>
        <w:bidi w:val="0"/>
        <w:spacing w:before="0" w:after="380" w:line="240" w:lineRule="auto"/>
        <w:ind w:left="0" w:right="0" w:firstLine="0"/>
        <w:jc w:val="left"/>
      </w:pPr>
      <w:bookmarkStart w:id="787" w:name="bookmark787"/>
      <w:bookmarkStart w:id="788" w:name="bookmark788"/>
      <w:bookmarkStart w:id="789" w:name="bookmark789"/>
      <w:bookmarkStart w:id="790" w:name="bookmark790"/>
      <w:r>
        <w:rPr>
          <w:rFonts w:ascii="Times New Roman" w:eastAsia="Times New Roman" w:hAnsi="Times New Roman" w:cs="Times New Roman"/>
          <w:color w:val="000000"/>
          <w:spacing w:val="0"/>
          <w:w w:val="100"/>
          <w:position w:val="0"/>
        </w:rPr>
        <w:t>1</w:t>
      </w:r>
      <w:bookmarkEnd w:id="789"/>
      <w:r>
        <w:rPr>
          <w:rFonts w:ascii="Times New Roman" w:eastAsia="Times New Roman" w:hAnsi="Times New Roman" w:cs="Times New Roman"/>
          <w:color w:val="000000"/>
          <w:spacing w:val="0"/>
          <w:w w:val="100"/>
          <w:position w:val="0"/>
        </w:rPr>
        <w:t>6</w:t>
      </w:r>
      <w:r>
        <w:rPr>
          <w:color w:val="000000"/>
          <w:spacing w:val="0"/>
          <w:w w:val="100"/>
          <w:position w:val="0"/>
        </w:rPr>
        <w:t>、固定资产</w:t>
      </w:r>
      <w:bookmarkEnd w:id="787"/>
      <w:bookmarkEnd w:id="788"/>
      <w:bookmarkEnd w:id="790"/>
    </w:p>
    <w:p>
      <w:pPr>
        <w:pStyle w:val="Style37"/>
        <w:keepNext/>
        <w:keepLines/>
        <w:widowControl w:val="0"/>
        <w:shd w:val="clear" w:color="auto" w:fill="auto"/>
        <w:bidi w:val="0"/>
        <w:spacing w:before="0" w:after="260" w:line="240" w:lineRule="auto"/>
        <w:ind w:left="0" w:right="0" w:firstLine="0"/>
        <w:jc w:val="left"/>
      </w:pPr>
      <w:bookmarkStart w:id="787" w:name="bookmark787"/>
      <w:bookmarkStart w:id="788" w:name="bookmark788"/>
      <w:bookmarkStart w:id="791" w:name="bookmark791"/>
      <w:bookmarkStart w:id="792" w:name="bookmark792"/>
      <w:r>
        <w:rPr>
          <w:color w:val="000000"/>
          <w:spacing w:val="0"/>
          <w:w w:val="100"/>
          <w:position w:val="0"/>
        </w:rPr>
        <w:t>（</w:t>
      </w:r>
      <w:bookmarkEnd w:id="791"/>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787"/>
      <w:bookmarkEnd w:id="788"/>
      <w:bookmarkEnd w:id="792"/>
    </w:p>
    <w:p>
      <w:pPr>
        <w:pStyle w:val="Style23"/>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固定资产是指为生产商品、提供劳务、出租或经营管理而持有的，使用寿命超过一个会计年度的有形资产。固定资产同时满 足下列条件的，本公司予以确认：①与该固定资产有关的经济利益很可能流入企业；②该固定资产的成本能够可靠地计量。</w:t>
      </w:r>
    </w:p>
    <w:p>
      <w:pPr>
        <w:pStyle w:val="Style37"/>
        <w:keepNext/>
        <w:keepLines/>
        <w:widowControl w:val="0"/>
        <w:shd w:val="clear" w:color="auto" w:fill="auto"/>
        <w:bidi w:val="0"/>
        <w:spacing w:before="0" w:after="320" w:line="240" w:lineRule="auto"/>
        <w:ind w:left="0" w:right="0" w:firstLine="0"/>
        <w:jc w:val="left"/>
      </w:pPr>
      <w:bookmarkStart w:id="793" w:name="bookmark793"/>
      <w:bookmarkStart w:id="794" w:name="bookmark794"/>
      <w:bookmarkStart w:id="795" w:name="bookmark795"/>
      <w:bookmarkStart w:id="796" w:name="bookmark796"/>
      <w:r>
        <w:rPr>
          <w:rFonts w:ascii="Times New Roman" w:eastAsia="Times New Roman" w:hAnsi="Times New Roman" w:cs="Times New Roman"/>
          <w:color w:val="000000"/>
          <w:spacing w:val="0"/>
          <w:w w:val="100"/>
          <w:position w:val="0"/>
        </w:rPr>
        <w:t>（</w:t>
      </w:r>
      <w:bookmarkEnd w:id="795"/>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793"/>
      <w:bookmarkEnd w:id="794"/>
      <w:bookmarkEnd w:id="796"/>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600"/>
              <w:jc w:val="left"/>
            </w:pPr>
            <w:r>
              <w:rPr>
                <w:color w:val="000000"/>
                <w:spacing w:val="0"/>
                <w:w w:val="100"/>
                <w:position w:val="0"/>
              </w:rPr>
              <w:t>折旧方法</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25-45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2.11%-3.80%</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7.92%-11.88%</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9.5%-19%</w:t>
            </w: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w:t>
            </w:r>
          </w:p>
        </w:tc>
      </w:tr>
      <w:tr>
        <w:trPr>
          <w:trHeight w:val="41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w:t>
            </w:r>
          </w:p>
        </w:tc>
      </w:tr>
    </w:tbl>
    <w:p>
      <w:pPr>
        <w:widowControl w:val="0"/>
        <w:spacing w:after="319" w:line="1" w:lineRule="exact"/>
      </w:pPr>
    </w:p>
    <w:p>
      <w:pPr>
        <w:pStyle w:val="Style37"/>
        <w:keepNext/>
        <w:keepLines/>
        <w:widowControl w:val="0"/>
        <w:shd w:val="clear" w:color="auto" w:fill="auto"/>
        <w:bidi w:val="0"/>
        <w:spacing w:before="0" w:after="260" w:line="240" w:lineRule="auto"/>
        <w:ind w:left="0" w:right="0" w:firstLine="0"/>
        <w:jc w:val="left"/>
      </w:pPr>
      <w:bookmarkStart w:id="797" w:name="bookmark797"/>
      <w:bookmarkStart w:id="798" w:name="bookmark798"/>
      <w:bookmarkStart w:id="799" w:name="bookmark799"/>
      <w:bookmarkStart w:id="800" w:name="bookmark800"/>
      <w:r>
        <w:rPr>
          <w:color w:val="000000"/>
          <w:spacing w:val="0"/>
          <w:w w:val="100"/>
          <w:position w:val="0"/>
        </w:rPr>
        <w:t>（</w:t>
      </w:r>
      <w:bookmarkEnd w:id="799"/>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797"/>
      <w:bookmarkEnd w:id="798"/>
      <w:bookmarkEnd w:id="800"/>
    </w:p>
    <w:p>
      <w:pPr>
        <w:pStyle w:val="Style23"/>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公司与租赁方所签订的租赁协议条款中规定了下列条件之一的，确认为融资租入资产：（</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）租赁期满后租赁资产的所有权归 属于本公司；（</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）公司具有购买资产的选择权，购买价款远低于行使选择权时该资产的公允价值；（</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）租赁期占所租赁资产 使用寿命的大部分；（</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）租赁开始日的最低租赁付款额现值，与该资产的公允价值不存在较大的差异。公司在租赁开始日， 将租赁资产公允价值与最低租赁付款额现值两者中较低者作为融资租入固定资产的入账价值，将最低租赁付款额作为长期应 付款的入账价值，其差额作为未确认的融资费用。</w:t>
      </w:r>
    </w:p>
    <w:p>
      <w:pPr>
        <w:pStyle w:val="Style37"/>
        <w:keepNext/>
        <w:keepLines/>
        <w:widowControl w:val="0"/>
        <w:shd w:val="clear" w:color="auto" w:fill="auto"/>
        <w:bidi w:val="0"/>
        <w:spacing w:before="0" w:after="260" w:line="240" w:lineRule="auto"/>
        <w:ind w:left="0" w:right="0" w:firstLine="0"/>
        <w:jc w:val="left"/>
      </w:pPr>
      <w:bookmarkStart w:id="801" w:name="bookmark801"/>
      <w:bookmarkStart w:id="802" w:name="bookmark802"/>
      <w:bookmarkStart w:id="803" w:name="bookmark803"/>
      <w:bookmarkStart w:id="804" w:name="bookmark804"/>
      <w:r>
        <w:rPr>
          <w:rFonts w:ascii="Times New Roman" w:eastAsia="Times New Roman" w:hAnsi="Times New Roman" w:cs="Times New Roman"/>
          <w:color w:val="000000"/>
          <w:spacing w:val="0"/>
          <w:w w:val="100"/>
          <w:position w:val="0"/>
        </w:rPr>
        <w:t>1</w:t>
      </w:r>
      <w:bookmarkEnd w:id="803"/>
      <w:r>
        <w:rPr>
          <w:rFonts w:ascii="Times New Roman" w:eastAsia="Times New Roman" w:hAnsi="Times New Roman" w:cs="Times New Roman"/>
          <w:color w:val="000000"/>
          <w:spacing w:val="0"/>
          <w:w w:val="100"/>
          <w:position w:val="0"/>
        </w:rPr>
        <w:t>7</w:t>
      </w:r>
      <w:r>
        <w:rPr>
          <w:color w:val="000000"/>
          <w:spacing w:val="0"/>
          <w:w w:val="100"/>
          <w:position w:val="0"/>
        </w:rPr>
        <w:t>、在建工程</w:t>
      </w:r>
      <w:bookmarkEnd w:id="801"/>
      <w:bookmarkEnd w:id="802"/>
      <w:bookmarkEnd w:id="804"/>
    </w:p>
    <w:p>
      <w:pPr>
        <w:pStyle w:val="Style23"/>
        <w:keepNext w:val="0"/>
        <w:keepLines w:val="0"/>
        <w:widowControl w:val="0"/>
        <w:shd w:val="clear" w:color="auto" w:fill="auto"/>
        <w:bidi w:val="0"/>
        <w:spacing w:before="0" w:line="312" w:lineRule="exact"/>
        <w:ind w:left="0" w:right="0" w:firstLine="0"/>
        <w:jc w:val="left"/>
      </w:pPr>
      <w:r>
        <w:rPr>
          <w:color w:val="000000"/>
          <w:spacing w:val="0"/>
          <w:w w:val="100"/>
          <w:position w:val="0"/>
        </w:rPr>
        <w:t>公司是否需要遵守特殊行业的披露要求</w:t>
      </w:r>
    </w:p>
    <w:p>
      <w:pPr>
        <w:pStyle w:val="Style23"/>
        <w:keepNext w:val="0"/>
        <w:keepLines w:val="0"/>
        <w:widowControl w:val="0"/>
        <w:shd w:val="clear" w:color="auto" w:fill="auto"/>
        <w:bidi w:val="0"/>
        <w:spacing w:before="0" w:line="312" w:lineRule="exact"/>
        <w:ind w:left="0" w:right="0" w:firstLine="0"/>
        <w:jc w:val="left"/>
      </w:pPr>
      <w:r>
        <w:rPr>
          <w:color w:val="000000"/>
          <w:spacing w:val="0"/>
          <w:w w:val="100"/>
          <w:position w:val="0"/>
        </w:rPr>
        <w:t>否</w:t>
      </w:r>
    </w:p>
    <w:p>
      <w:pPr>
        <w:pStyle w:val="Style23"/>
        <w:keepNext w:val="0"/>
        <w:keepLines w:val="0"/>
        <w:widowControl w:val="0"/>
        <w:shd w:val="clear" w:color="auto" w:fill="auto"/>
        <w:tabs>
          <w:tab w:pos="704" w:val="left"/>
        </w:tabs>
        <w:bidi w:val="0"/>
        <w:spacing w:before="0" w:line="307" w:lineRule="exact"/>
        <w:ind w:left="0" w:right="0" w:firstLine="360"/>
        <w:jc w:val="both"/>
      </w:pPr>
      <w:bookmarkStart w:id="805" w:name="bookmark805"/>
      <w:r>
        <w:rPr>
          <w:rFonts w:ascii="Times New Roman" w:eastAsia="Times New Roman" w:hAnsi="Times New Roman" w:cs="Times New Roman"/>
          <w:color w:val="000000"/>
          <w:spacing w:val="0"/>
          <w:w w:val="100"/>
          <w:position w:val="0"/>
          <w:sz w:val="18"/>
          <w:szCs w:val="18"/>
        </w:rPr>
        <w:t>1</w:t>
      </w:r>
      <w:bookmarkEnd w:id="805"/>
      <w:r>
        <w:rPr>
          <w:color w:val="000000"/>
          <w:spacing w:val="0"/>
          <w:w w:val="100"/>
          <w:position w:val="0"/>
        </w:rPr>
        <w:t>、</w:t>
        <w:tab/>
        <w:t>在建工程的类别：本公司在建工程指为建造或更新改造固定资产而进行的各项建筑和安装工程，包括自营的在建工 程和发包的在建工程；</w:t>
      </w:r>
    </w:p>
    <w:p>
      <w:pPr>
        <w:pStyle w:val="Style23"/>
        <w:keepNext w:val="0"/>
        <w:keepLines w:val="0"/>
        <w:widowControl w:val="0"/>
        <w:shd w:val="clear" w:color="auto" w:fill="auto"/>
        <w:tabs>
          <w:tab w:pos="690" w:val="left"/>
        </w:tabs>
        <w:bidi w:val="0"/>
        <w:spacing w:before="0" w:line="322" w:lineRule="exact"/>
        <w:ind w:left="0" w:right="0" w:firstLine="360"/>
        <w:jc w:val="both"/>
      </w:pPr>
      <w:bookmarkStart w:id="806" w:name="bookmark806"/>
      <w:r>
        <w:rPr>
          <w:rFonts w:ascii="Times New Roman" w:eastAsia="Times New Roman" w:hAnsi="Times New Roman" w:cs="Times New Roman"/>
          <w:color w:val="000000"/>
          <w:spacing w:val="0"/>
          <w:w w:val="100"/>
          <w:position w:val="0"/>
          <w:sz w:val="18"/>
          <w:szCs w:val="18"/>
        </w:rPr>
        <w:t>2</w:t>
      </w:r>
      <w:bookmarkEnd w:id="806"/>
      <w:r>
        <w:rPr>
          <w:color w:val="000000"/>
          <w:spacing w:val="0"/>
          <w:w w:val="100"/>
          <w:position w:val="0"/>
        </w:rPr>
        <w:t>、</w:t>
        <w:tab/>
        <w:t>在建工程的计价：在建工程按成本进行初始计量，工程成本包括在建期间发生的各项工程支出以及符合资本化条件 的借款费用等；</w:t>
      </w:r>
    </w:p>
    <w:p>
      <w:pPr>
        <w:pStyle w:val="Style23"/>
        <w:keepNext w:val="0"/>
        <w:keepLines w:val="0"/>
        <w:widowControl w:val="0"/>
        <w:shd w:val="clear" w:color="auto" w:fill="auto"/>
        <w:tabs>
          <w:tab w:pos="714" w:val="left"/>
        </w:tabs>
        <w:bidi w:val="0"/>
        <w:spacing w:before="0" w:after="260" w:line="317" w:lineRule="exact"/>
        <w:ind w:left="0" w:right="0" w:firstLine="360"/>
        <w:jc w:val="both"/>
      </w:pPr>
      <w:bookmarkStart w:id="807" w:name="bookmark807"/>
      <w:r>
        <w:rPr>
          <w:rFonts w:ascii="Times New Roman" w:eastAsia="Times New Roman" w:hAnsi="Times New Roman" w:cs="Times New Roman"/>
          <w:color w:val="000000"/>
          <w:spacing w:val="0"/>
          <w:w w:val="100"/>
          <w:position w:val="0"/>
          <w:sz w:val="18"/>
          <w:szCs w:val="18"/>
        </w:rPr>
        <w:t>3</w:t>
      </w:r>
      <w:bookmarkEnd w:id="807"/>
      <w:r>
        <w:rPr>
          <w:color w:val="000000"/>
          <w:spacing w:val="0"/>
          <w:w w:val="100"/>
          <w:position w:val="0"/>
        </w:rPr>
        <w:t>、</w:t>
        <w:tab/>
        <w:t>在建工程结转固定资产的时点：本公司在工程完工、验收合格交付使用的当月结转固定资产。对已达到预定可使用 状态但尚未办理竣工决算的固定资产，按照估计价值确定其成本，并计提折旧；待办理竣工结算后，按实际成本调整原来的 暂估价值，但不调整原已计提的折旧额。</w:t>
      </w:r>
    </w:p>
    <w:p>
      <w:pPr>
        <w:pStyle w:val="Style37"/>
        <w:keepNext/>
        <w:keepLines/>
        <w:widowControl w:val="0"/>
        <w:shd w:val="clear" w:color="auto" w:fill="auto"/>
        <w:tabs>
          <w:tab w:pos="474" w:val="left"/>
        </w:tabs>
        <w:bidi w:val="0"/>
        <w:spacing w:before="0" w:after="280" w:line="240" w:lineRule="auto"/>
        <w:ind w:left="0" w:right="0" w:firstLine="0"/>
        <w:jc w:val="left"/>
      </w:pPr>
      <w:bookmarkStart w:id="808" w:name="bookmark808"/>
      <w:bookmarkStart w:id="809" w:name="bookmark809"/>
      <w:bookmarkStart w:id="810" w:name="bookmark810"/>
      <w:bookmarkStart w:id="811" w:name="bookmark811"/>
      <w:r>
        <w:rPr>
          <w:rFonts w:ascii="Times New Roman" w:eastAsia="Times New Roman" w:hAnsi="Times New Roman" w:cs="Times New Roman"/>
          <w:color w:val="000000"/>
          <w:spacing w:val="0"/>
          <w:w w:val="100"/>
          <w:position w:val="0"/>
        </w:rPr>
        <w:t>1</w:t>
      </w:r>
      <w:bookmarkEnd w:id="810"/>
      <w:r>
        <w:rPr>
          <w:rFonts w:ascii="Times New Roman" w:eastAsia="Times New Roman" w:hAnsi="Times New Roman" w:cs="Times New Roman"/>
          <w:color w:val="000000"/>
          <w:spacing w:val="0"/>
          <w:w w:val="100"/>
          <w:position w:val="0"/>
        </w:rPr>
        <w:t>8</w:t>
      </w:r>
      <w:r>
        <w:rPr>
          <w:color w:val="000000"/>
          <w:spacing w:val="0"/>
          <w:w w:val="100"/>
          <w:position w:val="0"/>
        </w:rPr>
        <w:t>、</w:t>
        <w:tab/>
        <w:t>借款费用</w:t>
      </w:r>
      <w:bookmarkEnd w:id="808"/>
      <w:bookmarkEnd w:id="809"/>
      <w:bookmarkEnd w:id="811"/>
    </w:p>
    <w:p>
      <w:pPr>
        <w:pStyle w:val="Style23"/>
        <w:keepNext w:val="0"/>
        <w:keepLines w:val="0"/>
        <w:widowControl w:val="0"/>
        <w:shd w:val="clear" w:color="auto" w:fill="auto"/>
        <w:tabs>
          <w:tab w:pos="711" w:val="left"/>
        </w:tabs>
        <w:bidi w:val="0"/>
        <w:spacing w:before="0" w:after="0" w:line="312" w:lineRule="exact"/>
        <w:ind w:left="0" w:right="0"/>
        <w:jc w:val="left"/>
      </w:pPr>
      <w:bookmarkStart w:id="812" w:name="bookmark812"/>
      <w:r>
        <w:rPr>
          <w:rFonts w:ascii="Times New Roman" w:eastAsia="Times New Roman" w:hAnsi="Times New Roman" w:cs="Times New Roman"/>
          <w:color w:val="000000"/>
          <w:spacing w:val="0"/>
          <w:w w:val="100"/>
          <w:position w:val="0"/>
          <w:sz w:val="18"/>
          <w:szCs w:val="18"/>
        </w:rPr>
        <w:t>1</w:t>
      </w:r>
      <w:bookmarkEnd w:id="812"/>
      <w:r>
        <w:rPr>
          <w:color w:val="000000"/>
          <w:spacing w:val="0"/>
          <w:w w:val="100"/>
          <w:position w:val="0"/>
        </w:rPr>
        <w:t>、</w:t>
        <w:tab/>
        <w:t>借款费用资本化的确认原则：借款费用包括因借款而发生的利息、折价或溢价的摊销和辅助费用，以及因外币借款 而发生的汇兑差额等。本公司发生的借款费用，可直接归属于符合资本化条件的资产的购建或者生产的，予以资本化，计入 相关资产的成本；其他借款费用，在发生时根据其发生额确认为费用，计入当期损益。</w:t>
      </w:r>
    </w:p>
    <w:p>
      <w:pPr>
        <w:pStyle w:val="Style23"/>
        <w:keepNext w:val="0"/>
        <w:keepLines w:val="0"/>
        <w:widowControl w:val="0"/>
        <w:shd w:val="clear" w:color="auto" w:fill="auto"/>
        <w:tabs>
          <w:tab w:pos="734" w:val="left"/>
        </w:tabs>
        <w:bidi w:val="0"/>
        <w:spacing w:before="0" w:after="0" w:line="314" w:lineRule="exact"/>
        <w:ind w:left="0" w:right="0"/>
        <w:jc w:val="left"/>
      </w:pPr>
      <w:bookmarkStart w:id="813" w:name="bookmark813"/>
      <w:r>
        <w:rPr>
          <w:rFonts w:ascii="Times New Roman" w:eastAsia="Times New Roman" w:hAnsi="Times New Roman" w:cs="Times New Roman"/>
          <w:color w:val="000000"/>
          <w:spacing w:val="0"/>
          <w:w w:val="100"/>
          <w:position w:val="0"/>
          <w:sz w:val="18"/>
          <w:szCs w:val="18"/>
        </w:rPr>
        <w:t>2</w:t>
      </w:r>
      <w:bookmarkEnd w:id="813"/>
      <w:r>
        <w:rPr>
          <w:color w:val="000000"/>
          <w:spacing w:val="0"/>
          <w:w w:val="100"/>
          <w:position w:val="0"/>
        </w:rPr>
        <w:t>、</w:t>
        <w:tab/>
        <w:t>借款费用资本化的开始：本公司对同时满足以下三个条件的借款费用，开始资本化：</w:t>
      </w:r>
    </w:p>
    <w:p>
      <w:pPr>
        <w:pStyle w:val="Style23"/>
        <w:keepNext w:val="0"/>
        <w:keepLines w:val="0"/>
        <w:widowControl w:val="0"/>
        <w:shd w:val="clear" w:color="auto" w:fill="auto"/>
        <w:tabs>
          <w:tab w:pos="901" w:val="left"/>
        </w:tabs>
        <w:bidi w:val="0"/>
        <w:spacing w:before="0" w:after="0" w:line="312" w:lineRule="exact"/>
        <w:ind w:left="0" w:right="0"/>
        <w:jc w:val="left"/>
      </w:pPr>
      <w:bookmarkStart w:id="814" w:name="bookmark814"/>
      <w:r>
        <w:rPr>
          <w:color w:val="000000"/>
          <w:spacing w:val="0"/>
          <w:w w:val="100"/>
          <w:position w:val="0"/>
        </w:rPr>
        <w:t>（</w:t>
      </w:r>
      <w:bookmarkEnd w:id="81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资产支出（资产支出包括为购建固定资产或者生产符合资本化条件的资产而以支付现金、转移非现金资产或者承 担带息债务形式发生的支出）已经发生；</w:t>
      </w:r>
    </w:p>
    <w:p>
      <w:pPr>
        <w:pStyle w:val="Style23"/>
        <w:keepNext w:val="0"/>
        <w:keepLines w:val="0"/>
        <w:widowControl w:val="0"/>
        <w:shd w:val="clear" w:color="auto" w:fill="auto"/>
        <w:tabs>
          <w:tab w:pos="825" w:val="left"/>
        </w:tabs>
        <w:bidi w:val="0"/>
        <w:spacing w:before="0" w:after="0" w:line="314" w:lineRule="exact"/>
        <w:ind w:left="0" w:right="0"/>
        <w:jc w:val="left"/>
      </w:pPr>
      <w:bookmarkStart w:id="815" w:name="bookmark815"/>
      <w:r>
        <w:rPr>
          <w:color w:val="000000"/>
          <w:spacing w:val="0"/>
          <w:w w:val="100"/>
          <w:position w:val="0"/>
        </w:rPr>
        <w:t>（</w:t>
      </w:r>
      <w:bookmarkEnd w:id="81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借款费用已经发生；</w:t>
      </w:r>
    </w:p>
    <w:p>
      <w:pPr>
        <w:pStyle w:val="Style23"/>
        <w:keepNext w:val="0"/>
        <w:keepLines w:val="0"/>
        <w:widowControl w:val="0"/>
        <w:shd w:val="clear" w:color="auto" w:fill="auto"/>
        <w:tabs>
          <w:tab w:pos="825" w:val="left"/>
        </w:tabs>
        <w:bidi w:val="0"/>
        <w:spacing w:before="0" w:after="0" w:line="314" w:lineRule="exact"/>
        <w:ind w:left="0" w:right="0"/>
        <w:jc w:val="left"/>
      </w:pPr>
      <w:bookmarkStart w:id="816" w:name="bookmark816"/>
      <w:r>
        <w:rPr>
          <w:color w:val="000000"/>
          <w:spacing w:val="0"/>
          <w:w w:val="100"/>
          <w:position w:val="0"/>
        </w:rPr>
        <w:t>（</w:t>
      </w:r>
      <w:bookmarkEnd w:id="816"/>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为使资产达到预定可使用状态或者可销售状态所必要的购建活动或者生产活动已经开始。</w:t>
      </w:r>
    </w:p>
    <w:p>
      <w:pPr>
        <w:pStyle w:val="Style23"/>
        <w:keepNext w:val="0"/>
        <w:keepLines w:val="0"/>
        <w:widowControl w:val="0"/>
        <w:shd w:val="clear" w:color="auto" w:fill="auto"/>
        <w:tabs>
          <w:tab w:pos="734" w:val="left"/>
        </w:tabs>
        <w:bidi w:val="0"/>
        <w:spacing w:before="0" w:after="0" w:line="314" w:lineRule="exact"/>
        <w:ind w:left="0" w:right="0"/>
        <w:jc w:val="left"/>
      </w:pPr>
      <w:bookmarkStart w:id="817" w:name="bookmark817"/>
      <w:r>
        <w:rPr>
          <w:rFonts w:ascii="Times New Roman" w:eastAsia="Times New Roman" w:hAnsi="Times New Roman" w:cs="Times New Roman"/>
          <w:color w:val="000000"/>
          <w:spacing w:val="0"/>
          <w:w w:val="100"/>
          <w:position w:val="0"/>
          <w:sz w:val="18"/>
          <w:szCs w:val="18"/>
        </w:rPr>
        <w:t>3</w:t>
      </w:r>
      <w:bookmarkEnd w:id="817"/>
      <w:r>
        <w:rPr>
          <w:color w:val="000000"/>
          <w:spacing w:val="0"/>
          <w:w w:val="100"/>
          <w:position w:val="0"/>
        </w:rPr>
        <w:t>、</w:t>
        <w:tab/>
        <w:t>资本化期间：是指从借款费用开始资本化时点到停止资本化时点的期间，借款费用暂停资本化的期间不包括在内。</w:t>
      </w:r>
    </w:p>
    <w:p>
      <w:pPr>
        <w:pStyle w:val="Style23"/>
        <w:keepNext w:val="0"/>
        <w:keepLines w:val="0"/>
        <w:widowControl w:val="0"/>
        <w:shd w:val="clear" w:color="auto" w:fill="auto"/>
        <w:tabs>
          <w:tab w:pos="711" w:val="left"/>
        </w:tabs>
        <w:bidi w:val="0"/>
        <w:spacing w:before="0" w:after="0" w:line="315" w:lineRule="exact"/>
        <w:ind w:left="0" w:right="0"/>
        <w:jc w:val="left"/>
      </w:pPr>
      <w:bookmarkStart w:id="818" w:name="bookmark818"/>
      <w:r>
        <w:rPr>
          <w:rFonts w:ascii="Times New Roman" w:eastAsia="Times New Roman" w:hAnsi="Times New Roman" w:cs="Times New Roman"/>
          <w:color w:val="000000"/>
          <w:spacing w:val="0"/>
          <w:w w:val="100"/>
          <w:position w:val="0"/>
          <w:sz w:val="18"/>
          <w:szCs w:val="18"/>
        </w:rPr>
        <w:t>4</w:t>
      </w:r>
      <w:bookmarkEnd w:id="818"/>
      <w:r>
        <w:rPr>
          <w:color w:val="000000"/>
          <w:spacing w:val="0"/>
          <w:w w:val="100"/>
          <w:position w:val="0"/>
        </w:rPr>
        <w:t>、</w:t>
        <w:tab/>
        <w:t>借款费用资本化的暂停和停止：本公司对符合资本化条件的资产在购建或者生产过程中发生非正常中断，并且中断 时间连续超过三个月，暂停借款费用的资本化。在中断期间发生的借款费用确认为费用，计入当期损益，直至资产的购建或 者生产活动重新开始。如果中断是使所购建或者生产的符合资本化条件的资产达到预定可使用或者可销售状态所必要的程序, 则借款费用的资本化继续进行。</w:t>
      </w:r>
    </w:p>
    <w:p>
      <w:pPr>
        <w:pStyle w:val="Style23"/>
        <w:keepNext w:val="0"/>
        <w:keepLines w:val="0"/>
        <w:widowControl w:val="0"/>
        <w:shd w:val="clear" w:color="auto" w:fill="auto"/>
        <w:bidi w:val="0"/>
        <w:spacing w:before="0" w:after="0" w:line="312" w:lineRule="exact"/>
        <w:ind w:left="0" w:right="0"/>
        <w:jc w:val="left"/>
      </w:pPr>
      <w:r>
        <w:rPr>
          <w:color w:val="000000"/>
          <w:spacing w:val="0"/>
          <w:w w:val="100"/>
          <w:position w:val="0"/>
        </w:rPr>
        <w:t>当购建或者生产符合资本化条件的资产达到预定可使用或者可销售状态时，停止借款费用的资本化，以后发生的费用于 发生当期确认为费用。</w:t>
      </w:r>
    </w:p>
    <w:p>
      <w:pPr>
        <w:pStyle w:val="Style23"/>
        <w:keepNext w:val="0"/>
        <w:keepLines w:val="0"/>
        <w:widowControl w:val="0"/>
        <w:shd w:val="clear" w:color="auto" w:fill="auto"/>
        <w:tabs>
          <w:tab w:pos="734" w:val="left"/>
        </w:tabs>
        <w:bidi w:val="0"/>
        <w:spacing w:before="0" w:after="0" w:line="314" w:lineRule="exact"/>
        <w:ind w:left="0" w:right="0"/>
        <w:jc w:val="left"/>
      </w:pPr>
      <w:bookmarkStart w:id="819" w:name="bookmark819"/>
      <w:r>
        <w:rPr>
          <w:rFonts w:ascii="Times New Roman" w:eastAsia="Times New Roman" w:hAnsi="Times New Roman" w:cs="Times New Roman"/>
          <w:color w:val="000000"/>
          <w:spacing w:val="0"/>
          <w:w w:val="100"/>
          <w:position w:val="0"/>
          <w:sz w:val="18"/>
          <w:szCs w:val="18"/>
        </w:rPr>
        <w:t>5</w:t>
      </w:r>
      <w:bookmarkEnd w:id="819"/>
      <w:r>
        <w:rPr>
          <w:color w:val="000000"/>
          <w:spacing w:val="0"/>
          <w:w w:val="100"/>
          <w:position w:val="0"/>
        </w:rPr>
        <w:t>、</w:t>
        <w:tab/>
        <w:t>借款费用资本化金额的计算方法</w:t>
      </w:r>
    </w:p>
    <w:p>
      <w:pPr>
        <w:pStyle w:val="Style23"/>
        <w:keepNext w:val="0"/>
        <w:keepLines w:val="0"/>
        <w:widowControl w:val="0"/>
        <w:shd w:val="clear" w:color="auto" w:fill="auto"/>
        <w:bidi w:val="0"/>
        <w:spacing w:before="0" w:after="0" w:line="314" w:lineRule="exact"/>
        <w:ind w:left="0" w:right="0"/>
        <w:jc w:val="left"/>
      </w:pPr>
      <w:r>
        <w:rPr>
          <w:color w:val="000000"/>
          <w:spacing w:val="0"/>
          <w:w w:val="100"/>
          <w:position w:val="0"/>
        </w:rPr>
        <w:t>在资本化期间内，本公司对每一会计期间的利息资本化金额，按照下列方法确定：</w:t>
      </w:r>
    </w:p>
    <w:p>
      <w:pPr>
        <w:pStyle w:val="Style23"/>
        <w:keepNext w:val="0"/>
        <w:keepLines w:val="0"/>
        <w:widowControl w:val="0"/>
        <w:shd w:val="clear" w:color="auto" w:fill="auto"/>
        <w:tabs>
          <w:tab w:pos="901" w:val="left"/>
        </w:tabs>
        <w:bidi w:val="0"/>
        <w:spacing w:before="0" w:after="0" w:line="317" w:lineRule="exact"/>
        <w:ind w:left="0" w:right="0"/>
        <w:jc w:val="left"/>
      </w:pPr>
      <w:bookmarkStart w:id="820" w:name="bookmark820"/>
      <w:r>
        <w:rPr>
          <w:color w:val="000000"/>
          <w:spacing w:val="0"/>
          <w:w w:val="100"/>
          <w:position w:val="0"/>
        </w:rPr>
        <w:t>（</w:t>
      </w:r>
      <w:bookmarkEnd w:id="82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为购建或者生产符合资本化条件的资产而借入专门借款的，以专门借款当期实际发生的利息费用，减去将尚未动 用的借款资金存入银行取得的利息收入或进行暂时性投资取得的投资收益后的金额确定；</w:t>
      </w:r>
    </w:p>
    <w:p>
      <w:pPr>
        <w:pStyle w:val="Style23"/>
        <w:keepNext w:val="0"/>
        <w:keepLines w:val="0"/>
        <w:widowControl w:val="0"/>
        <w:shd w:val="clear" w:color="auto" w:fill="auto"/>
        <w:bidi w:val="0"/>
        <w:spacing w:before="0" w:after="380" w:line="317" w:lineRule="exact"/>
        <w:ind w:left="0" w:right="0"/>
        <w:jc w:val="left"/>
      </w:pPr>
      <w:bookmarkStart w:id="821" w:name="bookmark821"/>
      <w:r>
        <w:rPr>
          <w:color w:val="000000"/>
          <w:spacing w:val="0"/>
          <w:w w:val="100"/>
          <w:position w:val="0"/>
        </w:rPr>
        <w:t>（</w:t>
      </w:r>
      <w:bookmarkEnd w:id="821"/>
      <w:r>
        <w:rPr>
          <w:rFonts w:ascii="Times New Roman" w:eastAsia="Times New Roman" w:hAnsi="Times New Roman" w:cs="Times New Roman"/>
          <w:color w:val="000000"/>
          <w:spacing w:val="0"/>
          <w:w w:val="100"/>
          <w:position w:val="0"/>
          <w:sz w:val="18"/>
          <w:szCs w:val="18"/>
        </w:rPr>
        <w:t>2</w:t>
      </w:r>
      <w:r>
        <w:rPr>
          <w:color w:val="000000"/>
          <w:spacing w:val="0"/>
          <w:w w:val="100"/>
          <w:position w:val="0"/>
        </w:rPr>
        <w:t>） 为购建或者生产符合资本化条件的资产而占用了一般借款的，根据累计资产支出超过专门借款部分的资产支出加 权平均数乘以所占用一般借款的资本化率，计算确定一般借款应予资本化的利息金额。资本化率根据一般借款加权平均利率 计算确定。</w:t>
      </w:r>
    </w:p>
    <w:p>
      <w:pPr>
        <w:pStyle w:val="Style37"/>
        <w:keepNext/>
        <w:keepLines/>
        <w:widowControl w:val="0"/>
        <w:shd w:val="clear" w:color="auto" w:fill="auto"/>
        <w:tabs>
          <w:tab w:pos="474" w:val="left"/>
        </w:tabs>
        <w:bidi w:val="0"/>
        <w:spacing w:before="0" w:after="280" w:line="240" w:lineRule="auto"/>
        <w:ind w:left="0" w:right="0" w:firstLine="0"/>
        <w:jc w:val="left"/>
      </w:pPr>
      <w:bookmarkStart w:id="822" w:name="bookmark822"/>
      <w:bookmarkStart w:id="823" w:name="bookmark823"/>
      <w:bookmarkStart w:id="824" w:name="bookmark824"/>
      <w:bookmarkStart w:id="825" w:name="bookmark825"/>
      <w:r>
        <w:rPr>
          <w:rFonts w:ascii="Times New Roman" w:eastAsia="Times New Roman" w:hAnsi="Times New Roman" w:cs="Times New Roman"/>
          <w:color w:val="000000"/>
          <w:spacing w:val="0"/>
          <w:w w:val="100"/>
          <w:position w:val="0"/>
        </w:rPr>
        <w:t>1</w:t>
      </w:r>
      <w:bookmarkEnd w:id="824"/>
      <w:r>
        <w:rPr>
          <w:rFonts w:ascii="Times New Roman" w:eastAsia="Times New Roman" w:hAnsi="Times New Roman" w:cs="Times New Roman"/>
          <w:color w:val="000000"/>
          <w:spacing w:val="0"/>
          <w:w w:val="100"/>
          <w:position w:val="0"/>
        </w:rPr>
        <w:t>9</w:t>
      </w:r>
      <w:r>
        <w:rPr>
          <w:color w:val="000000"/>
          <w:spacing w:val="0"/>
          <w:w w:val="100"/>
          <w:position w:val="0"/>
        </w:rPr>
        <w:t>、</w:t>
        <w:tab/>
        <w:t>生物资产</w:t>
      </w:r>
      <w:bookmarkEnd w:id="822"/>
      <w:bookmarkEnd w:id="823"/>
      <w:bookmarkEnd w:id="825"/>
    </w:p>
    <w:p>
      <w:pPr>
        <w:pStyle w:val="Style23"/>
        <w:keepNext w:val="0"/>
        <w:keepLines w:val="0"/>
        <w:widowControl w:val="0"/>
        <w:shd w:val="clear" w:color="auto" w:fill="auto"/>
        <w:bidi w:val="0"/>
        <w:spacing w:before="0" w:after="380" w:line="314" w:lineRule="exact"/>
        <w:ind w:left="0" w:right="0"/>
        <w:jc w:val="left"/>
      </w:pPr>
      <w:r>
        <w:rPr>
          <w:color w:val="000000"/>
          <w:spacing w:val="0"/>
          <w:w w:val="100"/>
          <w:position w:val="0"/>
        </w:rPr>
        <w:t>无</w:t>
      </w:r>
    </w:p>
    <w:p>
      <w:pPr>
        <w:pStyle w:val="Style37"/>
        <w:keepNext/>
        <w:keepLines/>
        <w:widowControl w:val="0"/>
        <w:shd w:val="clear" w:color="auto" w:fill="auto"/>
        <w:tabs>
          <w:tab w:pos="483" w:val="left"/>
        </w:tabs>
        <w:bidi w:val="0"/>
        <w:spacing w:before="0" w:after="280" w:line="240" w:lineRule="auto"/>
        <w:ind w:left="0" w:right="0" w:firstLine="0"/>
        <w:jc w:val="left"/>
      </w:pPr>
      <w:bookmarkStart w:id="826" w:name="bookmark826"/>
      <w:bookmarkStart w:id="827" w:name="bookmark827"/>
      <w:bookmarkStart w:id="828" w:name="bookmark828"/>
      <w:bookmarkStart w:id="829" w:name="bookmark829"/>
      <w:r>
        <w:rPr>
          <w:rFonts w:ascii="Times New Roman" w:eastAsia="Times New Roman" w:hAnsi="Times New Roman" w:cs="Times New Roman"/>
          <w:color w:val="000000"/>
          <w:spacing w:val="0"/>
          <w:w w:val="100"/>
          <w:position w:val="0"/>
        </w:rPr>
        <w:t>2</w:t>
      </w:r>
      <w:bookmarkEnd w:id="828"/>
      <w:r>
        <w:rPr>
          <w:rFonts w:ascii="Times New Roman" w:eastAsia="Times New Roman" w:hAnsi="Times New Roman" w:cs="Times New Roman"/>
          <w:color w:val="000000"/>
          <w:spacing w:val="0"/>
          <w:w w:val="100"/>
          <w:position w:val="0"/>
        </w:rPr>
        <w:t>0</w:t>
      </w:r>
      <w:r>
        <w:rPr>
          <w:color w:val="000000"/>
          <w:spacing w:val="0"/>
          <w:w w:val="100"/>
          <w:position w:val="0"/>
        </w:rPr>
        <w:t>、</w:t>
        <w:tab/>
        <w:t>油气资产</w:t>
      </w:r>
      <w:bookmarkEnd w:id="826"/>
      <w:bookmarkEnd w:id="827"/>
      <w:bookmarkEnd w:id="829"/>
    </w:p>
    <w:p>
      <w:pPr>
        <w:pStyle w:val="Style23"/>
        <w:keepNext w:val="0"/>
        <w:keepLines w:val="0"/>
        <w:widowControl w:val="0"/>
        <w:shd w:val="clear" w:color="auto" w:fill="auto"/>
        <w:bidi w:val="0"/>
        <w:spacing w:before="0" w:after="380" w:line="314" w:lineRule="exact"/>
        <w:ind w:left="0" w:right="0"/>
        <w:jc w:val="left"/>
      </w:pPr>
      <w:r>
        <w:rPr>
          <w:color w:val="000000"/>
          <w:spacing w:val="0"/>
          <w:w w:val="100"/>
          <w:position w:val="0"/>
        </w:rPr>
        <w:t>无</w:t>
      </w:r>
    </w:p>
    <w:p>
      <w:pPr>
        <w:pStyle w:val="Style37"/>
        <w:keepNext/>
        <w:keepLines/>
        <w:widowControl w:val="0"/>
        <w:shd w:val="clear" w:color="auto" w:fill="auto"/>
        <w:tabs>
          <w:tab w:pos="483" w:val="left"/>
        </w:tabs>
        <w:bidi w:val="0"/>
        <w:spacing w:before="0" w:after="380" w:line="240" w:lineRule="auto"/>
        <w:ind w:left="0" w:right="0" w:firstLine="0"/>
        <w:jc w:val="left"/>
      </w:pPr>
      <w:bookmarkStart w:id="830" w:name="bookmark830"/>
      <w:bookmarkStart w:id="831" w:name="bookmark831"/>
      <w:bookmarkStart w:id="832" w:name="bookmark832"/>
      <w:bookmarkStart w:id="833" w:name="bookmark833"/>
      <w:r>
        <w:rPr>
          <w:rFonts w:ascii="Times New Roman" w:eastAsia="Times New Roman" w:hAnsi="Times New Roman" w:cs="Times New Roman"/>
          <w:color w:val="000000"/>
          <w:spacing w:val="0"/>
          <w:w w:val="100"/>
          <w:position w:val="0"/>
        </w:rPr>
        <w:t>2</w:t>
      </w:r>
      <w:bookmarkEnd w:id="832"/>
      <w:r>
        <w:rPr>
          <w:rFonts w:ascii="Times New Roman" w:eastAsia="Times New Roman" w:hAnsi="Times New Roman" w:cs="Times New Roman"/>
          <w:color w:val="000000"/>
          <w:spacing w:val="0"/>
          <w:w w:val="100"/>
          <w:position w:val="0"/>
        </w:rPr>
        <w:t>1</w:t>
      </w:r>
      <w:r>
        <w:rPr>
          <w:color w:val="000000"/>
          <w:spacing w:val="0"/>
          <w:w w:val="100"/>
          <w:position w:val="0"/>
        </w:rPr>
        <w:t>、</w:t>
        <w:tab/>
        <w:t>无形资产</w:t>
      </w:r>
      <w:bookmarkEnd w:id="830"/>
      <w:bookmarkEnd w:id="831"/>
      <w:bookmarkEnd w:id="833"/>
    </w:p>
    <w:p>
      <w:pPr>
        <w:pStyle w:val="Style37"/>
        <w:keepNext/>
        <w:keepLines/>
        <w:widowControl w:val="0"/>
        <w:shd w:val="clear" w:color="auto" w:fill="auto"/>
        <w:bidi w:val="0"/>
        <w:spacing w:before="0" w:after="280" w:line="240" w:lineRule="auto"/>
        <w:ind w:left="0" w:right="0" w:firstLine="0"/>
        <w:jc w:val="left"/>
      </w:pPr>
      <w:bookmarkStart w:id="830" w:name="bookmark830"/>
      <w:bookmarkStart w:id="831" w:name="bookmark831"/>
      <w:bookmarkStart w:id="834" w:name="bookmark834"/>
      <w:bookmarkStart w:id="835" w:name="bookmark835"/>
      <w:r>
        <w:rPr>
          <w:color w:val="000000"/>
          <w:spacing w:val="0"/>
          <w:w w:val="100"/>
          <w:position w:val="0"/>
        </w:rPr>
        <w:t>（</w:t>
      </w:r>
      <w:bookmarkEnd w:id="834"/>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830"/>
      <w:bookmarkEnd w:id="831"/>
      <w:bookmarkEnd w:id="835"/>
    </w:p>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公司是否需要遵守特殊行业的披露要求</w:t>
      </w:r>
    </w:p>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否</w:t>
      </w:r>
    </w:p>
    <w:p>
      <w:pPr>
        <w:pStyle w:val="Style23"/>
        <w:keepNext w:val="0"/>
        <w:keepLines w:val="0"/>
        <w:widowControl w:val="0"/>
        <w:shd w:val="clear" w:color="auto" w:fill="auto"/>
        <w:bidi w:val="0"/>
        <w:spacing w:before="0" w:after="0" w:line="314" w:lineRule="exact"/>
        <w:ind w:left="0" w:right="0"/>
        <w:jc w:val="left"/>
      </w:pPr>
      <w:bookmarkStart w:id="836" w:name="bookmark836"/>
      <w:r>
        <w:rPr>
          <w:rFonts w:ascii="Times New Roman" w:eastAsia="Times New Roman" w:hAnsi="Times New Roman" w:cs="Times New Roman"/>
          <w:color w:val="000000"/>
          <w:spacing w:val="0"/>
          <w:w w:val="100"/>
          <w:position w:val="0"/>
          <w:sz w:val="18"/>
          <w:szCs w:val="18"/>
        </w:rPr>
        <w:t>1</w:t>
      </w:r>
      <w:bookmarkEnd w:id="836"/>
      <w:r>
        <w:rPr>
          <w:color w:val="000000"/>
          <w:spacing w:val="0"/>
          <w:w w:val="100"/>
          <w:position w:val="0"/>
        </w:rPr>
        <w:t>、本公司对无形资产按照成本进行初始计量，具体方法如下：</w:t>
      </w:r>
    </w:p>
    <w:p>
      <w:pPr>
        <w:pStyle w:val="Style23"/>
        <w:keepNext w:val="0"/>
        <w:keepLines w:val="0"/>
        <w:widowControl w:val="0"/>
        <w:shd w:val="clear" w:color="auto" w:fill="auto"/>
        <w:tabs>
          <w:tab w:pos="896" w:val="left"/>
        </w:tabs>
        <w:bidi w:val="0"/>
        <w:spacing w:before="0" w:after="0" w:line="312" w:lineRule="exact"/>
        <w:ind w:left="0" w:right="0"/>
        <w:jc w:val="both"/>
      </w:pPr>
      <w:bookmarkStart w:id="837" w:name="bookmark837"/>
      <w:r>
        <w:rPr>
          <w:color w:val="000000"/>
          <w:spacing w:val="0"/>
          <w:w w:val="100"/>
          <w:position w:val="0"/>
        </w:rPr>
        <w:t>（</w:t>
      </w:r>
      <w:bookmarkEnd w:id="83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购入的无形资产的成本，包括购买价款、相关税费及直接归属于使该项资产达到预定用途所发生的其他支出；购 买无形资产的价款超过正常信用条件延期支付，且实质上具有融资性质的，无形资产的成本以购买价款的现值为基础确定；</w:t>
      </w:r>
    </w:p>
    <w:p>
      <w:pPr>
        <w:pStyle w:val="Style23"/>
        <w:keepNext w:val="0"/>
        <w:keepLines w:val="0"/>
        <w:widowControl w:val="0"/>
        <w:shd w:val="clear" w:color="auto" w:fill="auto"/>
        <w:tabs>
          <w:tab w:pos="445" w:val="left"/>
        </w:tabs>
        <w:bidi w:val="0"/>
        <w:spacing w:before="0" w:after="0" w:line="314" w:lineRule="exact"/>
        <w:ind w:left="0" w:right="0"/>
        <w:jc w:val="both"/>
      </w:pPr>
      <w:bookmarkStart w:id="838" w:name="bookmark838"/>
      <w:r>
        <w:rPr>
          <w:color w:val="000000"/>
          <w:spacing w:val="0"/>
          <w:w w:val="100"/>
          <w:position w:val="0"/>
        </w:rPr>
        <w:t>（</w:t>
      </w:r>
      <w:bookmarkEnd w:id="83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 xml:space="preserve">自行开发的无形资产的成本，按满足资本化条件的时点至达到预定用途前发生的支出总额确定，但对于以前期间 </w:t>
      </w:r>
      <w:r>
        <w:rPr>
          <w:color w:val="000000"/>
          <w:spacing w:val="0"/>
          <w:w w:val="100"/>
          <w:position w:val="0"/>
        </w:rPr>
        <w:t>已经费用化的支出不再调整；</w:t>
      </w:r>
    </w:p>
    <w:p>
      <w:pPr>
        <w:pStyle w:val="Style23"/>
        <w:keepNext w:val="0"/>
        <w:keepLines w:val="0"/>
        <w:widowControl w:val="0"/>
        <w:numPr>
          <w:ilvl w:val="0"/>
          <w:numId w:val="13"/>
        </w:numPr>
        <w:shd w:val="clear" w:color="auto" w:fill="auto"/>
        <w:tabs>
          <w:tab w:pos="825" w:val="left"/>
        </w:tabs>
        <w:bidi w:val="0"/>
        <w:spacing w:before="0" w:after="0" w:line="312" w:lineRule="exact"/>
        <w:ind w:left="0" w:right="0"/>
        <w:jc w:val="left"/>
      </w:pPr>
      <w:bookmarkStart w:id="839" w:name="bookmark839"/>
      <w:bookmarkEnd w:id="839"/>
      <w:r>
        <w:rPr>
          <w:color w:val="000000"/>
          <w:spacing w:val="0"/>
          <w:w w:val="100"/>
          <w:position w:val="0"/>
        </w:rPr>
        <w:t>投资者投入的无形资产的成本，按投资合同或协议约定的价值确定，但合同或协议约定价值不公允的除外；</w:t>
      </w:r>
    </w:p>
    <w:p>
      <w:pPr>
        <w:pStyle w:val="Style23"/>
        <w:keepNext w:val="0"/>
        <w:keepLines w:val="0"/>
        <w:widowControl w:val="0"/>
        <w:numPr>
          <w:ilvl w:val="0"/>
          <w:numId w:val="13"/>
        </w:numPr>
        <w:shd w:val="clear" w:color="auto" w:fill="auto"/>
        <w:tabs>
          <w:tab w:pos="901" w:val="left"/>
        </w:tabs>
        <w:bidi w:val="0"/>
        <w:spacing w:before="0" w:after="0" w:line="317" w:lineRule="exact"/>
        <w:ind w:left="0" w:right="0"/>
        <w:jc w:val="left"/>
      </w:pPr>
      <w:bookmarkStart w:id="840" w:name="bookmark840"/>
      <w:bookmarkEnd w:id="840"/>
      <w:r>
        <w:rPr>
          <w:color w:val="000000"/>
          <w:spacing w:val="0"/>
          <w:w w:val="100"/>
          <w:position w:val="0"/>
        </w:rPr>
        <w:t>非货币性资产交换、债务重组、政府补助和企业合并取得的无形资产的成本，分别按《企业会计准则第</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w:t>
      </w:r>
      <w:r>
        <w:rPr>
          <w:color w:val="000000"/>
          <w:spacing w:val="0"/>
          <w:w w:val="100"/>
          <w:position w:val="0"/>
          <w:sz w:val="18"/>
          <w:szCs w:val="18"/>
        </w:rPr>
        <w:t>一</w:t>
      </w:r>
      <w:r>
        <w:rPr>
          <w:color w:val="000000"/>
          <w:spacing w:val="0"/>
          <w:w w:val="100"/>
          <w:position w:val="0"/>
        </w:rPr>
        <w:t>非货 币性资产交换》、《企业会计准则第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w:t>
      </w:r>
      <w:r>
        <w:rPr>
          <w:color w:val="000000"/>
          <w:spacing w:val="0"/>
          <w:w w:val="100"/>
          <w:position w:val="0"/>
          <w:sz w:val="18"/>
          <w:szCs w:val="18"/>
        </w:rPr>
        <w:t>一</w:t>
      </w:r>
      <w:r>
        <w:rPr>
          <w:color w:val="000000"/>
          <w:spacing w:val="0"/>
          <w:w w:val="100"/>
          <w:position w:val="0"/>
        </w:rPr>
        <w:t>债务重组》、《企业会计准则第</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政府补助》和《企业会计准则第</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号</w:t>
      </w:r>
      <w:r>
        <w:rPr>
          <w:color w:val="000000"/>
          <w:spacing w:val="0"/>
          <w:w w:val="100"/>
          <w:position w:val="0"/>
          <w:sz w:val="18"/>
          <w:szCs w:val="18"/>
        </w:rPr>
        <w:t>一</w:t>
      </w:r>
      <w:r>
        <w:rPr>
          <w:color w:val="000000"/>
          <w:spacing w:val="0"/>
          <w:w w:val="100"/>
          <w:position w:val="0"/>
        </w:rPr>
        <w:t>企 业合并》的相关规定确定。</w:t>
      </w:r>
    </w:p>
    <w:p>
      <w:pPr>
        <w:pStyle w:val="Style23"/>
        <w:keepNext w:val="0"/>
        <w:keepLines w:val="0"/>
        <w:widowControl w:val="0"/>
        <w:shd w:val="clear" w:color="auto" w:fill="auto"/>
        <w:tabs>
          <w:tab w:pos="734" w:val="left"/>
        </w:tabs>
        <w:bidi w:val="0"/>
        <w:spacing w:before="0" w:after="0" w:line="317" w:lineRule="exact"/>
        <w:ind w:left="0" w:right="0"/>
        <w:jc w:val="left"/>
      </w:pPr>
      <w:bookmarkStart w:id="841" w:name="bookmark841"/>
      <w:r>
        <w:rPr>
          <w:rFonts w:ascii="Times New Roman" w:eastAsia="Times New Roman" w:hAnsi="Times New Roman" w:cs="Times New Roman"/>
          <w:color w:val="000000"/>
          <w:spacing w:val="0"/>
          <w:w w:val="100"/>
          <w:position w:val="0"/>
          <w:sz w:val="18"/>
          <w:szCs w:val="18"/>
        </w:rPr>
        <w:t>2</w:t>
      </w:r>
      <w:bookmarkEnd w:id="841"/>
      <w:r>
        <w:rPr>
          <w:color w:val="000000"/>
          <w:spacing w:val="0"/>
          <w:w w:val="100"/>
          <w:position w:val="0"/>
        </w:rPr>
        <w:t>、</w:t>
        <w:tab/>
        <w:t>本公司对无形资产使用寿命的估计情况如下：</w:t>
      </w:r>
    </w:p>
    <w:p>
      <w:pPr>
        <w:pStyle w:val="Style23"/>
        <w:keepNext w:val="0"/>
        <w:keepLines w:val="0"/>
        <w:widowControl w:val="0"/>
        <w:shd w:val="clear" w:color="auto" w:fill="auto"/>
        <w:bidi w:val="0"/>
        <w:spacing w:before="0" w:after="0" w:line="312" w:lineRule="exact"/>
        <w:ind w:left="0" w:right="0"/>
        <w:jc w:val="left"/>
      </w:pPr>
      <w:r>
        <w:rPr>
          <w:color w:val="000000"/>
          <w:spacing w:val="0"/>
          <w:w w:val="100"/>
          <w:position w:val="0"/>
        </w:rPr>
        <w:t>本公司对来源于合同性权利或其他法定权利的无形资产，认定其使用寿命不超过合同性权利或其他法定权利的期限；对 合同或法律没有规定使用寿命的无形资产，通常综合各方面因素判断(如与同行业比较、参考历史经验，或聘用相关专家进 行论证等)，确定无形资产为公司带来经济利益的期限。本公司确定无形资产使用寿命通常考虑如下因素：</w:t>
      </w:r>
    </w:p>
    <w:p>
      <w:pPr>
        <w:pStyle w:val="Style23"/>
        <w:keepNext w:val="0"/>
        <w:keepLines w:val="0"/>
        <w:widowControl w:val="0"/>
        <w:numPr>
          <w:ilvl w:val="0"/>
          <w:numId w:val="15"/>
        </w:numPr>
        <w:shd w:val="clear" w:color="auto" w:fill="auto"/>
        <w:tabs>
          <w:tab w:pos="825" w:val="left"/>
        </w:tabs>
        <w:bidi w:val="0"/>
        <w:spacing w:before="0" w:after="0" w:line="312" w:lineRule="exact"/>
        <w:ind w:left="0" w:right="0"/>
        <w:jc w:val="left"/>
      </w:pPr>
      <w:bookmarkStart w:id="842" w:name="bookmark842"/>
      <w:bookmarkEnd w:id="842"/>
      <w:r>
        <w:rPr>
          <w:color w:val="000000"/>
          <w:spacing w:val="0"/>
          <w:w w:val="100"/>
          <w:position w:val="0"/>
        </w:rPr>
        <w:t>运用该资产生产的产品通常的寿命周期、可获得的类似资产使用寿命的信息；</w:t>
      </w:r>
    </w:p>
    <w:p>
      <w:pPr>
        <w:pStyle w:val="Style23"/>
        <w:keepNext w:val="0"/>
        <w:keepLines w:val="0"/>
        <w:widowControl w:val="0"/>
        <w:numPr>
          <w:ilvl w:val="0"/>
          <w:numId w:val="15"/>
        </w:numPr>
        <w:shd w:val="clear" w:color="auto" w:fill="auto"/>
        <w:tabs>
          <w:tab w:pos="825" w:val="left"/>
        </w:tabs>
        <w:bidi w:val="0"/>
        <w:spacing w:before="0" w:after="0" w:line="312" w:lineRule="exact"/>
        <w:ind w:left="0" w:right="0"/>
        <w:jc w:val="left"/>
      </w:pPr>
      <w:bookmarkStart w:id="843" w:name="bookmark843"/>
      <w:bookmarkEnd w:id="843"/>
      <w:r>
        <w:rPr>
          <w:color w:val="000000"/>
          <w:spacing w:val="0"/>
          <w:w w:val="100"/>
          <w:position w:val="0"/>
        </w:rPr>
        <w:t>技术、工艺等方面的现阶段情况及对未来发展趋势的估计；</w:t>
      </w:r>
    </w:p>
    <w:p>
      <w:pPr>
        <w:pStyle w:val="Style23"/>
        <w:keepNext w:val="0"/>
        <w:keepLines w:val="0"/>
        <w:widowControl w:val="0"/>
        <w:numPr>
          <w:ilvl w:val="0"/>
          <w:numId w:val="15"/>
        </w:numPr>
        <w:shd w:val="clear" w:color="auto" w:fill="auto"/>
        <w:tabs>
          <w:tab w:pos="825" w:val="left"/>
        </w:tabs>
        <w:bidi w:val="0"/>
        <w:spacing w:before="0" w:after="0" w:line="312" w:lineRule="exact"/>
        <w:ind w:left="0" w:right="0"/>
        <w:jc w:val="left"/>
      </w:pPr>
      <w:bookmarkStart w:id="844" w:name="bookmark844"/>
      <w:bookmarkEnd w:id="844"/>
      <w:r>
        <w:rPr>
          <w:color w:val="000000"/>
          <w:spacing w:val="0"/>
          <w:w w:val="100"/>
          <w:position w:val="0"/>
        </w:rPr>
        <w:t>以该资产生产的产品或提供的服务的市场需求情况；</w:t>
      </w:r>
    </w:p>
    <w:p>
      <w:pPr>
        <w:pStyle w:val="Style23"/>
        <w:keepNext w:val="0"/>
        <w:keepLines w:val="0"/>
        <w:widowControl w:val="0"/>
        <w:numPr>
          <w:ilvl w:val="0"/>
          <w:numId w:val="15"/>
        </w:numPr>
        <w:shd w:val="clear" w:color="auto" w:fill="auto"/>
        <w:tabs>
          <w:tab w:pos="825" w:val="left"/>
        </w:tabs>
        <w:bidi w:val="0"/>
        <w:spacing w:before="0" w:after="0" w:line="312" w:lineRule="exact"/>
        <w:ind w:left="0" w:right="0"/>
        <w:jc w:val="left"/>
      </w:pPr>
      <w:bookmarkStart w:id="845" w:name="bookmark845"/>
      <w:bookmarkEnd w:id="845"/>
      <w:r>
        <w:rPr>
          <w:color w:val="000000"/>
          <w:spacing w:val="0"/>
          <w:w w:val="100"/>
          <w:position w:val="0"/>
        </w:rPr>
        <w:t>现在或潜在的竞争者预期采取的行动；</w:t>
      </w:r>
    </w:p>
    <w:p>
      <w:pPr>
        <w:pStyle w:val="Style23"/>
        <w:keepNext w:val="0"/>
        <w:keepLines w:val="0"/>
        <w:widowControl w:val="0"/>
        <w:numPr>
          <w:ilvl w:val="0"/>
          <w:numId w:val="15"/>
        </w:numPr>
        <w:shd w:val="clear" w:color="auto" w:fill="auto"/>
        <w:tabs>
          <w:tab w:pos="825" w:val="left"/>
        </w:tabs>
        <w:bidi w:val="0"/>
        <w:spacing w:before="0" w:after="0" w:line="312" w:lineRule="exact"/>
        <w:ind w:left="0" w:right="0"/>
        <w:jc w:val="left"/>
      </w:pPr>
      <w:bookmarkStart w:id="846" w:name="bookmark846"/>
      <w:bookmarkEnd w:id="846"/>
      <w:r>
        <w:rPr>
          <w:color w:val="000000"/>
          <w:spacing w:val="0"/>
          <w:w w:val="100"/>
          <w:position w:val="0"/>
        </w:rPr>
        <w:t>为维护该资产带来经济利益能力的预期维护支出、以及公司预计支付有关支出的能力；</w:t>
      </w:r>
    </w:p>
    <w:p>
      <w:pPr>
        <w:pStyle w:val="Style23"/>
        <w:keepNext w:val="0"/>
        <w:keepLines w:val="0"/>
        <w:widowControl w:val="0"/>
        <w:numPr>
          <w:ilvl w:val="0"/>
          <w:numId w:val="15"/>
        </w:numPr>
        <w:shd w:val="clear" w:color="auto" w:fill="auto"/>
        <w:tabs>
          <w:tab w:pos="825" w:val="left"/>
        </w:tabs>
        <w:bidi w:val="0"/>
        <w:spacing w:before="0" w:after="0" w:line="312" w:lineRule="exact"/>
        <w:ind w:left="0" w:right="0"/>
        <w:jc w:val="left"/>
      </w:pPr>
      <w:bookmarkStart w:id="847" w:name="bookmark847"/>
      <w:bookmarkEnd w:id="847"/>
      <w:r>
        <w:rPr>
          <w:color w:val="000000"/>
          <w:spacing w:val="0"/>
          <w:w w:val="100"/>
          <w:position w:val="0"/>
        </w:rPr>
        <w:t>对该资产控制期限的相关法律规定或类似限制；</w:t>
      </w:r>
    </w:p>
    <w:p>
      <w:pPr>
        <w:pStyle w:val="Style23"/>
        <w:keepNext w:val="0"/>
        <w:keepLines w:val="0"/>
        <w:widowControl w:val="0"/>
        <w:numPr>
          <w:ilvl w:val="0"/>
          <w:numId w:val="15"/>
        </w:numPr>
        <w:shd w:val="clear" w:color="auto" w:fill="auto"/>
        <w:tabs>
          <w:tab w:pos="825" w:val="left"/>
        </w:tabs>
        <w:bidi w:val="0"/>
        <w:spacing w:before="0" w:after="0" w:line="312" w:lineRule="exact"/>
        <w:ind w:left="0" w:right="0"/>
        <w:jc w:val="left"/>
      </w:pPr>
      <w:bookmarkStart w:id="848" w:name="bookmark848"/>
      <w:bookmarkEnd w:id="848"/>
      <w:r>
        <w:rPr>
          <w:color w:val="000000"/>
          <w:spacing w:val="0"/>
          <w:w w:val="100"/>
          <w:position w:val="0"/>
        </w:rPr>
        <w:t>与公司持有的其他资产使用寿命的关联性等。</w:t>
      </w:r>
    </w:p>
    <w:p>
      <w:pPr>
        <w:pStyle w:val="Style23"/>
        <w:keepNext w:val="0"/>
        <w:keepLines w:val="0"/>
        <w:widowControl w:val="0"/>
        <w:shd w:val="clear" w:color="auto" w:fill="auto"/>
        <w:bidi w:val="0"/>
        <w:spacing w:before="0" w:after="0" w:line="312" w:lineRule="exact"/>
        <w:ind w:left="0" w:right="0"/>
        <w:jc w:val="left"/>
      </w:pPr>
      <w:r>
        <w:rPr>
          <w:color w:val="000000"/>
          <w:spacing w:val="0"/>
          <w:w w:val="100"/>
          <w:position w:val="0"/>
        </w:rPr>
        <w:t>按照上述方法仍无法合理确定无形资产为公司带来经济利益期限的，本公司将其视为使用寿命不确定的无形资产。</w:t>
      </w:r>
    </w:p>
    <w:p>
      <w:pPr>
        <w:pStyle w:val="Style23"/>
        <w:keepNext w:val="0"/>
        <w:keepLines w:val="0"/>
        <w:widowControl w:val="0"/>
        <w:shd w:val="clear" w:color="auto" w:fill="auto"/>
        <w:tabs>
          <w:tab w:pos="728" w:val="left"/>
        </w:tabs>
        <w:bidi w:val="0"/>
        <w:spacing w:before="0" w:after="0" w:line="314" w:lineRule="exact"/>
        <w:ind w:left="0" w:right="0"/>
        <w:jc w:val="both"/>
      </w:pPr>
      <w:bookmarkStart w:id="849" w:name="bookmark849"/>
      <w:r>
        <w:rPr>
          <w:rFonts w:ascii="Times New Roman" w:eastAsia="Times New Roman" w:hAnsi="Times New Roman" w:cs="Times New Roman"/>
          <w:color w:val="000000"/>
          <w:spacing w:val="0"/>
          <w:w w:val="100"/>
          <w:position w:val="0"/>
          <w:sz w:val="18"/>
          <w:szCs w:val="18"/>
        </w:rPr>
        <w:t>3</w:t>
      </w:r>
      <w:bookmarkEnd w:id="849"/>
      <w:r>
        <w:rPr>
          <w:color w:val="000000"/>
          <w:spacing w:val="0"/>
          <w:w w:val="100"/>
          <w:position w:val="0"/>
        </w:rPr>
        <w:t>、</w:t>
        <w:tab/>
        <w:t>本公司对使用寿命有限的无形资产自其可供使用时起至不再作为无形资产确认时止在无形资产使用寿命内采用直线 法摊销。即按预计使用年限、合同规定的受益年限和法律规定的有效年限三者中最短者分期平均摊销。摊销金额按其受益对 象计入相关资产成本和当期损益。本公司对已提减值准备的无形资产计算应摊销金额时，还需扣除该无形资产已计提的减值 准备累计金额；</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对于使用寿命不确定的无形资产，本公司不对其进行摊销，但在每个会计期末，对该部分无形资产的使用寿命进行复核， 如使用寿命仍不能确定，则对其进行减值测试。</w:t>
      </w:r>
    </w:p>
    <w:p>
      <w:pPr>
        <w:pStyle w:val="Style23"/>
        <w:keepNext w:val="0"/>
        <w:keepLines w:val="0"/>
        <w:widowControl w:val="0"/>
        <w:shd w:val="clear" w:color="auto" w:fill="auto"/>
        <w:tabs>
          <w:tab w:pos="734" w:val="left"/>
        </w:tabs>
        <w:bidi w:val="0"/>
        <w:spacing w:before="0" w:after="0" w:line="312" w:lineRule="exact"/>
        <w:ind w:left="0" w:right="0"/>
        <w:jc w:val="both"/>
      </w:pPr>
      <w:bookmarkStart w:id="850" w:name="bookmark850"/>
      <w:r>
        <w:rPr>
          <w:rFonts w:ascii="Times New Roman" w:eastAsia="Times New Roman" w:hAnsi="Times New Roman" w:cs="Times New Roman"/>
          <w:color w:val="000000"/>
          <w:spacing w:val="0"/>
          <w:w w:val="100"/>
          <w:position w:val="0"/>
          <w:sz w:val="18"/>
          <w:szCs w:val="18"/>
        </w:rPr>
        <w:t>4</w:t>
      </w:r>
      <w:bookmarkEnd w:id="850"/>
      <w:r>
        <w:rPr>
          <w:color w:val="000000"/>
          <w:spacing w:val="0"/>
          <w:w w:val="100"/>
          <w:position w:val="0"/>
        </w:rPr>
        <w:t>、</w:t>
        <w:tab/>
        <w:t>无形资产减值准备的确认标准和计提方法</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本公司对商标等受益年限不确定的无形资产，每年末均需进行减值测试，估计其可收回金额，按其可收回金额低于账面 价值的差额计提无形资产减值准备，确认资产减值损失。</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对其他无形资产，期末进行检查，当存在下述减值迹象时估计其可收回金额，按其可收回金额低于账面价值的差额计提 无形资产减值准备，确认资产减值损失：</w:t>
      </w:r>
    </w:p>
    <w:p>
      <w:pPr>
        <w:pStyle w:val="Style23"/>
        <w:keepNext w:val="0"/>
        <w:keepLines w:val="0"/>
        <w:widowControl w:val="0"/>
        <w:numPr>
          <w:ilvl w:val="0"/>
          <w:numId w:val="17"/>
        </w:numPr>
        <w:shd w:val="clear" w:color="auto" w:fill="auto"/>
        <w:tabs>
          <w:tab w:pos="825" w:val="left"/>
        </w:tabs>
        <w:bidi w:val="0"/>
        <w:spacing w:before="0" w:after="0" w:line="312" w:lineRule="exact"/>
        <w:ind w:left="0" w:right="0"/>
        <w:jc w:val="both"/>
      </w:pPr>
      <w:bookmarkStart w:id="851" w:name="bookmark851"/>
      <w:bookmarkEnd w:id="851"/>
      <w:r>
        <w:rPr>
          <w:color w:val="000000"/>
          <w:spacing w:val="0"/>
          <w:w w:val="100"/>
          <w:position w:val="0"/>
        </w:rPr>
        <w:t>已被其他新技术所代替，使其为本公司创造经济利益的能力受到重大不利影响；</w:t>
      </w:r>
    </w:p>
    <w:p>
      <w:pPr>
        <w:pStyle w:val="Style23"/>
        <w:keepNext w:val="0"/>
        <w:keepLines w:val="0"/>
        <w:widowControl w:val="0"/>
        <w:numPr>
          <w:ilvl w:val="0"/>
          <w:numId w:val="17"/>
        </w:numPr>
        <w:shd w:val="clear" w:color="auto" w:fill="auto"/>
        <w:tabs>
          <w:tab w:pos="825" w:val="left"/>
        </w:tabs>
        <w:bidi w:val="0"/>
        <w:spacing w:before="0" w:after="0" w:line="312" w:lineRule="exact"/>
        <w:ind w:left="0" w:right="0"/>
        <w:jc w:val="both"/>
      </w:pPr>
      <w:bookmarkStart w:id="852" w:name="bookmark852"/>
      <w:bookmarkEnd w:id="852"/>
      <w:r>
        <w:rPr>
          <w:color w:val="000000"/>
          <w:spacing w:val="0"/>
          <w:w w:val="100"/>
          <w:position w:val="0"/>
        </w:rPr>
        <w:t>市价在当期大幅下跌，在剩余摊销年限内预期不会恢复；</w:t>
      </w:r>
    </w:p>
    <w:p>
      <w:pPr>
        <w:pStyle w:val="Style23"/>
        <w:keepNext w:val="0"/>
        <w:keepLines w:val="0"/>
        <w:widowControl w:val="0"/>
        <w:numPr>
          <w:ilvl w:val="0"/>
          <w:numId w:val="17"/>
        </w:numPr>
        <w:shd w:val="clear" w:color="auto" w:fill="auto"/>
        <w:tabs>
          <w:tab w:pos="825" w:val="left"/>
        </w:tabs>
        <w:bidi w:val="0"/>
        <w:spacing w:before="0" w:after="0" w:line="312" w:lineRule="exact"/>
        <w:ind w:left="0" w:right="0"/>
        <w:jc w:val="both"/>
      </w:pPr>
      <w:bookmarkStart w:id="853" w:name="bookmark853"/>
      <w:bookmarkEnd w:id="853"/>
      <w:r>
        <w:rPr>
          <w:color w:val="000000"/>
          <w:spacing w:val="0"/>
          <w:w w:val="100"/>
          <w:position w:val="0"/>
        </w:rPr>
        <w:t>已超过法律保护期限，但仍然具有部分使用价值；</w:t>
      </w:r>
    </w:p>
    <w:p>
      <w:pPr>
        <w:pStyle w:val="Style23"/>
        <w:keepNext w:val="0"/>
        <w:keepLines w:val="0"/>
        <w:widowControl w:val="0"/>
        <w:numPr>
          <w:ilvl w:val="0"/>
          <w:numId w:val="17"/>
        </w:numPr>
        <w:shd w:val="clear" w:color="auto" w:fill="auto"/>
        <w:tabs>
          <w:tab w:pos="825" w:val="left"/>
        </w:tabs>
        <w:bidi w:val="0"/>
        <w:spacing w:before="0" w:after="0" w:line="312" w:lineRule="exact"/>
        <w:ind w:left="0" w:right="0"/>
        <w:jc w:val="both"/>
      </w:pPr>
      <w:bookmarkStart w:id="854" w:name="bookmark854"/>
      <w:bookmarkEnd w:id="854"/>
      <w:r>
        <w:rPr>
          <w:color w:val="000000"/>
          <w:spacing w:val="0"/>
          <w:w w:val="100"/>
          <w:position w:val="0"/>
        </w:rPr>
        <w:t>其他足以证明实际上已经发生减值的情形。</w:t>
      </w:r>
    </w:p>
    <w:p>
      <w:pPr>
        <w:pStyle w:val="Style23"/>
        <w:keepNext w:val="0"/>
        <w:keepLines w:val="0"/>
        <w:widowControl w:val="0"/>
        <w:shd w:val="clear" w:color="auto" w:fill="auto"/>
        <w:bidi w:val="0"/>
        <w:spacing w:before="0" w:after="380" w:line="312" w:lineRule="exact"/>
        <w:ind w:left="0" w:right="0"/>
        <w:jc w:val="both"/>
      </w:pPr>
      <w:r>
        <w:rPr>
          <w:color w:val="000000"/>
          <w:spacing w:val="0"/>
          <w:w w:val="100"/>
          <w:position w:val="0"/>
        </w:rPr>
        <w:t>无形资产减值损失一经确认，在以后的会计期间不再转回。</w:t>
      </w:r>
    </w:p>
    <w:p>
      <w:pPr>
        <w:pStyle w:val="Style37"/>
        <w:keepNext/>
        <w:keepLines/>
        <w:widowControl w:val="0"/>
        <w:numPr>
          <w:ilvl w:val="0"/>
          <w:numId w:val="19"/>
        </w:numPr>
        <w:shd w:val="clear" w:color="auto" w:fill="auto"/>
        <w:bidi w:val="0"/>
        <w:spacing w:before="0" w:after="280" w:line="240" w:lineRule="auto"/>
        <w:ind w:left="0" w:right="0" w:firstLine="0"/>
        <w:jc w:val="left"/>
      </w:pPr>
      <w:bookmarkStart w:id="855" w:name="bookmark855"/>
      <w:bookmarkStart w:id="856" w:name="bookmark856"/>
      <w:bookmarkStart w:id="857" w:name="bookmark857"/>
      <w:bookmarkStart w:id="858" w:name="bookmark858"/>
      <w:bookmarkEnd w:id="857"/>
      <w:r>
        <w:rPr>
          <w:color w:val="000000"/>
          <w:spacing w:val="0"/>
          <w:w w:val="100"/>
          <w:position w:val="0"/>
        </w:rPr>
        <w:t>内部研究开发支出会计政策</w:t>
      </w:r>
      <w:bookmarkEnd w:id="855"/>
      <w:bookmarkEnd w:id="856"/>
      <w:bookmarkEnd w:id="858"/>
    </w:p>
    <w:p>
      <w:pPr>
        <w:pStyle w:val="Style23"/>
        <w:keepNext w:val="0"/>
        <w:keepLines w:val="0"/>
        <w:widowControl w:val="0"/>
        <w:shd w:val="clear" w:color="auto" w:fill="auto"/>
        <w:bidi w:val="0"/>
        <w:spacing w:before="0" w:after="0" w:line="312" w:lineRule="exact"/>
        <w:ind w:left="0" w:right="0"/>
        <w:jc w:val="left"/>
      </w:pPr>
      <w:r>
        <w:rPr>
          <w:color w:val="000000"/>
          <w:spacing w:val="0"/>
          <w:w w:val="100"/>
          <w:position w:val="0"/>
        </w:rPr>
        <w:t>本公司对内部研究开发无形资产的计量原则和会计处理如下：</w:t>
      </w:r>
    </w:p>
    <w:p>
      <w:pPr>
        <w:pStyle w:val="Style23"/>
        <w:keepNext w:val="0"/>
        <w:keepLines w:val="0"/>
        <w:widowControl w:val="0"/>
        <w:numPr>
          <w:ilvl w:val="0"/>
          <w:numId w:val="21"/>
        </w:numPr>
        <w:shd w:val="clear" w:color="auto" w:fill="auto"/>
        <w:tabs>
          <w:tab w:pos="901" w:val="left"/>
        </w:tabs>
        <w:bidi w:val="0"/>
        <w:spacing w:before="0" w:after="0" w:line="312" w:lineRule="exact"/>
        <w:ind w:left="0" w:right="0"/>
        <w:jc w:val="left"/>
      </w:pPr>
      <w:bookmarkStart w:id="859" w:name="bookmark859"/>
      <w:bookmarkEnd w:id="859"/>
      <w:r>
        <w:rPr>
          <w:color w:val="000000"/>
          <w:spacing w:val="0"/>
          <w:w w:val="100"/>
          <w:position w:val="0"/>
        </w:rPr>
        <w:t>本公司将企业内部研究开发项目的支出区分为研究阶段支出和开发阶段支出，研究阶段支出是指为获取并理解新 的科学或技术知识而进行的独创性的有计划调查阶段而发生的支出；开发阶段支出是指在进行商业性生产或使用前，将研究 成果或其他知识应用于某项计划或设计，以生产出新的或具有实质性改进的材料、装置、产品等阶段而发生的支出。</w:t>
      </w:r>
    </w:p>
    <w:p>
      <w:pPr>
        <w:pStyle w:val="Style23"/>
        <w:keepNext w:val="0"/>
        <w:keepLines w:val="0"/>
        <w:widowControl w:val="0"/>
        <w:numPr>
          <w:ilvl w:val="0"/>
          <w:numId w:val="21"/>
        </w:numPr>
        <w:shd w:val="clear" w:color="auto" w:fill="auto"/>
        <w:tabs>
          <w:tab w:pos="445" w:val="left"/>
        </w:tabs>
        <w:bidi w:val="0"/>
        <w:spacing w:before="0" w:after="0" w:line="312" w:lineRule="exact"/>
        <w:ind w:left="0" w:right="0"/>
        <w:jc w:val="left"/>
      </w:pPr>
      <w:bookmarkStart w:id="860" w:name="bookmark860"/>
      <w:bookmarkEnd w:id="860"/>
      <w:r>
        <w:rPr>
          <w:color w:val="000000"/>
          <w:spacing w:val="0"/>
          <w:w w:val="100"/>
          <w:position w:val="0"/>
        </w:rPr>
        <w:t xml:space="preserve">本公司对研究阶段的支出，于发生时计入当期损益；对开发阶段的支出，在同时满足下列条件时确认为无形资产， </w:t>
      </w:r>
      <w:r>
        <w:rPr>
          <w:color w:val="000000"/>
          <w:spacing w:val="0"/>
          <w:w w:val="100"/>
          <w:position w:val="0"/>
        </w:rPr>
        <w:t>不同时满足下列条件的确认为损益：</w:t>
      </w:r>
    </w:p>
    <w:p>
      <w:pPr>
        <w:pStyle w:val="Style23"/>
        <w:keepNext w:val="0"/>
        <w:keepLines w:val="0"/>
        <w:widowControl w:val="0"/>
        <w:numPr>
          <w:ilvl w:val="0"/>
          <w:numId w:val="23"/>
        </w:numPr>
        <w:shd w:val="clear" w:color="auto" w:fill="auto"/>
        <w:tabs>
          <w:tab w:pos="753" w:val="left"/>
        </w:tabs>
        <w:bidi w:val="0"/>
        <w:spacing w:before="0" w:after="0" w:line="313" w:lineRule="exact"/>
        <w:ind w:left="0" w:right="0"/>
        <w:jc w:val="left"/>
      </w:pPr>
      <w:bookmarkStart w:id="861" w:name="bookmark861"/>
      <w:bookmarkEnd w:id="861"/>
      <w:r>
        <w:rPr>
          <w:color w:val="000000"/>
          <w:spacing w:val="0"/>
          <w:w w:val="100"/>
          <w:position w:val="0"/>
        </w:rPr>
        <w:t>完成该无形资产以使其能够使用或出售在技术上具有可行性；</w:t>
      </w:r>
    </w:p>
    <w:p>
      <w:pPr>
        <w:pStyle w:val="Style23"/>
        <w:keepNext w:val="0"/>
        <w:keepLines w:val="0"/>
        <w:widowControl w:val="0"/>
        <w:numPr>
          <w:ilvl w:val="0"/>
          <w:numId w:val="23"/>
        </w:numPr>
        <w:shd w:val="clear" w:color="auto" w:fill="auto"/>
        <w:tabs>
          <w:tab w:pos="753" w:val="left"/>
        </w:tabs>
        <w:bidi w:val="0"/>
        <w:spacing w:before="0" w:after="0" w:line="313" w:lineRule="exact"/>
        <w:ind w:left="0" w:right="0"/>
        <w:jc w:val="left"/>
      </w:pPr>
      <w:bookmarkStart w:id="862" w:name="bookmark862"/>
      <w:bookmarkEnd w:id="862"/>
      <w:r>
        <w:rPr>
          <w:color w:val="000000"/>
          <w:spacing w:val="0"/>
          <w:w w:val="100"/>
          <w:position w:val="0"/>
        </w:rPr>
        <w:t>具有完成该无形资产并使用或出售的意图；</w:t>
      </w:r>
    </w:p>
    <w:p>
      <w:pPr>
        <w:pStyle w:val="Style23"/>
        <w:keepNext w:val="0"/>
        <w:keepLines w:val="0"/>
        <w:widowControl w:val="0"/>
        <w:numPr>
          <w:ilvl w:val="0"/>
          <w:numId w:val="23"/>
        </w:numPr>
        <w:shd w:val="clear" w:color="auto" w:fill="auto"/>
        <w:tabs>
          <w:tab w:pos="728" w:val="left"/>
        </w:tabs>
        <w:bidi w:val="0"/>
        <w:spacing w:before="0" w:after="0" w:line="312" w:lineRule="exact"/>
        <w:ind w:left="0" w:right="0"/>
        <w:jc w:val="both"/>
      </w:pPr>
      <w:bookmarkStart w:id="863" w:name="bookmark863"/>
      <w:bookmarkEnd w:id="863"/>
      <w:r>
        <w:rPr>
          <w:color w:val="000000"/>
          <w:spacing w:val="0"/>
          <w:w w:val="100"/>
          <w:position w:val="0"/>
        </w:rPr>
        <w:t>无形资产产生经济利益的方式，包括能够证明运用该无形资产生产的产品存在市场或无形资产自身存在市场，无形资 产将在内部使用的，应当证明其有用性：</w:t>
      </w:r>
    </w:p>
    <w:p>
      <w:pPr>
        <w:pStyle w:val="Style23"/>
        <w:keepNext w:val="0"/>
        <w:keepLines w:val="0"/>
        <w:widowControl w:val="0"/>
        <w:numPr>
          <w:ilvl w:val="0"/>
          <w:numId w:val="23"/>
        </w:numPr>
        <w:shd w:val="clear" w:color="auto" w:fill="auto"/>
        <w:tabs>
          <w:tab w:pos="753" w:val="left"/>
        </w:tabs>
        <w:bidi w:val="0"/>
        <w:spacing w:before="0" w:after="0" w:line="313" w:lineRule="exact"/>
        <w:ind w:left="0" w:right="0"/>
        <w:jc w:val="both"/>
      </w:pPr>
      <w:bookmarkStart w:id="864" w:name="bookmark864"/>
      <w:bookmarkEnd w:id="864"/>
      <w:r>
        <w:rPr>
          <w:color w:val="000000"/>
          <w:spacing w:val="0"/>
          <w:w w:val="100"/>
          <w:position w:val="0"/>
        </w:rPr>
        <w:t>有足够的技术、财务资源和其他资源支持，以完成该无形资产的开发，并有能力使用或出售该无形资产；</w:t>
      </w:r>
    </w:p>
    <w:p>
      <w:pPr>
        <w:pStyle w:val="Style23"/>
        <w:keepNext w:val="0"/>
        <w:keepLines w:val="0"/>
        <w:widowControl w:val="0"/>
        <w:numPr>
          <w:ilvl w:val="0"/>
          <w:numId w:val="23"/>
        </w:numPr>
        <w:shd w:val="clear" w:color="auto" w:fill="auto"/>
        <w:tabs>
          <w:tab w:pos="753" w:val="left"/>
        </w:tabs>
        <w:bidi w:val="0"/>
        <w:spacing w:before="0" w:after="400" w:line="313" w:lineRule="exact"/>
        <w:ind w:left="0" w:right="0"/>
        <w:jc w:val="both"/>
      </w:pPr>
      <w:bookmarkStart w:id="865" w:name="bookmark865"/>
      <w:bookmarkEnd w:id="865"/>
      <w:r>
        <w:rPr>
          <w:color w:val="000000"/>
          <w:spacing w:val="0"/>
          <w:w w:val="100"/>
          <w:position w:val="0"/>
        </w:rPr>
        <w:t>归属于该无形资产开发阶段的支出能够可靠地计量。</w:t>
      </w:r>
    </w:p>
    <w:p>
      <w:pPr>
        <w:pStyle w:val="Style37"/>
        <w:keepNext/>
        <w:keepLines/>
        <w:widowControl w:val="0"/>
        <w:shd w:val="clear" w:color="auto" w:fill="auto"/>
        <w:bidi w:val="0"/>
        <w:spacing w:before="0" w:after="280" w:line="240" w:lineRule="auto"/>
        <w:ind w:left="0" w:right="0" w:firstLine="0"/>
        <w:jc w:val="left"/>
      </w:pPr>
      <w:bookmarkStart w:id="866" w:name="bookmark866"/>
      <w:bookmarkStart w:id="867" w:name="bookmark867"/>
      <w:bookmarkStart w:id="868" w:name="bookmark868"/>
      <w:bookmarkStart w:id="869" w:name="bookmark869"/>
      <w:r>
        <w:rPr>
          <w:rFonts w:ascii="Times New Roman" w:eastAsia="Times New Roman" w:hAnsi="Times New Roman" w:cs="Times New Roman"/>
          <w:color w:val="000000"/>
          <w:spacing w:val="0"/>
          <w:w w:val="100"/>
          <w:position w:val="0"/>
        </w:rPr>
        <w:t>2</w:t>
      </w:r>
      <w:bookmarkEnd w:id="868"/>
      <w:r>
        <w:rPr>
          <w:rFonts w:ascii="Times New Roman" w:eastAsia="Times New Roman" w:hAnsi="Times New Roman" w:cs="Times New Roman"/>
          <w:color w:val="000000"/>
          <w:spacing w:val="0"/>
          <w:w w:val="100"/>
          <w:position w:val="0"/>
        </w:rPr>
        <w:t>2</w:t>
      </w:r>
      <w:r>
        <w:rPr>
          <w:color w:val="000000"/>
          <w:spacing w:val="0"/>
          <w:w w:val="100"/>
          <w:position w:val="0"/>
        </w:rPr>
        <w:t>、长期资产减值</w:t>
      </w:r>
      <w:bookmarkEnd w:id="866"/>
      <w:bookmarkEnd w:id="867"/>
      <w:bookmarkEnd w:id="869"/>
    </w:p>
    <w:p>
      <w:pPr>
        <w:pStyle w:val="Style23"/>
        <w:keepNext w:val="0"/>
        <w:keepLines w:val="0"/>
        <w:widowControl w:val="0"/>
        <w:shd w:val="clear" w:color="auto" w:fill="auto"/>
        <w:tabs>
          <w:tab w:pos="704" w:val="left"/>
        </w:tabs>
        <w:bidi w:val="0"/>
        <w:spacing w:before="0" w:after="0" w:line="313" w:lineRule="exact"/>
        <w:ind w:left="0" w:right="0"/>
        <w:jc w:val="both"/>
      </w:pPr>
      <w:bookmarkStart w:id="870" w:name="bookmark870"/>
      <w:r>
        <w:rPr>
          <w:rFonts w:ascii="Times New Roman" w:eastAsia="Times New Roman" w:hAnsi="Times New Roman" w:cs="Times New Roman"/>
          <w:color w:val="000000"/>
          <w:spacing w:val="0"/>
          <w:w w:val="100"/>
          <w:position w:val="0"/>
          <w:sz w:val="18"/>
          <w:szCs w:val="18"/>
        </w:rPr>
        <w:t>1</w:t>
      </w:r>
      <w:bookmarkEnd w:id="870"/>
      <w:r>
        <w:rPr>
          <w:color w:val="000000"/>
          <w:spacing w:val="0"/>
          <w:w w:val="100"/>
          <w:position w:val="0"/>
        </w:rPr>
        <w:t>、</w:t>
        <w:tab/>
        <w:t>长期股权投资的减值测试方法及减值准备计提方法：本公司于期末对长期股权投资的账面价值逐项进行检查，如果 由于市价持续下跌或被投资单位经营状况发生变化等原因导致长期股权投资的可收回金额低于其账面价值，并且这种降低的 价值在可预计的未来期间内不可能恢复时，按单项长期股权投资账面价值高于可收回金额的差额计提长期股权投资减值准备, 确认资产减值损失。除对资产进行处置、出售、对外投资等情况外，长期股权投资减值损失一经确认，在以后的会计期间不 予转回。</w:t>
      </w:r>
    </w:p>
    <w:p>
      <w:pPr>
        <w:pStyle w:val="Style23"/>
        <w:keepNext w:val="0"/>
        <w:keepLines w:val="0"/>
        <w:widowControl w:val="0"/>
        <w:shd w:val="clear" w:color="auto" w:fill="auto"/>
        <w:tabs>
          <w:tab w:pos="704" w:val="left"/>
        </w:tabs>
        <w:bidi w:val="0"/>
        <w:spacing w:before="0" w:after="140" w:line="317" w:lineRule="exact"/>
        <w:ind w:left="0" w:right="0"/>
        <w:jc w:val="both"/>
      </w:pPr>
      <w:bookmarkStart w:id="871" w:name="bookmark871"/>
      <w:r>
        <w:rPr>
          <w:rFonts w:ascii="Times New Roman" w:eastAsia="Times New Roman" w:hAnsi="Times New Roman" w:cs="Times New Roman"/>
          <w:color w:val="000000"/>
          <w:spacing w:val="0"/>
          <w:w w:val="100"/>
          <w:position w:val="0"/>
          <w:sz w:val="18"/>
          <w:szCs w:val="18"/>
        </w:rPr>
        <w:t>2</w:t>
      </w:r>
      <w:bookmarkEnd w:id="871"/>
      <w:r>
        <w:rPr>
          <w:color w:val="000000"/>
          <w:spacing w:val="0"/>
          <w:w w:val="100"/>
          <w:position w:val="0"/>
        </w:rPr>
        <w:t>、</w:t>
        <w:tab/>
        <w:t>投资性房地产减值准备的计提依据：期末按单项资产账面价值大于可收回金额的差额计提投资性房地产减值准备； 投资性房地产减值准备一经确认，在以后的会计期间不再转回。</w:t>
      </w:r>
    </w:p>
    <w:p>
      <w:pPr>
        <w:pStyle w:val="Style23"/>
        <w:keepNext w:val="0"/>
        <w:keepLines w:val="0"/>
        <w:widowControl w:val="0"/>
        <w:shd w:val="clear" w:color="auto" w:fill="auto"/>
        <w:tabs>
          <w:tab w:pos="724" w:val="left"/>
        </w:tabs>
        <w:bidi w:val="0"/>
        <w:spacing w:before="0" w:after="0" w:line="360" w:lineRule="auto"/>
        <w:ind w:left="0" w:right="0"/>
        <w:jc w:val="both"/>
      </w:pPr>
      <w:bookmarkStart w:id="872" w:name="bookmark872"/>
      <w:r>
        <w:rPr>
          <w:rFonts w:ascii="Times New Roman" w:eastAsia="Times New Roman" w:hAnsi="Times New Roman" w:cs="Times New Roman"/>
          <w:color w:val="000000"/>
          <w:spacing w:val="0"/>
          <w:w w:val="100"/>
          <w:position w:val="0"/>
          <w:sz w:val="18"/>
          <w:szCs w:val="18"/>
        </w:rPr>
        <w:t>3</w:t>
      </w:r>
      <w:bookmarkEnd w:id="872"/>
      <w:r>
        <w:rPr>
          <w:color w:val="000000"/>
          <w:spacing w:val="0"/>
          <w:w w:val="100"/>
          <w:position w:val="0"/>
        </w:rPr>
        <w:t>、</w:t>
        <w:tab/>
        <w:t>固定资产的减值测试方法、减值准备计提方法：</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期末固定资产由于市价持续下跌，或技术陈旧、损坏、长期闲置等原因导致其可收回金额低于其账面价值的，将固定资 产的账面价值减记至可收回金额。对计提了减值准备的固定资产，则在未来期间按扣除减值准备后的账面价值及依据尚可使 用年限确定折旧额。</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符合持有待售条件的固定资产，以账面价值与公允价值减去处置费用孰低的金额列示。公允价值减去处置费用低于原账 面价值的金额，确认为资产减值损失。</w:t>
      </w:r>
    </w:p>
    <w:p>
      <w:pPr>
        <w:pStyle w:val="Style23"/>
        <w:keepNext w:val="0"/>
        <w:keepLines w:val="0"/>
        <w:widowControl w:val="0"/>
        <w:shd w:val="clear" w:color="auto" w:fill="auto"/>
        <w:bidi w:val="0"/>
        <w:spacing w:before="0" w:after="140" w:line="313" w:lineRule="exact"/>
        <w:ind w:left="0" w:right="0"/>
        <w:jc w:val="both"/>
      </w:pPr>
      <w:r>
        <w:rPr>
          <w:color w:val="000000"/>
          <w:spacing w:val="0"/>
          <w:w w:val="100"/>
          <w:position w:val="0"/>
        </w:rPr>
        <w:t>固定资产减值损失一经确认，在以后的会计期间不再转回。</w:t>
      </w:r>
    </w:p>
    <w:p>
      <w:pPr>
        <w:pStyle w:val="Style23"/>
        <w:keepNext w:val="0"/>
        <w:keepLines w:val="0"/>
        <w:widowControl w:val="0"/>
        <w:shd w:val="clear" w:color="auto" w:fill="auto"/>
        <w:tabs>
          <w:tab w:pos="734" w:val="left"/>
        </w:tabs>
        <w:bidi w:val="0"/>
        <w:spacing w:before="0" w:after="0" w:line="360" w:lineRule="auto"/>
        <w:ind w:left="0" w:right="0"/>
        <w:jc w:val="both"/>
      </w:pPr>
      <w:bookmarkStart w:id="873" w:name="bookmark873"/>
      <w:r>
        <w:rPr>
          <w:rFonts w:ascii="Times New Roman" w:eastAsia="Times New Roman" w:hAnsi="Times New Roman" w:cs="Times New Roman"/>
          <w:color w:val="000000"/>
          <w:spacing w:val="0"/>
          <w:w w:val="100"/>
          <w:position w:val="0"/>
          <w:sz w:val="18"/>
          <w:szCs w:val="18"/>
        </w:rPr>
        <w:t>4</w:t>
      </w:r>
      <w:bookmarkEnd w:id="873"/>
      <w:r>
        <w:rPr>
          <w:color w:val="000000"/>
          <w:spacing w:val="0"/>
          <w:w w:val="100"/>
          <w:position w:val="0"/>
        </w:rPr>
        <w:t>、</w:t>
        <w:tab/>
        <w:t>在建工程减值准备的确认标准和计提方法</w:t>
      </w:r>
    </w:p>
    <w:p>
      <w:pPr>
        <w:pStyle w:val="Style23"/>
        <w:keepNext w:val="0"/>
        <w:keepLines w:val="0"/>
        <w:widowControl w:val="0"/>
        <w:shd w:val="clear" w:color="auto" w:fill="auto"/>
        <w:bidi w:val="0"/>
        <w:spacing w:before="0" w:after="0" w:line="314" w:lineRule="exact"/>
        <w:ind w:left="0" w:right="0"/>
        <w:jc w:val="both"/>
      </w:pPr>
      <w:r>
        <w:rPr>
          <w:color w:val="000000"/>
          <w:spacing w:val="0"/>
          <w:w w:val="100"/>
          <w:position w:val="0"/>
        </w:rPr>
        <w:t>本公司于期末对在建工程进行检查，如发现存在下列情况，则计算在建工程的可收回金额，以确定资产是否已经发生减 值。对于可收回金额低于其账面价值的在建工程，按该资产可收回金额低于其账面价值的差额计提减值准备，确认资产减值 损失。</w:t>
      </w:r>
    </w:p>
    <w:p>
      <w:pPr>
        <w:pStyle w:val="Style23"/>
        <w:keepNext w:val="0"/>
        <w:keepLines w:val="0"/>
        <w:widowControl w:val="0"/>
        <w:shd w:val="clear" w:color="auto" w:fill="auto"/>
        <w:bidi w:val="0"/>
        <w:spacing w:before="0" w:after="0" w:line="313"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）长期停建并且预计未来三年内不会重新开工的在建工程；</w:t>
      </w:r>
    </w:p>
    <w:p>
      <w:pPr>
        <w:pStyle w:val="Style23"/>
        <w:keepNext w:val="0"/>
        <w:keepLines w:val="0"/>
        <w:widowControl w:val="0"/>
        <w:shd w:val="clear" w:color="auto" w:fill="auto"/>
        <w:tabs>
          <w:tab w:pos="825" w:val="left"/>
        </w:tabs>
        <w:bidi w:val="0"/>
        <w:spacing w:before="0" w:after="0" w:line="313" w:lineRule="exact"/>
        <w:ind w:left="0" w:right="0"/>
        <w:jc w:val="left"/>
      </w:pPr>
      <w:bookmarkStart w:id="874" w:name="bookmark874"/>
      <w:r>
        <w:rPr>
          <w:color w:val="000000"/>
          <w:spacing w:val="0"/>
          <w:w w:val="100"/>
          <w:position w:val="0"/>
        </w:rPr>
        <w:t>（</w:t>
      </w:r>
      <w:bookmarkEnd w:id="87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项目无论在性能上，还是在技术上已经落后，并且给企业带来的经济利益具有很大的不确定性；</w:t>
      </w:r>
    </w:p>
    <w:p>
      <w:pPr>
        <w:pStyle w:val="Style23"/>
        <w:keepNext w:val="0"/>
        <w:keepLines w:val="0"/>
        <w:widowControl w:val="0"/>
        <w:shd w:val="clear" w:color="auto" w:fill="auto"/>
        <w:tabs>
          <w:tab w:pos="825" w:val="left"/>
        </w:tabs>
        <w:bidi w:val="0"/>
        <w:spacing w:before="0" w:after="0" w:line="313" w:lineRule="exact"/>
        <w:ind w:left="0" w:right="0"/>
        <w:jc w:val="left"/>
      </w:pPr>
      <w:bookmarkStart w:id="875" w:name="bookmark875"/>
      <w:r>
        <w:rPr>
          <w:color w:val="000000"/>
          <w:spacing w:val="0"/>
          <w:w w:val="100"/>
          <w:position w:val="0"/>
        </w:rPr>
        <w:t>（</w:t>
      </w:r>
      <w:bookmarkEnd w:id="875"/>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其他足以证明在建工程已经发生减值的情形。</w:t>
      </w:r>
    </w:p>
    <w:p>
      <w:pPr>
        <w:pStyle w:val="Style23"/>
        <w:keepNext w:val="0"/>
        <w:keepLines w:val="0"/>
        <w:widowControl w:val="0"/>
        <w:shd w:val="clear" w:color="auto" w:fill="auto"/>
        <w:bidi w:val="0"/>
        <w:spacing w:before="0" w:after="140" w:line="313" w:lineRule="exact"/>
        <w:ind w:left="0" w:right="0"/>
        <w:jc w:val="left"/>
      </w:pPr>
      <w:r>
        <w:rPr>
          <w:color w:val="000000"/>
          <w:spacing w:val="0"/>
          <w:w w:val="100"/>
          <w:position w:val="0"/>
        </w:rPr>
        <w:t>在建工程减值损失一经确认，在以后的会计期间不再转回。</w:t>
      </w:r>
    </w:p>
    <w:p>
      <w:pPr>
        <w:pStyle w:val="Style23"/>
        <w:keepNext w:val="0"/>
        <w:keepLines w:val="0"/>
        <w:widowControl w:val="0"/>
        <w:shd w:val="clear" w:color="auto" w:fill="auto"/>
        <w:tabs>
          <w:tab w:pos="724" w:val="left"/>
        </w:tabs>
        <w:bidi w:val="0"/>
        <w:spacing w:before="0" w:after="0" w:line="360" w:lineRule="auto"/>
        <w:ind w:left="0" w:right="0"/>
        <w:jc w:val="left"/>
      </w:pPr>
      <w:bookmarkStart w:id="876" w:name="bookmark876"/>
      <w:r>
        <w:rPr>
          <w:rFonts w:ascii="Times New Roman" w:eastAsia="Times New Roman" w:hAnsi="Times New Roman" w:cs="Times New Roman"/>
          <w:color w:val="000000"/>
          <w:spacing w:val="0"/>
          <w:w w:val="100"/>
          <w:position w:val="0"/>
          <w:sz w:val="18"/>
          <w:szCs w:val="18"/>
        </w:rPr>
        <w:t>5</w:t>
      </w:r>
      <w:bookmarkEnd w:id="876"/>
      <w:r>
        <w:rPr>
          <w:color w:val="000000"/>
          <w:spacing w:val="0"/>
          <w:w w:val="100"/>
          <w:position w:val="0"/>
        </w:rPr>
        <w:t>、</w:t>
        <w:tab/>
        <w:t>无形资产减值准备的确认标准和计提方法</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本公司对商标等受益年限不确定的无形资产，每年末均需进行减值测试，估计其可收回金额，按其可收回金额低于账面 价值的差额计提无形资产减值准备，确认资产减值损失。</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对其他无形资产，期末进行检查，当存在下述减值迹象时估计其可收回金额，按其可收回金额低于账面价值的差额计提 无形资产减值准备，确认资产减值损失：</w:t>
      </w:r>
    </w:p>
    <w:p>
      <w:pPr>
        <w:pStyle w:val="Style23"/>
        <w:keepNext w:val="0"/>
        <w:keepLines w:val="0"/>
        <w:widowControl w:val="0"/>
        <w:shd w:val="clear" w:color="auto" w:fill="auto"/>
        <w:tabs>
          <w:tab w:pos="825" w:val="left"/>
        </w:tabs>
        <w:bidi w:val="0"/>
        <w:spacing w:before="0" w:after="0" w:line="313" w:lineRule="exact"/>
        <w:ind w:left="0" w:right="0"/>
        <w:jc w:val="both"/>
      </w:pPr>
      <w:bookmarkStart w:id="877" w:name="bookmark877"/>
      <w:r>
        <w:rPr>
          <w:color w:val="000000"/>
          <w:spacing w:val="0"/>
          <w:w w:val="100"/>
          <w:position w:val="0"/>
        </w:rPr>
        <w:t>（</w:t>
      </w:r>
      <w:bookmarkEnd w:id="87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已被其他新技术所代替，使其为本公司创造经济利益的能力受到重大不利影响；</w:t>
      </w:r>
    </w:p>
    <w:p>
      <w:pPr>
        <w:pStyle w:val="Style23"/>
        <w:keepNext w:val="0"/>
        <w:keepLines w:val="0"/>
        <w:widowControl w:val="0"/>
        <w:shd w:val="clear" w:color="auto" w:fill="auto"/>
        <w:tabs>
          <w:tab w:pos="825" w:val="left"/>
        </w:tabs>
        <w:bidi w:val="0"/>
        <w:spacing w:before="0" w:after="0" w:line="313" w:lineRule="exact"/>
        <w:ind w:left="0" w:right="0"/>
        <w:jc w:val="both"/>
      </w:pPr>
      <w:bookmarkStart w:id="878" w:name="bookmark878"/>
      <w:r>
        <w:rPr>
          <w:color w:val="000000"/>
          <w:spacing w:val="0"/>
          <w:w w:val="100"/>
          <w:position w:val="0"/>
        </w:rPr>
        <w:t>（</w:t>
      </w:r>
      <w:bookmarkEnd w:id="87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市价在当期大幅下跌，在剩余摊销年限内预期不会恢复；</w:t>
      </w:r>
    </w:p>
    <w:p>
      <w:pPr>
        <w:pStyle w:val="Style23"/>
        <w:keepNext w:val="0"/>
        <w:keepLines w:val="0"/>
        <w:widowControl w:val="0"/>
        <w:shd w:val="clear" w:color="auto" w:fill="auto"/>
        <w:tabs>
          <w:tab w:pos="825" w:val="left"/>
        </w:tabs>
        <w:bidi w:val="0"/>
        <w:spacing w:before="0" w:after="0" w:line="313" w:lineRule="exact"/>
        <w:ind w:left="0" w:right="0"/>
        <w:jc w:val="both"/>
      </w:pPr>
      <w:bookmarkStart w:id="879" w:name="bookmark879"/>
      <w:r>
        <w:rPr>
          <w:color w:val="000000"/>
          <w:spacing w:val="0"/>
          <w:w w:val="100"/>
          <w:position w:val="0"/>
        </w:rPr>
        <w:t>（</w:t>
      </w:r>
      <w:bookmarkEnd w:id="87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已超过法律保护期限，但仍然具有部分使用价值；</w:t>
      </w:r>
    </w:p>
    <w:p>
      <w:pPr>
        <w:pStyle w:val="Style23"/>
        <w:keepNext w:val="0"/>
        <w:keepLines w:val="0"/>
        <w:widowControl w:val="0"/>
        <w:shd w:val="clear" w:color="auto" w:fill="auto"/>
        <w:tabs>
          <w:tab w:pos="825" w:val="left"/>
        </w:tabs>
        <w:bidi w:val="0"/>
        <w:spacing w:before="0" w:after="0" w:line="313" w:lineRule="exact"/>
        <w:ind w:left="0" w:right="0"/>
        <w:jc w:val="both"/>
      </w:pPr>
      <w:bookmarkStart w:id="880" w:name="bookmark880"/>
      <w:r>
        <w:rPr>
          <w:color w:val="000000"/>
          <w:spacing w:val="0"/>
          <w:w w:val="100"/>
          <w:position w:val="0"/>
        </w:rPr>
        <w:t>（</w:t>
      </w:r>
      <w:bookmarkEnd w:id="880"/>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其他足以证明实际上已经发生减值的情形。</w:t>
      </w:r>
    </w:p>
    <w:p>
      <w:pPr>
        <w:pStyle w:val="Style23"/>
        <w:keepNext w:val="0"/>
        <w:keepLines w:val="0"/>
        <w:widowControl w:val="0"/>
        <w:shd w:val="clear" w:color="auto" w:fill="auto"/>
        <w:bidi w:val="0"/>
        <w:spacing w:before="0" w:after="380" w:line="312" w:lineRule="exact"/>
        <w:ind w:left="0" w:right="0"/>
        <w:jc w:val="both"/>
      </w:pPr>
      <w:r>
        <w:rPr>
          <w:color w:val="000000"/>
          <w:spacing w:val="0"/>
          <w:w w:val="100"/>
          <w:position w:val="0"/>
        </w:rPr>
        <w:t>无形资产减值损失一经确认，在以后的会计期间不再转回。</w:t>
      </w:r>
    </w:p>
    <w:p>
      <w:pPr>
        <w:pStyle w:val="Style37"/>
        <w:keepNext/>
        <w:keepLines/>
        <w:widowControl w:val="0"/>
        <w:shd w:val="clear" w:color="auto" w:fill="auto"/>
        <w:tabs>
          <w:tab w:pos="483" w:val="left"/>
        </w:tabs>
        <w:bidi w:val="0"/>
        <w:spacing w:before="0" w:after="280" w:line="240" w:lineRule="auto"/>
        <w:ind w:left="0" w:right="0" w:firstLine="0"/>
        <w:jc w:val="both"/>
      </w:pPr>
      <w:bookmarkStart w:id="881" w:name="bookmark881"/>
      <w:bookmarkStart w:id="882" w:name="bookmark882"/>
      <w:bookmarkStart w:id="883" w:name="bookmark883"/>
      <w:bookmarkStart w:id="884" w:name="bookmark884"/>
      <w:r>
        <w:rPr>
          <w:rFonts w:ascii="Times New Roman" w:eastAsia="Times New Roman" w:hAnsi="Times New Roman" w:cs="Times New Roman"/>
          <w:color w:val="000000"/>
          <w:spacing w:val="0"/>
          <w:w w:val="100"/>
          <w:position w:val="0"/>
        </w:rPr>
        <w:t>2</w:t>
      </w:r>
      <w:bookmarkEnd w:id="883"/>
      <w:r>
        <w:rPr>
          <w:rFonts w:ascii="Times New Roman" w:eastAsia="Times New Roman" w:hAnsi="Times New Roman" w:cs="Times New Roman"/>
          <w:color w:val="000000"/>
          <w:spacing w:val="0"/>
          <w:w w:val="100"/>
          <w:position w:val="0"/>
        </w:rPr>
        <w:t>3</w:t>
      </w:r>
      <w:r>
        <w:rPr>
          <w:color w:val="000000"/>
          <w:spacing w:val="0"/>
          <w:w w:val="100"/>
          <w:position w:val="0"/>
        </w:rPr>
        <w:t>、</w:t>
        <w:tab/>
        <w:t>长期待摊费用</w:t>
      </w:r>
      <w:bookmarkEnd w:id="881"/>
      <w:bookmarkEnd w:id="882"/>
      <w:bookmarkEnd w:id="884"/>
    </w:p>
    <w:p>
      <w:pPr>
        <w:pStyle w:val="Style23"/>
        <w:keepNext w:val="0"/>
        <w:keepLines w:val="0"/>
        <w:widowControl w:val="0"/>
        <w:shd w:val="clear" w:color="auto" w:fill="auto"/>
        <w:bidi w:val="0"/>
        <w:spacing w:before="0" w:after="380" w:line="310" w:lineRule="exact"/>
        <w:ind w:left="0" w:right="0"/>
        <w:jc w:val="both"/>
      </w:pPr>
      <w:r>
        <w:rPr>
          <w:color w:val="000000"/>
          <w:spacing w:val="0"/>
          <w:w w:val="100"/>
          <w:position w:val="0"/>
        </w:rPr>
        <w:t>长期待摊费用核算已经发生，但应由当期及以后各期负担的分摊期限在一年以上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不含一年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的各项费用，本公司对该等 费用采用直线法在其受益期内平均摊销，如果长期待摊费用项目不能使以后会计期间受益，则将尚未摊销的该项目的摊余价 值全部转入当期损益。</w:t>
      </w:r>
    </w:p>
    <w:p>
      <w:pPr>
        <w:pStyle w:val="Style37"/>
        <w:keepNext/>
        <w:keepLines/>
        <w:widowControl w:val="0"/>
        <w:shd w:val="clear" w:color="auto" w:fill="auto"/>
        <w:tabs>
          <w:tab w:pos="483" w:val="left"/>
        </w:tabs>
        <w:bidi w:val="0"/>
        <w:spacing w:before="0" w:after="380" w:line="240" w:lineRule="auto"/>
        <w:ind w:left="0" w:right="0" w:firstLine="0"/>
        <w:jc w:val="left"/>
      </w:pPr>
      <w:bookmarkStart w:id="885" w:name="bookmark885"/>
      <w:bookmarkStart w:id="886" w:name="bookmark886"/>
      <w:bookmarkStart w:id="887" w:name="bookmark887"/>
      <w:bookmarkStart w:id="888" w:name="bookmark888"/>
      <w:r>
        <w:rPr>
          <w:rFonts w:ascii="Times New Roman" w:eastAsia="Times New Roman" w:hAnsi="Times New Roman" w:cs="Times New Roman"/>
          <w:color w:val="000000"/>
          <w:spacing w:val="0"/>
          <w:w w:val="100"/>
          <w:position w:val="0"/>
        </w:rPr>
        <w:t>2</w:t>
      </w:r>
      <w:bookmarkEnd w:id="887"/>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885"/>
      <w:bookmarkEnd w:id="886"/>
      <w:bookmarkEnd w:id="888"/>
    </w:p>
    <w:p>
      <w:pPr>
        <w:pStyle w:val="Style37"/>
        <w:keepNext/>
        <w:keepLines/>
        <w:widowControl w:val="0"/>
        <w:shd w:val="clear" w:color="auto" w:fill="auto"/>
        <w:tabs>
          <w:tab w:pos="493" w:val="left"/>
        </w:tabs>
        <w:bidi w:val="0"/>
        <w:spacing w:before="0" w:after="280" w:line="240" w:lineRule="auto"/>
        <w:ind w:left="0" w:right="0" w:firstLine="0"/>
        <w:jc w:val="left"/>
      </w:pPr>
      <w:bookmarkStart w:id="885" w:name="bookmark885"/>
      <w:bookmarkStart w:id="886" w:name="bookmark886"/>
      <w:bookmarkStart w:id="889" w:name="bookmark889"/>
      <w:bookmarkStart w:id="890" w:name="bookmark890"/>
      <w:r>
        <w:rPr>
          <w:color w:val="000000"/>
          <w:spacing w:val="0"/>
          <w:w w:val="100"/>
          <w:position w:val="0"/>
        </w:rPr>
        <w:t>（</w:t>
      </w:r>
      <w:bookmarkEnd w:id="889"/>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885"/>
      <w:bookmarkEnd w:id="886"/>
      <w:bookmarkEnd w:id="890"/>
    </w:p>
    <w:p>
      <w:pPr>
        <w:pStyle w:val="Style23"/>
        <w:keepNext w:val="0"/>
        <w:keepLines w:val="0"/>
        <w:widowControl w:val="0"/>
        <w:shd w:val="clear" w:color="auto" w:fill="auto"/>
        <w:bidi w:val="0"/>
        <w:spacing w:before="0" w:after="380" w:line="312" w:lineRule="exact"/>
        <w:ind w:left="0" w:right="0"/>
        <w:jc w:val="left"/>
      </w:pPr>
      <w:r>
        <w:rPr>
          <w:color w:val="000000"/>
          <w:spacing w:val="0"/>
          <w:w w:val="100"/>
          <w:position w:val="0"/>
        </w:rPr>
        <w:t>在职工为公司提供服务的会计期间，将实际发生的短期薪酬确认为负债，并计入当期损益或相关资产成本。</w:t>
      </w:r>
    </w:p>
    <w:p>
      <w:pPr>
        <w:pStyle w:val="Style37"/>
        <w:keepNext/>
        <w:keepLines/>
        <w:widowControl w:val="0"/>
        <w:shd w:val="clear" w:color="auto" w:fill="auto"/>
        <w:tabs>
          <w:tab w:pos="493" w:val="left"/>
        </w:tabs>
        <w:bidi w:val="0"/>
        <w:spacing w:before="0" w:after="280" w:line="240" w:lineRule="auto"/>
        <w:ind w:left="0" w:right="0" w:firstLine="0"/>
        <w:jc w:val="left"/>
      </w:pPr>
      <w:bookmarkStart w:id="891" w:name="bookmark891"/>
      <w:bookmarkStart w:id="892" w:name="bookmark892"/>
      <w:bookmarkStart w:id="893" w:name="bookmark893"/>
      <w:bookmarkStart w:id="894" w:name="bookmark894"/>
      <w:r>
        <w:rPr>
          <w:color w:val="000000"/>
          <w:spacing w:val="0"/>
          <w:w w:val="100"/>
          <w:position w:val="0"/>
        </w:rPr>
        <w:t>（</w:t>
      </w:r>
      <w:bookmarkEnd w:id="893"/>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891"/>
      <w:bookmarkEnd w:id="892"/>
      <w:bookmarkEnd w:id="894"/>
    </w:p>
    <w:p>
      <w:pPr>
        <w:pStyle w:val="Style23"/>
        <w:keepNext w:val="0"/>
        <w:keepLines w:val="0"/>
        <w:widowControl w:val="0"/>
        <w:shd w:val="clear" w:color="auto" w:fill="auto"/>
        <w:bidi w:val="0"/>
        <w:spacing w:before="0" w:line="312" w:lineRule="exact"/>
        <w:ind w:left="0" w:right="0"/>
        <w:jc w:val="both"/>
      </w:pPr>
      <w:r>
        <w:rPr>
          <w:color w:val="000000"/>
          <w:spacing w:val="0"/>
          <w:w w:val="100"/>
          <w:position w:val="0"/>
        </w:rPr>
        <w:t>离职后福利计划分类为设定提存计划和设定受益计划。</w:t>
      </w:r>
    </w:p>
    <w:p>
      <w:pPr>
        <w:pStyle w:val="Style23"/>
        <w:keepNext w:val="0"/>
        <w:keepLines w:val="0"/>
        <w:widowControl w:val="0"/>
        <w:shd w:val="clear" w:color="auto" w:fill="auto"/>
        <w:bidi w:val="0"/>
        <w:spacing w:before="0" w:line="314" w:lineRule="exact"/>
        <w:ind w:left="0" w:right="0"/>
        <w:jc w:val="both"/>
      </w:pPr>
      <w:r>
        <w:rPr>
          <w:color w:val="000000"/>
          <w:spacing w:val="0"/>
          <w:w w:val="100"/>
          <w:position w:val="0"/>
        </w:rPr>
        <w:t>在职工为公司提供服务的会计期间，将根据设定提存计划计算的应缴存金额确认为负债，并计入当期损益或相关资产成 本。根据设定提存计划，预期不会在职工提供相关服务的年度报告期结束后十二个月内支付全部应缴存金额的，根据资产负 债表日与设定受益计划义务期限和币种相匹配的国债或活跃市场上的高质量公司债券的市场收益率，将全部应缴存金额以折 现后的金额计量应付职工薪酬。</w:t>
      </w:r>
    </w:p>
    <w:p>
      <w:pPr>
        <w:pStyle w:val="Style23"/>
        <w:keepNext w:val="0"/>
        <w:keepLines w:val="0"/>
        <w:widowControl w:val="0"/>
        <w:shd w:val="clear" w:color="auto" w:fill="auto"/>
        <w:bidi w:val="0"/>
        <w:spacing w:before="0" w:line="312" w:lineRule="exact"/>
        <w:ind w:left="0" w:right="0"/>
        <w:jc w:val="both"/>
      </w:pPr>
      <w:r>
        <w:rPr>
          <w:color w:val="000000"/>
          <w:spacing w:val="0"/>
          <w:w w:val="100"/>
          <w:position w:val="0"/>
        </w:rPr>
        <w:t>公司根据资产负债表日与设定受益计划义务期限和币种相匹配的国债或活跃市场上的高质量公司债券的市场收益率对 所有设定受益计划义务予以折现，包括预期在职工提供服务的年度报告期间结束后的十二个月内支付的义务。</w:t>
      </w:r>
    </w:p>
    <w:p>
      <w:pPr>
        <w:pStyle w:val="Style23"/>
        <w:keepNext w:val="0"/>
        <w:keepLines w:val="0"/>
        <w:widowControl w:val="0"/>
        <w:shd w:val="clear" w:color="auto" w:fill="auto"/>
        <w:bidi w:val="0"/>
        <w:spacing w:before="0" w:line="312" w:lineRule="exact"/>
        <w:ind w:left="0" w:right="0"/>
        <w:jc w:val="both"/>
      </w:pPr>
      <w:r>
        <w:rPr>
          <w:color w:val="000000"/>
          <w:spacing w:val="0"/>
          <w:w w:val="100"/>
          <w:position w:val="0"/>
        </w:rPr>
        <w:t>设定受益计划存在资产的，将设定受益计划义务现值减去设定受益计划资产公允价值所形成的赤字或盈余确认为一项设 定受益计划净负债或净资产。设定受益计划存在盈余的，企业以设定受益计划的盈余和资产上限两项的孰低者计量设定受益 计划净资产。其中，资产上限，是指企业可从设定受益计划退款或减少未来对设定受益计划缴存资金而获得的经济利益的现 值。</w:t>
      </w:r>
    </w:p>
    <w:p>
      <w:pPr>
        <w:pStyle w:val="Style23"/>
        <w:keepNext w:val="0"/>
        <w:keepLines w:val="0"/>
        <w:widowControl w:val="0"/>
        <w:shd w:val="clear" w:color="auto" w:fill="auto"/>
        <w:bidi w:val="0"/>
        <w:spacing w:before="0" w:line="310" w:lineRule="exact"/>
        <w:ind w:left="0" w:right="0"/>
        <w:jc w:val="both"/>
      </w:pPr>
      <w:r>
        <w:rPr>
          <w:color w:val="000000"/>
          <w:spacing w:val="0"/>
          <w:w w:val="100"/>
          <w:position w:val="0"/>
        </w:rPr>
        <w:t>报告期末，将设定受益计划产生的职工薪酬成本中的服务成本和设定受益计划净负债或净资产的利息净额部分计入当期 损益或资产成本；重新计量设定受益计划净负债或净资产所产生的变动。计入其他综合收益，并且在后续会计期间不允许转 回至损益，可以在权益范围内转移。</w:t>
      </w:r>
    </w:p>
    <w:p>
      <w:pPr>
        <w:pStyle w:val="Style23"/>
        <w:keepNext w:val="0"/>
        <w:keepLines w:val="0"/>
        <w:widowControl w:val="0"/>
        <w:shd w:val="clear" w:color="auto" w:fill="auto"/>
        <w:bidi w:val="0"/>
        <w:spacing w:before="0" w:line="312" w:lineRule="exact"/>
        <w:ind w:left="0" w:right="0"/>
        <w:jc w:val="both"/>
      </w:pPr>
      <w:r>
        <w:rPr>
          <w:color w:val="000000"/>
          <w:spacing w:val="0"/>
          <w:w w:val="100"/>
          <w:position w:val="0"/>
        </w:rPr>
        <w:t>在设定受益计划下，在修改设定受益计划与确认相关重组费用或辞退福利孰早日将过去服务成本确认为当期费用。</w:t>
      </w:r>
    </w:p>
    <w:p>
      <w:pPr>
        <w:pStyle w:val="Style23"/>
        <w:keepNext w:val="0"/>
        <w:keepLines w:val="0"/>
        <w:widowControl w:val="0"/>
        <w:shd w:val="clear" w:color="auto" w:fill="auto"/>
        <w:bidi w:val="0"/>
        <w:spacing w:before="0" w:after="380" w:line="312" w:lineRule="exact"/>
        <w:ind w:left="0" w:right="0"/>
        <w:jc w:val="both"/>
      </w:pPr>
      <w:r>
        <w:rPr>
          <w:color w:val="000000"/>
          <w:spacing w:val="0"/>
          <w:w w:val="100"/>
          <w:position w:val="0"/>
        </w:rPr>
        <w:t>企业在设定受益计划结算时，确认结算利得或损失。该利得或损失是在结算日确定的设定受益计划义务现值与结算价格 的差。</w:t>
      </w:r>
    </w:p>
    <w:p>
      <w:pPr>
        <w:pStyle w:val="Style37"/>
        <w:keepNext/>
        <w:keepLines/>
        <w:widowControl w:val="0"/>
        <w:shd w:val="clear" w:color="auto" w:fill="auto"/>
        <w:tabs>
          <w:tab w:pos="493" w:val="left"/>
        </w:tabs>
        <w:bidi w:val="0"/>
        <w:spacing w:before="0" w:after="280" w:line="240" w:lineRule="auto"/>
        <w:ind w:left="0" w:right="0" w:firstLine="0"/>
        <w:jc w:val="left"/>
      </w:pPr>
      <w:bookmarkStart w:id="895" w:name="bookmark895"/>
      <w:bookmarkStart w:id="896" w:name="bookmark896"/>
      <w:bookmarkStart w:id="897" w:name="bookmark897"/>
      <w:bookmarkStart w:id="898" w:name="bookmark898"/>
      <w:r>
        <w:rPr>
          <w:color w:val="000000"/>
          <w:spacing w:val="0"/>
          <w:w w:val="100"/>
          <w:position w:val="0"/>
        </w:rPr>
        <w:t>（</w:t>
      </w:r>
      <w:bookmarkEnd w:id="897"/>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895"/>
      <w:bookmarkEnd w:id="896"/>
      <w:bookmarkEnd w:id="898"/>
    </w:p>
    <w:p>
      <w:pPr>
        <w:pStyle w:val="Style23"/>
        <w:keepNext w:val="0"/>
        <w:keepLines w:val="0"/>
        <w:widowControl w:val="0"/>
        <w:shd w:val="clear" w:color="auto" w:fill="auto"/>
        <w:bidi w:val="0"/>
        <w:spacing w:before="0" w:line="312" w:lineRule="exact"/>
        <w:ind w:left="0" w:right="0"/>
        <w:jc w:val="both"/>
      </w:pPr>
      <w:r>
        <w:rPr>
          <w:color w:val="000000"/>
          <w:spacing w:val="0"/>
          <w:w w:val="100"/>
          <w:position w:val="0"/>
        </w:rPr>
        <w:t>在下列两者孰早日确认辞退福利产生的职工薪酬负债，并计入当期损益：</w:t>
      </w:r>
    </w:p>
    <w:p>
      <w:pPr>
        <w:pStyle w:val="Style23"/>
        <w:keepNext w:val="0"/>
        <w:keepLines w:val="0"/>
        <w:widowControl w:val="0"/>
        <w:shd w:val="clear" w:color="auto" w:fill="auto"/>
        <w:tabs>
          <w:tab w:pos="825" w:val="left"/>
        </w:tabs>
        <w:bidi w:val="0"/>
        <w:spacing w:before="0" w:line="312" w:lineRule="exact"/>
        <w:ind w:left="0" w:right="0"/>
        <w:jc w:val="both"/>
      </w:pPr>
      <w:bookmarkStart w:id="899" w:name="bookmark899"/>
      <w:r>
        <w:rPr>
          <w:color w:val="000000"/>
          <w:spacing w:val="0"/>
          <w:w w:val="100"/>
          <w:position w:val="0"/>
        </w:rPr>
        <w:t>（</w:t>
      </w:r>
      <w:bookmarkEnd w:id="89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企业不能单方面撤回因解除劳动关系计划或裁减建议所提供的辞退福利时；</w:t>
      </w:r>
    </w:p>
    <w:p>
      <w:pPr>
        <w:pStyle w:val="Style23"/>
        <w:keepNext w:val="0"/>
        <w:keepLines w:val="0"/>
        <w:widowControl w:val="0"/>
        <w:shd w:val="clear" w:color="auto" w:fill="auto"/>
        <w:tabs>
          <w:tab w:pos="825" w:val="left"/>
        </w:tabs>
        <w:bidi w:val="0"/>
        <w:spacing w:before="0" w:line="312" w:lineRule="exact"/>
        <w:ind w:left="0" w:right="0"/>
        <w:jc w:val="both"/>
      </w:pPr>
      <w:bookmarkStart w:id="900" w:name="bookmark900"/>
      <w:r>
        <w:rPr>
          <w:color w:val="000000"/>
          <w:spacing w:val="0"/>
          <w:w w:val="100"/>
          <w:position w:val="0"/>
        </w:rPr>
        <w:t>（</w:t>
      </w:r>
      <w:bookmarkEnd w:id="90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企业确认与涉及支付辞退福利的重组相关的成本或费用时。</w:t>
      </w:r>
    </w:p>
    <w:p>
      <w:pPr>
        <w:pStyle w:val="Style23"/>
        <w:keepNext w:val="0"/>
        <w:keepLines w:val="0"/>
        <w:widowControl w:val="0"/>
        <w:shd w:val="clear" w:color="auto" w:fill="auto"/>
        <w:bidi w:val="0"/>
        <w:spacing w:before="0" w:after="160" w:line="302" w:lineRule="exact"/>
        <w:ind w:left="0" w:right="0"/>
        <w:jc w:val="both"/>
      </w:pPr>
      <w:r>
        <w:rPr>
          <w:color w:val="000000"/>
          <w:spacing w:val="0"/>
          <w:w w:val="100"/>
          <w:position w:val="0"/>
        </w:rPr>
        <w:t>辞退福利预期在其确认的年度报告期结束后十二个月内完全支付的，适用短期薪酬的相关规定；辞退福利预期在年度报 告期结束后十二个月内不能完全支付的，适用其他长期职工福利的有关规定。</w:t>
      </w:r>
    </w:p>
    <w:p>
      <w:pPr>
        <w:pStyle w:val="Style37"/>
        <w:keepNext/>
        <w:keepLines/>
        <w:widowControl w:val="0"/>
        <w:numPr>
          <w:ilvl w:val="0"/>
          <w:numId w:val="11"/>
        </w:numPr>
        <w:shd w:val="clear" w:color="auto" w:fill="auto"/>
        <w:bidi w:val="0"/>
        <w:spacing w:before="0" w:after="280" w:line="240" w:lineRule="auto"/>
        <w:ind w:left="0" w:right="0" w:firstLine="0"/>
        <w:jc w:val="left"/>
      </w:pPr>
      <w:bookmarkStart w:id="901" w:name="bookmark901"/>
      <w:bookmarkStart w:id="902" w:name="bookmark902"/>
      <w:bookmarkStart w:id="903" w:name="bookmark903"/>
      <w:bookmarkStart w:id="904" w:name="bookmark904"/>
      <w:bookmarkEnd w:id="903"/>
      <w:r>
        <w:rPr>
          <w:color w:val="000000"/>
          <w:spacing w:val="0"/>
          <w:w w:val="100"/>
          <w:position w:val="0"/>
        </w:rPr>
        <w:t>其他长期职工福利的会计处理方法</w:t>
      </w:r>
      <w:bookmarkEnd w:id="901"/>
      <w:bookmarkEnd w:id="902"/>
      <w:bookmarkEnd w:id="904"/>
    </w:p>
    <w:p>
      <w:pPr>
        <w:pStyle w:val="Style23"/>
        <w:keepNext w:val="0"/>
        <w:keepLines w:val="0"/>
        <w:widowControl w:val="0"/>
        <w:shd w:val="clear" w:color="auto" w:fill="auto"/>
        <w:bidi w:val="0"/>
        <w:spacing w:before="0" w:after="380" w:line="319" w:lineRule="exact"/>
        <w:ind w:left="0" w:right="0"/>
        <w:jc w:val="both"/>
      </w:pPr>
      <w:r>
        <w:rPr>
          <w:color w:val="000000"/>
          <w:spacing w:val="0"/>
          <w:w w:val="100"/>
          <w:position w:val="0"/>
        </w:rPr>
        <w:t>其他长期职工福利，符合设定提存计划条件的，根据上述</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、处理。不符合设定提存计划的，适用关于设定受益计划的 有关规定，确认和计量其他长期职工福利净负债或净资产。在报告期末，将其他长期职工福利中的服务成本、净负债或净资 产的利息净额、重新计量其他长期职工福利净负债或净资产所产生的变动的总净额计入当期损益或相关资产成本。</w:t>
      </w:r>
    </w:p>
    <w:p>
      <w:pPr>
        <w:pStyle w:val="Style37"/>
        <w:keepNext/>
        <w:keepLines/>
        <w:widowControl w:val="0"/>
        <w:shd w:val="clear" w:color="auto" w:fill="auto"/>
        <w:tabs>
          <w:tab w:pos="473" w:val="left"/>
        </w:tabs>
        <w:bidi w:val="0"/>
        <w:spacing w:before="0" w:after="280" w:line="240" w:lineRule="auto"/>
        <w:ind w:left="0" w:right="0" w:firstLine="0"/>
        <w:jc w:val="both"/>
      </w:pPr>
      <w:bookmarkStart w:id="905" w:name="bookmark905"/>
      <w:bookmarkStart w:id="906" w:name="bookmark906"/>
      <w:bookmarkStart w:id="907" w:name="bookmark907"/>
      <w:bookmarkStart w:id="908" w:name="bookmark908"/>
      <w:r>
        <w:rPr>
          <w:rFonts w:ascii="Times New Roman" w:eastAsia="Times New Roman" w:hAnsi="Times New Roman" w:cs="Times New Roman"/>
          <w:color w:val="000000"/>
          <w:spacing w:val="0"/>
          <w:w w:val="100"/>
          <w:position w:val="0"/>
        </w:rPr>
        <w:t>2</w:t>
      </w:r>
      <w:bookmarkEnd w:id="907"/>
      <w:r>
        <w:rPr>
          <w:rFonts w:ascii="Times New Roman" w:eastAsia="Times New Roman" w:hAnsi="Times New Roman" w:cs="Times New Roman"/>
          <w:color w:val="000000"/>
          <w:spacing w:val="0"/>
          <w:w w:val="100"/>
          <w:position w:val="0"/>
        </w:rPr>
        <w:t>5</w:t>
      </w:r>
      <w:r>
        <w:rPr>
          <w:color w:val="000000"/>
          <w:spacing w:val="0"/>
          <w:w w:val="100"/>
          <w:position w:val="0"/>
        </w:rPr>
        <w:t>、</w:t>
        <w:tab/>
        <w:t>预计负债</w:t>
      </w:r>
      <w:bookmarkEnd w:id="905"/>
      <w:bookmarkEnd w:id="906"/>
      <w:bookmarkEnd w:id="908"/>
    </w:p>
    <w:p>
      <w:pPr>
        <w:pStyle w:val="Style23"/>
        <w:keepNext w:val="0"/>
        <w:keepLines w:val="0"/>
        <w:widowControl w:val="0"/>
        <w:shd w:val="clear" w:color="auto" w:fill="auto"/>
        <w:bidi w:val="0"/>
        <w:spacing w:before="0" w:after="0" w:line="307" w:lineRule="exact"/>
        <w:ind w:left="0" w:right="0"/>
        <w:jc w:val="both"/>
      </w:pPr>
      <w:r>
        <w:rPr>
          <w:color w:val="000000"/>
          <w:spacing w:val="0"/>
          <w:w w:val="100"/>
          <w:position w:val="0"/>
        </w:rPr>
        <w:t>因产品质量保证、对外提供担保、已贴现商业承兑汇票、未决诉讼等事项形成的现时义务，其履行很可能导致经济利益 的流出，在该义务的金额能够可靠计量时，确认为预计负债。对于未来经营亏损，不确认预计负债。</w:t>
      </w:r>
    </w:p>
    <w:p>
      <w:pPr>
        <w:pStyle w:val="Style23"/>
        <w:keepNext w:val="0"/>
        <w:keepLines w:val="0"/>
        <w:widowControl w:val="0"/>
        <w:shd w:val="clear" w:color="auto" w:fill="auto"/>
        <w:bidi w:val="0"/>
        <w:spacing w:before="0" w:after="0" w:line="310" w:lineRule="exact"/>
        <w:ind w:left="0" w:right="0"/>
        <w:jc w:val="both"/>
      </w:pPr>
      <w:r>
        <w:rPr>
          <w:color w:val="000000"/>
          <w:spacing w:val="0"/>
          <w:w w:val="100"/>
          <w:position w:val="0"/>
        </w:rPr>
        <w:t>预计负债按照履行相关现时义务所需支出的最佳估计数进行初始计量，并综合考虑与或有事项有关的风险、不确定性和 货币时间价值等因素。货币时间价值影响重大的，通过对相关未来现金流出进行折现后确定最佳估计数；因随着时间推移所 进行的折现还原而导致的预计负债账面价值的增加金额，确认为利息费用。</w:t>
      </w:r>
    </w:p>
    <w:p>
      <w:pPr>
        <w:pStyle w:val="Style23"/>
        <w:keepNext w:val="0"/>
        <w:keepLines w:val="0"/>
        <w:widowControl w:val="0"/>
        <w:shd w:val="clear" w:color="auto" w:fill="auto"/>
        <w:bidi w:val="0"/>
        <w:spacing w:before="0" w:after="380" w:line="316" w:lineRule="exact"/>
        <w:ind w:left="0" w:right="0"/>
        <w:jc w:val="both"/>
      </w:pPr>
      <w:r>
        <w:rPr>
          <w:color w:val="000000"/>
          <w:spacing w:val="0"/>
          <w:w w:val="100"/>
          <w:position w:val="0"/>
        </w:rPr>
        <w:t>于资产负债表日，对预计负债的账面价值进行复核并作适当调整，以反映当前的最佳估计数。</w:t>
      </w:r>
    </w:p>
    <w:p>
      <w:pPr>
        <w:pStyle w:val="Style37"/>
        <w:keepNext/>
        <w:keepLines/>
        <w:widowControl w:val="0"/>
        <w:shd w:val="clear" w:color="auto" w:fill="auto"/>
        <w:tabs>
          <w:tab w:pos="473" w:val="left"/>
        </w:tabs>
        <w:bidi w:val="0"/>
        <w:spacing w:before="0" w:after="280" w:line="240" w:lineRule="auto"/>
        <w:ind w:left="0" w:right="0" w:firstLine="0"/>
        <w:jc w:val="both"/>
      </w:pPr>
      <w:bookmarkStart w:id="909" w:name="bookmark909"/>
      <w:bookmarkStart w:id="910" w:name="bookmark910"/>
      <w:bookmarkStart w:id="911" w:name="bookmark911"/>
      <w:bookmarkStart w:id="912" w:name="bookmark912"/>
      <w:r>
        <w:rPr>
          <w:rFonts w:ascii="Times New Roman" w:eastAsia="Times New Roman" w:hAnsi="Times New Roman" w:cs="Times New Roman"/>
          <w:color w:val="000000"/>
          <w:spacing w:val="0"/>
          <w:w w:val="100"/>
          <w:position w:val="0"/>
        </w:rPr>
        <w:t>2</w:t>
      </w:r>
      <w:bookmarkEnd w:id="911"/>
      <w:r>
        <w:rPr>
          <w:rFonts w:ascii="Times New Roman" w:eastAsia="Times New Roman" w:hAnsi="Times New Roman" w:cs="Times New Roman"/>
          <w:color w:val="000000"/>
          <w:spacing w:val="0"/>
          <w:w w:val="100"/>
          <w:position w:val="0"/>
        </w:rPr>
        <w:t>6</w:t>
      </w:r>
      <w:r>
        <w:rPr>
          <w:color w:val="000000"/>
          <w:spacing w:val="0"/>
          <w:w w:val="100"/>
          <w:position w:val="0"/>
        </w:rPr>
        <w:t>、</w:t>
        <w:tab/>
        <w:t>股份支付</w:t>
      </w:r>
      <w:bookmarkEnd w:id="909"/>
      <w:bookmarkEnd w:id="910"/>
      <w:bookmarkEnd w:id="912"/>
    </w:p>
    <w:p>
      <w:pPr>
        <w:pStyle w:val="Style23"/>
        <w:keepNext w:val="0"/>
        <w:keepLines w:val="0"/>
        <w:widowControl w:val="0"/>
        <w:numPr>
          <w:ilvl w:val="0"/>
          <w:numId w:val="25"/>
        </w:numPr>
        <w:shd w:val="clear" w:color="auto" w:fill="auto"/>
        <w:tabs>
          <w:tab w:pos="794" w:val="left"/>
        </w:tabs>
        <w:bidi w:val="0"/>
        <w:spacing w:before="0" w:after="0" w:line="316" w:lineRule="exact"/>
        <w:ind w:left="0" w:right="0" w:firstLine="360"/>
        <w:jc w:val="both"/>
      </w:pPr>
      <w:bookmarkStart w:id="913" w:name="bookmark913"/>
      <w:bookmarkEnd w:id="913"/>
      <w:r>
        <w:rPr>
          <w:color w:val="000000"/>
          <w:spacing w:val="0"/>
          <w:w w:val="100"/>
          <w:position w:val="0"/>
        </w:rPr>
        <w:t>股份支付的种类</w:t>
      </w:r>
    </w:p>
    <w:p>
      <w:pPr>
        <w:pStyle w:val="Style23"/>
        <w:keepNext w:val="0"/>
        <w:keepLines w:val="0"/>
        <w:widowControl w:val="0"/>
        <w:shd w:val="clear" w:color="auto" w:fill="auto"/>
        <w:bidi w:val="0"/>
        <w:spacing w:before="0" w:after="0" w:line="316" w:lineRule="exact"/>
        <w:ind w:left="0" w:right="0" w:firstLine="360"/>
        <w:jc w:val="both"/>
      </w:pPr>
      <w:r>
        <w:rPr>
          <w:color w:val="000000"/>
          <w:spacing w:val="0"/>
          <w:w w:val="100"/>
          <w:position w:val="0"/>
        </w:rPr>
        <w:t>本公司股份支付分为以权益结算的股份支付和以现金结算的股份支付。</w:t>
      </w:r>
    </w:p>
    <w:p>
      <w:pPr>
        <w:pStyle w:val="Style23"/>
        <w:keepNext w:val="0"/>
        <w:keepLines w:val="0"/>
        <w:widowControl w:val="0"/>
        <w:numPr>
          <w:ilvl w:val="0"/>
          <w:numId w:val="25"/>
        </w:numPr>
        <w:shd w:val="clear" w:color="auto" w:fill="auto"/>
        <w:tabs>
          <w:tab w:pos="794" w:val="left"/>
        </w:tabs>
        <w:bidi w:val="0"/>
        <w:spacing w:before="0" w:after="0" w:line="316" w:lineRule="exact"/>
        <w:ind w:left="0" w:right="0" w:firstLine="360"/>
        <w:jc w:val="both"/>
      </w:pPr>
      <w:bookmarkStart w:id="914" w:name="bookmark914"/>
      <w:bookmarkEnd w:id="914"/>
      <w:r>
        <w:rPr>
          <w:color w:val="000000"/>
          <w:spacing w:val="0"/>
          <w:w w:val="100"/>
          <w:position w:val="0"/>
        </w:rPr>
        <w:t>权益工具公允价值的确定方法</w:t>
      </w:r>
    </w:p>
    <w:p>
      <w:pPr>
        <w:pStyle w:val="Style23"/>
        <w:keepNext w:val="0"/>
        <w:keepLines w:val="0"/>
        <w:widowControl w:val="0"/>
        <w:shd w:val="clear" w:color="auto" w:fill="auto"/>
        <w:bidi w:val="0"/>
        <w:spacing w:before="0" w:after="0" w:line="310" w:lineRule="exact"/>
        <w:ind w:left="0" w:right="0"/>
        <w:jc w:val="both"/>
      </w:pPr>
      <w:r>
        <w:rPr>
          <w:color w:val="000000"/>
          <w:spacing w:val="0"/>
          <w:w w:val="100"/>
          <w:position w:val="0"/>
        </w:rPr>
        <w:t>对于授予的存在活跃市场的期权等权益工具，按照活跃市场中的报价确定其公允价值。对于授予的不存在活跃市场的期 权等权益工具，采用期权定价模型等确定其公允价值，选用的期权定价模型至少考虑以下因素：①期权的行权价格；②期权 期限；③基础股份的现行价格；④股价的预计波动率；⑤股份的预计股利；⑥期权期限内的无风险利率。</w:t>
      </w:r>
    </w:p>
    <w:p>
      <w:pPr>
        <w:pStyle w:val="Style23"/>
        <w:keepNext w:val="0"/>
        <w:keepLines w:val="0"/>
        <w:widowControl w:val="0"/>
        <w:numPr>
          <w:ilvl w:val="0"/>
          <w:numId w:val="25"/>
        </w:numPr>
        <w:shd w:val="clear" w:color="auto" w:fill="auto"/>
        <w:tabs>
          <w:tab w:pos="814" w:val="left"/>
        </w:tabs>
        <w:bidi w:val="0"/>
        <w:spacing w:before="0" w:after="0" w:line="316" w:lineRule="exact"/>
        <w:ind w:left="0" w:right="0"/>
        <w:jc w:val="both"/>
      </w:pPr>
      <w:bookmarkStart w:id="915" w:name="bookmark915"/>
      <w:bookmarkEnd w:id="915"/>
      <w:r>
        <w:rPr>
          <w:color w:val="000000"/>
          <w:spacing w:val="0"/>
          <w:w w:val="100"/>
          <w:position w:val="0"/>
        </w:rPr>
        <w:t>确认可行权权益工具最佳估计的依据</w:t>
      </w:r>
    </w:p>
    <w:p>
      <w:pPr>
        <w:pStyle w:val="Style23"/>
        <w:keepNext w:val="0"/>
        <w:keepLines w:val="0"/>
        <w:widowControl w:val="0"/>
        <w:shd w:val="clear" w:color="auto" w:fill="auto"/>
        <w:bidi w:val="0"/>
        <w:spacing w:before="0" w:after="0" w:line="307" w:lineRule="exact"/>
        <w:ind w:left="0" w:right="0"/>
        <w:jc w:val="both"/>
      </w:pPr>
      <w:r>
        <w:rPr>
          <w:color w:val="000000"/>
          <w:spacing w:val="0"/>
          <w:w w:val="100"/>
          <w:position w:val="0"/>
        </w:rPr>
        <w:t>在等待期内的每个资产负债表日，以根据最新取得的可行权职工人数变动等后续信息对可行权权益工具数量做出最佳估 计。</w:t>
      </w:r>
    </w:p>
    <w:p>
      <w:pPr>
        <w:pStyle w:val="Style23"/>
        <w:keepNext w:val="0"/>
        <w:keepLines w:val="0"/>
        <w:widowControl w:val="0"/>
        <w:numPr>
          <w:ilvl w:val="0"/>
          <w:numId w:val="25"/>
        </w:numPr>
        <w:shd w:val="clear" w:color="auto" w:fill="auto"/>
        <w:tabs>
          <w:tab w:pos="814" w:val="left"/>
        </w:tabs>
        <w:bidi w:val="0"/>
        <w:spacing w:before="0" w:after="0" w:line="316" w:lineRule="exact"/>
        <w:ind w:left="0" w:right="0"/>
        <w:jc w:val="both"/>
      </w:pPr>
      <w:bookmarkStart w:id="916" w:name="bookmark916"/>
      <w:bookmarkEnd w:id="916"/>
      <w:r>
        <w:rPr>
          <w:color w:val="000000"/>
          <w:spacing w:val="0"/>
          <w:w w:val="100"/>
          <w:position w:val="0"/>
        </w:rPr>
        <w:t>实施、修改、终止股份支付计划的相关会计处理</w:t>
      </w:r>
    </w:p>
    <w:p>
      <w:pPr>
        <w:pStyle w:val="Style23"/>
        <w:keepNext w:val="0"/>
        <w:keepLines w:val="0"/>
        <w:widowControl w:val="0"/>
        <w:numPr>
          <w:ilvl w:val="0"/>
          <w:numId w:val="27"/>
        </w:numPr>
        <w:shd w:val="clear" w:color="auto" w:fill="auto"/>
        <w:tabs>
          <w:tab w:pos="742" w:val="left"/>
        </w:tabs>
        <w:bidi w:val="0"/>
        <w:spacing w:before="0" w:after="0" w:line="316" w:lineRule="exact"/>
        <w:ind w:left="0" w:right="0"/>
        <w:jc w:val="both"/>
      </w:pPr>
      <w:bookmarkStart w:id="917" w:name="bookmark917"/>
      <w:bookmarkEnd w:id="917"/>
      <w:r>
        <w:rPr>
          <w:color w:val="000000"/>
          <w:spacing w:val="0"/>
          <w:w w:val="100"/>
          <w:position w:val="0"/>
        </w:rPr>
        <w:t>以权益结算的股份支付</w:t>
      </w:r>
    </w:p>
    <w:p>
      <w:pPr>
        <w:pStyle w:val="Style23"/>
        <w:keepNext w:val="0"/>
        <w:keepLines w:val="0"/>
        <w:widowControl w:val="0"/>
        <w:shd w:val="clear" w:color="auto" w:fill="auto"/>
        <w:bidi w:val="0"/>
        <w:spacing w:before="0" w:after="0" w:line="317" w:lineRule="exact"/>
        <w:ind w:left="0" w:right="0"/>
        <w:jc w:val="both"/>
      </w:pPr>
      <w:bookmarkStart w:id="918" w:name="bookmark918"/>
      <w:r>
        <w:rPr>
          <w:rFonts w:ascii="Times New Roman" w:eastAsia="Times New Roman" w:hAnsi="Times New Roman" w:cs="Times New Roman"/>
          <w:color w:val="000000"/>
          <w:spacing w:val="0"/>
          <w:w w:val="100"/>
          <w:position w:val="0"/>
          <w:sz w:val="18"/>
          <w:szCs w:val="18"/>
        </w:rPr>
        <w:t>A</w:t>
      </w:r>
      <w:bookmarkEnd w:id="918"/>
      <w:r>
        <w:rPr>
          <w:color w:val="000000"/>
          <w:spacing w:val="0"/>
          <w:w w:val="100"/>
          <w:position w:val="0"/>
        </w:rPr>
        <w:t xml:space="preserve">、 </w:t>
      </w:r>
      <w:r>
        <w:rPr>
          <w:color w:val="000000"/>
          <w:spacing w:val="0"/>
          <w:w w:val="100"/>
          <w:position w:val="0"/>
        </w:rPr>
        <w:t>对于换取职工服务的股份支付，本公司以股份支付所授予的权益工具的公允价值计量。在等待期内的每个资产负债 表日，以根据最新取得的可行权职工人数变动等后续信息对可行权权益工具数量做出的最佳估计为基础，按照权益工具在授 予日的公允价值，将当期取得的服务计入相关资产成本或当期费用，同时计入资本公积中的其他资本公积；</w:t>
      </w:r>
    </w:p>
    <w:p>
      <w:pPr>
        <w:pStyle w:val="Style23"/>
        <w:keepNext w:val="0"/>
        <w:keepLines w:val="0"/>
        <w:widowControl w:val="0"/>
        <w:shd w:val="clear" w:color="auto" w:fill="auto"/>
        <w:tabs>
          <w:tab w:pos="722" w:val="left"/>
        </w:tabs>
        <w:bidi w:val="0"/>
        <w:spacing w:before="0" w:after="0" w:line="322" w:lineRule="exact"/>
        <w:ind w:left="0" w:right="0"/>
        <w:jc w:val="both"/>
      </w:pPr>
      <w:bookmarkStart w:id="919" w:name="bookmark919"/>
      <w:r>
        <w:rPr>
          <w:rFonts w:ascii="Times New Roman" w:eastAsia="Times New Roman" w:hAnsi="Times New Roman" w:cs="Times New Roman"/>
          <w:color w:val="000000"/>
          <w:spacing w:val="0"/>
          <w:w w:val="100"/>
          <w:position w:val="0"/>
          <w:sz w:val="18"/>
          <w:szCs w:val="18"/>
        </w:rPr>
        <w:t>B</w:t>
      </w:r>
      <w:bookmarkEnd w:id="919"/>
      <w:r>
        <w:rPr>
          <w:color w:val="000000"/>
          <w:spacing w:val="0"/>
          <w:w w:val="100"/>
          <w:position w:val="0"/>
        </w:rPr>
        <w:t>、</w:t>
        <w:tab/>
      </w:r>
      <w:r>
        <w:rPr>
          <w:color w:val="000000"/>
          <w:spacing w:val="0"/>
          <w:w w:val="100"/>
          <w:position w:val="0"/>
        </w:rPr>
        <w:t>对于授予后立即可行权的换取职工提供服务的权益结算的股份支付，在授予日按照权益工具的公允价值，将取得的 服务计入相关资产成本或当期费用，同时计入资本公积中的股本溢价。</w:t>
      </w:r>
    </w:p>
    <w:p>
      <w:pPr>
        <w:pStyle w:val="Style23"/>
        <w:keepNext w:val="0"/>
        <w:keepLines w:val="0"/>
        <w:widowControl w:val="0"/>
        <w:numPr>
          <w:ilvl w:val="0"/>
          <w:numId w:val="27"/>
        </w:numPr>
        <w:shd w:val="clear" w:color="auto" w:fill="auto"/>
        <w:tabs>
          <w:tab w:pos="742" w:val="left"/>
        </w:tabs>
        <w:bidi w:val="0"/>
        <w:spacing w:before="0" w:after="0" w:line="322" w:lineRule="exact"/>
        <w:ind w:left="0" w:right="0"/>
        <w:jc w:val="both"/>
      </w:pPr>
      <w:bookmarkStart w:id="920" w:name="bookmark920"/>
      <w:bookmarkEnd w:id="920"/>
      <w:r>
        <w:rPr>
          <w:color w:val="000000"/>
          <w:spacing w:val="0"/>
          <w:w w:val="100"/>
          <w:position w:val="0"/>
        </w:rPr>
        <w:t>以现金结算的股份支付</w:t>
      </w:r>
    </w:p>
    <w:p>
      <w:pPr>
        <w:pStyle w:val="Style23"/>
        <w:keepNext w:val="0"/>
        <w:keepLines w:val="0"/>
        <w:widowControl w:val="0"/>
        <w:shd w:val="clear" w:color="auto" w:fill="auto"/>
        <w:tabs>
          <w:tab w:pos="732" w:val="left"/>
        </w:tabs>
        <w:bidi w:val="0"/>
        <w:spacing w:before="0" w:after="0" w:line="317" w:lineRule="exact"/>
        <w:ind w:left="0" w:right="0"/>
        <w:jc w:val="both"/>
      </w:pPr>
      <w:bookmarkStart w:id="921" w:name="bookmark921"/>
      <w:r>
        <w:rPr>
          <w:rFonts w:ascii="Times New Roman" w:eastAsia="Times New Roman" w:hAnsi="Times New Roman" w:cs="Times New Roman"/>
          <w:color w:val="000000"/>
          <w:spacing w:val="0"/>
          <w:w w:val="100"/>
          <w:position w:val="0"/>
          <w:sz w:val="18"/>
          <w:szCs w:val="18"/>
        </w:rPr>
        <w:t>A</w:t>
      </w:r>
      <w:bookmarkEnd w:id="921"/>
      <w:r>
        <w:rPr>
          <w:color w:val="000000"/>
          <w:spacing w:val="0"/>
          <w:w w:val="100"/>
          <w:position w:val="0"/>
        </w:rPr>
        <w:t>、</w:t>
        <w:tab/>
      </w:r>
      <w:r>
        <w:rPr>
          <w:color w:val="000000"/>
          <w:spacing w:val="0"/>
          <w:w w:val="100"/>
          <w:position w:val="0"/>
        </w:rPr>
        <w:t>本公司在等待期内的每个资产负债表日，以对可行权情况的最佳估计(如根据最新取得的可行权职工人数变动等后 续信息做出)为基础，按照公司承担负债的公允价值，将当期取得的服务计入相关资产成本或当期费用，同时计入负债(应 付职工薪酬)，并在结算前的每个资产负债表日和结算日对负债的公允价值重新计量，将其变动计入损益；</w:t>
      </w:r>
    </w:p>
    <w:p>
      <w:pPr>
        <w:pStyle w:val="Style23"/>
        <w:keepNext w:val="0"/>
        <w:keepLines w:val="0"/>
        <w:widowControl w:val="0"/>
        <w:shd w:val="clear" w:color="auto" w:fill="auto"/>
        <w:bidi w:val="0"/>
        <w:spacing w:before="0" w:after="0" w:line="314" w:lineRule="exact"/>
        <w:ind w:left="0" w:right="0"/>
        <w:jc w:val="both"/>
      </w:pPr>
      <w:bookmarkStart w:id="922" w:name="bookmark922"/>
      <w:r>
        <w:rPr>
          <w:rFonts w:ascii="Times New Roman" w:eastAsia="Times New Roman" w:hAnsi="Times New Roman" w:cs="Times New Roman"/>
          <w:color w:val="000000"/>
          <w:spacing w:val="0"/>
          <w:w w:val="100"/>
          <w:position w:val="0"/>
          <w:sz w:val="18"/>
          <w:szCs w:val="18"/>
        </w:rPr>
        <w:t>B</w:t>
      </w:r>
      <w:bookmarkEnd w:id="922"/>
      <w:r>
        <w:rPr>
          <w:color w:val="000000"/>
          <w:spacing w:val="0"/>
          <w:w w:val="100"/>
          <w:position w:val="0"/>
        </w:rPr>
        <w:t xml:space="preserve">、 </w:t>
      </w:r>
      <w:r>
        <w:rPr>
          <w:color w:val="000000"/>
          <w:spacing w:val="0"/>
          <w:w w:val="100"/>
          <w:position w:val="0"/>
        </w:rPr>
        <w:t>对于授予后立即可行权的现金结算的股份支付，在授予日按照公司承担负债的公允价值计入相关资产成本或当期费 用，同时计入负债(应付职工薪酬)，并在结算前的每个资产负债表日和结算日对负债的公允价值重新计量，将其变动计入 损益。</w:t>
      </w:r>
    </w:p>
    <w:p>
      <w:pPr>
        <w:pStyle w:val="Style37"/>
        <w:keepNext/>
        <w:keepLines/>
        <w:widowControl w:val="0"/>
        <w:shd w:val="clear" w:color="auto" w:fill="auto"/>
        <w:tabs>
          <w:tab w:pos="483" w:val="left"/>
        </w:tabs>
        <w:bidi w:val="0"/>
        <w:spacing w:before="0" w:after="260" w:line="240" w:lineRule="auto"/>
        <w:ind w:left="0" w:right="0" w:firstLine="0"/>
        <w:jc w:val="left"/>
      </w:pPr>
      <w:bookmarkStart w:id="923" w:name="bookmark923"/>
      <w:bookmarkStart w:id="924" w:name="bookmark924"/>
      <w:bookmarkStart w:id="925" w:name="bookmark925"/>
      <w:bookmarkStart w:id="926" w:name="bookmark926"/>
      <w:r>
        <w:rPr>
          <w:rFonts w:ascii="Times New Roman" w:eastAsia="Times New Roman" w:hAnsi="Times New Roman" w:cs="Times New Roman"/>
          <w:color w:val="000000"/>
          <w:spacing w:val="0"/>
          <w:w w:val="100"/>
          <w:position w:val="0"/>
        </w:rPr>
        <w:t>2</w:t>
      </w:r>
      <w:bookmarkEnd w:id="925"/>
      <w:r>
        <w:rPr>
          <w:rFonts w:ascii="Times New Roman" w:eastAsia="Times New Roman" w:hAnsi="Times New Roman" w:cs="Times New Roman"/>
          <w:color w:val="000000"/>
          <w:spacing w:val="0"/>
          <w:w w:val="100"/>
          <w:position w:val="0"/>
        </w:rPr>
        <w:t>7</w:t>
      </w:r>
      <w:r>
        <w:rPr>
          <w:color w:val="000000"/>
          <w:spacing w:val="0"/>
          <w:w w:val="100"/>
          <w:position w:val="0"/>
        </w:rPr>
        <w:t>、</w:t>
        <w:tab/>
        <w:t>优先股、永续债等其他金融工具</w:t>
      </w:r>
      <w:bookmarkEnd w:id="923"/>
      <w:bookmarkEnd w:id="924"/>
      <w:bookmarkEnd w:id="926"/>
    </w:p>
    <w:p>
      <w:pPr>
        <w:pStyle w:val="Style23"/>
        <w:keepNext w:val="0"/>
        <w:keepLines w:val="0"/>
        <w:widowControl w:val="0"/>
        <w:shd w:val="clear" w:color="auto" w:fill="auto"/>
        <w:bidi w:val="0"/>
        <w:spacing w:before="0" w:after="380" w:line="326" w:lineRule="exact"/>
        <w:ind w:left="0" w:right="0"/>
        <w:jc w:val="both"/>
      </w:pPr>
      <w:r>
        <w:rPr>
          <w:color w:val="000000"/>
          <w:spacing w:val="0"/>
          <w:w w:val="100"/>
          <w:position w:val="0"/>
        </w:rPr>
        <w:t>无</w:t>
      </w:r>
    </w:p>
    <w:p>
      <w:pPr>
        <w:pStyle w:val="Style37"/>
        <w:keepNext/>
        <w:keepLines/>
        <w:widowControl w:val="0"/>
        <w:shd w:val="clear" w:color="auto" w:fill="auto"/>
        <w:tabs>
          <w:tab w:pos="483" w:val="left"/>
        </w:tabs>
        <w:bidi w:val="0"/>
        <w:spacing w:before="0" w:after="260" w:line="240" w:lineRule="auto"/>
        <w:ind w:left="0" w:right="0" w:firstLine="0"/>
        <w:jc w:val="left"/>
      </w:pPr>
      <w:bookmarkStart w:id="927" w:name="bookmark927"/>
      <w:bookmarkStart w:id="928" w:name="bookmark928"/>
      <w:bookmarkStart w:id="929" w:name="bookmark929"/>
      <w:bookmarkStart w:id="930" w:name="bookmark930"/>
      <w:r>
        <w:rPr>
          <w:rFonts w:ascii="Times New Roman" w:eastAsia="Times New Roman" w:hAnsi="Times New Roman" w:cs="Times New Roman"/>
          <w:color w:val="000000"/>
          <w:spacing w:val="0"/>
          <w:w w:val="100"/>
          <w:position w:val="0"/>
        </w:rPr>
        <w:t>2</w:t>
      </w:r>
      <w:bookmarkEnd w:id="929"/>
      <w:r>
        <w:rPr>
          <w:rFonts w:ascii="Times New Roman" w:eastAsia="Times New Roman" w:hAnsi="Times New Roman" w:cs="Times New Roman"/>
          <w:color w:val="000000"/>
          <w:spacing w:val="0"/>
          <w:w w:val="100"/>
          <w:position w:val="0"/>
        </w:rPr>
        <w:t>8</w:t>
      </w:r>
      <w:r>
        <w:rPr>
          <w:color w:val="000000"/>
          <w:spacing w:val="0"/>
          <w:w w:val="100"/>
          <w:position w:val="0"/>
        </w:rPr>
        <w:t>、</w:t>
        <w:tab/>
        <w:t>收入</w:t>
      </w:r>
      <w:bookmarkEnd w:id="927"/>
      <w:bookmarkEnd w:id="928"/>
      <w:bookmarkEnd w:id="930"/>
    </w:p>
    <w:p>
      <w:pPr>
        <w:pStyle w:val="Style23"/>
        <w:keepNext w:val="0"/>
        <w:keepLines w:val="0"/>
        <w:widowControl w:val="0"/>
        <w:shd w:val="clear" w:color="auto" w:fill="auto"/>
        <w:bidi w:val="0"/>
        <w:spacing w:before="0" w:after="0" w:line="326" w:lineRule="exact"/>
        <w:ind w:left="0" w:right="0" w:firstLine="0"/>
        <w:jc w:val="left"/>
      </w:pPr>
      <w:r>
        <w:rPr>
          <w:color w:val="000000"/>
          <w:spacing w:val="0"/>
          <w:w w:val="100"/>
          <w:position w:val="0"/>
        </w:rPr>
        <w:t>公司是否需要遵守特殊行业的披露要求</w:t>
      </w:r>
    </w:p>
    <w:p>
      <w:pPr>
        <w:pStyle w:val="Style23"/>
        <w:keepNext w:val="0"/>
        <w:keepLines w:val="0"/>
        <w:widowControl w:val="0"/>
        <w:shd w:val="clear" w:color="auto" w:fill="auto"/>
        <w:bidi w:val="0"/>
        <w:spacing w:before="0" w:after="0" w:line="326" w:lineRule="exact"/>
        <w:ind w:left="0" w:right="0" w:firstLine="0"/>
        <w:jc w:val="left"/>
      </w:pPr>
      <w:r>
        <w:rPr>
          <w:color w:val="000000"/>
          <w:spacing w:val="0"/>
          <w:w w:val="100"/>
          <w:position w:val="0"/>
        </w:rPr>
        <w:t>否</w:t>
      </w:r>
    </w:p>
    <w:p>
      <w:pPr>
        <w:pStyle w:val="Style23"/>
        <w:keepNext w:val="0"/>
        <w:keepLines w:val="0"/>
        <w:widowControl w:val="0"/>
        <w:shd w:val="clear" w:color="auto" w:fill="auto"/>
        <w:bidi w:val="0"/>
        <w:spacing w:before="0" w:after="0" w:line="326" w:lineRule="exact"/>
        <w:ind w:left="0" w:right="0"/>
        <w:jc w:val="left"/>
      </w:pPr>
      <w:r>
        <w:rPr>
          <w:color w:val="000000"/>
          <w:spacing w:val="0"/>
          <w:w w:val="100"/>
          <w:position w:val="0"/>
        </w:rPr>
        <w:t>收入确认原则和计量方法</w:t>
      </w:r>
    </w:p>
    <w:p>
      <w:pPr>
        <w:pStyle w:val="Style23"/>
        <w:keepNext w:val="0"/>
        <w:keepLines w:val="0"/>
        <w:widowControl w:val="0"/>
        <w:shd w:val="clear" w:color="auto" w:fill="auto"/>
        <w:tabs>
          <w:tab w:pos="714" w:val="left"/>
        </w:tabs>
        <w:bidi w:val="0"/>
        <w:spacing w:before="0" w:after="0" w:line="326" w:lineRule="exact"/>
        <w:ind w:left="0" w:right="0"/>
        <w:jc w:val="left"/>
      </w:pPr>
      <w:bookmarkStart w:id="931" w:name="bookmark931"/>
      <w:r>
        <w:rPr>
          <w:rFonts w:ascii="Times New Roman" w:eastAsia="Times New Roman" w:hAnsi="Times New Roman" w:cs="Times New Roman"/>
          <w:color w:val="000000"/>
          <w:spacing w:val="0"/>
          <w:w w:val="100"/>
          <w:position w:val="0"/>
          <w:sz w:val="18"/>
          <w:szCs w:val="18"/>
        </w:rPr>
        <w:t>1</w:t>
      </w:r>
      <w:bookmarkEnd w:id="931"/>
      <w:r>
        <w:rPr>
          <w:color w:val="000000"/>
          <w:spacing w:val="0"/>
          <w:w w:val="100"/>
          <w:position w:val="0"/>
        </w:rPr>
        <w:t>、</w:t>
        <w:tab/>
        <w:t>本公司在同时满足下列条件时，确认商品销售收入：</w:t>
      </w:r>
    </w:p>
    <w:p>
      <w:pPr>
        <w:pStyle w:val="Style23"/>
        <w:keepNext w:val="0"/>
        <w:keepLines w:val="0"/>
        <w:widowControl w:val="0"/>
        <w:shd w:val="clear" w:color="auto" w:fill="auto"/>
        <w:tabs>
          <w:tab w:pos="825" w:val="left"/>
        </w:tabs>
        <w:bidi w:val="0"/>
        <w:spacing w:before="0" w:after="0" w:line="326" w:lineRule="exact"/>
        <w:ind w:left="0" w:right="0"/>
        <w:jc w:val="left"/>
      </w:pPr>
      <w:bookmarkStart w:id="932" w:name="bookmark932"/>
      <w:r>
        <w:rPr>
          <w:color w:val="000000"/>
          <w:spacing w:val="0"/>
          <w:w w:val="100"/>
          <w:position w:val="0"/>
        </w:rPr>
        <w:t>（</w:t>
      </w:r>
      <w:bookmarkEnd w:id="93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公司已将商品所有权上的主要风险和报酬转移给购买方；</w:t>
      </w:r>
    </w:p>
    <w:p>
      <w:pPr>
        <w:pStyle w:val="Style23"/>
        <w:keepNext w:val="0"/>
        <w:keepLines w:val="0"/>
        <w:widowControl w:val="0"/>
        <w:shd w:val="clear" w:color="auto" w:fill="auto"/>
        <w:tabs>
          <w:tab w:pos="825" w:val="left"/>
        </w:tabs>
        <w:bidi w:val="0"/>
        <w:spacing w:before="0" w:after="0" w:line="326" w:lineRule="exact"/>
        <w:ind w:left="0" w:right="0"/>
        <w:jc w:val="left"/>
      </w:pPr>
      <w:bookmarkStart w:id="933" w:name="bookmark933"/>
      <w:r>
        <w:rPr>
          <w:color w:val="000000"/>
          <w:spacing w:val="0"/>
          <w:w w:val="100"/>
          <w:position w:val="0"/>
        </w:rPr>
        <w:t>（</w:t>
      </w:r>
      <w:bookmarkEnd w:id="93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不再保留通常与商品所有权相联系的继续管理权，也没有对已售出的商品实施有效控制；</w:t>
      </w:r>
    </w:p>
    <w:p>
      <w:pPr>
        <w:pStyle w:val="Style23"/>
        <w:keepNext w:val="0"/>
        <w:keepLines w:val="0"/>
        <w:widowControl w:val="0"/>
        <w:shd w:val="clear" w:color="auto" w:fill="auto"/>
        <w:tabs>
          <w:tab w:pos="825" w:val="left"/>
        </w:tabs>
        <w:bidi w:val="0"/>
        <w:spacing w:before="0" w:after="0" w:line="326" w:lineRule="exact"/>
        <w:ind w:left="0" w:right="0"/>
        <w:jc w:val="left"/>
      </w:pPr>
      <w:bookmarkStart w:id="934" w:name="bookmark934"/>
      <w:r>
        <w:rPr>
          <w:color w:val="000000"/>
          <w:spacing w:val="0"/>
          <w:w w:val="100"/>
          <w:position w:val="0"/>
        </w:rPr>
        <w:t>（</w:t>
      </w:r>
      <w:bookmarkEnd w:id="93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收入的金额能够可靠地计量；</w:t>
      </w:r>
    </w:p>
    <w:p>
      <w:pPr>
        <w:pStyle w:val="Style23"/>
        <w:keepNext w:val="0"/>
        <w:keepLines w:val="0"/>
        <w:widowControl w:val="0"/>
        <w:shd w:val="clear" w:color="auto" w:fill="auto"/>
        <w:tabs>
          <w:tab w:pos="825" w:val="left"/>
        </w:tabs>
        <w:bidi w:val="0"/>
        <w:spacing w:before="0" w:after="0" w:line="326" w:lineRule="exact"/>
        <w:ind w:left="0" w:right="0"/>
        <w:jc w:val="left"/>
      </w:pPr>
      <w:bookmarkStart w:id="935" w:name="bookmark935"/>
      <w:r>
        <w:rPr>
          <w:color w:val="000000"/>
          <w:spacing w:val="0"/>
          <w:w w:val="100"/>
          <w:position w:val="0"/>
        </w:rPr>
        <w:t>（</w:t>
      </w:r>
      <w:bookmarkEnd w:id="935"/>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相关的经济利益很可能流入本公司；</w:t>
      </w:r>
    </w:p>
    <w:p>
      <w:pPr>
        <w:pStyle w:val="Style23"/>
        <w:keepNext w:val="0"/>
        <w:keepLines w:val="0"/>
        <w:widowControl w:val="0"/>
        <w:shd w:val="clear" w:color="auto" w:fill="auto"/>
        <w:tabs>
          <w:tab w:pos="825" w:val="left"/>
        </w:tabs>
        <w:bidi w:val="0"/>
        <w:spacing w:before="0" w:after="0" w:line="326" w:lineRule="exact"/>
        <w:ind w:left="0" w:right="0"/>
        <w:jc w:val="left"/>
      </w:pPr>
      <w:bookmarkStart w:id="936" w:name="bookmark936"/>
      <w:r>
        <w:rPr>
          <w:color w:val="000000"/>
          <w:spacing w:val="0"/>
          <w:w w:val="100"/>
          <w:position w:val="0"/>
        </w:rPr>
        <w:t>（</w:t>
      </w:r>
      <w:bookmarkEnd w:id="936"/>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相关的已发生或将发生的成本能够可靠地计量。</w:t>
      </w:r>
    </w:p>
    <w:p>
      <w:pPr>
        <w:pStyle w:val="Style23"/>
        <w:keepNext w:val="0"/>
        <w:keepLines w:val="0"/>
        <w:widowControl w:val="0"/>
        <w:shd w:val="clear" w:color="auto" w:fill="auto"/>
        <w:tabs>
          <w:tab w:pos="734" w:val="left"/>
        </w:tabs>
        <w:bidi w:val="0"/>
        <w:spacing w:before="0" w:after="0" w:line="326" w:lineRule="exact"/>
        <w:ind w:left="0" w:right="0"/>
        <w:jc w:val="left"/>
      </w:pPr>
      <w:bookmarkStart w:id="937" w:name="bookmark937"/>
      <w:r>
        <w:rPr>
          <w:rFonts w:ascii="Times New Roman" w:eastAsia="Times New Roman" w:hAnsi="Times New Roman" w:cs="Times New Roman"/>
          <w:color w:val="000000"/>
          <w:spacing w:val="0"/>
          <w:w w:val="100"/>
          <w:position w:val="0"/>
          <w:sz w:val="18"/>
          <w:szCs w:val="18"/>
        </w:rPr>
        <w:t>2</w:t>
      </w:r>
      <w:bookmarkEnd w:id="937"/>
      <w:r>
        <w:rPr>
          <w:color w:val="000000"/>
          <w:spacing w:val="0"/>
          <w:w w:val="100"/>
          <w:position w:val="0"/>
        </w:rPr>
        <w:t>、</w:t>
        <w:tab/>
        <w:t>本公司对外提供劳务时，按以下方法确定收入：</w:t>
      </w:r>
    </w:p>
    <w:p>
      <w:pPr>
        <w:pStyle w:val="Style23"/>
        <w:keepNext w:val="0"/>
        <w:keepLines w:val="0"/>
        <w:widowControl w:val="0"/>
        <w:shd w:val="clear" w:color="auto" w:fill="auto"/>
        <w:tabs>
          <w:tab w:pos="825" w:val="left"/>
        </w:tabs>
        <w:bidi w:val="0"/>
        <w:spacing w:before="0" w:after="0" w:line="326" w:lineRule="exact"/>
        <w:ind w:left="0" w:right="0"/>
        <w:jc w:val="left"/>
      </w:pPr>
      <w:bookmarkStart w:id="938" w:name="bookmark938"/>
      <w:r>
        <w:rPr>
          <w:color w:val="000000"/>
          <w:spacing w:val="0"/>
          <w:w w:val="100"/>
          <w:position w:val="0"/>
        </w:rPr>
        <w:t>（</w:t>
      </w:r>
      <w:bookmarkEnd w:id="93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在提供劳务交易的结果能够可靠估计的情况下，于资产负债表日按完工百分比法确认相关的劳务收入；</w:t>
      </w:r>
    </w:p>
    <w:p>
      <w:pPr>
        <w:pStyle w:val="Style23"/>
        <w:keepNext w:val="0"/>
        <w:keepLines w:val="0"/>
        <w:widowControl w:val="0"/>
        <w:shd w:val="clear" w:color="auto" w:fill="auto"/>
        <w:bidi w:val="0"/>
        <w:spacing w:before="0" w:after="0" w:line="326" w:lineRule="exact"/>
        <w:ind w:left="0" w:right="0"/>
        <w:jc w:val="left"/>
      </w:pPr>
      <w:r>
        <w:rPr>
          <w:color w:val="000000"/>
          <w:spacing w:val="0"/>
          <w:w w:val="100"/>
          <w:position w:val="0"/>
        </w:rPr>
        <w:t>提供劳务交易的结果能够可靠估计，是指同时满足下列条件：</w:t>
      </w:r>
    </w:p>
    <w:p>
      <w:pPr>
        <w:pStyle w:val="Style23"/>
        <w:keepNext w:val="0"/>
        <w:keepLines w:val="0"/>
        <w:widowControl w:val="0"/>
        <w:numPr>
          <w:ilvl w:val="0"/>
          <w:numId w:val="29"/>
        </w:numPr>
        <w:shd w:val="clear" w:color="auto" w:fill="auto"/>
        <w:tabs>
          <w:tab w:pos="753" w:val="left"/>
        </w:tabs>
        <w:bidi w:val="0"/>
        <w:spacing w:before="0" w:after="0" w:line="326" w:lineRule="exact"/>
        <w:ind w:left="0" w:right="0"/>
        <w:jc w:val="left"/>
      </w:pPr>
      <w:bookmarkStart w:id="939" w:name="bookmark939"/>
      <w:bookmarkEnd w:id="939"/>
      <w:r>
        <w:rPr>
          <w:color w:val="000000"/>
          <w:spacing w:val="0"/>
          <w:w w:val="100"/>
          <w:position w:val="0"/>
        </w:rPr>
        <w:t>收入的金额能够可靠地计量；</w:t>
      </w:r>
    </w:p>
    <w:p>
      <w:pPr>
        <w:pStyle w:val="Style23"/>
        <w:keepNext w:val="0"/>
        <w:keepLines w:val="0"/>
        <w:widowControl w:val="0"/>
        <w:numPr>
          <w:ilvl w:val="0"/>
          <w:numId w:val="29"/>
        </w:numPr>
        <w:shd w:val="clear" w:color="auto" w:fill="auto"/>
        <w:tabs>
          <w:tab w:pos="753" w:val="left"/>
        </w:tabs>
        <w:bidi w:val="0"/>
        <w:spacing w:before="0" w:after="0" w:line="326" w:lineRule="exact"/>
        <w:ind w:left="0" w:right="0"/>
        <w:jc w:val="left"/>
      </w:pPr>
      <w:bookmarkStart w:id="940" w:name="bookmark940"/>
      <w:bookmarkEnd w:id="940"/>
      <w:r>
        <w:rPr>
          <w:color w:val="000000"/>
          <w:spacing w:val="0"/>
          <w:w w:val="100"/>
          <w:position w:val="0"/>
        </w:rPr>
        <w:t>相关的经济利益很可能流入本公司；</w:t>
      </w:r>
    </w:p>
    <w:p>
      <w:pPr>
        <w:pStyle w:val="Style23"/>
        <w:keepNext w:val="0"/>
        <w:keepLines w:val="0"/>
        <w:widowControl w:val="0"/>
        <w:numPr>
          <w:ilvl w:val="0"/>
          <w:numId w:val="29"/>
        </w:numPr>
        <w:shd w:val="clear" w:color="auto" w:fill="auto"/>
        <w:tabs>
          <w:tab w:pos="753" w:val="left"/>
        </w:tabs>
        <w:bidi w:val="0"/>
        <w:spacing w:before="0" w:after="0" w:line="326" w:lineRule="exact"/>
        <w:ind w:left="0" w:right="0"/>
        <w:jc w:val="left"/>
      </w:pPr>
      <w:bookmarkStart w:id="941" w:name="bookmark941"/>
      <w:bookmarkEnd w:id="941"/>
      <w:r>
        <w:rPr>
          <w:color w:val="000000"/>
          <w:spacing w:val="0"/>
          <w:w w:val="100"/>
          <w:position w:val="0"/>
        </w:rPr>
        <w:t>交易的完工进度能够可靠地确定；</w:t>
      </w:r>
    </w:p>
    <w:p>
      <w:pPr>
        <w:pStyle w:val="Style23"/>
        <w:keepNext w:val="0"/>
        <w:keepLines w:val="0"/>
        <w:widowControl w:val="0"/>
        <w:numPr>
          <w:ilvl w:val="0"/>
          <w:numId w:val="29"/>
        </w:numPr>
        <w:shd w:val="clear" w:color="auto" w:fill="auto"/>
        <w:tabs>
          <w:tab w:pos="753" w:val="left"/>
        </w:tabs>
        <w:bidi w:val="0"/>
        <w:spacing w:before="0" w:after="0" w:line="326" w:lineRule="exact"/>
        <w:ind w:left="0" w:right="0"/>
        <w:jc w:val="left"/>
      </w:pPr>
      <w:bookmarkStart w:id="942" w:name="bookmark942"/>
      <w:bookmarkEnd w:id="942"/>
      <w:r>
        <w:rPr>
          <w:color w:val="000000"/>
          <w:spacing w:val="0"/>
          <w:w w:val="100"/>
          <w:position w:val="0"/>
        </w:rPr>
        <w:t>交易中已发生和将发生的成本能够可靠地计量。</w:t>
      </w:r>
    </w:p>
    <w:p>
      <w:pPr>
        <w:pStyle w:val="Style23"/>
        <w:keepNext w:val="0"/>
        <w:keepLines w:val="0"/>
        <w:widowControl w:val="0"/>
        <w:shd w:val="clear" w:color="auto" w:fill="auto"/>
        <w:bidi w:val="0"/>
        <w:spacing w:before="0" w:after="0" w:line="326" w:lineRule="exact"/>
        <w:ind w:left="0" w:right="0"/>
        <w:jc w:val="left"/>
      </w:pPr>
      <w:r>
        <w:rPr>
          <w:color w:val="000000"/>
          <w:spacing w:val="0"/>
          <w:w w:val="100"/>
          <w:position w:val="0"/>
        </w:rPr>
        <w:t>本公司确定提供劳务交易的完工进度时选用下列方法：</w:t>
      </w:r>
    </w:p>
    <w:p>
      <w:pPr>
        <w:pStyle w:val="Style23"/>
        <w:keepNext w:val="0"/>
        <w:keepLines w:val="0"/>
        <w:widowControl w:val="0"/>
        <w:numPr>
          <w:ilvl w:val="0"/>
          <w:numId w:val="31"/>
        </w:numPr>
        <w:shd w:val="clear" w:color="auto" w:fill="auto"/>
        <w:tabs>
          <w:tab w:pos="753" w:val="left"/>
        </w:tabs>
        <w:bidi w:val="0"/>
        <w:spacing w:before="0" w:after="0" w:line="326" w:lineRule="exact"/>
        <w:ind w:left="0" w:right="0"/>
        <w:jc w:val="left"/>
      </w:pPr>
      <w:bookmarkStart w:id="943" w:name="bookmark943"/>
      <w:bookmarkEnd w:id="943"/>
      <w:r>
        <w:rPr>
          <w:color w:val="000000"/>
          <w:spacing w:val="0"/>
          <w:w w:val="100"/>
          <w:position w:val="0"/>
        </w:rPr>
        <w:t>已完工作的测量；</w:t>
      </w:r>
    </w:p>
    <w:p>
      <w:pPr>
        <w:pStyle w:val="Style23"/>
        <w:keepNext w:val="0"/>
        <w:keepLines w:val="0"/>
        <w:widowControl w:val="0"/>
        <w:numPr>
          <w:ilvl w:val="0"/>
          <w:numId w:val="31"/>
        </w:numPr>
        <w:shd w:val="clear" w:color="auto" w:fill="auto"/>
        <w:tabs>
          <w:tab w:pos="753" w:val="left"/>
        </w:tabs>
        <w:bidi w:val="0"/>
        <w:spacing w:before="0" w:after="0" w:line="326" w:lineRule="exact"/>
        <w:ind w:left="0" w:right="0"/>
        <w:jc w:val="left"/>
      </w:pPr>
      <w:bookmarkStart w:id="944" w:name="bookmark944"/>
      <w:bookmarkEnd w:id="944"/>
      <w:r>
        <w:rPr>
          <w:color w:val="000000"/>
          <w:spacing w:val="0"/>
          <w:w w:val="100"/>
          <w:position w:val="0"/>
        </w:rPr>
        <w:t>已经提供的劳务占应提供劳务总量的比例；</w:t>
      </w:r>
    </w:p>
    <w:p>
      <w:pPr>
        <w:pStyle w:val="Style23"/>
        <w:keepNext w:val="0"/>
        <w:keepLines w:val="0"/>
        <w:widowControl w:val="0"/>
        <w:numPr>
          <w:ilvl w:val="0"/>
          <w:numId w:val="31"/>
        </w:numPr>
        <w:shd w:val="clear" w:color="auto" w:fill="auto"/>
        <w:tabs>
          <w:tab w:pos="753" w:val="left"/>
        </w:tabs>
        <w:bidi w:val="0"/>
        <w:spacing w:before="0" w:after="0" w:line="326" w:lineRule="exact"/>
        <w:ind w:left="0" w:right="0"/>
        <w:jc w:val="left"/>
      </w:pPr>
      <w:bookmarkStart w:id="945" w:name="bookmark945"/>
      <w:bookmarkEnd w:id="945"/>
      <w:r>
        <w:rPr>
          <w:color w:val="000000"/>
          <w:spacing w:val="0"/>
          <w:w w:val="100"/>
          <w:position w:val="0"/>
        </w:rPr>
        <w:t>已经发生的成本占估计总成本的比例。</w:t>
      </w:r>
    </w:p>
    <w:p>
      <w:pPr>
        <w:pStyle w:val="Style23"/>
        <w:keepNext w:val="0"/>
        <w:keepLines w:val="0"/>
        <w:widowControl w:val="0"/>
        <w:shd w:val="clear" w:color="auto" w:fill="auto"/>
        <w:tabs>
          <w:tab w:pos="896" w:val="left"/>
        </w:tabs>
        <w:bidi w:val="0"/>
        <w:spacing w:before="0" w:after="0" w:line="326" w:lineRule="exact"/>
        <w:ind w:left="0" w:right="0"/>
        <w:jc w:val="left"/>
      </w:pPr>
      <w:bookmarkStart w:id="946" w:name="bookmark946"/>
      <w:r>
        <w:rPr>
          <w:color w:val="000000"/>
          <w:spacing w:val="0"/>
          <w:w w:val="100"/>
          <w:position w:val="0"/>
        </w:rPr>
        <w:t>（</w:t>
      </w:r>
      <w:bookmarkEnd w:id="94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在提供劳务交易的结果不能可靠估计的情况下，于资产负债表日按已经发生并预计能够补偿的劳务成本金额确认 收入，并按相同金额结转成本；</w:t>
      </w:r>
    </w:p>
    <w:p>
      <w:pPr>
        <w:pStyle w:val="Style23"/>
        <w:keepNext w:val="0"/>
        <w:keepLines w:val="0"/>
        <w:widowControl w:val="0"/>
        <w:shd w:val="clear" w:color="auto" w:fill="auto"/>
        <w:bidi w:val="0"/>
        <w:spacing w:before="0" w:after="0" w:line="326" w:lineRule="exact"/>
        <w:ind w:left="0" w:right="0"/>
        <w:jc w:val="left"/>
      </w:pPr>
      <w:r>
        <w:rPr>
          <w:color w:val="000000"/>
          <w:spacing w:val="0"/>
          <w:w w:val="100"/>
          <w:position w:val="0"/>
        </w:rPr>
        <w:t>如预计已经发生的劳务成本不能得到补偿，则将已经发生的劳务成本计入当期损益，不确认提供劳务收入。</w:t>
      </w:r>
    </w:p>
    <w:p>
      <w:pPr>
        <w:pStyle w:val="Style23"/>
        <w:keepNext w:val="0"/>
        <w:keepLines w:val="0"/>
        <w:widowControl w:val="0"/>
        <w:shd w:val="clear" w:color="auto" w:fill="auto"/>
        <w:tabs>
          <w:tab w:pos="704" w:val="left"/>
        </w:tabs>
        <w:bidi w:val="0"/>
        <w:spacing w:before="0" w:after="380" w:line="322" w:lineRule="exact"/>
        <w:ind w:left="0" w:right="0"/>
        <w:jc w:val="left"/>
      </w:pPr>
      <w:bookmarkStart w:id="947" w:name="bookmark947"/>
      <w:r>
        <w:rPr>
          <w:rFonts w:ascii="Times New Roman" w:eastAsia="Times New Roman" w:hAnsi="Times New Roman" w:cs="Times New Roman"/>
          <w:color w:val="000000"/>
          <w:spacing w:val="0"/>
          <w:w w:val="100"/>
          <w:position w:val="0"/>
          <w:sz w:val="18"/>
          <w:szCs w:val="18"/>
        </w:rPr>
        <w:t>3</w:t>
      </w:r>
      <w:bookmarkEnd w:id="947"/>
      <w:r>
        <w:rPr>
          <w:color w:val="000000"/>
          <w:spacing w:val="0"/>
          <w:w w:val="100"/>
          <w:position w:val="0"/>
        </w:rPr>
        <w:t>、</w:t>
        <w:tab/>
        <w:t>让渡资产使用权：公司预计相关的经济利益很可能流入本公司、收入的金额能够可靠地计量时，按有关合同或协议 规定的收费时间和方法计算确定。</w:t>
      </w:r>
    </w:p>
    <w:p>
      <w:pPr>
        <w:pStyle w:val="Style37"/>
        <w:keepNext/>
        <w:keepLines/>
        <w:widowControl w:val="0"/>
        <w:shd w:val="clear" w:color="auto" w:fill="auto"/>
        <w:tabs>
          <w:tab w:pos="483" w:val="left"/>
        </w:tabs>
        <w:bidi w:val="0"/>
        <w:spacing w:before="0" w:after="380" w:line="240" w:lineRule="auto"/>
        <w:ind w:left="0" w:right="0" w:firstLine="0"/>
        <w:jc w:val="left"/>
      </w:pPr>
      <w:bookmarkStart w:id="948" w:name="bookmark948"/>
      <w:bookmarkStart w:id="949" w:name="bookmark949"/>
      <w:bookmarkStart w:id="950" w:name="bookmark950"/>
      <w:bookmarkStart w:id="951" w:name="bookmark951"/>
      <w:r>
        <w:rPr>
          <w:rFonts w:ascii="Times New Roman" w:eastAsia="Times New Roman" w:hAnsi="Times New Roman" w:cs="Times New Roman"/>
          <w:color w:val="000000"/>
          <w:spacing w:val="0"/>
          <w:w w:val="100"/>
          <w:position w:val="0"/>
        </w:rPr>
        <w:t>2</w:t>
      </w:r>
      <w:bookmarkEnd w:id="950"/>
      <w:r>
        <w:rPr>
          <w:rFonts w:ascii="Times New Roman" w:eastAsia="Times New Roman" w:hAnsi="Times New Roman" w:cs="Times New Roman"/>
          <w:color w:val="000000"/>
          <w:spacing w:val="0"/>
          <w:w w:val="100"/>
          <w:position w:val="0"/>
        </w:rPr>
        <w:t>9</w:t>
      </w:r>
      <w:r>
        <w:rPr>
          <w:color w:val="000000"/>
          <w:spacing w:val="0"/>
          <w:w w:val="100"/>
          <w:position w:val="0"/>
        </w:rPr>
        <w:t>、</w:t>
        <w:tab/>
        <w:t>政府补助</w:t>
      </w:r>
      <w:bookmarkEnd w:id="948"/>
      <w:bookmarkEnd w:id="949"/>
      <w:bookmarkEnd w:id="951"/>
    </w:p>
    <w:p>
      <w:pPr>
        <w:pStyle w:val="Style37"/>
        <w:keepNext/>
        <w:keepLines/>
        <w:widowControl w:val="0"/>
        <w:shd w:val="clear" w:color="auto" w:fill="auto"/>
        <w:tabs>
          <w:tab w:pos="493" w:val="left"/>
        </w:tabs>
        <w:bidi w:val="0"/>
        <w:spacing w:before="0" w:after="260" w:line="240" w:lineRule="auto"/>
        <w:ind w:left="0" w:right="0" w:firstLine="0"/>
        <w:jc w:val="left"/>
      </w:pPr>
      <w:bookmarkStart w:id="948" w:name="bookmark948"/>
      <w:bookmarkStart w:id="949" w:name="bookmark949"/>
      <w:bookmarkStart w:id="952" w:name="bookmark952"/>
      <w:bookmarkStart w:id="953" w:name="bookmark953"/>
      <w:r>
        <w:rPr>
          <w:color w:val="000000"/>
          <w:spacing w:val="0"/>
          <w:w w:val="100"/>
          <w:position w:val="0"/>
        </w:rPr>
        <w:t>（</w:t>
      </w:r>
      <w:bookmarkEnd w:id="952"/>
      <w:r>
        <w:rPr>
          <w:rFonts w:ascii="Times New Roman" w:eastAsia="Times New Roman" w:hAnsi="Times New Roman" w:cs="Times New Roman"/>
          <w:color w:val="000000"/>
          <w:spacing w:val="0"/>
          <w:w w:val="100"/>
          <w:position w:val="0"/>
        </w:rPr>
        <w:t>1</w:t>
      </w:r>
      <w:r>
        <w:rPr>
          <w:color w:val="000000"/>
          <w:spacing w:val="0"/>
          <w:w w:val="100"/>
          <w:position w:val="0"/>
        </w:rPr>
        <w:t>）</w:t>
        <w:tab/>
        <w:t>与资产相关的政府补助判断依据及会计处理方法</w:t>
      </w:r>
      <w:bookmarkEnd w:id="948"/>
      <w:bookmarkEnd w:id="949"/>
      <w:bookmarkEnd w:id="953"/>
    </w:p>
    <w:p>
      <w:pPr>
        <w:pStyle w:val="Style23"/>
        <w:keepNext w:val="0"/>
        <w:keepLines w:val="0"/>
        <w:widowControl w:val="0"/>
        <w:shd w:val="clear" w:color="auto" w:fill="auto"/>
        <w:bidi w:val="0"/>
        <w:spacing w:before="0" w:after="380" w:line="326" w:lineRule="exact"/>
        <w:ind w:left="0" w:right="0"/>
        <w:jc w:val="left"/>
      </w:pPr>
      <w:r>
        <w:rPr>
          <w:color w:val="000000"/>
          <w:spacing w:val="0"/>
          <w:w w:val="100"/>
          <w:position w:val="0"/>
        </w:rPr>
        <w:t>与资产相关的政府补助，确认为递延收益，并在相关资产使用寿命内平均分配，计入当期损益。</w:t>
      </w:r>
    </w:p>
    <w:p>
      <w:pPr>
        <w:pStyle w:val="Style37"/>
        <w:keepNext/>
        <w:keepLines/>
        <w:widowControl w:val="0"/>
        <w:shd w:val="clear" w:color="auto" w:fill="auto"/>
        <w:tabs>
          <w:tab w:pos="493" w:val="left"/>
        </w:tabs>
        <w:bidi w:val="0"/>
        <w:spacing w:before="0" w:after="260" w:line="240" w:lineRule="auto"/>
        <w:ind w:left="0" w:right="0" w:firstLine="0"/>
        <w:jc w:val="left"/>
      </w:pPr>
      <w:bookmarkStart w:id="954" w:name="bookmark954"/>
      <w:bookmarkStart w:id="955" w:name="bookmark955"/>
      <w:bookmarkStart w:id="956" w:name="bookmark956"/>
      <w:bookmarkStart w:id="957" w:name="bookmark957"/>
      <w:r>
        <w:rPr>
          <w:color w:val="000000"/>
          <w:spacing w:val="0"/>
          <w:w w:val="100"/>
          <w:position w:val="0"/>
        </w:rPr>
        <w:t>（</w:t>
      </w:r>
      <w:bookmarkEnd w:id="956"/>
      <w:r>
        <w:rPr>
          <w:rFonts w:ascii="Times New Roman" w:eastAsia="Times New Roman" w:hAnsi="Times New Roman" w:cs="Times New Roman"/>
          <w:color w:val="000000"/>
          <w:spacing w:val="0"/>
          <w:w w:val="100"/>
          <w:position w:val="0"/>
        </w:rPr>
        <w:t>2</w:t>
      </w:r>
      <w:r>
        <w:rPr>
          <w:color w:val="000000"/>
          <w:spacing w:val="0"/>
          <w:w w:val="100"/>
          <w:position w:val="0"/>
        </w:rPr>
        <w:t>）</w:t>
        <w:tab/>
        <w:t>与收益相关的政府补助判断依据及会计处理方法</w:t>
      </w:r>
      <w:bookmarkEnd w:id="954"/>
      <w:bookmarkEnd w:id="955"/>
      <w:bookmarkEnd w:id="957"/>
    </w:p>
    <w:p>
      <w:pPr>
        <w:pStyle w:val="Style23"/>
        <w:keepNext w:val="0"/>
        <w:keepLines w:val="0"/>
        <w:widowControl w:val="0"/>
        <w:shd w:val="clear" w:color="auto" w:fill="auto"/>
        <w:tabs>
          <w:tab w:pos="825" w:val="left"/>
        </w:tabs>
        <w:bidi w:val="0"/>
        <w:spacing w:before="0" w:after="0" w:line="326" w:lineRule="exact"/>
        <w:ind w:left="0" w:right="0"/>
        <w:jc w:val="left"/>
      </w:pPr>
      <w:bookmarkStart w:id="958" w:name="bookmark958"/>
      <w:r>
        <w:rPr>
          <w:color w:val="000000"/>
          <w:spacing w:val="0"/>
          <w:w w:val="100"/>
          <w:position w:val="0"/>
        </w:rPr>
        <w:t>（</w:t>
      </w:r>
      <w:bookmarkEnd w:id="95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用于补偿公司以后期间的相关费用或损失的，确认为递延收益，并在确认相关费用的期间，计入当期损益。</w:t>
      </w:r>
    </w:p>
    <w:p>
      <w:pPr>
        <w:pStyle w:val="Style23"/>
        <w:keepNext w:val="0"/>
        <w:keepLines w:val="0"/>
        <w:widowControl w:val="0"/>
        <w:shd w:val="clear" w:color="auto" w:fill="auto"/>
        <w:tabs>
          <w:tab w:pos="825" w:val="left"/>
        </w:tabs>
        <w:bidi w:val="0"/>
        <w:spacing w:before="0" w:after="0" w:line="326" w:lineRule="exact"/>
        <w:ind w:left="0" w:right="0"/>
        <w:jc w:val="left"/>
      </w:pPr>
      <w:bookmarkStart w:id="959" w:name="bookmark959"/>
      <w:r>
        <w:rPr>
          <w:color w:val="000000"/>
          <w:spacing w:val="0"/>
          <w:w w:val="100"/>
          <w:position w:val="0"/>
        </w:rPr>
        <w:t>（</w:t>
      </w:r>
      <w:bookmarkEnd w:id="95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用于补偿公司已发生的相关费用或损失的，直接计入当期损益。</w:t>
      </w:r>
    </w:p>
    <w:p>
      <w:pPr>
        <w:pStyle w:val="Style37"/>
        <w:keepNext/>
        <w:keepLines/>
        <w:widowControl w:val="0"/>
        <w:shd w:val="clear" w:color="auto" w:fill="auto"/>
        <w:tabs>
          <w:tab w:pos="483" w:val="left"/>
        </w:tabs>
        <w:bidi w:val="0"/>
        <w:spacing w:before="0" w:after="280" w:line="240" w:lineRule="auto"/>
        <w:ind w:left="0" w:right="0" w:firstLine="0"/>
        <w:jc w:val="left"/>
      </w:pPr>
      <w:bookmarkStart w:id="960" w:name="bookmark960"/>
      <w:bookmarkStart w:id="961" w:name="bookmark961"/>
      <w:bookmarkStart w:id="962" w:name="bookmark962"/>
      <w:bookmarkStart w:id="963" w:name="bookmark963"/>
      <w:r>
        <w:rPr>
          <w:rFonts w:ascii="Times New Roman" w:eastAsia="Times New Roman" w:hAnsi="Times New Roman" w:cs="Times New Roman"/>
          <w:color w:val="000000"/>
          <w:spacing w:val="0"/>
          <w:w w:val="100"/>
          <w:position w:val="0"/>
        </w:rPr>
        <w:t>3</w:t>
      </w:r>
      <w:bookmarkEnd w:id="962"/>
      <w:r>
        <w:rPr>
          <w:rFonts w:ascii="Times New Roman" w:eastAsia="Times New Roman" w:hAnsi="Times New Roman" w:cs="Times New Roman"/>
          <w:color w:val="000000"/>
          <w:spacing w:val="0"/>
          <w:w w:val="100"/>
          <w:position w:val="0"/>
        </w:rPr>
        <w:t>0</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60"/>
      <w:bookmarkEnd w:id="961"/>
      <w:bookmarkEnd w:id="963"/>
    </w:p>
    <w:p>
      <w:pPr>
        <w:pStyle w:val="Style23"/>
        <w:keepNext w:val="0"/>
        <w:keepLines w:val="0"/>
        <w:widowControl w:val="0"/>
        <w:shd w:val="clear" w:color="auto" w:fill="auto"/>
        <w:bidi w:val="0"/>
        <w:spacing w:before="0" w:after="0" w:line="312" w:lineRule="exact"/>
        <w:ind w:left="0" w:right="0"/>
        <w:jc w:val="left"/>
      </w:pPr>
      <w:r>
        <w:rPr>
          <w:color w:val="000000"/>
          <w:spacing w:val="0"/>
          <w:w w:val="100"/>
          <w:position w:val="0"/>
        </w:rPr>
        <w:t>递延所得税资产和递延所得税负债根据资产和负债的计税基础与其账面价值的差额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暂时性差异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计算确认。对于按照税 法规定能够于以后年度抵减应纳税所得额的可抵扣亏损，视同暂时性差异确认相应的递延所得税资产。</w:t>
      </w:r>
    </w:p>
    <w:p>
      <w:pPr>
        <w:pStyle w:val="Style23"/>
        <w:keepNext w:val="0"/>
        <w:keepLines w:val="0"/>
        <w:widowControl w:val="0"/>
        <w:shd w:val="clear" w:color="auto" w:fill="auto"/>
        <w:bidi w:val="0"/>
        <w:spacing w:before="0" w:after="0" w:line="312" w:lineRule="exact"/>
        <w:ind w:left="0" w:right="0"/>
        <w:jc w:val="left"/>
      </w:pPr>
      <w:r>
        <w:rPr>
          <w:color w:val="000000"/>
          <w:spacing w:val="0"/>
          <w:w w:val="100"/>
          <w:position w:val="0"/>
        </w:rPr>
        <w:t xml:space="preserve">对于商誉的初始确认产生的暂时性差异，不确认相应的递延所得税负债。对于既不影响会计利润也不影响应纳税所得额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或可抵扣亏损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的非企业合并的交易中产生的资产或负债的初始确认形成的暂时性差异，不确认相应的递延所得税资产和递 延所得税负债。在资产负债表日，递延所得税资产和递延所得税负债按照预期收回该资产或清偿该负债期间的适用税率计量。</w:t>
      </w:r>
    </w:p>
    <w:p>
      <w:pPr>
        <w:pStyle w:val="Style23"/>
        <w:keepNext w:val="0"/>
        <w:keepLines w:val="0"/>
        <w:widowControl w:val="0"/>
        <w:shd w:val="clear" w:color="auto" w:fill="auto"/>
        <w:bidi w:val="0"/>
        <w:spacing w:before="0" w:after="380" w:line="310" w:lineRule="exact"/>
        <w:ind w:left="0" w:right="0"/>
        <w:jc w:val="left"/>
      </w:pPr>
      <w:r>
        <w:rPr>
          <w:color w:val="000000"/>
          <w:spacing w:val="0"/>
          <w:w w:val="100"/>
          <w:position w:val="0"/>
        </w:rPr>
        <w:t>递延所得税资产的确认以公司很可能取得用来抵扣可抵扣暂时性差异、可抵扣亏损和税款抵减的应纳税所得额为限。对 子公司及联营企业投资相关的暂时性差异产生的递延所得税资产和递延所得税负债，予以确认。但公司能够控制暂时性差异 转回的时间且该暂时性差异在可预见的未来很可能不会转回的，不予确认。</w:t>
      </w:r>
    </w:p>
    <w:p>
      <w:pPr>
        <w:pStyle w:val="Style37"/>
        <w:keepNext/>
        <w:keepLines/>
        <w:widowControl w:val="0"/>
        <w:shd w:val="clear" w:color="auto" w:fill="auto"/>
        <w:tabs>
          <w:tab w:pos="483" w:val="left"/>
        </w:tabs>
        <w:bidi w:val="0"/>
        <w:spacing w:before="0" w:after="380" w:line="240" w:lineRule="auto"/>
        <w:ind w:left="0" w:right="0" w:firstLine="0"/>
        <w:jc w:val="left"/>
      </w:pPr>
      <w:bookmarkStart w:id="964" w:name="bookmark964"/>
      <w:bookmarkStart w:id="965" w:name="bookmark965"/>
      <w:bookmarkStart w:id="966" w:name="bookmark966"/>
      <w:bookmarkStart w:id="967" w:name="bookmark967"/>
      <w:r>
        <w:rPr>
          <w:rFonts w:ascii="Times New Roman" w:eastAsia="Times New Roman" w:hAnsi="Times New Roman" w:cs="Times New Roman"/>
          <w:color w:val="000000"/>
          <w:spacing w:val="0"/>
          <w:w w:val="100"/>
          <w:position w:val="0"/>
        </w:rPr>
        <w:t>3</w:t>
      </w:r>
      <w:bookmarkEnd w:id="966"/>
      <w:r>
        <w:rPr>
          <w:rFonts w:ascii="Times New Roman" w:eastAsia="Times New Roman" w:hAnsi="Times New Roman" w:cs="Times New Roman"/>
          <w:color w:val="000000"/>
          <w:spacing w:val="0"/>
          <w:w w:val="100"/>
          <w:position w:val="0"/>
        </w:rPr>
        <w:t>1</w:t>
      </w:r>
      <w:r>
        <w:rPr>
          <w:color w:val="000000"/>
          <w:spacing w:val="0"/>
          <w:w w:val="100"/>
          <w:position w:val="0"/>
        </w:rPr>
        <w:t>、</w:t>
        <w:tab/>
        <w:t>租赁</w:t>
      </w:r>
      <w:bookmarkEnd w:id="964"/>
      <w:bookmarkEnd w:id="965"/>
      <w:bookmarkEnd w:id="967"/>
    </w:p>
    <w:p>
      <w:pPr>
        <w:pStyle w:val="Style37"/>
        <w:keepNext/>
        <w:keepLines/>
        <w:widowControl w:val="0"/>
        <w:shd w:val="clear" w:color="auto" w:fill="auto"/>
        <w:tabs>
          <w:tab w:pos="493" w:val="left"/>
        </w:tabs>
        <w:bidi w:val="0"/>
        <w:spacing w:before="0" w:after="280" w:line="240" w:lineRule="auto"/>
        <w:ind w:left="0" w:right="0" w:firstLine="0"/>
        <w:jc w:val="left"/>
      </w:pPr>
      <w:bookmarkStart w:id="964" w:name="bookmark964"/>
      <w:bookmarkStart w:id="965" w:name="bookmark965"/>
      <w:bookmarkStart w:id="968" w:name="bookmark968"/>
      <w:bookmarkStart w:id="969" w:name="bookmark969"/>
      <w:r>
        <w:rPr>
          <w:color w:val="000000"/>
          <w:spacing w:val="0"/>
          <w:w w:val="100"/>
          <w:position w:val="0"/>
        </w:rPr>
        <w:t>（</w:t>
      </w:r>
      <w:bookmarkEnd w:id="968"/>
      <w:r>
        <w:rPr>
          <w:rFonts w:ascii="Times New Roman" w:eastAsia="Times New Roman" w:hAnsi="Times New Roman" w:cs="Times New Roman"/>
          <w:color w:val="000000"/>
          <w:spacing w:val="0"/>
          <w:w w:val="100"/>
          <w:position w:val="0"/>
        </w:rPr>
        <w:t>1</w:t>
      </w:r>
      <w:r>
        <w:rPr>
          <w:color w:val="000000"/>
          <w:spacing w:val="0"/>
          <w:w w:val="100"/>
          <w:position w:val="0"/>
        </w:rPr>
        <w:t>）</w:t>
        <w:tab/>
        <w:t>经营租赁的会计处理方法</w:t>
      </w:r>
      <w:bookmarkEnd w:id="964"/>
      <w:bookmarkEnd w:id="965"/>
      <w:bookmarkEnd w:id="969"/>
    </w:p>
    <w:p>
      <w:pPr>
        <w:pStyle w:val="Style23"/>
        <w:keepNext w:val="0"/>
        <w:keepLines w:val="0"/>
        <w:widowControl w:val="0"/>
        <w:shd w:val="clear" w:color="auto" w:fill="auto"/>
        <w:bidi w:val="0"/>
        <w:spacing w:before="0" w:after="380" w:line="312" w:lineRule="exact"/>
        <w:ind w:left="0" w:right="0"/>
        <w:jc w:val="left"/>
      </w:pPr>
      <w:r>
        <w:rPr>
          <w:color w:val="000000"/>
          <w:spacing w:val="0"/>
          <w:w w:val="100"/>
          <w:position w:val="0"/>
        </w:rPr>
        <w:t>经营租赁的租金在租赁期内的各个期间按直线法计入相关资产成本或当期损益。</w:t>
      </w:r>
    </w:p>
    <w:p>
      <w:pPr>
        <w:pStyle w:val="Style37"/>
        <w:keepNext/>
        <w:keepLines/>
        <w:widowControl w:val="0"/>
        <w:shd w:val="clear" w:color="auto" w:fill="auto"/>
        <w:tabs>
          <w:tab w:pos="493" w:val="left"/>
        </w:tabs>
        <w:bidi w:val="0"/>
        <w:spacing w:before="0" w:after="280" w:line="240" w:lineRule="auto"/>
        <w:ind w:left="0" w:right="0" w:firstLine="0"/>
        <w:jc w:val="left"/>
      </w:pPr>
      <w:bookmarkStart w:id="970" w:name="bookmark970"/>
      <w:bookmarkStart w:id="971" w:name="bookmark971"/>
      <w:bookmarkStart w:id="972" w:name="bookmark972"/>
      <w:bookmarkStart w:id="973" w:name="bookmark973"/>
      <w:r>
        <w:rPr>
          <w:color w:val="000000"/>
          <w:spacing w:val="0"/>
          <w:w w:val="100"/>
          <w:position w:val="0"/>
        </w:rPr>
        <w:t>（</w:t>
      </w:r>
      <w:bookmarkEnd w:id="972"/>
      <w:r>
        <w:rPr>
          <w:rFonts w:ascii="Times New Roman" w:eastAsia="Times New Roman" w:hAnsi="Times New Roman" w:cs="Times New Roman"/>
          <w:color w:val="000000"/>
          <w:spacing w:val="0"/>
          <w:w w:val="100"/>
          <w:position w:val="0"/>
        </w:rPr>
        <w:t>2</w:t>
      </w:r>
      <w:r>
        <w:rPr>
          <w:color w:val="000000"/>
          <w:spacing w:val="0"/>
          <w:w w:val="100"/>
          <w:position w:val="0"/>
        </w:rPr>
        <w:t>）</w:t>
        <w:tab/>
        <w:t>融资租赁的会计处理方法</w:t>
      </w:r>
      <w:bookmarkEnd w:id="970"/>
      <w:bookmarkEnd w:id="971"/>
      <w:bookmarkEnd w:id="973"/>
    </w:p>
    <w:p>
      <w:pPr>
        <w:pStyle w:val="Style23"/>
        <w:keepNext w:val="0"/>
        <w:keepLines w:val="0"/>
        <w:widowControl w:val="0"/>
        <w:shd w:val="clear" w:color="auto" w:fill="auto"/>
        <w:bidi w:val="0"/>
        <w:spacing w:before="0" w:after="380" w:line="312" w:lineRule="exact"/>
        <w:ind w:left="0" w:right="0"/>
        <w:jc w:val="left"/>
      </w:pPr>
      <w:r>
        <w:rPr>
          <w:color w:val="000000"/>
          <w:spacing w:val="0"/>
          <w:w w:val="100"/>
          <w:position w:val="0"/>
        </w:rPr>
        <w:t>在租赁期开始日，公司将租赁开始日租赁资产公允价值与最低租赁付款额现值中较低者作为租入资产的入账价值，将最 低租赁付款额作为长期应付款的入账价值，其差额作为未确认融资费用。</w:t>
      </w:r>
    </w:p>
    <w:p>
      <w:pPr>
        <w:pStyle w:val="Style37"/>
        <w:keepNext/>
        <w:keepLines/>
        <w:widowControl w:val="0"/>
        <w:shd w:val="clear" w:color="auto" w:fill="auto"/>
        <w:tabs>
          <w:tab w:pos="483" w:val="left"/>
        </w:tabs>
        <w:bidi w:val="0"/>
        <w:spacing w:before="0" w:after="280" w:line="240" w:lineRule="auto"/>
        <w:ind w:left="0" w:right="0" w:firstLine="0"/>
        <w:jc w:val="left"/>
      </w:pPr>
      <w:bookmarkStart w:id="974" w:name="bookmark974"/>
      <w:bookmarkStart w:id="975" w:name="bookmark975"/>
      <w:bookmarkStart w:id="976" w:name="bookmark976"/>
      <w:bookmarkStart w:id="977" w:name="bookmark977"/>
      <w:r>
        <w:rPr>
          <w:rFonts w:ascii="Times New Roman" w:eastAsia="Times New Roman" w:hAnsi="Times New Roman" w:cs="Times New Roman"/>
          <w:color w:val="000000"/>
          <w:spacing w:val="0"/>
          <w:w w:val="100"/>
          <w:position w:val="0"/>
        </w:rPr>
        <w:t>3</w:t>
      </w:r>
      <w:bookmarkEnd w:id="976"/>
      <w:r>
        <w:rPr>
          <w:rFonts w:ascii="Times New Roman" w:eastAsia="Times New Roman" w:hAnsi="Times New Roman" w:cs="Times New Roman"/>
          <w:color w:val="000000"/>
          <w:spacing w:val="0"/>
          <w:w w:val="100"/>
          <w:position w:val="0"/>
        </w:rPr>
        <w:t>2</w:t>
      </w:r>
      <w:r>
        <w:rPr>
          <w:color w:val="000000"/>
          <w:spacing w:val="0"/>
          <w:w w:val="100"/>
          <w:position w:val="0"/>
        </w:rPr>
        <w:t>、</w:t>
        <w:tab/>
        <w:t>其他重要的会计政策和会计估计</w:t>
      </w:r>
      <w:bookmarkEnd w:id="974"/>
      <w:bookmarkEnd w:id="975"/>
      <w:bookmarkEnd w:id="977"/>
    </w:p>
    <w:p>
      <w:pPr>
        <w:pStyle w:val="Style23"/>
        <w:keepNext w:val="0"/>
        <w:keepLines w:val="0"/>
        <w:widowControl w:val="0"/>
        <w:shd w:val="clear" w:color="auto" w:fill="auto"/>
        <w:bidi w:val="0"/>
        <w:spacing w:before="0" w:after="380" w:line="312" w:lineRule="exact"/>
        <w:ind w:left="0" w:right="0"/>
        <w:jc w:val="left"/>
      </w:pPr>
      <w:r>
        <w:rPr>
          <w:color w:val="000000"/>
          <w:spacing w:val="0"/>
          <w:w w:val="100"/>
          <w:position w:val="0"/>
        </w:rPr>
        <w:t>无</w:t>
      </w:r>
    </w:p>
    <w:p>
      <w:pPr>
        <w:pStyle w:val="Style37"/>
        <w:keepNext/>
        <w:keepLines/>
        <w:widowControl w:val="0"/>
        <w:shd w:val="clear" w:color="auto" w:fill="auto"/>
        <w:tabs>
          <w:tab w:pos="483" w:val="left"/>
        </w:tabs>
        <w:bidi w:val="0"/>
        <w:spacing w:before="0" w:after="380" w:line="240" w:lineRule="auto"/>
        <w:ind w:left="0" w:right="0" w:firstLine="0"/>
        <w:jc w:val="left"/>
      </w:pPr>
      <w:bookmarkStart w:id="978" w:name="bookmark978"/>
      <w:bookmarkStart w:id="979" w:name="bookmark979"/>
      <w:bookmarkStart w:id="980" w:name="bookmark980"/>
      <w:bookmarkStart w:id="981" w:name="bookmark981"/>
      <w:r>
        <w:rPr>
          <w:rFonts w:ascii="Times New Roman" w:eastAsia="Times New Roman" w:hAnsi="Times New Roman" w:cs="Times New Roman"/>
          <w:color w:val="000000"/>
          <w:spacing w:val="0"/>
          <w:w w:val="100"/>
          <w:position w:val="0"/>
        </w:rPr>
        <w:t>3</w:t>
      </w:r>
      <w:bookmarkEnd w:id="980"/>
      <w:r>
        <w:rPr>
          <w:rFonts w:ascii="Times New Roman" w:eastAsia="Times New Roman" w:hAnsi="Times New Roman" w:cs="Times New Roman"/>
          <w:color w:val="000000"/>
          <w:spacing w:val="0"/>
          <w:w w:val="100"/>
          <w:position w:val="0"/>
        </w:rPr>
        <w:t>3</w:t>
      </w:r>
      <w:r>
        <w:rPr>
          <w:color w:val="000000"/>
          <w:spacing w:val="0"/>
          <w:w w:val="100"/>
          <w:position w:val="0"/>
        </w:rPr>
        <w:t>、</w:t>
        <w:tab/>
        <w:t>重要会计政策和会计估计变更</w:t>
      </w:r>
      <w:bookmarkEnd w:id="978"/>
      <w:bookmarkEnd w:id="979"/>
      <w:bookmarkEnd w:id="981"/>
    </w:p>
    <w:p>
      <w:pPr>
        <w:pStyle w:val="Style37"/>
        <w:keepNext/>
        <w:keepLines/>
        <w:widowControl w:val="0"/>
        <w:shd w:val="clear" w:color="auto" w:fill="auto"/>
        <w:tabs>
          <w:tab w:pos="493" w:val="left"/>
        </w:tabs>
        <w:bidi w:val="0"/>
        <w:spacing w:before="0" w:after="280" w:line="240" w:lineRule="auto"/>
        <w:ind w:left="0" w:right="0" w:firstLine="0"/>
        <w:jc w:val="left"/>
      </w:pPr>
      <w:bookmarkStart w:id="978" w:name="bookmark978"/>
      <w:bookmarkStart w:id="979" w:name="bookmark979"/>
      <w:bookmarkStart w:id="982" w:name="bookmark982"/>
      <w:bookmarkStart w:id="983" w:name="bookmark983"/>
      <w:r>
        <w:rPr>
          <w:color w:val="000000"/>
          <w:spacing w:val="0"/>
          <w:w w:val="100"/>
          <w:position w:val="0"/>
        </w:rPr>
        <w:t>（</w:t>
      </w:r>
      <w:bookmarkEnd w:id="982"/>
      <w:r>
        <w:rPr>
          <w:rFonts w:ascii="Times New Roman" w:eastAsia="Times New Roman" w:hAnsi="Times New Roman" w:cs="Times New Roman"/>
          <w:color w:val="000000"/>
          <w:spacing w:val="0"/>
          <w:w w:val="100"/>
          <w:position w:val="0"/>
        </w:rPr>
        <w:t>1</w:t>
      </w:r>
      <w:r>
        <w:rPr>
          <w:color w:val="000000"/>
          <w:spacing w:val="0"/>
          <w:w w:val="100"/>
          <w:position w:val="0"/>
        </w:rPr>
        <w:t>）</w:t>
        <w:tab/>
        <w:t>重要会计政策变更</w:t>
      </w:r>
      <w:bookmarkEnd w:id="978"/>
      <w:bookmarkEnd w:id="979"/>
      <w:bookmarkEnd w:id="983"/>
    </w:p>
    <w:p>
      <w:pPr>
        <w:pStyle w:val="Style23"/>
        <w:keepNext w:val="0"/>
        <w:keepLines w:val="0"/>
        <w:widowControl w:val="0"/>
        <w:shd w:val="clear" w:color="auto" w:fill="auto"/>
        <w:bidi w:val="0"/>
        <w:spacing w:before="0" w:after="38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493" w:val="left"/>
        </w:tabs>
        <w:bidi w:val="0"/>
        <w:spacing w:before="0" w:after="280" w:line="240" w:lineRule="auto"/>
        <w:ind w:left="0" w:right="0" w:firstLine="0"/>
        <w:jc w:val="left"/>
      </w:pPr>
      <w:bookmarkStart w:id="984" w:name="bookmark984"/>
      <w:bookmarkStart w:id="985" w:name="bookmark985"/>
      <w:bookmarkStart w:id="986" w:name="bookmark986"/>
      <w:bookmarkStart w:id="987" w:name="bookmark987"/>
      <w:r>
        <w:rPr>
          <w:color w:val="000000"/>
          <w:spacing w:val="0"/>
          <w:w w:val="100"/>
          <w:position w:val="0"/>
        </w:rPr>
        <w:t>（</w:t>
      </w:r>
      <w:bookmarkEnd w:id="986"/>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984"/>
      <w:bookmarkEnd w:id="985"/>
      <w:bookmarkEnd w:id="987"/>
    </w:p>
    <w:p>
      <w:pPr>
        <w:pStyle w:val="Style23"/>
        <w:keepNext w:val="0"/>
        <w:keepLines w:val="0"/>
        <w:widowControl w:val="0"/>
        <w:shd w:val="clear" w:color="auto" w:fill="auto"/>
        <w:bidi w:val="0"/>
        <w:spacing w:before="0" w:after="38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483" w:val="left"/>
        </w:tabs>
        <w:bidi w:val="0"/>
        <w:spacing w:before="0" w:after="280" w:line="240" w:lineRule="auto"/>
        <w:ind w:left="0" w:right="0" w:firstLine="0"/>
        <w:jc w:val="left"/>
      </w:pPr>
      <w:bookmarkStart w:id="988" w:name="bookmark988"/>
      <w:bookmarkStart w:id="989" w:name="bookmark989"/>
      <w:bookmarkStart w:id="990" w:name="bookmark990"/>
      <w:bookmarkStart w:id="991" w:name="bookmark991"/>
      <w:r>
        <w:rPr>
          <w:rFonts w:ascii="Times New Roman" w:eastAsia="Times New Roman" w:hAnsi="Times New Roman" w:cs="Times New Roman"/>
          <w:color w:val="000000"/>
          <w:spacing w:val="0"/>
          <w:w w:val="100"/>
          <w:position w:val="0"/>
        </w:rPr>
        <w:t>3</w:t>
      </w:r>
      <w:bookmarkEnd w:id="990"/>
      <w:r>
        <w:rPr>
          <w:rFonts w:ascii="Times New Roman" w:eastAsia="Times New Roman" w:hAnsi="Times New Roman" w:cs="Times New Roman"/>
          <w:color w:val="000000"/>
          <w:spacing w:val="0"/>
          <w:w w:val="100"/>
          <w:position w:val="0"/>
        </w:rPr>
        <w:t>4</w:t>
      </w:r>
      <w:r>
        <w:rPr>
          <w:color w:val="000000"/>
          <w:spacing w:val="0"/>
          <w:w w:val="100"/>
          <w:position w:val="0"/>
        </w:rPr>
        <w:t>、</w:t>
        <w:tab/>
        <w:t>其他</w:t>
      </w:r>
      <w:bookmarkEnd w:id="988"/>
      <w:bookmarkEnd w:id="989"/>
      <w:bookmarkEnd w:id="991"/>
    </w:p>
    <w:p>
      <w:pPr>
        <w:pStyle w:val="Style23"/>
        <w:keepNext w:val="0"/>
        <w:keepLines w:val="0"/>
        <w:widowControl w:val="0"/>
        <w:shd w:val="clear" w:color="auto" w:fill="auto"/>
        <w:bidi w:val="0"/>
        <w:spacing w:before="0" w:after="320" w:line="312" w:lineRule="exact"/>
        <w:ind w:left="0" w:right="0" w:firstLine="0"/>
        <w:jc w:val="left"/>
      </w:pPr>
      <w:r>
        <w:rPr>
          <w:color w:val="000000"/>
          <w:spacing w:val="0"/>
          <w:w w:val="100"/>
          <w:position w:val="0"/>
        </w:rPr>
        <w:t>无</w:t>
      </w:r>
      <w:r>
        <w:br w:type="page"/>
      </w:r>
    </w:p>
    <w:p>
      <w:pPr>
        <w:pStyle w:val="Style33"/>
        <w:keepNext/>
        <w:keepLines/>
        <w:widowControl w:val="0"/>
        <w:shd w:val="clear" w:color="auto" w:fill="auto"/>
        <w:bidi w:val="0"/>
        <w:spacing w:before="0" w:after="360" w:line="240" w:lineRule="auto"/>
        <w:ind w:left="0" w:right="0" w:firstLine="0"/>
        <w:jc w:val="left"/>
      </w:pPr>
      <w:bookmarkStart w:id="992" w:name="bookmark992"/>
      <w:bookmarkStart w:id="993" w:name="bookmark993"/>
      <w:bookmarkStart w:id="994" w:name="bookmark994"/>
      <w:bookmarkStart w:id="995" w:name="bookmark995"/>
      <w:r>
        <w:rPr>
          <w:color w:val="000000"/>
          <w:spacing w:val="0"/>
          <w:w w:val="100"/>
          <w:position w:val="0"/>
          <w:sz w:val="24"/>
          <w:szCs w:val="24"/>
        </w:rPr>
        <w:t>六</w:t>
      </w:r>
      <w:bookmarkEnd w:id="994"/>
      <w:r>
        <w:rPr>
          <w:color w:val="000000"/>
          <w:spacing w:val="0"/>
          <w:w w:val="100"/>
          <w:position w:val="0"/>
          <w:sz w:val="24"/>
          <w:szCs w:val="24"/>
        </w:rPr>
        <w:t>、税项</w:t>
      </w:r>
      <w:bookmarkEnd w:id="992"/>
      <w:bookmarkEnd w:id="993"/>
      <w:bookmarkEnd w:id="995"/>
    </w:p>
    <w:p>
      <w:pPr>
        <w:pStyle w:val="Style37"/>
        <w:keepNext/>
        <w:keepLines/>
        <w:widowControl w:val="0"/>
        <w:shd w:val="clear" w:color="auto" w:fill="auto"/>
        <w:bidi w:val="0"/>
        <w:spacing w:before="0" w:after="300" w:line="240" w:lineRule="auto"/>
        <w:ind w:left="0" w:right="0" w:firstLine="0"/>
        <w:jc w:val="left"/>
      </w:pPr>
      <w:bookmarkStart w:id="996" w:name="bookmark996"/>
      <w:bookmarkStart w:id="997" w:name="bookmark997"/>
      <w:bookmarkStart w:id="998" w:name="bookmark998"/>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996"/>
      <w:bookmarkEnd w:id="997"/>
      <w:bookmarkEnd w:id="998"/>
    </w:p>
    <w:tbl>
      <w:tblPr>
        <w:tblOverlap w:val="never"/>
        <w:jc w:val="center"/>
        <w:tblLayout w:type="fixed"/>
      </w:tblPr>
      <w:tblGrid>
        <w:gridCol w:w="2842"/>
        <w:gridCol w:w="4114"/>
        <w:gridCol w:w="2630"/>
      </w:tblGrid>
      <w:tr>
        <w:trPr>
          <w:trHeight w:val="40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销售货物或提供应税劳务收入、技术服务收入</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应缴流转税额</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16.5%</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技术服务收入、资金占用费收入</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应缴流转税额</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1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应缴流转税额</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北京君正集成电路股份有限公司</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北京君正集成电路（香港）集团有限公司</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w:t>
            </w: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深圳君正时代集成电路有限公司</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1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合肥君正科技有限公司</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after="299" w:line="1" w:lineRule="exact"/>
      </w:pPr>
    </w:p>
    <w:p>
      <w:pPr>
        <w:pStyle w:val="Style37"/>
        <w:keepNext/>
        <w:keepLines/>
        <w:widowControl w:val="0"/>
        <w:shd w:val="clear" w:color="auto" w:fill="auto"/>
        <w:tabs>
          <w:tab w:pos="378" w:val="left"/>
        </w:tabs>
        <w:bidi w:val="0"/>
        <w:spacing w:before="0" w:after="300" w:line="240" w:lineRule="auto"/>
        <w:ind w:left="0" w:right="0" w:firstLine="0"/>
        <w:jc w:val="left"/>
      </w:pPr>
      <w:bookmarkStart w:id="1000" w:name="bookmark1000"/>
      <w:bookmarkStart w:id="1001" w:name="bookmark1001"/>
      <w:bookmarkStart w:id="1002" w:name="bookmark1002"/>
      <w:bookmarkStart w:id="999" w:name="bookmark999"/>
      <w:r>
        <w:rPr>
          <w:rFonts w:ascii="Times New Roman" w:eastAsia="Times New Roman" w:hAnsi="Times New Roman" w:cs="Times New Roman"/>
          <w:color w:val="000000"/>
          <w:spacing w:val="0"/>
          <w:w w:val="100"/>
          <w:position w:val="0"/>
        </w:rPr>
        <w:t>2</w:t>
      </w:r>
      <w:bookmarkEnd w:id="1001"/>
      <w:r>
        <w:rPr>
          <w:color w:val="000000"/>
          <w:spacing w:val="0"/>
          <w:w w:val="100"/>
          <w:position w:val="0"/>
        </w:rPr>
        <w:t>、</w:t>
        <w:tab/>
        <w:t>税收优惠</w:t>
      </w:r>
      <w:bookmarkEnd w:id="1000"/>
      <w:bookmarkEnd w:id="1002"/>
      <w:bookmarkEnd w:id="999"/>
    </w:p>
    <w:p>
      <w:pPr>
        <w:pStyle w:val="Style23"/>
        <w:keepNext w:val="0"/>
        <w:keepLines w:val="0"/>
        <w:widowControl w:val="0"/>
        <w:shd w:val="clear" w:color="auto" w:fill="auto"/>
        <w:bidi w:val="0"/>
        <w:spacing w:before="0" w:after="0" w:line="313" w:lineRule="exact"/>
        <w:ind w:left="0" w:right="0"/>
        <w:jc w:val="left"/>
      </w:pPr>
      <w:bookmarkStart w:id="1003" w:name="bookmark1003"/>
      <w:r>
        <w:rPr>
          <w:rFonts w:ascii="Times New Roman" w:eastAsia="Times New Roman" w:hAnsi="Times New Roman" w:cs="Times New Roman"/>
          <w:color w:val="000000"/>
          <w:spacing w:val="0"/>
          <w:w w:val="100"/>
          <w:position w:val="0"/>
          <w:sz w:val="18"/>
          <w:szCs w:val="18"/>
        </w:rPr>
        <w:t>1</w:t>
      </w:r>
      <w:bookmarkEnd w:id="1003"/>
      <w:r>
        <w:rPr>
          <w:color w:val="000000"/>
          <w:spacing w:val="0"/>
          <w:w w:val="100"/>
          <w:position w:val="0"/>
        </w:rPr>
        <w:t>、 北京君正集成电路股份有限公司于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日取得北京市科学技术委员会、北京市财政局、北京市国家税务局、 北京市地方税务局联合颁发的高新技术企业证书，证书编号</w:t>
      </w:r>
      <w:r>
        <w:rPr>
          <w:rFonts w:ascii="Times New Roman" w:eastAsia="Times New Roman" w:hAnsi="Times New Roman" w:cs="Times New Roman"/>
          <w:color w:val="000000"/>
          <w:spacing w:val="0"/>
          <w:w w:val="100"/>
          <w:position w:val="0"/>
          <w:sz w:val="18"/>
          <w:szCs w:val="18"/>
        </w:rPr>
        <w:t>GR201511000476</w:t>
      </w:r>
      <w:r>
        <w:rPr>
          <w:color w:val="000000"/>
          <w:spacing w:val="0"/>
          <w:w w:val="100"/>
          <w:position w:val="0"/>
        </w:rPr>
        <w:t>，有效期限三年。</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年度按应纳税所得额的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计算缴纳企业所得税；</w:t>
      </w:r>
    </w:p>
    <w:p>
      <w:pPr>
        <w:pStyle w:val="Style23"/>
        <w:keepNext w:val="0"/>
        <w:keepLines w:val="0"/>
        <w:widowControl w:val="0"/>
        <w:shd w:val="clear" w:color="auto" w:fill="auto"/>
        <w:tabs>
          <w:tab w:pos="704" w:val="left"/>
        </w:tabs>
        <w:bidi w:val="0"/>
        <w:spacing w:before="0" w:after="360" w:line="313" w:lineRule="exact"/>
        <w:ind w:left="0" w:right="0"/>
        <w:jc w:val="left"/>
      </w:pPr>
      <w:bookmarkStart w:id="1004" w:name="bookmark1004"/>
      <w:r>
        <w:rPr>
          <w:rFonts w:ascii="Times New Roman" w:eastAsia="Times New Roman" w:hAnsi="Times New Roman" w:cs="Times New Roman"/>
          <w:color w:val="000000"/>
          <w:spacing w:val="0"/>
          <w:w w:val="100"/>
          <w:position w:val="0"/>
          <w:sz w:val="18"/>
          <w:szCs w:val="18"/>
        </w:rPr>
        <w:t>2</w:t>
      </w:r>
      <w:bookmarkEnd w:id="1004"/>
      <w:r>
        <w:rPr>
          <w:color w:val="000000"/>
          <w:spacing w:val="0"/>
          <w:w w:val="100"/>
          <w:position w:val="0"/>
        </w:rPr>
        <w:t>、</w:t>
        <w:tab/>
        <w:t>深圳君正时代集成电路有限公司于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日取得由深圳市科技创新委员会、深圳市财政委员会、深圳市国家税 务局、深圳市地方税务局联合颁发的高新技术企业证书，证书编号：</w:t>
      </w:r>
      <w:r>
        <w:rPr>
          <w:rFonts w:ascii="Times New Roman" w:eastAsia="Times New Roman" w:hAnsi="Times New Roman" w:cs="Times New Roman"/>
          <w:color w:val="000000"/>
          <w:spacing w:val="0"/>
          <w:w w:val="100"/>
          <w:position w:val="0"/>
          <w:sz w:val="18"/>
          <w:szCs w:val="18"/>
        </w:rPr>
        <w:t>GR201444201276</w:t>
      </w:r>
      <w:r>
        <w:rPr>
          <w:color w:val="000000"/>
          <w:spacing w:val="0"/>
          <w:w w:val="100"/>
          <w:position w:val="0"/>
        </w:rPr>
        <w:t>，有效期限三年。</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年度按应纳税 所得额的</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计算缴纳企业所得税。</w:t>
      </w:r>
    </w:p>
    <w:p>
      <w:pPr>
        <w:pStyle w:val="Style37"/>
        <w:keepNext/>
        <w:keepLines/>
        <w:widowControl w:val="0"/>
        <w:shd w:val="clear" w:color="auto" w:fill="auto"/>
        <w:tabs>
          <w:tab w:pos="378" w:val="left"/>
        </w:tabs>
        <w:bidi w:val="0"/>
        <w:spacing w:before="0" w:after="300" w:line="240" w:lineRule="auto"/>
        <w:ind w:left="0" w:right="0" w:firstLine="0"/>
        <w:jc w:val="left"/>
      </w:pPr>
      <w:bookmarkStart w:id="1005" w:name="bookmark1005"/>
      <w:bookmarkStart w:id="1006" w:name="bookmark1006"/>
      <w:bookmarkStart w:id="1007" w:name="bookmark1007"/>
      <w:bookmarkStart w:id="1008" w:name="bookmark1008"/>
      <w:r>
        <w:rPr>
          <w:rFonts w:ascii="Times New Roman" w:eastAsia="Times New Roman" w:hAnsi="Times New Roman" w:cs="Times New Roman"/>
          <w:color w:val="000000"/>
          <w:spacing w:val="0"/>
          <w:w w:val="100"/>
          <w:position w:val="0"/>
        </w:rPr>
        <w:t>3</w:t>
      </w:r>
      <w:bookmarkEnd w:id="1007"/>
      <w:r>
        <w:rPr>
          <w:color w:val="000000"/>
          <w:spacing w:val="0"/>
          <w:w w:val="100"/>
          <w:position w:val="0"/>
        </w:rPr>
        <w:t>、</w:t>
        <w:tab/>
        <w:t>其他</w:t>
      </w:r>
      <w:bookmarkEnd w:id="1005"/>
      <w:bookmarkEnd w:id="1006"/>
      <w:bookmarkEnd w:id="1008"/>
    </w:p>
    <w:p>
      <w:pPr>
        <w:pStyle w:val="Style23"/>
        <w:keepNext w:val="0"/>
        <w:keepLines w:val="0"/>
        <w:widowControl w:val="0"/>
        <w:shd w:val="clear" w:color="auto" w:fill="auto"/>
        <w:bidi w:val="0"/>
        <w:spacing w:before="0" w:after="360" w:line="313" w:lineRule="exact"/>
        <w:ind w:left="0" w:right="0"/>
        <w:jc w:val="left"/>
      </w:pPr>
      <w:r>
        <w:rPr>
          <w:color w:val="000000"/>
          <w:spacing w:val="0"/>
          <w:w w:val="100"/>
          <w:position w:val="0"/>
        </w:rPr>
        <w:t>无</w:t>
      </w:r>
    </w:p>
    <w:p>
      <w:pPr>
        <w:pStyle w:val="Style33"/>
        <w:keepNext/>
        <w:keepLines/>
        <w:widowControl w:val="0"/>
        <w:shd w:val="clear" w:color="auto" w:fill="auto"/>
        <w:bidi w:val="0"/>
        <w:spacing w:before="0" w:after="360" w:line="240" w:lineRule="auto"/>
        <w:ind w:left="0" w:right="0" w:firstLine="0"/>
        <w:jc w:val="left"/>
      </w:pPr>
      <w:bookmarkStart w:id="1009" w:name="bookmark1009"/>
      <w:bookmarkStart w:id="1010" w:name="bookmark1010"/>
      <w:bookmarkStart w:id="1011" w:name="bookmark1011"/>
      <w:bookmarkStart w:id="1012" w:name="bookmark1012"/>
      <w:r>
        <w:rPr>
          <w:color w:val="000000"/>
          <w:spacing w:val="0"/>
          <w:w w:val="100"/>
          <w:position w:val="0"/>
          <w:sz w:val="24"/>
          <w:szCs w:val="24"/>
        </w:rPr>
        <w:t>七</w:t>
      </w:r>
      <w:bookmarkEnd w:id="1011"/>
      <w:r>
        <w:rPr>
          <w:color w:val="000000"/>
          <w:spacing w:val="0"/>
          <w:w w:val="100"/>
          <w:position w:val="0"/>
          <w:sz w:val="24"/>
          <w:szCs w:val="24"/>
        </w:rPr>
        <w:t>、合并财务报表项目注释</w:t>
      </w:r>
      <w:bookmarkEnd w:id="1009"/>
      <w:bookmarkEnd w:id="1010"/>
      <w:bookmarkEnd w:id="1012"/>
    </w:p>
    <w:p>
      <w:pPr>
        <w:pStyle w:val="Style37"/>
        <w:keepNext/>
        <w:keepLines/>
        <w:widowControl w:val="0"/>
        <w:shd w:val="clear" w:color="auto" w:fill="auto"/>
        <w:bidi w:val="0"/>
        <w:spacing w:before="0" w:line="240" w:lineRule="auto"/>
        <w:ind w:left="0" w:right="0" w:firstLine="0"/>
        <w:jc w:val="left"/>
      </w:pPr>
      <w:bookmarkStart w:id="1013" w:name="bookmark1013"/>
      <w:bookmarkStart w:id="1014" w:name="bookmark1014"/>
      <w:bookmarkStart w:id="1015" w:name="bookmark1015"/>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013"/>
      <w:bookmarkEnd w:id="1014"/>
      <w:bookmarkEnd w:id="1015"/>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117,344.15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42,592.94</w:t>
            </w:r>
          </w:p>
        </w:tc>
      </w:tr>
      <w:tr>
        <w:trPr>
          <w:trHeight w:val="408"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206,029,044.00</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43,357,813.20</w:t>
            </w:r>
          </w:p>
        </w:tc>
      </w:tr>
    </w:tbl>
    <w:p>
      <w:pPr>
        <w:widowControl w:val="0"/>
        <w:spacing w:line="1" w:lineRule="exact"/>
      </w:pP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206,146,388.15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43,400,406.14</w:t>
            </w:r>
          </w:p>
        </w:tc>
      </w:tr>
      <w:tr>
        <w:trPr>
          <w:trHeight w:val="413"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1,028,415.45</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253,192.87</w:t>
            </w:r>
          </w:p>
        </w:tc>
      </w:tr>
    </w:tbl>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其他说明</w:t>
      </w:r>
    </w:p>
    <w:p>
      <w:pPr>
        <w:pStyle w:val="Style23"/>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本公司向北京市海淀区人民法院起诉何建波股权纠纷一案，涉诉金额人民币</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万元及利息，本公司向法院申请财产保全, 在财产保全阶段公司以其自有财产银行存款</w:t>
      </w:r>
      <w:r>
        <w:rPr>
          <w:rFonts w:ascii="Times New Roman" w:eastAsia="Times New Roman" w:hAnsi="Times New Roman" w:cs="Times New Roman"/>
          <w:color w:val="000000"/>
          <w:spacing w:val="0"/>
          <w:w w:val="100"/>
          <w:position w:val="0"/>
          <w:sz w:val="18"/>
          <w:szCs w:val="18"/>
        </w:rPr>
        <w:t>105</w:t>
      </w:r>
      <w:r>
        <w:rPr>
          <w:color w:val="000000"/>
          <w:spacing w:val="0"/>
          <w:w w:val="100"/>
          <w:position w:val="0"/>
        </w:rPr>
        <w:t>万元提供了财产保全担保。</w:t>
      </w:r>
    </w:p>
    <w:p>
      <w:pPr>
        <w:pStyle w:val="Style37"/>
        <w:keepNext/>
        <w:keepLines/>
        <w:widowControl w:val="0"/>
        <w:shd w:val="clear" w:color="auto" w:fill="auto"/>
        <w:tabs>
          <w:tab w:pos="378" w:val="left"/>
        </w:tabs>
        <w:bidi w:val="0"/>
        <w:spacing w:before="0" w:after="260" w:line="240" w:lineRule="auto"/>
        <w:ind w:left="0" w:right="0" w:firstLine="0"/>
        <w:jc w:val="left"/>
      </w:pPr>
      <w:bookmarkStart w:id="1016" w:name="bookmark1016"/>
      <w:bookmarkStart w:id="1017" w:name="bookmark1017"/>
      <w:bookmarkStart w:id="1018" w:name="bookmark1018"/>
      <w:bookmarkStart w:id="1019" w:name="bookmark1019"/>
      <w:r>
        <w:rPr>
          <w:rFonts w:ascii="Times New Roman" w:eastAsia="Times New Roman" w:hAnsi="Times New Roman" w:cs="Times New Roman"/>
          <w:color w:val="000000"/>
          <w:spacing w:val="0"/>
          <w:w w:val="100"/>
          <w:position w:val="0"/>
        </w:rPr>
        <w:t>2</w:t>
      </w:r>
      <w:bookmarkEnd w:id="1018"/>
      <w:r>
        <w:rPr>
          <w:color w:val="000000"/>
          <w:spacing w:val="0"/>
          <w:w w:val="100"/>
          <w:position w:val="0"/>
        </w:rPr>
        <w:t>、</w:t>
        <w:tab/>
        <w:t>以公允价值计量且其变动计入当期损益的金融资产</w:t>
      </w:r>
      <w:bookmarkEnd w:id="1016"/>
      <w:bookmarkEnd w:id="1017"/>
      <w:bookmarkEnd w:id="1019"/>
    </w:p>
    <w:p>
      <w:pPr>
        <w:pStyle w:val="Style23"/>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37"/>
        <w:keepNext/>
        <w:keepLines/>
        <w:widowControl w:val="0"/>
        <w:shd w:val="clear" w:color="auto" w:fill="auto"/>
        <w:tabs>
          <w:tab w:pos="378" w:val="left"/>
        </w:tabs>
        <w:bidi w:val="0"/>
        <w:spacing w:before="0" w:after="380" w:line="240" w:lineRule="auto"/>
        <w:ind w:left="0" w:right="0" w:firstLine="0"/>
        <w:jc w:val="left"/>
      </w:pPr>
      <w:bookmarkStart w:id="1020" w:name="bookmark1020"/>
      <w:bookmarkStart w:id="1021" w:name="bookmark1021"/>
      <w:bookmarkStart w:id="1022" w:name="bookmark1022"/>
      <w:bookmarkStart w:id="1023" w:name="bookmark1023"/>
      <w:r>
        <w:rPr>
          <w:rFonts w:ascii="Times New Roman" w:eastAsia="Times New Roman" w:hAnsi="Times New Roman" w:cs="Times New Roman"/>
          <w:color w:val="000000"/>
          <w:spacing w:val="0"/>
          <w:w w:val="100"/>
          <w:position w:val="0"/>
        </w:rPr>
        <w:t>3</w:t>
      </w:r>
      <w:bookmarkEnd w:id="1022"/>
      <w:r>
        <w:rPr>
          <w:color w:val="000000"/>
          <w:spacing w:val="0"/>
          <w:w w:val="100"/>
          <w:position w:val="0"/>
        </w:rPr>
        <w:t>、</w:t>
        <w:tab/>
        <w:t>衍生金融资产</w:t>
      </w:r>
      <w:bookmarkEnd w:id="1020"/>
      <w:bookmarkEnd w:id="1021"/>
      <w:bookmarkEnd w:id="1023"/>
    </w:p>
    <w:p>
      <w:pPr>
        <w:pStyle w:val="Style23"/>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bidi w:val="0"/>
        <w:spacing w:before="0" w:after="380" w:line="240" w:lineRule="auto"/>
        <w:ind w:left="0" w:right="0" w:firstLine="0"/>
        <w:jc w:val="left"/>
      </w:pPr>
      <w:bookmarkStart w:id="1024" w:name="bookmark1024"/>
      <w:bookmarkStart w:id="1025" w:name="bookmark1025"/>
      <w:bookmarkStart w:id="1026" w:name="bookmark1026"/>
      <w:bookmarkStart w:id="1027" w:name="bookmark1027"/>
      <w:r>
        <w:rPr>
          <w:rFonts w:ascii="Times New Roman" w:eastAsia="Times New Roman" w:hAnsi="Times New Roman" w:cs="Times New Roman"/>
          <w:color w:val="000000"/>
          <w:spacing w:val="0"/>
          <w:w w:val="100"/>
          <w:position w:val="0"/>
        </w:rPr>
        <w:t>4</w:t>
      </w:r>
      <w:bookmarkEnd w:id="1026"/>
      <w:r>
        <w:rPr>
          <w:color w:val="000000"/>
          <w:spacing w:val="0"/>
          <w:w w:val="100"/>
          <w:position w:val="0"/>
        </w:rPr>
        <w:t>、应收票据</w:t>
      </w:r>
      <w:bookmarkEnd w:id="1024"/>
      <w:bookmarkEnd w:id="1025"/>
      <w:bookmarkEnd w:id="1027"/>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7"/>
        <w:keepNext/>
        <w:keepLines/>
        <w:widowControl w:val="0"/>
        <w:shd w:val="clear" w:color="auto" w:fill="auto"/>
        <w:bidi w:val="0"/>
        <w:spacing w:before="0" w:after="380" w:line="240" w:lineRule="auto"/>
        <w:ind w:left="0" w:right="0" w:firstLine="0"/>
        <w:jc w:val="left"/>
      </w:pPr>
      <w:bookmarkStart w:id="1028" w:name="bookmark1028"/>
      <w:bookmarkStart w:id="1029" w:name="bookmark1029"/>
      <w:bookmarkStart w:id="1030" w:name="bookmark1030"/>
      <w:bookmarkStart w:id="1031" w:name="bookmark1031"/>
      <w:r>
        <w:rPr>
          <w:rFonts w:ascii="Times New Roman" w:eastAsia="Times New Roman" w:hAnsi="Times New Roman" w:cs="Times New Roman"/>
          <w:color w:val="000000"/>
          <w:spacing w:val="0"/>
          <w:w w:val="100"/>
          <w:position w:val="0"/>
        </w:rPr>
        <w:t>5</w:t>
      </w:r>
      <w:bookmarkEnd w:id="1030"/>
      <w:r>
        <w:rPr>
          <w:color w:val="000000"/>
          <w:spacing w:val="0"/>
          <w:w w:val="100"/>
          <w:position w:val="0"/>
        </w:rPr>
        <w:t>、应收账款</w:t>
      </w:r>
      <w:bookmarkEnd w:id="1028"/>
      <w:bookmarkEnd w:id="1029"/>
      <w:bookmarkEnd w:id="1031"/>
    </w:p>
    <w:p>
      <w:pPr>
        <w:pStyle w:val="Style37"/>
        <w:keepNext/>
        <w:keepLines/>
        <w:widowControl w:val="0"/>
        <w:shd w:val="clear" w:color="auto" w:fill="auto"/>
        <w:bidi w:val="0"/>
        <w:spacing w:before="0" w:after="380" w:line="240" w:lineRule="auto"/>
        <w:ind w:left="0" w:right="0" w:firstLine="0"/>
        <w:jc w:val="left"/>
      </w:pPr>
      <w:bookmarkStart w:id="1028" w:name="bookmark1028"/>
      <w:bookmarkStart w:id="1029" w:name="bookmark1029"/>
      <w:bookmarkStart w:id="1032" w:name="bookmark1032"/>
      <w:bookmarkStart w:id="1033" w:name="bookmark1033"/>
      <w:r>
        <w:rPr>
          <w:color w:val="000000"/>
          <w:spacing w:val="0"/>
          <w:w w:val="100"/>
          <w:position w:val="0"/>
        </w:rPr>
        <w:t>（</w:t>
      </w:r>
      <w:bookmarkEnd w:id="1032"/>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028"/>
      <w:bookmarkEnd w:id="1029"/>
      <w:bookmarkEnd w:id="1033"/>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26"/>
        <w:gridCol w:w="1277"/>
        <w:gridCol w:w="710"/>
        <w:gridCol w:w="566"/>
        <w:gridCol w:w="566"/>
        <w:gridCol w:w="1133"/>
        <w:gridCol w:w="1133"/>
        <w:gridCol w:w="710"/>
        <w:gridCol w:w="566"/>
        <w:gridCol w:w="427"/>
        <w:gridCol w:w="1142"/>
      </w:tblGrid>
      <w:tr>
        <w:trPr>
          <w:trHeight w:val="408" w:hRule="exact"/>
        </w:trPr>
        <w:tc>
          <w:tcPr>
            <w:vMerge w:val="restart"/>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top"/>
          </w:tcPr>
          <w:p>
            <w:pPr>
              <w:pStyle w:val="Style30"/>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100" w:after="0" w:line="240" w:lineRule="auto"/>
              <w:ind w:left="0" w:right="0" w:firstLine="160"/>
              <w:jc w:val="left"/>
            </w:pPr>
            <w:r>
              <w:rPr>
                <w:color w:val="000000"/>
                <w:spacing w:val="0"/>
                <w:w w:val="100"/>
                <w:position w:val="0"/>
              </w:rPr>
              <w:t>账面价值</w:t>
            </w:r>
          </w:p>
        </w:tc>
      </w:tr>
      <w:tr>
        <w:trPr>
          <w:trHeight w:val="1334"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100" w:after="0" w:line="240" w:lineRule="auto"/>
              <w:ind w:left="0" w:right="0" w:firstLine="160"/>
              <w:jc w:val="left"/>
            </w:pPr>
            <w:r>
              <w:rPr>
                <w:color w:val="000000"/>
                <w:spacing w:val="0"/>
                <w:w w:val="100"/>
                <w:position w:val="0"/>
              </w:rPr>
              <w:t>比例</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302" w:lineRule="exact"/>
              <w:ind w:left="0" w:right="0" w:firstLine="0"/>
              <w:jc w:val="center"/>
            </w:pPr>
            <w:r>
              <w:rPr>
                <w:color w:val="000000"/>
                <w:spacing w:val="0"/>
                <w:w w:val="100"/>
                <w:position w:val="0"/>
              </w:rPr>
              <w:t>金 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180" w:right="0" w:firstLine="0"/>
              <w:jc w:val="left"/>
            </w:pPr>
            <w:r>
              <w:rPr>
                <w:color w:val="000000"/>
                <w:spacing w:val="0"/>
                <w:w w:val="100"/>
                <w:position w:val="0"/>
              </w:rPr>
              <w:t>计 提 比 例</w:t>
            </w: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100" w:after="0" w:line="240" w:lineRule="auto"/>
              <w:ind w:left="0" w:right="0" w:firstLine="380"/>
              <w:jc w:val="left"/>
            </w:pPr>
            <w:r>
              <w:rPr>
                <w:color w:val="000000"/>
                <w:spacing w:val="0"/>
                <w:w w:val="100"/>
                <w:position w:val="0"/>
              </w:rPr>
              <w:t>金额</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100" w:after="0" w:line="240" w:lineRule="auto"/>
              <w:ind w:left="0" w:right="0" w:firstLine="160"/>
              <w:jc w:val="left"/>
            </w:pPr>
            <w:r>
              <w:rPr>
                <w:color w:val="000000"/>
                <w:spacing w:val="0"/>
                <w:w w:val="100"/>
                <w:position w:val="0"/>
              </w:rPr>
              <w:t>比例</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302" w:lineRule="exact"/>
              <w:ind w:left="0" w:right="0" w:firstLine="0"/>
              <w:jc w:val="center"/>
            </w:pPr>
            <w:r>
              <w:rPr>
                <w:color w:val="000000"/>
                <w:spacing w:val="0"/>
                <w:w w:val="100"/>
                <w:position w:val="0"/>
              </w:rPr>
              <w:t>金 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0" w:right="0" w:firstLine="0"/>
              <w:jc w:val="left"/>
            </w:pPr>
            <w:r>
              <w:rPr>
                <w:color w:val="000000"/>
                <w:spacing w:val="0"/>
                <w:w w:val="100"/>
                <w:position w:val="0"/>
              </w:rPr>
              <w:t>计 提 比 例</w:t>
            </w:r>
          </w:p>
        </w:tc>
        <w:tc>
          <w:tcPr>
            <w:vMerge/>
            <w:tcBorders>
              <w:left w:val="single" w:sz="4"/>
              <w:right w:val="single" w:sz="4"/>
            </w:tcBorders>
            <w:shd w:val="clear" w:color="auto" w:fill="FFFFFF"/>
            <w:vAlign w:val="top"/>
          </w:tcPr>
          <w:p>
            <w:pPr/>
          </w:p>
        </w:tc>
      </w:tr>
      <w:tr>
        <w:trPr>
          <w:trHeight w:val="36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按信用风险特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15,763,918.87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27.8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15,763,891.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7,862,572.8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7,862,572.8</w:t>
            </w:r>
          </w:p>
        </w:tc>
      </w:tr>
      <w:tr>
        <w:trPr>
          <w:trHeight w:val="974" w:hRule="exact"/>
        </w:trPr>
        <w:tc>
          <w:tcPr>
            <w:tcBorders>
              <w:left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0" w:right="0" w:firstLine="0"/>
              <w:jc w:val="left"/>
            </w:pPr>
            <w:r>
              <w:rPr>
                <w:color w:val="000000"/>
                <w:spacing w:val="0"/>
                <w:w w:val="100"/>
                <w:position w:val="0"/>
              </w:rPr>
              <w:t>征组合计提坏 账准备的应收 账款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02</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725"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10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15,763,918.87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w:t>
            </w:r>
          </w:p>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27.8</w:t>
            </w:r>
          </w:p>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15,763,891.</w:t>
            </w:r>
          </w:p>
          <w:p>
            <w:pPr>
              <w:pStyle w:val="Style3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7,862,572.8</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7,862,572.8</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bl>
    <w:p>
      <w:pPr>
        <w:widowControl w:val="0"/>
        <w:spacing w:after="119" w:line="1" w:lineRule="exact"/>
      </w:pP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期末单项金额重大并单项计提坏账准备的应收账款：</w:t>
      </w:r>
    </w:p>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组合中，按账龄分析法计提坏账准备的应收账款：</w:t>
      </w:r>
    </w:p>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p>
    <w:tbl>
      <w:tblPr>
        <w:tblOverlap w:val="never"/>
        <w:jc w:val="center"/>
        <w:tblLayout w:type="fixed"/>
      </w:tblPr>
      <w:tblGrid>
        <w:gridCol w:w="2400"/>
        <w:gridCol w:w="7186"/>
      </w:tblGrid>
      <w:tr>
        <w:trPr>
          <w:trHeight w:val="413"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line="1" w:lineRule="exact"/>
      </w:pP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个月以内</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15,763,361.79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557.08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15,763,918.87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13"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15,763,918.87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根据应收账款账龄确定</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组合中，采用余额百分比法计提坏账准备的应收账款：</w:t>
      </w:r>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组合中，采用其他方法计提坏账准备的应收账款：</w:t>
      </w:r>
    </w:p>
    <w:p>
      <w:pPr>
        <w:pStyle w:val="Style37"/>
        <w:keepNext/>
        <w:keepLines/>
        <w:widowControl w:val="0"/>
        <w:shd w:val="clear" w:color="auto" w:fill="auto"/>
        <w:tabs>
          <w:tab w:pos="493" w:val="left"/>
        </w:tabs>
        <w:bidi w:val="0"/>
        <w:spacing w:before="0" w:after="380" w:line="240" w:lineRule="auto"/>
        <w:ind w:left="0" w:right="0" w:firstLine="0"/>
        <w:jc w:val="left"/>
      </w:pPr>
      <w:bookmarkStart w:id="1034" w:name="bookmark1034"/>
      <w:bookmarkStart w:id="1035" w:name="bookmark1035"/>
      <w:bookmarkStart w:id="1036" w:name="bookmark1036"/>
      <w:bookmarkStart w:id="1037" w:name="bookmark1037"/>
      <w:r>
        <w:rPr>
          <w:color w:val="000000"/>
          <w:spacing w:val="0"/>
          <w:w w:val="100"/>
          <w:position w:val="0"/>
        </w:rPr>
        <w:t>（</w:t>
      </w:r>
      <w:bookmarkEnd w:id="1036"/>
      <w:r>
        <w:rPr>
          <w:rFonts w:ascii="Times New Roman" w:eastAsia="Times New Roman" w:hAnsi="Times New Roman" w:cs="Times New Roman"/>
          <w:color w:val="000000"/>
          <w:spacing w:val="0"/>
          <w:w w:val="100"/>
          <w:position w:val="0"/>
        </w:rPr>
        <w:t>2</w:t>
      </w:r>
      <w:r>
        <w:rPr>
          <w:color w:val="000000"/>
          <w:spacing w:val="0"/>
          <w:w w:val="100"/>
          <w:position w:val="0"/>
        </w:rPr>
        <w:t>）</w:t>
        <w:tab/>
        <w:t>本期计提、收回或转回的坏账准备情况</w:t>
      </w:r>
      <w:bookmarkEnd w:id="1034"/>
      <w:bookmarkEnd w:id="1035"/>
      <w:bookmarkEnd w:id="1037"/>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1,317.85</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p>
    <w:p>
      <w:pPr>
        <w:pStyle w:val="Style37"/>
        <w:keepNext/>
        <w:keepLines/>
        <w:widowControl w:val="0"/>
        <w:shd w:val="clear" w:color="auto" w:fill="auto"/>
        <w:tabs>
          <w:tab w:pos="493" w:val="left"/>
        </w:tabs>
        <w:bidi w:val="0"/>
        <w:spacing w:before="0" w:after="380" w:line="240" w:lineRule="auto"/>
        <w:ind w:left="0" w:right="0" w:firstLine="0"/>
        <w:jc w:val="left"/>
      </w:pPr>
      <w:bookmarkStart w:id="1038" w:name="bookmark1038"/>
      <w:bookmarkStart w:id="1039" w:name="bookmark1039"/>
      <w:bookmarkStart w:id="1040" w:name="bookmark1040"/>
      <w:bookmarkStart w:id="1041" w:name="bookmark1041"/>
      <w:r>
        <w:rPr>
          <w:color w:val="000000"/>
          <w:spacing w:val="0"/>
          <w:w w:val="100"/>
          <w:position w:val="0"/>
        </w:rPr>
        <w:t>（</w:t>
      </w:r>
      <w:bookmarkEnd w:id="1040"/>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本期实际核销的应收账款情况</w:t>
      </w:r>
      <w:bookmarkEnd w:id="1038"/>
      <w:bookmarkEnd w:id="1039"/>
      <w:bookmarkEnd w:id="1041"/>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08"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1,290.00</w:t>
            </w:r>
          </w:p>
        </w:tc>
      </w:tr>
    </w:tbl>
    <w:p>
      <w:pPr>
        <w:widowControl w:val="0"/>
        <w:spacing w:after="379" w:line="1" w:lineRule="exact"/>
      </w:pPr>
    </w:p>
    <w:p>
      <w:pPr>
        <w:pStyle w:val="Style37"/>
        <w:keepNext/>
        <w:keepLines/>
        <w:widowControl w:val="0"/>
        <w:shd w:val="clear" w:color="auto" w:fill="auto"/>
        <w:bidi w:val="0"/>
        <w:spacing w:before="0" w:after="280" w:line="240" w:lineRule="auto"/>
        <w:ind w:left="0" w:right="0" w:firstLine="0"/>
        <w:jc w:val="left"/>
      </w:pPr>
      <w:bookmarkStart w:id="1042" w:name="bookmark1042"/>
      <w:bookmarkStart w:id="1043" w:name="bookmark1043"/>
      <w:bookmarkStart w:id="1044" w:name="bookmark1044"/>
      <w:bookmarkStart w:id="1045" w:name="bookmark1045"/>
      <w:r>
        <w:rPr>
          <w:color w:val="000000"/>
          <w:spacing w:val="0"/>
          <w:w w:val="100"/>
          <w:position w:val="0"/>
        </w:rPr>
        <w:t>（</w:t>
      </w:r>
      <w:bookmarkEnd w:id="1044"/>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042"/>
      <w:bookmarkEnd w:id="1043"/>
      <w:bookmarkEnd w:id="1045"/>
    </w:p>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公司是否需要遵守特殊行业的披露要求</w:t>
      </w:r>
    </w:p>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否</w:t>
      </w:r>
    </w:p>
    <w:p>
      <w:pPr>
        <w:pStyle w:val="Style23"/>
        <w:keepNext w:val="0"/>
        <w:keepLines w:val="0"/>
        <w:widowControl w:val="0"/>
        <w:shd w:val="clear" w:color="auto" w:fill="auto"/>
        <w:bidi w:val="0"/>
        <w:spacing w:before="0" w:after="380" w:line="307" w:lineRule="exact"/>
        <w:ind w:left="0" w:right="0"/>
        <w:jc w:val="left"/>
      </w:pPr>
      <w:r>
        <w:rPr>
          <w:color w:val="000000"/>
          <w:spacing w:val="0"/>
          <w:w w:val="100"/>
          <w:position w:val="0"/>
        </w:rPr>
        <w:t>本报告期按欠款方归集的期末余额前五名应收账款汇总金额</w:t>
      </w:r>
      <w:r>
        <w:rPr>
          <w:rFonts w:ascii="Times New Roman" w:eastAsia="Times New Roman" w:hAnsi="Times New Roman" w:cs="Times New Roman"/>
          <w:color w:val="000000"/>
          <w:spacing w:val="0"/>
          <w:w w:val="100"/>
          <w:position w:val="0"/>
          <w:sz w:val="18"/>
          <w:szCs w:val="18"/>
        </w:rPr>
        <w:t>15,737,482.78</w:t>
      </w:r>
      <w:r>
        <w:rPr>
          <w:color w:val="000000"/>
          <w:spacing w:val="0"/>
          <w:w w:val="100"/>
          <w:position w:val="0"/>
        </w:rPr>
        <w:t xml:space="preserve">元，占应收账款期末余额合计数的比例为 </w:t>
      </w:r>
      <w:r>
        <w:rPr>
          <w:rFonts w:ascii="Times New Roman" w:eastAsia="Times New Roman" w:hAnsi="Times New Roman" w:cs="Times New Roman"/>
          <w:color w:val="000000"/>
          <w:spacing w:val="0"/>
          <w:w w:val="100"/>
          <w:position w:val="0"/>
          <w:sz w:val="18"/>
          <w:szCs w:val="18"/>
        </w:rPr>
        <w:t>99.83%</w:t>
      </w:r>
      <w:r>
        <w:rPr>
          <w:color w:val="000000"/>
          <w:spacing w:val="0"/>
          <w:w w:val="100"/>
          <w:position w:val="0"/>
        </w:rPr>
        <w:t>，相应计提的坏账准备期末余额金额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7"/>
        <w:keepNext/>
        <w:keepLines/>
        <w:widowControl w:val="0"/>
        <w:shd w:val="clear" w:color="auto" w:fill="auto"/>
        <w:bidi w:val="0"/>
        <w:spacing w:before="0" w:after="380" w:line="240" w:lineRule="auto"/>
        <w:ind w:left="0" w:right="0" w:firstLine="0"/>
        <w:jc w:val="left"/>
      </w:pPr>
      <w:bookmarkStart w:id="1046" w:name="bookmark1046"/>
      <w:bookmarkStart w:id="1047" w:name="bookmark1047"/>
      <w:bookmarkStart w:id="1048" w:name="bookmark1048"/>
      <w:bookmarkStart w:id="1049" w:name="bookmark1049"/>
      <w:r>
        <w:rPr>
          <w:rFonts w:ascii="Times New Roman" w:eastAsia="Times New Roman" w:hAnsi="Times New Roman" w:cs="Times New Roman"/>
          <w:color w:val="000000"/>
          <w:spacing w:val="0"/>
          <w:w w:val="100"/>
          <w:position w:val="0"/>
        </w:rPr>
        <w:t>6</w:t>
      </w:r>
      <w:bookmarkEnd w:id="1048"/>
      <w:r>
        <w:rPr>
          <w:color w:val="000000"/>
          <w:spacing w:val="0"/>
          <w:w w:val="100"/>
          <w:position w:val="0"/>
        </w:rPr>
        <w:t>、预付款项</w:t>
      </w:r>
      <w:bookmarkEnd w:id="1046"/>
      <w:bookmarkEnd w:id="1047"/>
      <w:bookmarkEnd w:id="1049"/>
    </w:p>
    <w:p>
      <w:pPr>
        <w:pStyle w:val="Style37"/>
        <w:keepNext/>
        <w:keepLines/>
        <w:widowControl w:val="0"/>
        <w:shd w:val="clear" w:color="auto" w:fill="auto"/>
        <w:bidi w:val="0"/>
        <w:spacing w:before="0" w:after="380" w:line="240" w:lineRule="auto"/>
        <w:ind w:left="0" w:right="0" w:firstLine="0"/>
        <w:jc w:val="left"/>
      </w:pPr>
      <w:bookmarkStart w:id="1046" w:name="bookmark1046"/>
      <w:bookmarkStart w:id="1047" w:name="bookmark1047"/>
      <w:bookmarkStart w:id="1050" w:name="bookmark1050"/>
      <w:bookmarkStart w:id="1051" w:name="bookmark1051"/>
      <w:r>
        <w:rPr>
          <w:color w:val="000000"/>
          <w:spacing w:val="0"/>
          <w:w w:val="100"/>
          <w:position w:val="0"/>
        </w:rPr>
        <w:t>（</w:t>
      </w:r>
      <w:bookmarkEnd w:id="1050"/>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046"/>
      <w:bookmarkEnd w:id="1047"/>
      <w:bookmarkEnd w:id="1051"/>
    </w:p>
    <w:p>
      <w:pPr>
        <w:pStyle w:val="Style3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9,186,559.23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3,709,554.81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96.27%</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1,380,438.68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87,074.90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w:t>
            </w:r>
          </w:p>
        </w:tc>
      </w:tr>
      <w:tr>
        <w:trPr>
          <w:trHeight w:val="413"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11,952.40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52,197.75</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w:t>
            </w:r>
          </w:p>
        </w:tc>
      </w:tr>
    </w:tbl>
    <w:p>
      <w:pPr>
        <w:widowControl w:val="0"/>
        <w:spacing w:line="1" w:lineRule="exact"/>
      </w:pPr>
      <w:r>
        <w:br w:type="page"/>
      </w:r>
    </w:p>
    <w:tbl>
      <w:tblPr>
        <w:tblOverlap w:val="never"/>
        <w:jc w:val="center"/>
        <w:tblLayout w:type="fixed"/>
      </w:tblPr>
      <w:tblGrid>
        <w:gridCol w:w="1032"/>
        <w:gridCol w:w="888"/>
        <w:gridCol w:w="1944"/>
        <w:gridCol w:w="1838"/>
        <w:gridCol w:w="1810"/>
        <w:gridCol w:w="154"/>
        <w:gridCol w:w="1925"/>
      </w:tblGrid>
      <w:tr>
        <w:trPr>
          <w:trHeight w:val="403" w:hRule="exact"/>
        </w:trPr>
        <w:tc>
          <w:tcPr>
            <w:gridSpan w:val="2"/>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56,577.75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0.53%</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w:t>
            </w:r>
          </w:p>
        </w:tc>
      </w:tr>
      <w:tr>
        <w:trPr>
          <w:trHeight w:val="403" w:hRule="exact"/>
        </w:trPr>
        <w:tc>
          <w:tcPr>
            <w:gridSpan w:val="2"/>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10,635,528.06</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3,853,207.46</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73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三且金额重要的预付款项未及时结算原</w:t>
            </w:r>
          </w:p>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单位名称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景因的说明：</w:t>
            </w:r>
          </w:p>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未及时结算的原因</w:t>
            </w:r>
          </w:p>
        </w:tc>
        <w:tc>
          <w:tcPr>
            <w:gridSpan w:val="2"/>
            <w:vMerge w:val="restart"/>
            <w:tcBorders>
              <w:top w:val="single" w:sz="4"/>
              <w:left w:val="single" w:sz="4"/>
            </w:tcBorders>
            <w:shd w:val="clear" w:color="auto" w:fill="FFFFFF"/>
            <w:vAlign w:val="top"/>
          </w:tcPr>
          <w:p>
            <w:pPr>
              <w:widowControl w:val="0"/>
              <w:rPr>
                <w:sz w:val="10"/>
                <w:szCs w:val="10"/>
              </w:rPr>
            </w:pPr>
          </w:p>
        </w:tc>
      </w:tr>
      <w:tr>
        <w:trPr>
          <w:trHeight w:val="33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合肥高新股份有限公司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1,228,475.73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尚未达到结算时点</w:t>
            </w:r>
          </w:p>
        </w:tc>
        <w:tc>
          <w:tcPr>
            <w:gridSpan w:val="2"/>
            <w:vMerge/>
            <w:tcBorders>
              <w:left w:val="single" w:sz="4"/>
            </w:tcBorders>
            <w:shd w:val="clear" w:color="auto" w:fill="FFFFFF"/>
            <w:vAlign w:val="top"/>
          </w:tcPr>
          <w:p>
            <w:pPr/>
          </w:p>
        </w:tc>
      </w:tr>
      <w:tr>
        <w:trPr>
          <w:trHeight w:val="35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gridSpan w:val="2"/>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b/>
                <w:bCs/>
                <w:color w:val="000000"/>
                <w:spacing w:val="0"/>
                <w:w w:val="100"/>
                <w:position w:val="0"/>
                <w:sz w:val="18"/>
                <w:szCs w:val="18"/>
              </w:rPr>
              <w:t>1,228,475.73</w:t>
            </w:r>
          </w:p>
        </w:tc>
        <w:tc>
          <w:tcPr>
            <w:tcBorders>
              <w:top w:val="single" w:sz="4"/>
              <w:left w:val="single" w:sz="4"/>
              <w:bottom w:val="single" w:sz="4"/>
            </w:tcBorders>
            <w:shd w:val="clear" w:color="auto" w:fill="FFFFFF"/>
            <w:vAlign w:val="top"/>
          </w:tcPr>
          <w:p>
            <w:pPr>
              <w:widowControl w:val="0"/>
              <w:rPr>
                <w:sz w:val="10"/>
                <w:szCs w:val="10"/>
              </w:rPr>
            </w:pPr>
          </w:p>
        </w:tc>
        <w:tc>
          <w:tcPr>
            <w:gridSpan w:val="2"/>
            <w:vMerge/>
            <w:tcBorders>
              <w:left w:val="single" w:sz="4"/>
            </w:tcBorders>
            <w:shd w:val="clear" w:color="auto" w:fill="FFFFFF"/>
            <w:vAlign w:val="top"/>
          </w:tcPr>
          <w:p>
            <w:pPr/>
          </w:p>
        </w:tc>
      </w:tr>
    </w:tbl>
    <w:p>
      <w:pPr>
        <w:widowControl w:val="0"/>
        <w:spacing w:after="319" w:line="1" w:lineRule="exact"/>
      </w:pPr>
    </w:p>
    <w:p>
      <w:pPr>
        <w:pStyle w:val="Style37"/>
        <w:keepNext/>
        <w:keepLines/>
        <w:widowControl w:val="0"/>
        <w:shd w:val="clear" w:color="auto" w:fill="auto"/>
        <w:bidi w:val="0"/>
        <w:spacing w:before="0" w:after="320" w:line="240" w:lineRule="auto"/>
        <w:ind w:left="0" w:right="0" w:firstLine="220"/>
        <w:jc w:val="left"/>
      </w:pPr>
      <w:bookmarkStart w:id="1052" w:name="bookmark1052"/>
      <w:bookmarkStart w:id="1053" w:name="bookmark1053"/>
      <w:bookmarkStart w:id="1054" w:name="bookmark1054"/>
      <w:bookmarkStart w:id="1055" w:name="bookmark1055"/>
      <w:r>
        <w:rPr>
          <w:rFonts w:ascii="Times New Roman" w:eastAsia="Times New Roman" w:hAnsi="Times New Roman" w:cs="Times New Roman"/>
          <w:color w:val="000000"/>
          <w:spacing w:val="0"/>
          <w:w w:val="100"/>
          <w:position w:val="0"/>
        </w:rPr>
        <w:t>（</w:t>
      </w:r>
      <w:bookmarkEnd w:id="1054"/>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052"/>
      <w:bookmarkEnd w:id="1053"/>
      <w:bookmarkEnd w:id="1055"/>
    </w:p>
    <w:tbl>
      <w:tblPr>
        <w:tblOverlap w:val="never"/>
        <w:jc w:val="center"/>
        <w:tblLayout w:type="fixed"/>
      </w:tblPr>
      <w:tblGrid>
        <w:gridCol w:w="2808"/>
        <w:gridCol w:w="1133"/>
        <w:gridCol w:w="1277"/>
        <w:gridCol w:w="1853"/>
        <w:gridCol w:w="840"/>
        <w:gridCol w:w="1853"/>
      </w:tblGrid>
      <w:tr>
        <w:trPr>
          <w:trHeight w:val="1157"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单位名称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22" w:lineRule="exact"/>
              <w:ind w:left="0" w:right="0" w:firstLine="0"/>
              <w:jc w:val="center"/>
            </w:pPr>
            <w:r>
              <w:rPr>
                <w:b/>
                <w:bCs/>
                <w:color w:val="000000"/>
                <w:spacing w:val="0"/>
                <w:w w:val="100"/>
                <w:position w:val="0"/>
              </w:rPr>
              <w:t>与本公司关 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right"/>
            </w:pPr>
            <w:r>
              <w:rPr>
                <w:b/>
                <w:bCs/>
                <w:color w:val="000000"/>
                <w:spacing w:val="0"/>
                <w:w w:val="100"/>
                <w:position w:val="0"/>
              </w:rPr>
              <w:t>占预付款项期末余额 合计数的比例（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26" w:lineRule="exact"/>
              <w:ind w:left="0" w:right="0" w:firstLine="0"/>
              <w:jc w:val="center"/>
            </w:pPr>
            <w:r>
              <w:rPr>
                <w:b/>
                <w:bCs/>
                <w:color w:val="000000"/>
                <w:spacing w:val="0"/>
                <w:w w:val="100"/>
                <w:position w:val="0"/>
              </w:rPr>
              <w:t>预付款 时间</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未结算原因</w:t>
            </w:r>
          </w:p>
        </w:tc>
      </w:tr>
      <w:tr>
        <w:trPr>
          <w:trHeight w:val="63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北京中关村集成电路设计园发展 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非关联关系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尚未达到结算时点</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合肥高新股份有限公司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非关联关系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1,534,988.41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注⑴</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尚未达到结算时点</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深圳鼎锋明道资产管理有限公司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非关联关系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14.1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尚未达到结算时点</w:t>
            </w:r>
          </w:p>
        </w:tc>
      </w:tr>
      <w:tr>
        <w:trPr>
          <w:trHeight w:val="63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中芯国际集成电路制造（上海） 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非关联关系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886,101.71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8.33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尚未达到结算时点</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台湾积体电路制造股份有限公司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非关联关系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352,639.56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3.32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尚未达到结算时点</w:t>
            </w:r>
          </w:p>
        </w:tc>
      </w:tr>
      <w:tr>
        <w:trPr>
          <w:trHeight w:val="331"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b/>
                <w:bCs/>
                <w:color w:val="000000"/>
                <w:spacing w:val="0"/>
                <w:w w:val="100"/>
                <w:position w:val="0"/>
                <w:sz w:val="18"/>
                <w:szCs w:val="18"/>
              </w:rPr>
              <w:t>9,273,729.68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b/>
                <w:bCs/>
                <w:color w:val="000000"/>
                <w:spacing w:val="0"/>
                <w:w w:val="100"/>
                <w:position w:val="0"/>
                <w:sz w:val="18"/>
                <w:szCs w:val="18"/>
              </w:rPr>
              <w:t>87.2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5"/>
        <w:keepNext w:val="0"/>
        <w:keepLines w:val="0"/>
        <w:widowControl w:val="0"/>
        <w:shd w:val="clear" w:color="auto" w:fill="auto"/>
        <w:bidi w:val="0"/>
        <w:spacing w:before="0" w:after="140" w:line="240" w:lineRule="auto"/>
        <w:ind w:left="96" w:right="0" w:firstLine="0"/>
        <w:jc w:val="left"/>
      </w:pPr>
      <w:r>
        <w:rPr>
          <w:color w:val="000000"/>
          <w:spacing w:val="0"/>
          <w:w w:val="100"/>
          <w:position w:val="0"/>
        </w:rPr>
        <w:t>其他说明：</w:t>
      </w:r>
    </w:p>
    <w:p>
      <w:pPr>
        <w:pStyle w:val="Style35"/>
        <w:keepNext w:val="0"/>
        <w:keepLines w:val="0"/>
        <w:widowControl w:val="0"/>
        <w:shd w:val="clear" w:color="auto" w:fill="auto"/>
        <w:bidi w:val="0"/>
        <w:spacing w:before="0" w:after="0" w:line="240" w:lineRule="auto"/>
        <w:ind w:left="96"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其中</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年以内 </w:t>
      </w:r>
      <w:r>
        <w:rPr>
          <w:rFonts w:ascii="Times New Roman" w:eastAsia="Times New Roman" w:hAnsi="Times New Roman" w:cs="Times New Roman"/>
          <w:color w:val="000000"/>
          <w:spacing w:val="0"/>
          <w:w w:val="100"/>
          <w:position w:val="0"/>
          <w:sz w:val="18"/>
          <w:szCs w:val="18"/>
        </w:rPr>
        <w:t>306,512.68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 xml:space="preserve">,228,475.73 </w:t>
      </w:r>
      <w:r>
        <w:rPr>
          <w:color w:val="000000"/>
          <w:spacing w:val="0"/>
          <w:w w:val="100"/>
          <w:position w:val="0"/>
        </w:rPr>
        <w:t>元。</w:t>
      </w:r>
    </w:p>
    <w:p>
      <w:pPr>
        <w:widowControl w:val="0"/>
        <w:spacing w:after="379" w:line="1" w:lineRule="exact"/>
      </w:pPr>
    </w:p>
    <w:p>
      <w:pPr>
        <w:pStyle w:val="Style37"/>
        <w:keepNext/>
        <w:keepLines/>
        <w:widowControl w:val="0"/>
        <w:shd w:val="clear" w:color="auto" w:fill="auto"/>
        <w:bidi w:val="0"/>
        <w:spacing w:before="0" w:after="380" w:line="240" w:lineRule="auto"/>
        <w:ind w:left="0" w:right="0" w:firstLine="0"/>
        <w:jc w:val="left"/>
      </w:pPr>
      <w:bookmarkStart w:id="1056" w:name="bookmark1056"/>
      <w:bookmarkStart w:id="1057" w:name="bookmark1057"/>
      <w:bookmarkStart w:id="1058" w:name="bookmark1058"/>
      <w:bookmarkStart w:id="1059" w:name="bookmark1059"/>
      <w:r>
        <w:rPr>
          <w:rFonts w:ascii="Times New Roman" w:eastAsia="Times New Roman" w:hAnsi="Times New Roman" w:cs="Times New Roman"/>
          <w:color w:val="000000"/>
          <w:spacing w:val="0"/>
          <w:w w:val="100"/>
          <w:position w:val="0"/>
        </w:rPr>
        <w:t>7</w:t>
      </w:r>
      <w:bookmarkEnd w:id="1058"/>
      <w:r>
        <w:rPr>
          <w:color w:val="000000"/>
          <w:spacing w:val="0"/>
          <w:w w:val="100"/>
          <w:position w:val="0"/>
        </w:rPr>
        <w:t>、应收利息</w:t>
      </w:r>
      <w:bookmarkEnd w:id="1056"/>
      <w:bookmarkEnd w:id="1057"/>
      <w:bookmarkEnd w:id="1059"/>
    </w:p>
    <w:p>
      <w:pPr>
        <w:pStyle w:val="Style37"/>
        <w:keepNext/>
        <w:keepLines/>
        <w:widowControl w:val="0"/>
        <w:shd w:val="clear" w:color="auto" w:fill="auto"/>
        <w:bidi w:val="0"/>
        <w:spacing w:before="0" w:after="380" w:line="240" w:lineRule="auto"/>
        <w:ind w:left="0" w:right="0" w:firstLine="0"/>
        <w:jc w:val="left"/>
      </w:pPr>
      <w:bookmarkStart w:id="1056" w:name="bookmark1056"/>
      <w:bookmarkStart w:id="1057" w:name="bookmark1057"/>
      <w:bookmarkStart w:id="1060" w:name="bookmark1060"/>
      <w:bookmarkStart w:id="1061" w:name="bookmark1061"/>
      <w:r>
        <w:rPr>
          <w:color w:val="000000"/>
          <w:spacing w:val="0"/>
          <w:w w:val="100"/>
          <w:position w:val="0"/>
        </w:rPr>
        <w:t>（</w:t>
      </w:r>
      <w:bookmarkEnd w:id="1060"/>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1056"/>
      <w:bookmarkEnd w:id="1057"/>
      <w:bookmarkEnd w:id="1061"/>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12,082.19</w:t>
            </w:r>
          </w:p>
        </w:tc>
      </w:tr>
      <w:tr>
        <w:trPr>
          <w:trHeight w:val="413"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12,082.19</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062" w:name="bookmark1062"/>
      <w:bookmarkStart w:id="1063" w:name="bookmark1063"/>
      <w:bookmarkStart w:id="1064" w:name="bookmark1064"/>
      <w:bookmarkStart w:id="1065" w:name="bookmark1065"/>
      <w:r>
        <w:rPr>
          <w:color w:val="000000"/>
          <w:spacing w:val="0"/>
          <w:w w:val="100"/>
          <w:position w:val="0"/>
        </w:rPr>
        <w:t>（</w:t>
      </w:r>
      <w:bookmarkEnd w:id="1064"/>
      <w:r>
        <w:rPr>
          <w:rFonts w:ascii="Times New Roman" w:eastAsia="Times New Roman" w:hAnsi="Times New Roman" w:cs="Times New Roman"/>
          <w:color w:val="000000"/>
          <w:spacing w:val="0"/>
          <w:w w:val="100"/>
          <w:position w:val="0"/>
        </w:rPr>
        <w:t>2</w:t>
      </w:r>
      <w:r>
        <w:rPr>
          <w:color w:val="000000"/>
          <w:spacing w:val="0"/>
          <w:w w:val="100"/>
          <w:position w:val="0"/>
        </w:rPr>
        <w:t>）重要逾期利息</w:t>
      </w:r>
      <w:bookmarkEnd w:id="1062"/>
      <w:bookmarkEnd w:id="1063"/>
      <w:bookmarkEnd w:id="1065"/>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7"/>
        <w:keepNext/>
        <w:keepLines/>
        <w:widowControl w:val="0"/>
        <w:shd w:val="clear" w:color="auto" w:fill="auto"/>
        <w:bidi w:val="0"/>
        <w:spacing w:before="0" w:after="380" w:line="240" w:lineRule="auto"/>
        <w:ind w:left="0" w:right="0" w:firstLine="0"/>
        <w:jc w:val="left"/>
      </w:pPr>
      <w:bookmarkStart w:id="1066" w:name="bookmark1066"/>
      <w:bookmarkStart w:id="1067" w:name="bookmark1067"/>
      <w:bookmarkStart w:id="1068" w:name="bookmark1068"/>
      <w:bookmarkStart w:id="1069" w:name="bookmark1069"/>
      <w:r>
        <w:rPr>
          <w:rFonts w:ascii="Times New Roman" w:eastAsia="Times New Roman" w:hAnsi="Times New Roman" w:cs="Times New Roman"/>
          <w:color w:val="000000"/>
          <w:spacing w:val="0"/>
          <w:w w:val="100"/>
          <w:position w:val="0"/>
        </w:rPr>
        <w:t>8</w:t>
      </w:r>
      <w:bookmarkEnd w:id="1068"/>
      <w:r>
        <w:rPr>
          <w:color w:val="000000"/>
          <w:spacing w:val="0"/>
          <w:w w:val="100"/>
          <w:position w:val="0"/>
        </w:rPr>
        <w:t>、应收股利</w:t>
      </w:r>
      <w:bookmarkEnd w:id="1066"/>
      <w:bookmarkEnd w:id="1067"/>
      <w:bookmarkEnd w:id="1069"/>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r>
        <w:br w:type="page"/>
      </w:r>
    </w:p>
    <w:p>
      <w:pPr>
        <w:pStyle w:val="Style37"/>
        <w:keepNext/>
        <w:keepLines/>
        <w:widowControl w:val="0"/>
        <w:shd w:val="clear" w:color="auto" w:fill="auto"/>
        <w:bidi w:val="0"/>
        <w:spacing w:before="0" w:line="240" w:lineRule="auto"/>
        <w:ind w:left="0" w:right="0" w:firstLine="0"/>
        <w:jc w:val="left"/>
      </w:pPr>
      <w:bookmarkStart w:id="1070" w:name="bookmark1070"/>
      <w:bookmarkStart w:id="1071" w:name="bookmark1071"/>
      <w:bookmarkStart w:id="1072" w:name="bookmark1072"/>
      <w:bookmarkStart w:id="1073" w:name="bookmark1073"/>
      <w:r>
        <w:rPr>
          <w:rFonts w:ascii="Times New Roman" w:eastAsia="Times New Roman" w:hAnsi="Times New Roman" w:cs="Times New Roman"/>
          <w:color w:val="000000"/>
          <w:spacing w:val="0"/>
          <w:w w:val="100"/>
          <w:position w:val="0"/>
        </w:rPr>
        <w:t>9</w:t>
      </w:r>
      <w:bookmarkEnd w:id="1072"/>
      <w:r>
        <w:rPr>
          <w:color w:val="000000"/>
          <w:spacing w:val="0"/>
          <w:w w:val="100"/>
          <w:position w:val="0"/>
        </w:rPr>
        <w:t>、其他应收款</w:t>
      </w:r>
      <w:bookmarkEnd w:id="1070"/>
      <w:bookmarkEnd w:id="1071"/>
      <w:bookmarkEnd w:id="1073"/>
    </w:p>
    <w:p>
      <w:pPr>
        <w:pStyle w:val="Style37"/>
        <w:keepNext/>
        <w:keepLines/>
        <w:widowControl w:val="0"/>
        <w:shd w:val="clear" w:color="auto" w:fill="auto"/>
        <w:bidi w:val="0"/>
        <w:spacing w:before="0" w:line="240" w:lineRule="auto"/>
        <w:ind w:left="0" w:right="0" w:firstLine="0"/>
        <w:jc w:val="left"/>
      </w:pPr>
      <w:bookmarkStart w:id="1070" w:name="bookmark1070"/>
      <w:bookmarkStart w:id="1071" w:name="bookmark1071"/>
      <w:bookmarkStart w:id="1074" w:name="bookmark1074"/>
      <w:bookmarkStart w:id="1075" w:name="bookmark1075"/>
      <w:r>
        <w:rPr>
          <w:color w:val="000000"/>
          <w:spacing w:val="0"/>
          <w:w w:val="100"/>
          <w:position w:val="0"/>
        </w:rPr>
        <w:t>（</w:t>
      </w:r>
      <w:bookmarkEnd w:id="1074"/>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070"/>
      <w:bookmarkEnd w:id="1071"/>
      <w:bookmarkEnd w:id="1075"/>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653"/>
        <w:gridCol w:w="763"/>
        <w:gridCol w:w="811"/>
        <w:gridCol w:w="936"/>
        <w:gridCol w:w="941"/>
      </w:tblGrid>
      <w:tr>
        <w:trPr>
          <w:trHeight w:val="403" w:hRule="exact"/>
        </w:trPr>
        <w:tc>
          <w:tcPr>
            <w:vMerge w:val="restart"/>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按信用风险特征组</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合计提坏账准备的</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1,343,22</w:t>
            </w:r>
          </w:p>
          <w:p>
            <w:pPr>
              <w:pStyle w:val="Style3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3.43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177,840.</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13.24%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1,165,383</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1,430,9</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85,073.04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5.95%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1,345,875.8</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720"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1,343,22</w:t>
            </w:r>
          </w:p>
          <w:p>
            <w:pPr>
              <w:pStyle w:val="Style3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3.43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177,840.</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13.24%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1,165,383</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1,430,9</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48.89</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85,073.04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5.95%</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1,345,875.8</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bl>
    <w:p>
      <w:pPr>
        <w:pStyle w:val="Style23"/>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120" w:line="346" w:lineRule="exact"/>
        <w:ind w:left="0" w:right="0" w:firstLine="0"/>
        <w:jc w:val="left"/>
      </w:pPr>
      <w:r>
        <w:rPr>
          <w:color w:val="000000"/>
          <w:spacing w:val="0"/>
          <w:w w:val="100"/>
          <w:position w:val="0"/>
        </w:rPr>
        <w:t xml:space="preserve">组合中，按账龄分析法计提坏账准备的其他应收款：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92,789.32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4,639.47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92,789.32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4,639.47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1,016,822.21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101,682.22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231,561.90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69,468.57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1,343,223.43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177,840.26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346" w:lineRule="exact"/>
        <w:ind w:left="0" w:right="0" w:firstLine="0"/>
        <w:jc w:val="left"/>
      </w:pPr>
      <w:r>
        <w:rPr>
          <w:color w:val="000000"/>
          <w:spacing w:val="0"/>
          <w:w w:val="100"/>
          <w:position w:val="0"/>
        </w:rPr>
        <w:t>确定该组合依据的说明：</w:t>
      </w:r>
    </w:p>
    <w:p>
      <w:pPr>
        <w:pStyle w:val="Style23"/>
        <w:keepNext w:val="0"/>
        <w:keepLines w:val="0"/>
        <w:widowControl w:val="0"/>
        <w:shd w:val="clear" w:color="auto" w:fill="auto"/>
        <w:bidi w:val="0"/>
        <w:spacing w:before="0" w:after="0" w:line="346" w:lineRule="exact"/>
        <w:ind w:left="0" w:right="0" w:firstLine="0"/>
        <w:jc w:val="left"/>
      </w:pPr>
      <w:r>
        <w:rPr>
          <w:color w:val="000000"/>
          <w:spacing w:val="0"/>
          <w:w w:val="100"/>
          <w:position w:val="0"/>
        </w:rPr>
        <w:t>根据应收账款账龄确定</w:t>
      </w:r>
    </w:p>
    <w:p>
      <w:pPr>
        <w:pStyle w:val="Style23"/>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组合中，采用余额百分比法计提坏账准备的其他应收款: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120" w:line="346" w:lineRule="exact"/>
        <w:ind w:left="0" w:right="0" w:firstLine="0"/>
        <w:jc w:val="left"/>
      </w:pPr>
      <w:r>
        <w:rPr>
          <w:color w:val="000000"/>
          <w:spacing w:val="0"/>
          <w:w w:val="100"/>
          <w:position w:val="0"/>
        </w:rPr>
        <w:t>组合中，采用其他方法计提坏账准备的其他应收款：</w:t>
      </w:r>
    </w:p>
    <w:p>
      <w:pPr>
        <w:pStyle w:val="Style23"/>
        <w:keepNext w:val="0"/>
        <w:keepLines w:val="0"/>
        <w:widowControl w:val="0"/>
        <w:shd w:val="clear" w:color="auto" w:fill="auto"/>
        <w:bidi w:val="0"/>
        <w:spacing w:before="0" w:after="240" w:line="401"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493" w:val="left"/>
        </w:tabs>
        <w:bidi w:val="0"/>
        <w:spacing w:before="0" w:after="380" w:line="240" w:lineRule="auto"/>
        <w:ind w:left="0" w:right="0" w:firstLine="0"/>
        <w:jc w:val="left"/>
      </w:pPr>
      <w:bookmarkStart w:id="1076" w:name="bookmark1076"/>
      <w:bookmarkStart w:id="1077" w:name="bookmark1077"/>
      <w:bookmarkStart w:id="1078" w:name="bookmark1078"/>
      <w:bookmarkStart w:id="1079" w:name="bookmark1079"/>
      <w:r>
        <w:rPr>
          <w:color w:val="000000"/>
          <w:spacing w:val="0"/>
          <w:w w:val="100"/>
          <w:position w:val="0"/>
        </w:rPr>
        <w:t>（</w:t>
      </w:r>
      <w:bookmarkEnd w:id="1078"/>
      <w:r>
        <w:rPr>
          <w:rFonts w:ascii="Times New Roman" w:eastAsia="Times New Roman" w:hAnsi="Times New Roman" w:cs="Times New Roman"/>
          <w:color w:val="000000"/>
          <w:spacing w:val="0"/>
          <w:w w:val="100"/>
          <w:position w:val="0"/>
        </w:rPr>
        <w:t>2</w:t>
      </w:r>
      <w:r>
        <w:rPr>
          <w:color w:val="000000"/>
          <w:spacing w:val="0"/>
          <w:w w:val="100"/>
          <w:position w:val="0"/>
        </w:rPr>
        <w:t>）</w:t>
        <w:tab/>
        <w:t>本期计提、收回或转回的坏账准备情况</w:t>
      </w:r>
      <w:bookmarkEnd w:id="1076"/>
      <w:bookmarkEnd w:id="1077"/>
      <w:bookmarkEnd w:id="1079"/>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92,767.22</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7"/>
        <w:keepNext/>
        <w:keepLines/>
        <w:widowControl w:val="0"/>
        <w:shd w:val="clear" w:color="auto" w:fill="auto"/>
        <w:tabs>
          <w:tab w:pos="493" w:val="left"/>
        </w:tabs>
        <w:bidi w:val="0"/>
        <w:spacing w:before="0" w:after="380" w:line="240" w:lineRule="auto"/>
        <w:ind w:left="0" w:right="0" w:firstLine="0"/>
        <w:jc w:val="left"/>
      </w:pPr>
      <w:bookmarkStart w:id="1080" w:name="bookmark1080"/>
      <w:bookmarkStart w:id="1081" w:name="bookmark1081"/>
      <w:bookmarkStart w:id="1082" w:name="bookmark1082"/>
      <w:bookmarkStart w:id="1083" w:name="bookmark1083"/>
      <w:r>
        <w:rPr>
          <w:color w:val="000000"/>
          <w:spacing w:val="0"/>
          <w:w w:val="100"/>
          <w:position w:val="0"/>
        </w:rPr>
        <w:t>（</w:t>
      </w:r>
      <w:bookmarkEnd w:id="1082"/>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本期实际核销的其他应收款情况</w:t>
      </w:r>
      <w:bookmarkEnd w:id="1080"/>
      <w:bookmarkEnd w:id="1081"/>
      <w:bookmarkEnd w:id="1083"/>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7"/>
        <w:keepNext/>
        <w:keepLines/>
        <w:widowControl w:val="0"/>
        <w:shd w:val="clear" w:color="auto" w:fill="auto"/>
        <w:tabs>
          <w:tab w:pos="493" w:val="left"/>
        </w:tabs>
        <w:bidi w:val="0"/>
        <w:spacing w:before="0" w:after="380" w:line="240" w:lineRule="auto"/>
        <w:ind w:left="0" w:right="0" w:firstLine="0"/>
        <w:jc w:val="left"/>
      </w:pPr>
      <w:bookmarkStart w:id="1084" w:name="bookmark1084"/>
      <w:bookmarkStart w:id="1085" w:name="bookmark1085"/>
      <w:bookmarkStart w:id="1086" w:name="bookmark1086"/>
      <w:bookmarkStart w:id="1087" w:name="bookmark1087"/>
      <w:r>
        <w:rPr>
          <w:color w:val="000000"/>
          <w:spacing w:val="0"/>
          <w:w w:val="100"/>
          <w:position w:val="0"/>
        </w:rPr>
        <w:t>（</w:t>
      </w:r>
      <w:bookmarkEnd w:id="1086"/>
      <w:r>
        <w:rPr>
          <w:rFonts w:ascii="Times New Roman" w:eastAsia="Times New Roman" w:hAnsi="Times New Roman" w:cs="Times New Roman"/>
          <w:color w:val="000000"/>
          <w:spacing w:val="0"/>
          <w:w w:val="100"/>
          <w:position w:val="0"/>
        </w:rPr>
        <w:t>4</w:t>
      </w:r>
      <w:r>
        <w:rPr>
          <w:color w:val="000000"/>
          <w:spacing w:val="0"/>
          <w:w w:val="100"/>
          <w:position w:val="0"/>
        </w:rPr>
        <w:t>）</w:t>
        <w:tab/>
        <w:t>其他应收款按款项性质分类情况</w:t>
      </w:r>
      <w:bookmarkEnd w:id="1084"/>
      <w:bookmarkEnd w:id="1085"/>
      <w:bookmarkEnd w:id="1087"/>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1,162,481.68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75,105.00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383,811.90</w:t>
            </w: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职工暂借款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105,636.75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47,136.99</w:t>
            </w:r>
          </w:p>
        </w:tc>
      </w:tr>
      <w:tr>
        <w:trPr>
          <w:trHeight w:val="413"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1,343,223.43</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1,430,948.89</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088" w:name="bookmark1088"/>
      <w:bookmarkStart w:id="1089" w:name="bookmark1089"/>
      <w:bookmarkStart w:id="1090" w:name="bookmark1090"/>
      <w:bookmarkStart w:id="1091" w:name="bookmark1091"/>
      <w:r>
        <w:rPr>
          <w:color w:val="000000"/>
          <w:spacing w:val="0"/>
          <w:w w:val="100"/>
          <w:position w:val="0"/>
        </w:rPr>
        <w:t>（</w:t>
      </w:r>
      <w:bookmarkEnd w:id="1090"/>
      <w:r>
        <w:rPr>
          <w:rFonts w:ascii="Times New Roman" w:eastAsia="Times New Roman" w:hAnsi="Times New Roman" w:cs="Times New Roman"/>
          <w:color w:val="000000"/>
          <w:spacing w:val="0"/>
          <w:w w:val="100"/>
          <w:position w:val="0"/>
        </w:rPr>
        <w:t>5</w:t>
      </w:r>
      <w:r>
        <w:rPr>
          <w:color w:val="000000"/>
          <w:spacing w:val="0"/>
          <w:w w:val="100"/>
          <w:position w:val="0"/>
        </w:rPr>
        <w:t>）按欠款方归集的期末余额前五名的其他应收款情况</w:t>
      </w:r>
      <w:bookmarkEnd w:id="1088"/>
      <w:bookmarkEnd w:id="1089"/>
      <w:bookmarkEnd w:id="1091"/>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19"/>
        <w:gridCol w:w="1560"/>
        <w:gridCol w:w="1416"/>
        <w:gridCol w:w="989"/>
        <w:gridCol w:w="1594"/>
        <w:gridCol w:w="1608"/>
      </w:tblGrid>
      <w:tr>
        <w:trPr>
          <w:trHeight w:val="720"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账龄</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何建波</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创维半导体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157,341.90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47,202.57</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合肥高新物业管理有限公司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71,220.00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5.30%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21,366.00</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王程锦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56,794.54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4.23%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2,839.73</w:t>
            </w: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朱成洲</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职工暂借款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2.23%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w:t>
            </w:r>
          </w:p>
        </w:tc>
      </w:tr>
      <w:tr>
        <w:trPr>
          <w:trHeight w:val="413"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1,315,356.44</w:t>
            </w:r>
          </w:p>
        </w:tc>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97.92%</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172,908.30</w:t>
            </w:r>
          </w:p>
        </w:tc>
      </w:tr>
    </w:tbl>
    <w:p>
      <w:pPr>
        <w:widowControl w:val="0"/>
        <w:spacing w:after="319" w:line="1" w:lineRule="exact"/>
      </w:pPr>
    </w:p>
    <w:p>
      <w:pPr>
        <w:pStyle w:val="Style37"/>
        <w:keepNext/>
        <w:keepLines/>
        <w:widowControl w:val="0"/>
        <w:shd w:val="clear" w:color="auto" w:fill="auto"/>
        <w:tabs>
          <w:tab w:pos="493" w:val="left"/>
        </w:tabs>
        <w:bidi w:val="0"/>
        <w:spacing w:before="0" w:after="380" w:line="240" w:lineRule="auto"/>
        <w:ind w:left="0" w:right="0" w:firstLine="0"/>
        <w:jc w:val="left"/>
      </w:pPr>
      <w:bookmarkStart w:id="1092" w:name="bookmark1092"/>
      <w:bookmarkStart w:id="1093" w:name="bookmark1093"/>
      <w:bookmarkStart w:id="1094" w:name="bookmark1094"/>
      <w:bookmarkStart w:id="1095" w:name="bookmark1095"/>
      <w:r>
        <w:rPr>
          <w:color w:val="000000"/>
          <w:spacing w:val="0"/>
          <w:w w:val="100"/>
          <w:position w:val="0"/>
        </w:rPr>
        <w:t>（</w:t>
      </w:r>
      <w:bookmarkEnd w:id="1094"/>
      <w:r>
        <w:rPr>
          <w:rFonts w:ascii="Times New Roman" w:eastAsia="Times New Roman" w:hAnsi="Times New Roman" w:cs="Times New Roman"/>
          <w:color w:val="000000"/>
          <w:spacing w:val="0"/>
          <w:w w:val="100"/>
          <w:position w:val="0"/>
        </w:rPr>
        <w:t>6</w:t>
      </w:r>
      <w:r>
        <w:rPr>
          <w:color w:val="000000"/>
          <w:spacing w:val="0"/>
          <w:w w:val="100"/>
          <w:position w:val="0"/>
        </w:rPr>
        <w:t>）</w:t>
        <w:tab/>
        <w:t>涉及政府补助的应收款项</w:t>
      </w:r>
      <w:bookmarkEnd w:id="1092"/>
      <w:bookmarkEnd w:id="1093"/>
      <w:bookmarkEnd w:id="1095"/>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7"/>
        <w:keepNext/>
        <w:keepLines/>
        <w:widowControl w:val="0"/>
        <w:shd w:val="clear" w:color="auto" w:fill="auto"/>
        <w:tabs>
          <w:tab w:pos="493" w:val="left"/>
        </w:tabs>
        <w:bidi w:val="0"/>
        <w:spacing w:before="0" w:after="380" w:line="240" w:lineRule="auto"/>
        <w:ind w:left="0" w:right="0" w:firstLine="0"/>
        <w:jc w:val="left"/>
      </w:pPr>
      <w:bookmarkStart w:id="1096" w:name="bookmark1096"/>
      <w:bookmarkStart w:id="1097" w:name="bookmark1097"/>
      <w:bookmarkStart w:id="1098" w:name="bookmark1098"/>
      <w:bookmarkStart w:id="1099" w:name="bookmark1099"/>
      <w:r>
        <w:rPr>
          <w:color w:val="000000"/>
          <w:spacing w:val="0"/>
          <w:w w:val="100"/>
          <w:position w:val="0"/>
        </w:rPr>
        <w:t>（</w:t>
      </w:r>
      <w:bookmarkEnd w:id="1098"/>
      <w:r>
        <w:rPr>
          <w:rFonts w:ascii="Times New Roman" w:eastAsia="Times New Roman" w:hAnsi="Times New Roman" w:cs="Times New Roman"/>
          <w:color w:val="000000"/>
          <w:spacing w:val="0"/>
          <w:w w:val="100"/>
          <w:position w:val="0"/>
        </w:rPr>
        <w:t>7</w:t>
      </w:r>
      <w:r>
        <w:rPr>
          <w:color w:val="000000"/>
          <w:spacing w:val="0"/>
          <w:w w:val="100"/>
          <w:position w:val="0"/>
        </w:rPr>
        <w:t>）</w:t>
        <w:tab/>
        <w:t>因金融资产转移而终止确认的其他应收款</w:t>
      </w:r>
      <w:bookmarkEnd w:id="1096"/>
      <w:bookmarkEnd w:id="1097"/>
      <w:bookmarkEnd w:id="1099"/>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7"/>
        <w:keepNext/>
        <w:keepLines/>
        <w:widowControl w:val="0"/>
        <w:shd w:val="clear" w:color="auto" w:fill="auto"/>
        <w:tabs>
          <w:tab w:pos="493" w:val="left"/>
        </w:tabs>
        <w:bidi w:val="0"/>
        <w:spacing w:before="0" w:after="380" w:line="240" w:lineRule="auto"/>
        <w:ind w:left="0" w:right="0" w:firstLine="0"/>
        <w:jc w:val="left"/>
      </w:pPr>
      <w:bookmarkStart w:id="1100" w:name="bookmark1100"/>
      <w:bookmarkStart w:id="1101" w:name="bookmark1101"/>
      <w:bookmarkStart w:id="1102" w:name="bookmark1102"/>
      <w:bookmarkStart w:id="1103" w:name="bookmark1103"/>
      <w:r>
        <w:rPr>
          <w:color w:val="000000"/>
          <w:spacing w:val="0"/>
          <w:w w:val="100"/>
          <w:position w:val="0"/>
        </w:rPr>
        <w:t>（</w:t>
      </w:r>
      <w:bookmarkEnd w:id="1102"/>
      <w:r>
        <w:rPr>
          <w:rFonts w:ascii="Times New Roman" w:eastAsia="Times New Roman" w:hAnsi="Times New Roman" w:cs="Times New Roman"/>
          <w:color w:val="000000"/>
          <w:spacing w:val="0"/>
          <w:w w:val="100"/>
          <w:position w:val="0"/>
        </w:rPr>
        <w:t>8</w:t>
      </w:r>
      <w:r>
        <w:rPr>
          <w:color w:val="000000"/>
          <w:spacing w:val="0"/>
          <w:w w:val="100"/>
          <w:position w:val="0"/>
        </w:rPr>
        <w:t>）</w:t>
        <w:tab/>
        <w:t>转移其他应收款且继续涉入形成的资产、负债金额</w:t>
      </w:r>
      <w:bookmarkEnd w:id="1100"/>
      <w:bookmarkEnd w:id="1101"/>
      <w:bookmarkEnd w:id="1103"/>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7"/>
        <w:keepNext/>
        <w:keepLines/>
        <w:widowControl w:val="0"/>
        <w:shd w:val="clear" w:color="auto" w:fill="auto"/>
        <w:bidi w:val="0"/>
        <w:spacing w:before="0" w:after="380" w:line="240" w:lineRule="auto"/>
        <w:ind w:left="0" w:right="0" w:firstLine="0"/>
        <w:jc w:val="left"/>
      </w:pPr>
      <w:bookmarkStart w:id="1104" w:name="bookmark1104"/>
      <w:bookmarkStart w:id="1105" w:name="bookmark1105"/>
      <w:bookmarkStart w:id="1106" w:name="bookmark1106"/>
      <w:r>
        <w:rPr>
          <w:rFonts w:ascii="Times New Roman" w:eastAsia="Times New Roman" w:hAnsi="Times New Roman" w:cs="Times New Roman"/>
          <w:color w:val="000000"/>
          <w:spacing w:val="0"/>
          <w:w w:val="100"/>
          <w:position w:val="0"/>
        </w:rPr>
        <w:t>10</w:t>
      </w:r>
      <w:r>
        <w:rPr>
          <w:color w:val="000000"/>
          <w:spacing w:val="0"/>
          <w:w w:val="100"/>
          <w:position w:val="0"/>
        </w:rPr>
        <w:t>、存货</w:t>
      </w:r>
      <w:bookmarkEnd w:id="1104"/>
      <w:bookmarkEnd w:id="1105"/>
      <w:bookmarkEnd w:id="1106"/>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公司是否需要遵守房地产行业的披露要求</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否</w:t>
      </w:r>
    </w:p>
    <w:p>
      <w:pPr>
        <w:pStyle w:val="Style37"/>
        <w:keepNext/>
        <w:keepLines/>
        <w:widowControl w:val="0"/>
        <w:shd w:val="clear" w:color="auto" w:fill="auto"/>
        <w:bidi w:val="0"/>
        <w:spacing w:before="0" w:after="380" w:line="240" w:lineRule="auto"/>
        <w:ind w:left="0" w:right="0" w:firstLine="0"/>
        <w:jc w:val="left"/>
      </w:pPr>
      <w:bookmarkStart w:id="1107" w:name="bookmark1107"/>
      <w:bookmarkStart w:id="1108" w:name="bookmark1108"/>
      <w:bookmarkStart w:id="1109" w:name="bookmark1109"/>
      <w:bookmarkStart w:id="1110" w:name="bookmark1110"/>
      <w:r>
        <w:rPr>
          <w:color w:val="000000"/>
          <w:spacing w:val="0"/>
          <w:w w:val="100"/>
          <w:position w:val="0"/>
        </w:rPr>
        <w:t>（</w:t>
      </w:r>
      <w:bookmarkEnd w:id="1109"/>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107"/>
      <w:bookmarkEnd w:id="1108"/>
      <w:bookmarkEnd w:id="1110"/>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00"/>
              <w:jc w:val="left"/>
            </w:pPr>
            <w:r>
              <w:rPr>
                <w:color w:val="000000"/>
                <w:spacing w:val="0"/>
                <w:w w:val="100"/>
                <w:position w:val="0"/>
              </w:rPr>
              <w:t>跌价准备</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1,132,199.45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1,132,199.45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1,022,486.13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1,022,486.13</w:t>
            </w: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63,474,723.64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9,190,250.31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54,284,473.33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41,577,488.70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41,577,488.70</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33,391,836.23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4,277,717.38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29,114,118.85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18,309,617.37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8,747,924.51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9,561,692.86</w:t>
            </w:r>
          </w:p>
        </w:tc>
      </w:tr>
      <w:tr>
        <w:trPr>
          <w:trHeight w:val="413"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97,998,759.32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13,467,967.69</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84,530,791.63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60,909,592.20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8,747,924.51</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52,161,667.69</w:t>
            </w:r>
          </w:p>
        </w:tc>
      </w:tr>
    </w:tbl>
    <w:p>
      <w:pPr>
        <w:pStyle w:val="Style23"/>
        <w:keepNext w:val="0"/>
        <w:keepLines w:val="0"/>
        <w:widowControl w:val="0"/>
        <w:shd w:val="clear" w:color="auto" w:fill="auto"/>
        <w:bidi w:val="0"/>
        <w:spacing w:before="0" w:after="0" w:line="341" w:lineRule="exact"/>
        <w:ind w:left="0" w:right="0" w:firstLine="0"/>
        <w:jc w:val="left"/>
      </w:pPr>
      <w:r>
        <w:rPr>
          <w:color w:val="000000"/>
          <w:spacing w:val="0"/>
          <w:w w:val="100"/>
          <w:position w:val="0"/>
        </w:rPr>
        <w:t>公司是否需遵守《深圳证券交易所行业信息披露指引第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w:t>
      </w:r>
      <w:r>
        <w:rPr>
          <w:color w:val="000000"/>
          <w:spacing w:val="0"/>
          <w:w w:val="100"/>
          <w:position w:val="0"/>
          <w:sz w:val="18"/>
          <w:szCs w:val="18"/>
        </w:rPr>
        <w:t>一</w:t>
      </w:r>
      <w:r>
        <w:rPr>
          <w:color w:val="000000"/>
          <w:spacing w:val="0"/>
          <w:w w:val="100"/>
          <w:position w:val="0"/>
        </w:rPr>
        <w:t>上市公司从事种业、种植业务》的披露要求</w:t>
      </w:r>
    </w:p>
    <w:p>
      <w:pPr>
        <w:pStyle w:val="Style23"/>
        <w:keepNext w:val="0"/>
        <w:keepLines w:val="0"/>
        <w:widowControl w:val="0"/>
        <w:shd w:val="clear" w:color="auto" w:fill="auto"/>
        <w:bidi w:val="0"/>
        <w:spacing w:before="0" w:after="0" w:line="341" w:lineRule="exact"/>
        <w:ind w:left="0" w:right="0" w:firstLine="0"/>
        <w:jc w:val="left"/>
      </w:pPr>
      <w:r>
        <w:rPr>
          <w:color w:val="000000"/>
          <w:spacing w:val="0"/>
          <w:w w:val="100"/>
          <w:position w:val="0"/>
        </w:rPr>
        <w:t>否</w:t>
      </w:r>
    </w:p>
    <w:p>
      <w:pPr>
        <w:pStyle w:val="Style23"/>
        <w:keepNext w:val="0"/>
        <w:keepLines w:val="0"/>
        <w:widowControl w:val="0"/>
        <w:shd w:val="clear" w:color="auto" w:fill="auto"/>
        <w:bidi w:val="0"/>
        <w:spacing w:before="0" w:after="0" w:line="341"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号一上市公司从事广播电影电视业务》的披露要求 否</w:t>
      </w:r>
    </w:p>
    <w:p>
      <w:pPr>
        <w:pStyle w:val="Style23"/>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号——上市公司从事互联网游戏业务》的披露要求 否</w:t>
      </w:r>
    </w:p>
    <w:p>
      <w:pPr>
        <w:pStyle w:val="Style37"/>
        <w:keepNext/>
        <w:keepLines/>
        <w:widowControl w:val="0"/>
        <w:shd w:val="clear" w:color="auto" w:fill="auto"/>
        <w:bidi w:val="0"/>
        <w:spacing w:before="0" w:after="380" w:line="240" w:lineRule="auto"/>
        <w:ind w:left="0" w:right="0" w:firstLine="0"/>
        <w:jc w:val="left"/>
      </w:pPr>
      <w:bookmarkStart w:id="1111" w:name="bookmark1111"/>
      <w:bookmarkStart w:id="1112" w:name="bookmark1112"/>
      <w:bookmarkStart w:id="1113" w:name="bookmark1113"/>
      <w:bookmarkStart w:id="1114" w:name="bookmark1114"/>
      <w:r>
        <w:rPr>
          <w:color w:val="000000"/>
          <w:spacing w:val="0"/>
          <w:w w:val="100"/>
          <w:position w:val="0"/>
        </w:rPr>
        <w:t>（</w:t>
      </w:r>
      <w:bookmarkEnd w:id="1113"/>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1111"/>
      <w:bookmarkEnd w:id="1112"/>
      <w:bookmarkEnd w:id="1114"/>
    </w:p>
    <w:p>
      <w:pPr>
        <w:pStyle w:val="Style3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9,190,250.31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9,190,250.31</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8,747,924.51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4,470,207.13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4,277,717.38</w:t>
            </w:r>
          </w:p>
        </w:tc>
      </w:tr>
      <w:tr>
        <w:trPr>
          <w:trHeight w:val="408"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8,747,924.51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9,190,250.31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4,470,207.13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13,467,967.69</w:t>
            </w:r>
          </w:p>
        </w:tc>
      </w:tr>
    </w:tbl>
    <w:p>
      <w:pPr>
        <w:pStyle w:val="Style23"/>
        <w:keepNext w:val="0"/>
        <w:keepLines w:val="0"/>
        <w:widowControl w:val="0"/>
        <w:shd w:val="clear" w:color="auto" w:fill="auto"/>
        <w:bidi w:val="0"/>
        <w:spacing w:before="0" w:after="380" w:line="319" w:lineRule="exact"/>
        <w:ind w:left="0" w:right="0" w:firstLine="0"/>
        <w:jc w:val="left"/>
      </w:pPr>
      <w:r>
        <w:rPr>
          <w:color w:val="000000"/>
          <w:spacing w:val="0"/>
          <w:w w:val="100"/>
          <w:position w:val="0"/>
        </w:rPr>
        <w:t>期末库存商品跌价准备系部分</w:t>
      </w:r>
      <w:r>
        <w:rPr>
          <w:rFonts w:ascii="Times New Roman" w:eastAsia="Times New Roman" w:hAnsi="Times New Roman" w:cs="Times New Roman"/>
          <w:color w:val="000000"/>
          <w:spacing w:val="0"/>
          <w:w w:val="100"/>
          <w:position w:val="0"/>
          <w:sz w:val="18"/>
          <w:szCs w:val="18"/>
        </w:rPr>
        <w:t>wifi</w:t>
      </w:r>
      <w:r>
        <w:rPr>
          <w:color w:val="000000"/>
          <w:spacing w:val="0"/>
          <w:w w:val="100"/>
          <w:position w:val="0"/>
        </w:rPr>
        <w:t>模块类产品由于丧失市场价值，已于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年度全额计提了跌价准备；期末在产品跌价准 备系对部分未生产完毕且不打算继续生产的在产品余额全额计提了跌价准备；本期库存商品转回跌价准备</w:t>
      </w:r>
      <w:r>
        <w:rPr>
          <w:rFonts w:ascii="Times New Roman" w:eastAsia="Times New Roman" w:hAnsi="Times New Roman" w:cs="Times New Roman"/>
          <w:color w:val="000000"/>
          <w:spacing w:val="0"/>
          <w:w w:val="100"/>
          <w:position w:val="0"/>
          <w:sz w:val="18"/>
          <w:szCs w:val="18"/>
        </w:rPr>
        <w:t>3,423,204.90</w:t>
      </w:r>
      <w:r>
        <w:rPr>
          <w:color w:val="000000"/>
          <w:spacing w:val="0"/>
          <w:w w:val="100"/>
          <w:position w:val="0"/>
        </w:rPr>
        <w:t>元， 系由于库存商品新增应用领域所致。</w:t>
      </w:r>
    </w:p>
    <w:p>
      <w:pPr>
        <w:pStyle w:val="Style37"/>
        <w:keepNext/>
        <w:keepLines/>
        <w:widowControl w:val="0"/>
        <w:shd w:val="clear" w:color="auto" w:fill="auto"/>
        <w:tabs>
          <w:tab w:pos="493" w:val="left"/>
        </w:tabs>
        <w:bidi w:val="0"/>
        <w:spacing w:before="0" w:after="380" w:line="240" w:lineRule="auto"/>
        <w:ind w:left="0" w:right="0" w:firstLine="0"/>
        <w:jc w:val="left"/>
      </w:pPr>
      <w:bookmarkStart w:id="1115" w:name="bookmark1115"/>
      <w:bookmarkStart w:id="1116" w:name="bookmark1116"/>
      <w:bookmarkStart w:id="1117" w:name="bookmark1117"/>
      <w:bookmarkStart w:id="1118" w:name="bookmark1118"/>
      <w:r>
        <w:rPr>
          <w:color w:val="000000"/>
          <w:spacing w:val="0"/>
          <w:w w:val="100"/>
          <w:position w:val="0"/>
        </w:rPr>
        <w:t>（</w:t>
      </w:r>
      <w:bookmarkEnd w:id="1117"/>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115"/>
      <w:bookmarkEnd w:id="1116"/>
      <w:bookmarkEnd w:id="1118"/>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7"/>
        <w:keepNext/>
        <w:keepLines/>
        <w:widowControl w:val="0"/>
        <w:shd w:val="clear" w:color="auto" w:fill="auto"/>
        <w:tabs>
          <w:tab w:pos="493" w:val="left"/>
        </w:tabs>
        <w:bidi w:val="0"/>
        <w:spacing w:before="0" w:after="380" w:line="240" w:lineRule="auto"/>
        <w:ind w:left="0" w:right="0" w:firstLine="0"/>
        <w:jc w:val="left"/>
      </w:pPr>
      <w:bookmarkStart w:id="1119" w:name="bookmark1119"/>
      <w:bookmarkStart w:id="1120" w:name="bookmark1120"/>
      <w:bookmarkStart w:id="1121" w:name="bookmark1121"/>
      <w:bookmarkStart w:id="1122" w:name="bookmark1122"/>
      <w:r>
        <w:rPr>
          <w:color w:val="000000"/>
          <w:spacing w:val="0"/>
          <w:w w:val="100"/>
          <w:position w:val="0"/>
        </w:rPr>
        <w:t>（</w:t>
      </w:r>
      <w:bookmarkEnd w:id="1121"/>
      <w:r>
        <w:rPr>
          <w:rFonts w:ascii="Times New Roman" w:eastAsia="Times New Roman" w:hAnsi="Times New Roman" w:cs="Times New Roman"/>
          <w:color w:val="000000"/>
          <w:spacing w:val="0"/>
          <w:w w:val="100"/>
          <w:position w:val="0"/>
        </w:rPr>
        <w:t>4</w:t>
      </w:r>
      <w:r>
        <w:rPr>
          <w:color w:val="000000"/>
          <w:spacing w:val="0"/>
          <w:w w:val="100"/>
          <w:position w:val="0"/>
        </w:rPr>
        <w:t>）</w:t>
        <w:tab/>
        <w:t>期末建造合同形成的已完工未结算资产情况</w:t>
      </w:r>
      <w:bookmarkEnd w:id="1119"/>
      <w:bookmarkEnd w:id="1120"/>
      <w:bookmarkEnd w:id="1122"/>
    </w:p>
    <w:p>
      <w:pPr>
        <w:pStyle w:val="Style37"/>
        <w:keepNext/>
        <w:keepLines/>
        <w:widowControl w:val="0"/>
        <w:shd w:val="clear" w:color="auto" w:fill="auto"/>
        <w:tabs>
          <w:tab w:pos="474" w:val="left"/>
        </w:tabs>
        <w:bidi w:val="0"/>
        <w:spacing w:before="0" w:after="380" w:line="240" w:lineRule="auto"/>
        <w:ind w:left="0" w:right="0" w:firstLine="0"/>
        <w:jc w:val="left"/>
      </w:pPr>
      <w:bookmarkStart w:id="1123" w:name="bookmark1123"/>
      <w:bookmarkStart w:id="1124" w:name="bookmark1124"/>
      <w:bookmarkStart w:id="1125" w:name="bookmark1125"/>
      <w:bookmarkStart w:id="1126" w:name="bookmark1126"/>
      <w:r>
        <w:rPr>
          <w:rFonts w:ascii="Times New Roman" w:eastAsia="Times New Roman" w:hAnsi="Times New Roman" w:cs="Times New Roman"/>
          <w:color w:val="000000"/>
          <w:spacing w:val="0"/>
          <w:w w:val="100"/>
          <w:position w:val="0"/>
        </w:rPr>
        <w:t>1</w:t>
      </w:r>
      <w:bookmarkEnd w:id="1125"/>
      <w:r>
        <w:rPr>
          <w:rFonts w:ascii="Times New Roman" w:eastAsia="Times New Roman" w:hAnsi="Times New Roman" w:cs="Times New Roman"/>
          <w:color w:val="000000"/>
          <w:spacing w:val="0"/>
          <w:w w:val="100"/>
          <w:position w:val="0"/>
        </w:rPr>
        <w:t>1</w:t>
      </w:r>
      <w:r>
        <w:rPr>
          <w:color w:val="000000"/>
          <w:spacing w:val="0"/>
          <w:w w:val="100"/>
          <w:position w:val="0"/>
        </w:rPr>
        <w:t>、</w:t>
        <w:tab/>
        <w:t>划分为持有待售的资产</w:t>
      </w:r>
      <w:bookmarkEnd w:id="1123"/>
      <w:bookmarkEnd w:id="1124"/>
      <w:bookmarkEnd w:id="1126"/>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7"/>
        <w:keepNext/>
        <w:keepLines/>
        <w:widowControl w:val="0"/>
        <w:shd w:val="clear" w:color="auto" w:fill="auto"/>
        <w:tabs>
          <w:tab w:pos="474" w:val="left"/>
        </w:tabs>
        <w:bidi w:val="0"/>
        <w:spacing w:before="0" w:after="380" w:line="240" w:lineRule="auto"/>
        <w:ind w:left="0" w:right="0" w:firstLine="0"/>
        <w:jc w:val="left"/>
      </w:pPr>
      <w:bookmarkStart w:id="1127" w:name="bookmark1127"/>
      <w:bookmarkStart w:id="1128" w:name="bookmark1128"/>
      <w:bookmarkStart w:id="1129" w:name="bookmark1129"/>
      <w:bookmarkStart w:id="1130" w:name="bookmark1130"/>
      <w:r>
        <w:rPr>
          <w:rFonts w:ascii="Times New Roman" w:eastAsia="Times New Roman" w:hAnsi="Times New Roman" w:cs="Times New Roman"/>
          <w:color w:val="000000"/>
          <w:spacing w:val="0"/>
          <w:w w:val="100"/>
          <w:position w:val="0"/>
        </w:rPr>
        <w:t>1</w:t>
      </w:r>
      <w:bookmarkEnd w:id="1129"/>
      <w:r>
        <w:rPr>
          <w:rFonts w:ascii="Times New Roman" w:eastAsia="Times New Roman" w:hAnsi="Times New Roman" w:cs="Times New Roman"/>
          <w:color w:val="000000"/>
          <w:spacing w:val="0"/>
          <w:w w:val="100"/>
          <w:position w:val="0"/>
        </w:rPr>
        <w:t>2</w:t>
      </w:r>
      <w:r>
        <w:rPr>
          <w:color w:val="000000"/>
          <w:spacing w:val="0"/>
          <w:w w:val="100"/>
          <w:position w:val="0"/>
        </w:rPr>
        <w:t>、</w:t>
        <w:tab/>
        <w:t>一年内到期的非流动资产</w:t>
      </w:r>
      <w:bookmarkEnd w:id="1127"/>
      <w:bookmarkEnd w:id="1128"/>
      <w:bookmarkEnd w:id="1130"/>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7"/>
        <w:keepNext/>
        <w:keepLines/>
        <w:widowControl w:val="0"/>
        <w:shd w:val="clear" w:color="auto" w:fill="auto"/>
        <w:tabs>
          <w:tab w:pos="474" w:val="left"/>
        </w:tabs>
        <w:bidi w:val="0"/>
        <w:spacing w:before="0" w:after="380" w:line="240" w:lineRule="auto"/>
        <w:ind w:left="0" w:right="0" w:firstLine="0"/>
        <w:jc w:val="left"/>
      </w:pPr>
      <w:bookmarkStart w:id="1131" w:name="bookmark1131"/>
      <w:bookmarkStart w:id="1132" w:name="bookmark1132"/>
      <w:bookmarkStart w:id="1133" w:name="bookmark1133"/>
      <w:bookmarkStart w:id="1134" w:name="bookmark1134"/>
      <w:r>
        <w:rPr>
          <w:rFonts w:ascii="Times New Roman" w:eastAsia="Times New Roman" w:hAnsi="Times New Roman" w:cs="Times New Roman"/>
          <w:color w:val="000000"/>
          <w:spacing w:val="0"/>
          <w:w w:val="100"/>
          <w:position w:val="0"/>
        </w:rPr>
        <w:t>1</w:t>
      </w:r>
      <w:bookmarkEnd w:id="1133"/>
      <w:r>
        <w:rPr>
          <w:rFonts w:ascii="Times New Roman" w:eastAsia="Times New Roman" w:hAnsi="Times New Roman" w:cs="Times New Roman"/>
          <w:color w:val="000000"/>
          <w:spacing w:val="0"/>
          <w:w w:val="100"/>
          <w:position w:val="0"/>
        </w:rPr>
        <w:t>3</w:t>
      </w:r>
      <w:r>
        <w:rPr>
          <w:color w:val="000000"/>
          <w:spacing w:val="0"/>
          <w:w w:val="100"/>
          <w:position w:val="0"/>
        </w:rPr>
        <w:t>、</w:t>
        <w:tab/>
        <w:t>其他流动资产</w:t>
      </w:r>
      <w:bookmarkEnd w:id="1131"/>
      <w:bookmarkEnd w:id="1132"/>
      <w:bookmarkEnd w:id="1134"/>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金融机构理财产品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544,400,000.00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792,018,246.51</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留抵增值税</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6,577,252.74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预交所得税</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40,527.13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551,017,779.87</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792,018,246.51</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其他说明：根据“财会</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2016]22</w:t>
      </w:r>
      <w:r>
        <w:rPr>
          <w:color w:val="000000"/>
          <w:spacing w:val="0"/>
          <w:w w:val="100"/>
          <w:position w:val="0"/>
        </w:rPr>
        <w:t>号”文，本公司将期末应交税费中的负数余额重分类至其他流动资产。</w:t>
      </w:r>
    </w:p>
    <w:p>
      <w:pPr>
        <w:pStyle w:val="Style37"/>
        <w:keepNext/>
        <w:keepLines/>
        <w:widowControl w:val="0"/>
        <w:shd w:val="clear" w:color="auto" w:fill="auto"/>
        <w:bidi w:val="0"/>
        <w:spacing w:before="0" w:after="380" w:line="240" w:lineRule="auto"/>
        <w:ind w:left="0" w:right="0" w:firstLine="0"/>
        <w:jc w:val="left"/>
      </w:pPr>
      <w:bookmarkStart w:id="1135" w:name="bookmark1135"/>
      <w:bookmarkStart w:id="1136" w:name="bookmark1136"/>
      <w:bookmarkStart w:id="1137" w:name="bookmark1137"/>
      <w:bookmarkStart w:id="1138" w:name="bookmark1138"/>
      <w:r>
        <w:rPr>
          <w:rFonts w:ascii="Times New Roman" w:eastAsia="Times New Roman" w:hAnsi="Times New Roman" w:cs="Times New Roman"/>
          <w:color w:val="000000"/>
          <w:spacing w:val="0"/>
          <w:w w:val="100"/>
          <w:position w:val="0"/>
        </w:rPr>
        <w:t>1</w:t>
      </w:r>
      <w:bookmarkEnd w:id="1137"/>
      <w:r>
        <w:rPr>
          <w:rFonts w:ascii="Times New Roman" w:eastAsia="Times New Roman" w:hAnsi="Times New Roman" w:cs="Times New Roman"/>
          <w:color w:val="000000"/>
          <w:spacing w:val="0"/>
          <w:w w:val="100"/>
          <w:position w:val="0"/>
        </w:rPr>
        <w:t>4</w:t>
      </w:r>
      <w:r>
        <w:rPr>
          <w:color w:val="000000"/>
          <w:spacing w:val="0"/>
          <w:w w:val="100"/>
          <w:position w:val="0"/>
        </w:rPr>
        <w:t>、可供出售金融资产</w:t>
      </w:r>
      <w:bookmarkEnd w:id="1135"/>
      <w:bookmarkEnd w:id="1136"/>
      <w:bookmarkEnd w:id="1138"/>
    </w:p>
    <w:p>
      <w:pPr>
        <w:pStyle w:val="Style37"/>
        <w:keepNext/>
        <w:keepLines/>
        <w:widowControl w:val="0"/>
        <w:numPr>
          <w:ilvl w:val="0"/>
          <w:numId w:val="33"/>
        </w:numPr>
        <w:shd w:val="clear" w:color="auto" w:fill="auto"/>
        <w:bidi w:val="0"/>
        <w:spacing w:before="0" w:after="380" w:line="240" w:lineRule="auto"/>
        <w:ind w:left="0" w:right="0" w:firstLine="0"/>
        <w:jc w:val="left"/>
      </w:pPr>
      <w:bookmarkStart w:id="1135" w:name="bookmark1135"/>
      <w:bookmarkStart w:id="1136" w:name="bookmark1136"/>
      <w:bookmarkStart w:id="1139" w:name="bookmark1139"/>
      <w:bookmarkStart w:id="1140" w:name="bookmark1140"/>
      <w:bookmarkEnd w:id="1139"/>
      <w:r>
        <w:rPr>
          <w:color w:val="000000"/>
          <w:spacing w:val="0"/>
          <w:w w:val="100"/>
          <w:position w:val="0"/>
        </w:rPr>
        <w:t>可供出售金融资产情况</w:t>
      </w:r>
      <w:bookmarkEnd w:id="1135"/>
      <w:bookmarkEnd w:id="1136"/>
      <w:bookmarkEnd w:id="1140"/>
    </w:p>
    <w:p>
      <w:pPr>
        <w:pStyle w:val="Style3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006"/>
        <w:gridCol w:w="1195"/>
        <w:gridCol w:w="1200"/>
        <w:gridCol w:w="1195"/>
        <w:gridCol w:w="1248"/>
        <w:gridCol w:w="1368"/>
        <w:gridCol w:w="1373"/>
      </w:tblGrid>
      <w:tr>
        <w:trPr>
          <w:trHeight w:val="408" w:hRule="exact"/>
        </w:trPr>
        <w:tc>
          <w:tcPr>
            <w:vMerge w:val="restart"/>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可供出售权益工具：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145,040,507.02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145,040,507.02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115,659,777.78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115,659,777.78</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按成本计量的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145,040,507.02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145,040,507.02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115,659,777.78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115,659,777.78</w:t>
            </w:r>
          </w:p>
        </w:tc>
      </w:tr>
      <w:tr>
        <w:trPr>
          <w:trHeight w:val="413"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145,040,507.02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145,040,507.02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115,659,777.78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115,659,777.78</w:t>
            </w:r>
          </w:p>
        </w:tc>
      </w:tr>
    </w:tbl>
    <w:p>
      <w:pPr>
        <w:widowControl w:val="0"/>
        <w:spacing w:after="319" w:line="1" w:lineRule="exact"/>
      </w:pPr>
    </w:p>
    <w:p>
      <w:pPr>
        <w:pStyle w:val="Style37"/>
        <w:keepNext/>
        <w:keepLines/>
        <w:widowControl w:val="0"/>
        <w:numPr>
          <w:ilvl w:val="0"/>
          <w:numId w:val="33"/>
        </w:numPr>
        <w:shd w:val="clear" w:color="auto" w:fill="auto"/>
        <w:bidi w:val="0"/>
        <w:spacing w:before="0" w:after="380" w:line="240" w:lineRule="auto"/>
        <w:ind w:left="0" w:right="0" w:firstLine="0"/>
        <w:jc w:val="left"/>
      </w:pPr>
      <w:bookmarkStart w:id="1141" w:name="bookmark1141"/>
      <w:bookmarkStart w:id="1142" w:name="bookmark1142"/>
      <w:bookmarkStart w:id="1143" w:name="bookmark1143"/>
      <w:bookmarkStart w:id="1144" w:name="bookmark1144"/>
      <w:bookmarkEnd w:id="1143"/>
      <w:r>
        <w:rPr>
          <w:color w:val="000000"/>
          <w:spacing w:val="0"/>
          <w:w w:val="100"/>
          <w:position w:val="0"/>
        </w:rPr>
        <w:t>期末按公允价值计量的可供出售金融资产</w:t>
      </w:r>
      <w:bookmarkEnd w:id="1141"/>
      <w:bookmarkEnd w:id="1142"/>
      <w:bookmarkEnd w:id="1144"/>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7"/>
        <w:keepNext/>
        <w:keepLines/>
        <w:widowControl w:val="0"/>
        <w:numPr>
          <w:ilvl w:val="0"/>
          <w:numId w:val="33"/>
        </w:numPr>
        <w:shd w:val="clear" w:color="auto" w:fill="auto"/>
        <w:bidi w:val="0"/>
        <w:spacing w:before="0" w:after="380" w:line="240" w:lineRule="auto"/>
        <w:ind w:left="0" w:right="0" w:firstLine="0"/>
        <w:jc w:val="left"/>
      </w:pPr>
      <w:bookmarkStart w:id="1145" w:name="bookmark1145"/>
      <w:bookmarkStart w:id="1146" w:name="bookmark1146"/>
      <w:bookmarkStart w:id="1147" w:name="bookmark1147"/>
      <w:bookmarkStart w:id="1148" w:name="bookmark1148"/>
      <w:bookmarkEnd w:id="1147"/>
      <w:r>
        <w:rPr>
          <w:color w:val="000000"/>
          <w:spacing w:val="0"/>
          <w:w w:val="100"/>
          <w:position w:val="0"/>
        </w:rPr>
        <w:t>期末按成本计量的可供出售金融资产</w:t>
      </w:r>
      <w:bookmarkEnd w:id="1145"/>
      <w:bookmarkEnd w:id="1146"/>
      <w:bookmarkEnd w:id="1148"/>
    </w:p>
    <w:p>
      <w:pPr>
        <w:pStyle w:val="Style3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003"/>
        <w:gridCol w:w="1272"/>
        <w:gridCol w:w="1138"/>
        <w:gridCol w:w="1133"/>
        <w:gridCol w:w="1416"/>
        <w:gridCol w:w="427"/>
        <w:gridCol w:w="422"/>
        <w:gridCol w:w="427"/>
        <w:gridCol w:w="451"/>
        <w:gridCol w:w="869"/>
        <w:gridCol w:w="1099"/>
      </w:tblGrid>
      <w:tr>
        <w:trPr>
          <w:trHeight w:val="403" w:hRule="exact"/>
        </w:trPr>
        <w:tc>
          <w:tcPr>
            <w:vMerge w:val="restart"/>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w:t>
            </w:r>
          </w:p>
        </w:tc>
        <w:tc>
          <w:tcPr>
            <w:gridSpan w:val="4"/>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4"/>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vMerge w:val="restart"/>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在被投资 单位持股 比例</w:t>
            </w:r>
          </w:p>
        </w:tc>
        <w:tc>
          <w:tcPr>
            <w:vMerge w:val="restart"/>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本期现金红 利</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深圳市明道</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49,500,000.00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2,890,000.00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46,610,000.00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79.49%</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2,095,848.21</w:t>
            </w:r>
          </w:p>
        </w:tc>
      </w:tr>
    </w:tbl>
    <w:p>
      <w:pPr>
        <w:widowControl w:val="0"/>
        <w:spacing w:line="1" w:lineRule="exact"/>
      </w:pPr>
      <w:r>
        <w:br w:type="page"/>
      </w:r>
    </w:p>
    <w:tbl>
      <w:tblPr>
        <w:tblOverlap w:val="never"/>
        <w:jc w:val="center"/>
        <w:tblLayout w:type="fixed"/>
      </w:tblPr>
      <w:tblGrid>
        <w:gridCol w:w="1003"/>
        <w:gridCol w:w="1272"/>
        <w:gridCol w:w="1138"/>
        <w:gridCol w:w="1133"/>
        <w:gridCol w:w="1416"/>
        <w:gridCol w:w="427"/>
        <w:gridCol w:w="422"/>
        <w:gridCol w:w="427"/>
        <w:gridCol w:w="451"/>
        <w:gridCol w:w="869"/>
        <w:gridCol w:w="1099"/>
      </w:tblGrid>
      <w:tr>
        <w:trPr>
          <w:trHeight w:val="1301"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0" w:right="0" w:firstLine="0"/>
              <w:jc w:val="both"/>
            </w:pPr>
            <w:r>
              <w:rPr>
                <w:color w:val="000000"/>
                <w:spacing w:val="0"/>
                <w:w w:val="100"/>
                <w:position w:val="0"/>
              </w:rPr>
              <w:t>汇智投资基 金合伙企业</w:t>
            </w:r>
          </w:p>
          <w:p>
            <w:pPr>
              <w:pStyle w:val="Style30"/>
              <w:keepNext w:val="0"/>
              <w:keepLines w:val="0"/>
              <w:widowControl w:val="0"/>
              <w:shd w:val="clear" w:color="auto" w:fill="auto"/>
              <w:bidi w:val="0"/>
              <w:spacing w:before="0" w:after="0" w:line="307" w:lineRule="exact"/>
              <w:ind w:left="0" w:right="0" w:firstLine="0"/>
              <w:jc w:val="both"/>
            </w:pPr>
            <w:r>
              <w:rPr>
                <w:color w:val="000000"/>
                <w:spacing w:val="0"/>
                <w:w w:val="100"/>
                <w:position w:val="0"/>
              </w:rPr>
              <w:t>（有限合</w:t>
            </w:r>
          </w:p>
          <w:p>
            <w:pPr>
              <w:pStyle w:val="Style30"/>
              <w:keepNext w:val="0"/>
              <w:keepLines w:val="0"/>
              <w:widowControl w:val="0"/>
              <w:shd w:val="clear" w:color="auto" w:fill="auto"/>
              <w:bidi w:val="0"/>
              <w:spacing w:before="0" w:after="0" w:line="307" w:lineRule="exact"/>
              <w:ind w:left="0" w:right="0" w:firstLine="0"/>
              <w:jc w:val="both"/>
            </w:pPr>
            <w:r>
              <w:rPr>
                <w:color w:val="000000"/>
                <w:spacing w:val="0"/>
                <w:w w:val="100"/>
                <w:position w:val="0"/>
              </w:rPr>
              <w:t>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北京柘益投 资中心（有 限合伙）</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13,159,777.78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3,729,561.93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9,430,215.85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7.41%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1,562,405.13</w:t>
            </w:r>
          </w:p>
        </w:tc>
      </w:tr>
      <w:tr>
        <w:trPr>
          <w:trHeight w:val="1339"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南昌建恩半 导体产业投 资中心（有 限合伙）</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8.33%</w:t>
            </w: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0" w:lineRule="exact"/>
              <w:ind w:left="0" w:right="0" w:firstLine="0"/>
              <w:jc w:val="both"/>
            </w:pPr>
            <w:r>
              <w:rPr>
                <w:color w:val="000000"/>
                <w:spacing w:val="0"/>
                <w:w w:val="100"/>
                <w:position w:val="0"/>
              </w:rPr>
              <w:t>宁波鼎峰明 道汇正投资 合伙企业</w:t>
            </w:r>
          </w:p>
          <w:p>
            <w:pPr>
              <w:pStyle w:val="Style30"/>
              <w:keepNext w:val="0"/>
              <w:keepLines w:val="0"/>
              <w:widowControl w:val="0"/>
              <w:shd w:val="clear" w:color="auto" w:fill="auto"/>
              <w:bidi w:val="0"/>
              <w:spacing w:before="0" w:after="0" w:line="310" w:lineRule="exact"/>
              <w:ind w:left="0" w:right="0" w:firstLine="0"/>
              <w:jc w:val="both"/>
            </w:pPr>
            <w:r>
              <w:rPr>
                <w:color w:val="000000"/>
                <w:spacing w:val="0"/>
                <w:w w:val="100"/>
                <w:position w:val="0"/>
              </w:rPr>
              <w:t>（有限合 伙）</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43.07%</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深圳盛耀微 电子有限公 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both"/>
            </w:pPr>
            <w:r>
              <w:rPr>
                <w:color w:val="000000"/>
                <w:spacing w:val="0"/>
                <w:w w:val="100"/>
                <w:position w:val="0"/>
              </w:rPr>
              <w:t>深圳普得技</w:t>
            </w:r>
          </w:p>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4.29%</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北京捷联微 芯科技有限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北京捷联无 线科技中心</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（有限合</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北京柘量投 资中心（有 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18.96%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18,778.30</w:t>
            </w:r>
          </w:p>
        </w:tc>
      </w:tr>
      <w:tr>
        <w:trPr>
          <w:trHeight w:val="413"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115,659,777.78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36,000,291.17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6,619,561.93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145,040,507.02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3,677,031.64</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149" w:name="bookmark1149"/>
      <w:bookmarkStart w:id="1150" w:name="bookmark1150"/>
      <w:bookmarkStart w:id="1151" w:name="bookmark1151"/>
      <w:bookmarkStart w:id="1152" w:name="bookmark1152"/>
      <w:r>
        <w:rPr>
          <w:rFonts w:ascii="Times New Roman" w:eastAsia="Times New Roman" w:hAnsi="Times New Roman" w:cs="Times New Roman"/>
          <w:color w:val="000000"/>
          <w:spacing w:val="0"/>
          <w:w w:val="100"/>
          <w:position w:val="0"/>
        </w:rPr>
        <w:t>1</w:t>
      </w:r>
      <w:bookmarkEnd w:id="1151"/>
      <w:r>
        <w:rPr>
          <w:rFonts w:ascii="Times New Roman" w:eastAsia="Times New Roman" w:hAnsi="Times New Roman" w:cs="Times New Roman"/>
          <w:color w:val="000000"/>
          <w:spacing w:val="0"/>
          <w:w w:val="100"/>
          <w:position w:val="0"/>
        </w:rPr>
        <w:t>5</w:t>
      </w:r>
      <w:r>
        <w:rPr>
          <w:color w:val="000000"/>
          <w:spacing w:val="0"/>
          <w:w w:val="100"/>
          <w:position w:val="0"/>
        </w:rPr>
        <w:t>、持有至到期投资</w:t>
      </w:r>
      <w:bookmarkEnd w:id="1149"/>
      <w:bookmarkEnd w:id="1150"/>
      <w:bookmarkEnd w:id="1152"/>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7"/>
        <w:keepNext/>
        <w:keepLines/>
        <w:widowControl w:val="0"/>
        <w:shd w:val="clear" w:color="auto" w:fill="auto"/>
        <w:bidi w:val="0"/>
        <w:spacing w:before="0" w:after="380" w:line="240" w:lineRule="auto"/>
        <w:ind w:left="0" w:right="0" w:firstLine="0"/>
        <w:jc w:val="left"/>
      </w:pPr>
      <w:bookmarkStart w:id="1153" w:name="bookmark1153"/>
      <w:bookmarkStart w:id="1154" w:name="bookmark1154"/>
      <w:bookmarkStart w:id="1155" w:name="bookmark1155"/>
      <w:bookmarkStart w:id="1156" w:name="bookmark1156"/>
      <w:r>
        <w:rPr>
          <w:rFonts w:ascii="Times New Roman" w:eastAsia="Times New Roman" w:hAnsi="Times New Roman" w:cs="Times New Roman"/>
          <w:color w:val="000000"/>
          <w:spacing w:val="0"/>
          <w:w w:val="100"/>
          <w:position w:val="0"/>
        </w:rPr>
        <w:t>1</w:t>
      </w:r>
      <w:bookmarkEnd w:id="1155"/>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153"/>
      <w:bookmarkEnd w:id="1154"/>
      <w:bookmarkEnd w:id="1156"/>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r>
        <w:br w:type="page"/>
      </w:r>
    </w:p>
    <w:p>
      <w:pPr>
        <w:pStyle w:val="Style37"/>
        <w:keepNext/>
        <w:keepLines/>
        <w:widowControl w:val="0"/>
        <w:shd w:val="clear" w:color="auto" w:fill="auto"/>
        <w:bidi w:val="0"/>
        <w:spacing w:before="0" w:after="380" w:line="240" w:lineRule="auto"/>
        <w:ind w:left="0" w:right="0" w:firstLine="0"/>
        <w:jc w:val="left"/>
      </w:pPr>
      <w:bookmarkStart w:id="1157" w:name="bookmark1157"/>
      <w:bookmarkStart w:id="1158" w:name="bookmark1158"/>
      <w:bookmarkStart w:id="1159" w:name="bookmark1159"/>
      <w:bookmarkStart w:id="1160" w:name="bookmark1160"/>
      <w:r>
        <w:rPr>
          <w:rFonts w:ascii="Times New Roman" w:eastAsia="Times New Roman" w:hAnsi="Times New Roman" w:cs="Times New Roman"/>
          <w:color w:val="000000"/>
          <w:spacing w:val="0"/>
          <w:w w:val="100"/>
          <w:position w:val="0"/>
        </w:rPr>
        <w:t>1</w:t>
      </w:r>
      <w:bookmarkEnd w:id="1159"/>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157"/>
      <w:bookmarkEnd w:id="1158"/>
      <w:bookmarkEnd w:id="1160"/>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8"/>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4" w:lineRule="exact"/>
              <w:ind w:left="0" w:right="0" w:firstLine="0"/>
              <w:jc w:val="left"/>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1027"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北京君诚 易恒科技 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2,004,569</w:t>
            </w:r>
          </w:p>
          <w:p>
            <w:pPr>
              <w:pStyle w:val="Style3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159,919.7</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2,164,489</w:t>
            </w:r>
          </w:p>
          <w:p>
            <w:pPr>
              <w:pStyle w:val="Style3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2,004,569</w:t>
            </w:r>
          </w:p>
          <w:p>
            <w:pPr>
              <w:pStyle w:val="Style3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159,919.7</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2,164,489</w:t>
            </w:r>
          </w:p>
          <w:p>
            <w:pPr>
              <w:pStyle w:val="Style3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12"/>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725"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2,004,569</w:t>
            </w:r>
          </w:p>
          <w:p>
            <w:pPr>
              <w:pStyle w:val="Style3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159,919.7</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2,164,489</w:t>
            </w:r>
          </w:p>
          <w:p>
            <w:pPr>
              <w:pStyle w:val="Style3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7"/>
        <w:keepNext/>
        <w:keepLines/>
        <w:widowControl w:val="0"/>
        <w:shd w:val="clear" w:color="auto" w:fill="auto"/>
        <w:bidi w:val="0"/>
        <w:spacing w:before="0" w:after="380" w:line="240" w:lineRule="auto"/>
        <w:ind w:left="0" w:right="0" w:firstLine="0"/>
        <w:jc w:val="left"/>
      </w:pPr>
      <w:bookmarkStart w:id="1161" w:name="bookmark1161"/>
      <w:bookmarkStart w:id="1162" w:name="bookmark1162"/>
      <w:bookmarkStart w:id="1163" w:name="bookmark1163"/>
      <w:bookmarkStart w:id="1164" w:name="bookmark1164"/>
      <w:r>
        <w:rPr>
          <w:rFonts w:ascii="Times New Roman" w:eastAsia="Times New Roman" w:hAnsi="Times New Roman" w:cs="Times New Roman"/>
          <w:color w:val="000000"/>
          <w:spacing w:val="0"/>
          <w:w w:val="100"/>
          <w:position w:val="0"/>
        </w:rPr>
        <w:t>1</w:t>
      </w:r>
      <w:bookmarkEnd w:id="1163"/>
      <w:r>
        <w:rPr>
          <w:rFonts w:ascii="Times New Roman" w:eastAsia="Times New Roman" w:hAnsi="Times New Roman" w:cs="Times New Roman"/>
          <w:color w:val="000000"/>
          <w:spacing w:val="0"/>
          <w:w w:val="100"/>
          <w:position w:val="0"/>
        </w:rPr>
        <w:t>8</w:t>
      </w:r>
      <w:r>
        <w:rPr>
          <w:color w:val="000000"/>
          <w:spacing w:val="0"/>
          <w:w w:val="100"/>
          <w:position w:val="0"/>
        </w:rPr>
        <w:t>、投资性房地产</w:t>
      </w:r>
      <w:bookmarkEnd w:id="1161"/>
      <w:bookmarkEnd w:id="1162"/>
      <w:bookmarkEnd w:id="1164"/>
    </w:p>
    <w:p>
      <w:pPr>
        <w:pStyle w:val="Style37"/>
        <w:keepNext/>
        <w:keepLines/>
        <w:widowControl w:val="0"/>
        <w:shd w:val="clear" w:color="auto" w:fill="auto"/>
        <w:bidi w:val="0"/>
        <w:spacing w:before="0" w:after="380" w:line="240" w:lineRule="auto"/>
        <w:ind w:left="0" w:right="0" w:firstLine="0"/>
        <w:jc w:val="left"/>
      </w:pPr>
      <w:bookmarkStart w:id="1161" w:name="bookmark1161"/>
      <w:bookmarkStart w:id="1162" w:name="bookmark1162"/>
      <w:bookmarkStart w:id="1165" w:name="bookmark1165"/>
      <w:bookmarkStart w:id="1166" w:name="bookmark1166"/>
      <w:r>
        <w:rPr>
          <w:color w:val="000000"/>
          <w:spacing w:val="0"/>
          <w:w w:val="100"/>
          <w:position w:val="0"/>
        </w:rPr>
        <w:t>（</w:t>
      </w:r>
      <w:bookmarkEnd w:id="1165"/>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161"/>
      <w:bookmarkEnd w:id="1162"/>
      <w:bookmarkEnd w:id="1166"/>
    </w:p>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4651"/>
        <w:gridCol w:w="2294"/>
        <w:gridCol w:w="2770"/>
      </w:tblGrid>
      <w:tr>
        <w:trPr>
          <w:trHeight w:val="40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pPr>
            <w:r>
              <w:rPr>
                <w:b/>
                <w:bCs/>
                <w:color w:val="000000"/>
                <w:spacing w:val="0"/>
                <w:w w:val="100"/>
                <w:position w:val="0"/>
              </w:rPr>
              <w:t>房屋及建筑物</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35,288,212.70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35,288,212.70</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固定资产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在建工程转入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35,288,212.70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35,288,212.70</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35,288,212.70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35,288,212.70</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2,340,399.45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2,340,399.45</w:t>
            </w: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745,386.86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745,386.86</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）增加</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1,595,012.59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1,595,012.59</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651"/>
        <w:gridCol w:w="2294"/>
        <w:gridCol w:w="2770"/>
      </w:tblGrid>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房屋及建筑物</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2,340,399.45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2,340,399.45</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32,947,813.25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32,947,813.25</w:t>
            </w:r>
          </w:p>
        </w:tc>
      </w:tr>
      <w:tr>
        <w:trPr>
          <w:trHeight w:val="41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7"/>
        <w:keepNext/>
        <w:keepLines/>
        <w:widowControl w:val="0"/>
        <w:shd w:val="clear" w:color="auto" w:fill="auto"/>
        <w:bidi w:val="0"/>
        <w:spacing w:before="0" w:after="380" w:line="240" w:lineRule="auto"/>
        <w:ind w:left="0" w:right="0" w:firstLine="0"/>
        <w:jc w:val="left"/>
      </w:pPr>
      <w:bookmarkStart w:id="1167" w:name="bookmark1167"/>
      <w:bookmarkStart w:id="1168" w:name="bookmark1168"/>
      <w:bookmarkStart w:id="1169" w:name="bookmark1169"/>
      <w:bookmarkStart w:id="1170" w:name="bookmark1170"/>
      <w:r>
        <w:rPr>
          <w:color w:val="000000"/>
          <w:spacing w:val="0"/>
          <w:w w:val="100"/>
          <w:position w:val="0"/>
        </w:rPr>
        <w:t>（</w:t>
      </w:r>
      <w:bookmarkEnd w:id="1169"/>
      <w:r>
        <w:rPr>
          <w:rFonts w:ascii="Times New Roman" w:eastAsia="Times New Roman" w:hAnsi="Times New Roman" w:cs="Times New Roman"/>
          <w:color w:val="000000"/>
          <w:spacing w:val="0"/>
          <w:w w:val="100"/>
          <w:position w:val="0"/>
        </w:rPr>
        <w:t>2</w:t>
      </w:r>
      <w:r>
        <w:rPr>
          <w:color w:val="000000"/>
          <w:spacing w:val="0"/>
          <w:w w:val="100"/>
          <w:position w:val="0"/>
        </w:rPr>
        <w:t>）采用公允价值计量模式的投资性房地产</w:t>
      </w:r>
      <w:bookmarkEnd w:id="1167"/>
      <w:bookmarkEnd w:id="1168"/>
      <w:bookmarkEnd w:id="1170"/>
    </w:p>
    <w:p>
      <w:pPr>
        <w:pStyle w:val="Style2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bidi w:val="0"/>
        <w:spacing w:before="0" w:after="380" w:line="240" w:lineRule="auto"/>
        <w:ind w:left="0" w:right="0" w:firstLine="0"/>
        <w:jc w:val="left"/>
      </w:pPr>
      <w:bookmarkStart w:id="1171" w:name="bookmark1171"/>
      <w:bookmarkStart w:id="1172" w:name="bookmark1172"/>
      <w:bookmarkStart w:id="1173" w:name="bookmark1173"/>
      <w:bookmarkStart w:id="1174" w:name="bookmark1174"/>
      <w:r>
        <w:rPr>
          <w:rFonts w:ascii="Times New Roman" w:eastAsia="Times New Roman" w:hAnsi="Times New Roman" w:cs="Times New Roman"/>
          <w:color w:val="000000"/>
          <w:spacing w:val="0"/>
          <w:w w:val="100"/>
          <w:position w:val="0"/>
        </w:rPr>
        <w:t>1</w:t>
      </w:r>
      <w:bookmarkEnd w:id="1173"/>
      <w:r>
        <w:rPr>
          <w:rFonts w:ascii="Times New Roman" w:eastAsia="Times New Roman" w:hAnsi="Times New Roman" w:cs="Times New Roman"/>
          <w:color w:val="000000"/>
          <w:spacing w:val="0"/>
          <w:w w:val="100"/>
          <w:position w:val="0"/>
        </w:rPr>
        <w:t>9</w:t>
      </w:r>
      <w:r>
        <w:rPr>
          <w:color w:val="000000"/>
          <w:spacing w:val="0"/>
          <w:w w:val="100"/>
          <w:position w:val="0"/>
        </w:rPr>
        <w:t>、固定资产</w:t>
      </w:r>
      <w:bookmarkEnd w:id="1171"/>
      <w:bookmarkEnd w:id="1172"/>
      <w:bookmarkEnd w:id="1174"/>
    </w:p>
    <w:p>
      <w:pPr>
        <w:pStyle w:val="Style37"/>
        <w:keepNext/>
        <w:keepLines/>
        <w:widowControl w:val="0"/>
        <w:shd w:val="clear" w:color="auto" w:fill="auto"/>
        <w:bidi w:val="0"/>
        <w:spacing w:before="0" w:after="340" w:line="240" w:lineRule="auto"/>
        <w:ind w:left="0" w:right="0" w:firstLine="0"/>
        <w:jc w:val="left"/>
      </w:pPr>
      <w:bookmarkStart w:id="1171" w:name="bookmark1171"/>
      <w:bookmarkStart w:id="1172" w:name="bookmark1172"/>
      <w:bookmarkStart w:id="1175" w:name="bookmark117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171"/>
      <w:bookmarkEnd w:id="1172"/>
      <w:bookmarkEnd w:id="1175"/>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E1FFFF"/>
            <w:vAlign w:val="center"/>
          </w:tcPr>
          <w:p>
            <w:pPr>
              <w:pStyle w:val="Style30"/>
              <w:keepNext w:val="0"/>
              <w:keepLines w:val="0"/>
              <w:widowControl w:val="0"/>
              <w:shd w:val="clear" w:color="auto" w:fill="auto"/>
              <w:bidi w:val="0"/>
              <w:spacing w:before="0" w:after="0" w:line="240" w:lineRule="auto"/>
              <w:ind w:left="0" w:right="0" w:firstLine="400"/>
              <w:jc w:val="left"/>
            </w:pPr>
            <w:r>
              <w:rPr>
                <w:color w:val="000000"/>
                <w:spacing w:val="0"/>
                <w:w w:val="100"/>
                <w:position w:val="0"/>
              </w:rPr>
              <w:t>房屋及建筑物</w:t>
            </w:r>
          </w:p>
        </w:tc>
        <w:tc>
          <w:tcPr>
            <w:tcBorders>
              <w:top w:val="single" w:sz="4"/>
              <w:left w:val="single" w:sz="4"/>
            </w:tcBorders>
            <w:shd w:val="clear" w:color="auto" w:fill="E1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电子设备</w:t>
            </w:r>
          </w:p>
        </w:tc>
        <w:tc>
          <w:tcPr>
            <w:tcBorders>
              <w:top w:val="single" w:sz="4"/>
              <w:left w:val="single" w:sz="4"/>
            </w:tcBorders>
            <w:shd w:val="clear" w:color="auto" w:fill="E1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运输设备</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70,155,865.74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16,984,111.96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1,273,762.62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88,413,740.32</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2,244,993.91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2,244,993.91</w:t>
            </w: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2,244,993.91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2,244,993.91</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35,288,212.70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180,806.28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35,469,018.98</w:t>
            </w: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180,806.28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180,806.28</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）其他减少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35,288,212.70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35,288,212.70</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34,867,653.04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19,048,299.59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1,273,762.62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55,189,715.25</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3,150,490.80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10,038,943.05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925,903.49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14,115,337.34</w:t>
            </w:r>
          </w:p>
        </w:tc>
      </w:tr>
      <w:tr>
        <w:trPr>
          <w:trHeight w:val="40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739,936.66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2,795,619.87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128,758.44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3,664,314.97</w:t>
            </w:r>
          </w:p>
        </w:tc>
      </w:tr>
      <w:tr>
        <w:trPr>
          <w:trHeight w:val="408"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739,936.66</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2,795,619.87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128,758.44</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3,664,314.97</w:t>
            </w:r>
          </w:p>
        </w:tc>
      </w:tr>
    </w:tbl>
    <w:p>
      <w:pPr>
        <w:widowControl w:val="0"/>
        <w:spacing w:line="1" w:lineRule="exact"/>
      </w:pPr>
      <w:r>
        <w:br w:type="page"/>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1,595,012.59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160,165.35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1,755,177.94</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160,165.35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160,165.35</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）其他减少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1,595,012.59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1,595,012.59</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2,295,414.87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12,674,397.57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1,054,661.93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16,024,474.37</w:t>
            </w: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32,572,238.17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6,373,902.02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219,100.69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39,165,240.88</w:t>
            </w:r>
          </w:p>
        </w:tc>
      </w:tr>
      <w:tr>
        <w:trPr>
          <w:trHeight w:val="41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67,005,374.94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6,945,168.91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347,859.13</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74,298,402.98</w:t>
            </w:r>
          </w:p>
        </w:tc>
      </w:tr>
    </w:tbl>
    <w:p>
      <w:pPr>
        <w:widowControl w:val="0"/>
        <w:spacing w:after="379" w:line="1" w:lineRule="exact"/>
      </w:pPr>
    </w:p>
    <w:p>
      <w:pPr>
        <w:pStyle w:val="Style37"/>
        <w:keepNext/>
        <w:keepLines/>
        <w:widowControl w:val="0"/>
        <w:shd w:val="clear" w:color="auto" w:fill="auto"/>
        <w:tabs>
          <w:tab w:pos="493" w:val="left"/>
        </w:tabs>
        <w:bidi w:val="0"/>
        <w:spacing w:before="0" w:after="380" w:line="240" w:lineRule="auto"/>
        <w:ind w:left="0" w:right="0" w:firstLine="0"/>
        <w:jc w:val="left"/>
      </w:pPr>
      <w:bookmarkStart w:id="1176" w:name="bookmark1176"/>
      <w:bookmarkStart w:id="1177" w:name="bookmark1177"/>
      <w:bookmarkStart w:id="1178" w:name="bookmark1178"/>
      <w:bookmarkStart w:id="1179" w:name="bookmark1179"/>
      <w:r>
        <w:rPr>
          <w:color w:val="000000"/>
          <w:spacing w:val="0"/>
          <w:w w:val="100"/>
          <w:position w:val="0"/>
        </w:rPr>
        <w:t>（</w:t>
      </w:r>
      <w:bookmarkEnd w:id="1178"/>
      <w:r>
        <w:rPr>
          <w:rFonts w:ascii="Times New Roman" w:eastAsia="Times New Roman" w:hAnsi="Times New Roman" w:cs="Times New Roman"/>
          <w:color w:val="000000"/>
          <w:spacing w:val="0"/>
          <w:w w:val="100"/>
          <w:position w:val="0"/>
        </w:rPr>
        <w:t>2</w:t>
      </w:r>
      <w:r>
        <w:rPr>
          <w:color w:val="000000"/>
          <w:spacing w:val="0"/>
          <w:w w:val="100"/>
          <w:position w:val="0"/>
        </w:rPr>
        <w:t>）</w:t>
        <w:tab/>
        <w:t>暂时闲置的固定资产情况</w:t>
      </w:r>
      <w:bookmarkEnd w:id="1176"/>
      <w:bookmarkEnd w:id="1177"/>
      <w:bookmarkEnd w:id="1179"/>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7"/>
        <w:keepNext/>
        <w:keepLines/>
        <w:widowControl w:val="0"/>
        <w:shd w:val="clear" w:color="auto" w:fill="auto"/>
        <w:tabs>
          <w:tab w:pos="493" w:val="left"/>
        </w:tabs>
        <w:bidi w:val="0"/>
        <w:spacing w:before="0" w:after="380" w:line="240" w:lineRule="auto"/>
        <w:ind w:left="0" w:right="0" w:firstLine="0"/>
        <w:jc w:val="left"/>
      </w:pPr>
      <w:bookmarkStart w:id="1180" w:name="bookmark1180"/>
      <w:bookmarkStart w:id="1181" w:name="bookmark1181"/>
      <w:bookmarkStart w:id="1182" w:name="bookmark1182"/>
      <w:bookmarkStart w:id="1183" w:name="bookmark1183"/>
      <w:r>
        <w:rPr>
          <w:color w:val="000000"/>
          <w:spacing w:val="0"/>
          <w:w w:val="100"/>
          <w:position w:val="0"/>
        </w:rPr>
        <w:t>（</w:t>
      </w:r>
      <w:bookmarkEnd w:id="1182"/>
      <w:r>
        <w:rPr>
          <w:rFonts w:ascii="Times New Roman" w:eastAsia="Times New Roman" w:hAnsi="Times New Roman" w:cs="Times New Roman"/>
          <w:color w:val="000000"/>
          <w:spacing w:val="0"/>
          <w:w w:val="100"/>
          <w:position w:val="0"/>
        </w:rPr>
        <w:t>3</w:t>
      </w:r>
      <w:r>
        <w:rPr>
          <w:color w:val="000000"/>
          <w:spacing w:val="0"/>
          <w:w w:val="100"/>
          <w:position w:val="0"/>
        </w:rPr>
        <w:t>）</w:t>
        <w:tab/>
        <w:t>通过融资租赁租入的固定资产情况</w:t>
      </w:r>
      <w:bookmarkEnd w:id="1180"/>
      <w:bookmarkEnd w:id="1181"/>
      <w:bookmarkEnd w:id="1183"/>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7"/>
        <w:keepNext/>
        <w:keepLines/>
        <w:widowControl w:val="0"/>
        <w:shd w:val="clear" w:color="auto" w:fill="auto"/>
        <w:tabs>
          <w:tab w:pos="493" w:val="left"/>
        </w:tabs>
        <w:bidi w:val="0"/>
        <w:spacing w:before="0" w:after="380" w:line="240" w:lineRule="auto"/>
        <w:ind w:left="0" w:right="0" w:firstLine="0"/>
        <w:jc w:val="left"/>
      </w:pPr>
      <w:bookmarkStart w:id="1184" w:name="bookmark1184"/>
      <w:bookmarkStart w:id="1185" w:name="bookmark1185"/>
      <w:bookmarkStart w:id="1186" w:name="bookmark1186"/>
      <w:bookmarkStart w:id="1187" w:name="bookmark1187"/>
      <w:r>
        <w:rPr>
          <w:color w:val="000000"/>
          <w:spacing w:val="0"/>
          <w:w w:val="100"/>
          <w:position w:val="0"/>
        </w:rPr>
        <w:t>（</w:t>
      </w:r>
      <w:bookmarkEnd w:id="1186"/>
      <w:r>
        <w:rPr>
          <w:rFonts w:ascii="Times New Roman" w:eastAsia="Times New Roman" w:hAnsi="Times New Roman" w:cs="Times New Roman"/>
          <w:color w:val="000000"/>
          <w:spacing w:val="0"/>
          <w:w w:val="100"/>
          <w:position w:val="0"/>
        </w:rPr>
        <w:t>4</w:t>
      </w:r>
      <w:r>
        <w:rPr>
          <w:color w:val="000000"/>
          <w:spacing w:val="0"/>
          <w:w w:val="100"/>
          <w:position w:val="0"/>
        </w:rPr>
        <w:t>）</w:t>
        <w:tab/>
        <w:t>通过经营租赁租出的固定资产</w:t>
      </w:r>
      <w:bookmarkEnd w:id="1184"/>
      <w:bookmarkEnd w:id="1185"/>
      <w:bookmarkEnd w:id="1187"/>
    </w:p>
    <w:p>
      <w:pPr>
        <w:pStyle w:val="Style23"/>
        <w:keepNext w:val="0"/>
        <w:keepLines w:val="0"/>
        <w:widowControl w:val="0"/>
        <w:shd w:val="clear" w:color="auto" w:fill="auto"/>
        <w:bidi w:val="0"/>
        <w:spacing w:before="0" w:after="380" w:line="240" w:lineRule="auto"/>
        <w:ind w:left="0" w:right="0" w:firstLine="0"/>
        <w:jc w:val="left"/>
      </w:pPr>
      <w:bookmarkStart w:id="1188" w:name="bookmark1188"/>
      <w:r>
        <w:rPr>
          <w:color w:val="000000"/>
          <w:spacing w:val="0"/>
          <w:w w:val="100"/>
          <w:position w:val="0"/>
        </w:rPr>
        <w:t>无</w:t>
      </w:r>
      <w:bookmarkEnd w:id="1188"/>
    </w:p>
    <w:p>
      <w:pPr>
        <w:pStyle w:val="Style37"/>
        <w:keepNext/>
        <w:keepLines/>
        <w:widowControl w:val="0"/>
        <w:shd w:val="clear" w:color="auto" w:fill="auto"/>
        <w:tabs>
          <w:tab w:pos="493" w:val="left"/>
        </w:tabs>
        <w:bidi w:val="0"/>
        <w:spacing w:before="0" w:after="380" w:line="240" w:lineRule="auto"/>
        <w:ind w:left="0" w:right="0" w:firstLine="0"/>
        <w:jc w:val="left"/>
      </w:pPr>
      <w:bookmarkStart w:id="1189" w:name="bookmark1189"/>
      <w:bookmarkStart w:id="1190" w:name="bookmark1190"/>
      <w:bookmarkStart w:id="1191" w:name="bookmark1191"/>
      <w:bookmarkStart w:id="1192" w:name="bookmark1192"/>
      <w:r>
        <w:rPr>
          <w:color w:val="000000"/>
          <w:spacing w:val="0"/>
          <w:w w:val="100"/>
          <w:position w:val="0"/>
        </w:rPr>
        <w:t>（</w:t>
      </w:r>
      <w:bookmarkEnd w:id="1191"/>
      <w:r>
        <w:rPr>
          <w:rFonts w:ascii="Times New Roman" w:eastAsia="Times New Roman" w:hAnsi="Times New Roman" w:cs="Times New Roman"/>
          <w:color w:val="000000"/>
          <w:spacing w:val="0"/>
          <w:w w:val="100"/>
          <w:position w:val="0"/>
        </w:rPr>
        <w:t>5</w:t>
      </w:r>
      <w:r>
        <w:rPr>
          <w:color w:val="000000"/>
          <w:spacing w:val="0"/>
          <w:w w:val="100"/>
          <w:position w:val="0"/>
        </w:rPr>
        <w:t>）</w:t>
        <w:tab/>
        <w:t>未办妥产权证书的固定资产情况</w:t>
      </w:r>
      <w:bookmarkEnd w:id="1189"/>
      <w:bookmarkEnd w:id="1190"/>
      <w:bookmarkEnd w:id="1192"/>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7"/>
        <w:keepNext/>
        <w:keepLines/>
        <w:widowControl w:val="0"/>
        <w:shd w:val="clear" w:color="auto" w:fill="auto"/>
        <w:bidi w:val="0"/>
        <w:spacing w:before="0" w:after="380" w:line="240" w:lineRule="auto"/>
        <w:ind w:left="0" w:right="0" w:firstLine="0"/>
        <w:jc w:val="left"/>
      </w:pPr>
      <w:bookmarkStart w:id="1193" w:name="bookmark1193"/>
      <w:bookmarkStart w:id="1194" w:name="bookmark1194"/>
      <w:bookmarkStart w:id="1195" w:name="bookmark1195"/>
      <w:bookmarkStart w:id="1196" w:name="bookmark1196"/>
      <w:r>
        <w:rPr>
          <w:rFonts w:ascii="Times New Roman" w:eastAsia="Times New Roman" w:hAnsi="Times New Roman" w:cs="Times New Roman"/>
          <w:color w:val="000000"/>
          <w:spacing w:val="0"/>
          <w:w w:val="100"/>
          <w:position w:val="0"/>
        </w:rPr>
        <w:t>2</w:t>
      </w:r>
      <w:bookmarkEnd w:id="1195"/>
      <w:r>
        <w:rPr>
          <w:rFonts w:ascii="Times New Roman" w:eastAsia="Times New Roman" w:hAnsi="Times New Roman" w:cs="Times New Roman"/>
          <w:color w:val="000000"/>
          <w:spacing w:val="0"/>
          <w:w w:val="100"/>
          <w:position w:val="0"/>
        </w:rPr>
        <w:t>0</w:t>
      </w:r>
      <w:r>
        <w:rPr>
          <w:color w:val="000000"/>
          <w:spacing w:val="0"/>
          <w:w w:val="100"/>
          <w:position w:val="0"/>
        </w:rPr>
        <w:t>、在建工程</w:t>
      </w:r>
      <w:bookmarkEnd w:id="1193"/>
      <w:bookmarkEnd w:id="1194"/>
      <w:bookmarkEnd w:id="1196"/>
    </w:p>
    <w:p>
      <w:pPr>
        <w:pStyle w:val="Style37"/>
        <w:keepNext/>
        <w:keepLines/>
        <w:widowControl w:val="0"/>
        <w:shd w:val="clear" w:color="auto" w:fill="auto"/>
        <w:bidi w:val="0"/>
        <w:spacing w:before="0" w:after="380" w:line="240" w:lineRule="auto"/>
        <w:ind w:left="0" w:right="0" w:firstLine="0"/>
        <w:jc w:val="left"/>
      </w:pPr>
      <w:bookmarkStart w:id="1193" w:name="bookmark1193"/>
      <w:bookmarkStart w:id="1194" w:name="bookmark1194"/>
      <w:bookmarkStart w:id="1197" w:name="bookmark119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193"/>
      <w:bookmarkEnd w:id="1194"/>
      <w:bookmarkEnd w:id="1197"/>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682"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君正集成电路合 肥君正研发基地</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1,922,518.92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1,922,518.92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394,272.83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394,272.83</w:t>
            </w:r>
          </w:p>
        </w:tc>
      </w:tr>
    </w:tbl>
    <w:p>
      <w:pPr>
        <w:widowControl w:val="0"/>
        <w:spacing w:line="1" w:lineRule="exact"/>
      </w:pPr>
    </w:p>
    <w:tbl>
      <w:tblPr>
        <w:tblOverlap w:val="never"/>
        <w:jc w:val="center"/>
        <w:tblLayout w:type="fixed"/>
      </w:tblPr>
      <w:tblGrid>
        <w:gridCol w:w="1378"/>
        <w:gridCol w:w="1368"/>
        <w:gridCol w:w="1368"/>
        <w:gridCol w:w="1363"/>
        <w:gridCol w:w="1368"/>
        <w:gridCol w:w="1368"/>
        <w:gridCol w:w="1378"/>
      </w:tblGrid>
      <w:tr>
        <w:trPr>
          <w:trHeight w:val="36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一期项目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1,922,518.92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1,922,518.92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394,272.83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394,272.83</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140"/>
        <w:jc w:val="left"/>
      </w:pPr>
      <w:bookmarkStart w:id="1198" w:name="bookmark1198"/>
      <w:bookmarkStart w:id="1199" w:name="bookmark1199"/>
      <w:bookmarkStart w:id="1200" w:name="bookmark1200"/>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198"/>
      <w:bookmarkEnd w:id="1199"/>
      <w:bookmarkEnd w:id="1200"/>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339"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本期增 加金额</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本期转</w:t>
            </w:r>
          </w:p>
          <w:p>
            <w:pPr>
              <w:pStyle w:val="Style3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入固定 资产金 额</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本期其 他减少 金额</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工程累 计投入 占预算 比例</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利息资 本化累 计金额</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本期利 息资本 化率</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r>
      <w:tr>
        <w:trPr>
          <w:trHeight w:val="1651"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3" w:lineRule="exact"/>
              <w:ind w:left="0" w:right="0" w:firstLine="0"/>
              <w:jc w:val="left"/>
            </w:pPr>
            <w:r>
              <w:rPr>
                <w:color w:val="000000"/>
                <w:spacing w:val="0"/>
                <w:w w:val="100"/>
                <w:position w:val="0"/>
              </w:rPr>
              <w:t>君正集 成电路 合肥基 地一期 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80,000,0</w:t>
            </w:r>
          </w:p>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394,272.</w:t>
            </w:r>
          </w:p>
          <w:p>
            <w:pPr>
              <w:pStyle w:val="Style3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1,528,24</w:t>
            </w:r>
          </w:p>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1,922,51</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725"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80,000,0</w:t>
            </w:r>
          </w:p>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394,272.</w:t>
            </w:r>
          </w:p>
          <w:p>
            <w:pPr>
              <w:pStyle w:val="Style3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1,528,24</w:t>
            </w:r>
          </w:p>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1,922,51</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w:t>
            </w:r>
          </w:p>
        </w:tc>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7"/>
        <w:keepNext/>
        <w:keepLines/>
        <w:widowControl w:val="0"/>
        <w:shd w:val="clear" w:color="auto" w:fill="auto"/>
        <w:tabs>
          <w:tab w:pos="483" w:val="left"/>
        </w:tabs>
        <w:bidi w:val="0"/>
        <w:spacing w:before="0" w:after="380" w:line="240" w:lineRule="auto"/>
        <w:ind w:left="0" w:right="0" w:firstLine="0"/>
        <w:jc w:val="left"/>
      </w:pPr>
      <w:bookmarkStart w:id="1201" w:name="bookmark1201"/>
      <w:bookmarkStart w:id="1202" w:name="bookmark1202"/>
      <w:bookmarkStart w:id="1203" w:name="bookmark1203"/>
      <w:bookmarkStart w:id="1204" w:name="bookmark1204"/>
      <w:r>
        <w:rPr>
          <w:rFonts w:ascii="Times New Roman" w:eastAsia="Times New Roman" w:hAnsi="Times New Roman" w:cs="Times New Roman"/>
          <w:color w:val="000000"/>
          <w:spacing w:val="0"/>
          <w:w w:val="100"/>
          <w:position w:val="0"/>
        </w:rPr>
        <w:t>2</w:t>
      </w:r>
      <w:bookmarkEnd w:id="1203"/>
      <w:r>
        <w:rPr>
          <w:rFonts w:ascii="Times New Roman" w:eastAsia="Times New Roman" w:hAnsi="Times New Roman" w:cs="Times New Roman"/>
          <w:color w:val="000000"/>
          <w:spacing w:val="0"/>
          <w:w w:val="100"/>
          <w:position w:val="0"/>
        </w:rPr>
        <w:t>1</w:t>
      </w:r>
      <w:r>
        <w:rPr>
          <w:color w:val="000000"/>
          <w:spacing w:val="0"/>
          <w:w w:val="100"/>
          <w:position w:val="0"/>
        </w:rPr>
        <w:t>、</w:t>
        <w:tab/>
        <w:t>工程物资</w:t>
      </w:r>
      <w:bookmarkEnd w:id="1201"/>
      <w:bookmarkEnd w:id="1202"/>
      <w:bookmarkEnd w:id="1204"/>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7"/>
        <w:keepNext/>
        <w:keepLines/>
        <w:widowControl w:val="0"/>
        <w:shd w:val="clear" w:color="auto" w:fill="auto"/>
        <w:tabs>
          <w:tab w:pos="483" w:val="left"/>
        </w:tabs>
        <w:bidi w:val="0"/>
        <w:spacing w:before="0" w:after="380" w:line="240" w:lineRule="auto"/>
        <w:ind w:left="0" w:right="0" w:firstLine="0"/>
        <w:jc w:val="left"/>
      </w:pPr>
      <w:bookmarkStart w:id="1205" w:name="bookmark1205"/>
      <w:bookmarkStart w:id="1206" w:name="bookmark1206"/>
      <w:bookmarkStart w:id="1207" w:name="bookmark1207"/>
      <w:bookmarkStart w:id="1208" w:name="bookmark1208"/>
      <w:r>
        <w:rPr>
          <w:rFonts w:ascii="Times New Roman" w:eastAsia="Times New Roman" w:hAnsi="Times New Roman" w:cs="Times New Roman"/>
          <w:color w:val="000000"/>
          <w:spacing w:val="0"/>
          <w:w w:val="100"/>
          <w:position w:val="0"/>
        </w:rPr>
        <w:t>2</w:t>
      </w:r>
      <w:bookmarkEnd w:id="1207"/>
      <w:r>
        <w:rPr>
          <w:rFonts w:ascii="Times New Roman" w:eastAsia="Times New Roman" w:hAnsi="Times New Roman" w:cs="Times New Roman"/>
          <w:color w:val="000000"/>
          <w:spacing w:val="0"/>
          <w:w w:val="100"/>
          <w:position w:val="0"/>
        </w:rPr>
        <w:t>2</w:t>
      </w:r>
      <w:r>
        <w:rPr>
          <w:color w:val="000000"/>
          <w:spacing w:val="0"/>
          <w:w w:val="100"/>
          <w:position w:val="0"/>
        </w:rPr>
        <w:t>、</w:t>
        <w:tab/>
        <w:t>固定资产清理</w:t>
      </w:r>
      <w:bookmarkEnd w:id="1205"/>
      <w:bookmarkEnd w:id="1206"/>
      <w:bookmarkEnd w:id="1208"/>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7"/>
        <w:keepNext/>
        <w:keepLines/>
        <w:widowControl w:val="0"/>
        <w:shd w:val="clear" w:color="auto" w:fill="auto"/>
        <w:tabs>
          <w:tab w:pos="483" w:val="left"/>
        </w:tabs>
        <w:bidi w:val="0"/>
        <w:spacing w:before="0" w:after="380" w:line="240" w:lineRule="auto"/>
        <w:ind w:left="0" w:right="0" w:firstLine="0"/>
        <w:jc w:val="left"/>
      </w:pPr>
      <w:bookmarkStart w:id="1209" w:name="bookmark1209"/>
      <w:bookmarkStart w:id="1210" w:name="bookmark1210"/>
      <w:bookmarkStart w:id="1211" w:name="bookmark1211"/>
      <w:bookmarkStart w:id="1212" w:name="bookmark1212"/>
      <w:r>
        <w:rPr>
          <w:rFonts w:ascii="Times New Roman" w:eastAsia="Times New Roman" w:hAnsi="Times New Roman" w:cs="Times New Roman"/>
          <w:color w:val="000000"/>
          <w:spacing w:val="0"/>
          <w:w w:val="100"/>
          <w:position w:val="0"/>
        </w:rPr>
        <w:t>2</w:t>
      </w:r>
      <w:bookmarkEnd w:id="1211"/>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209"/>
      <w:bookmarkEnd w:id="1210"/>
      <w:bookmarkEnd w:id="1212"/>
    </w:p>
    <w:p>
      <w:pPr>
        <w:pStyle w:val="Style37"/>
        <w:keepNext/>
        <w:keepLines/>
        <w:widowControl w:val="0"/>
        <w:shd w:val="clear" w:color="auto" w:fill="auto"/>
        <w:tabs>
          <w:tab w:pos="493" w:val="left"/>
        </w:tabs>
        <w:bidi w:val="0"/>
        <w:spacing w:before="0" w:after="380" w:line="240" w:lineRule="auto"/>
        <w:ind w:left="0" w:right="0" w:firstLine="0"/>
        <w:jc w:val="left"/>
      </w:pPr>
      <w:bookmarkStart w:id="1209" w:name="bookmark1209"/>
      <w:bookmarkStart w:id="1210" w:name="bookmark1210"/>
      <w:bookmarkStart w:id="1213" w:name="bookmark1213"/>
      <w:bookmarkStart w:id="1214" w:name="bookmark1214"/>
      <w:r>
        <w:rPr>
          <w:color w:val="000000"/>
          <w:spacing w:val="0"/>
          <w:w w:val="100"/>
          <w:position w:val="0"/>
        </w:rPr>
        <w:t>（</w:t>
      </w:r>
      <w:bookmarkEnd w:id="1213"/>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采用成本计量模式的生产性生物资产</w:t>
      </w:r>
      <w:bookmarkEnd w:id="1209"/>
      <w:bookmarkEnd w:id="1210"/>
      <w:bookmarkEnd w:id="1214"/>
    </w:p>
    <w:p>
      <w:pPr>
        <w:pStyle w:val="Style2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493" w:val="left"/>
        </w:tabs>
        <w:bidi w:val="0"/>
        <w:spacing w:before="0" w:after="380" w:line="240" w:lineRule="auto"/>
        <w:ind w:left="0" w:right="0" w:firstLine="0"/>
        <w:jc w:val="left"/>
      </w:pPr>
      <w:bookmarkStart w:id="1215" w:name="bookmark1215"/>
      <w:bookmarkStart w:id="1216" w:name="bookmark1216"/>
      <w:bookmarkStart w:id="1217" w:name="bookmark1217"/>
      <w:bookmarkStart w:id="1218" w:name="bookmark1218"/>
      <w:r>
        <w:rPr>
          <w:color w:val="000000"/>
          <w:spacing w:val="0"/>
          <w:w w:val="100"/>
          <w:position w:val="0"/>
        </w:rPr>
        <w:t>（</w:t>
      </w:r>
      <w:bookmarkEnd w:id="1217"/>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采用公允价值计量模式的生产性生物资产</w:t>
      </w:r>
      <w:bookmarkEnd w:id="1215"/>
      <w:bookmarkEnd w:id="1216"/>
      <w:bookmarkEnd w:id="1218"/>
    </w:p>
    <w:p>
      <w:pPr>
        <w:pStyle w:val="Style2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483" w:val="left"/>
        </w:tabs>
        <w:bidi w:val="0"/>
        <w:spacing w:before="0" w:after="380" w:line="240" w:lineRule="auto"/>
        <w:ind w:left="0" w:right="0" w:firstLine="0"/>
        <w:jc w:val="left"/>
      </w:pPr>
      <w:bookmarkStart w:id="1219" w:name="bookmark1219"/>
      <w:bookmarkStart w:id="1220" w:name="bookmark1220"/>
      <w:bookmarkStart w:id="1221" w:name="bookmark1221"/>
      <w:bookmarkStart w:id="1222" w:name="bookmark1222"/>
      <w:r>
        <w:rPr>
          <w:rFonts w:ascii="Times New Roman" w:eastAsia="Times New Roman" w:hAnsi="Times New Roman" w:cs="Times New Roman"/>
          <w:color w:val="000000"/>
          <w:spacing w:val="0"/>
          <w:w w:val="100"/>
          <w:position w:val="0"/>
        </w:rPr>
        <w:t>2</w:t>
      </w:r>
      <w:bookmarkEnd w:id="1221"/>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219"/>
      <w:bookmarkEnd w:id="1220"/>
      <w:bookmarkEnd w:id="1222"/>
    </w:p>
    <w:p>
      <w:pPr>
        <w:pStyle w:val="Style2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7"/>
        <w:keepNext/>
        <w:keepLines/>
        <w:widowControl w:val="0"/>
        <w:shd w:val="clear" w:color="auto" w:fill="auto"/>
        <w:bidi w:val="0"/>
        <w:spacing w:before="0" w:after="380" w:line="240" w:lineRule="auto"/>
        <w:ind w:left="0" w:right="0" w:firstLine="0"/>
        <w:jc w:val="left"/>
      </w:pPr>
      <w:bookmarkStart w:id="1223" w:name="bookmark1223"/>
      <w:bookmarkStart w:id="1224" w:name="bookmark1224"/>
      <w:bookmarkStart w:id="1225" w:name="bookmark1225"/>
      <w:bookmarkStart w:id="1226" w:name="bookmark1226"/>
      <w:r>
        <w:rPr>
          <w:rFonts w:ascii="Times New Roman" w:eastAsia="Times New Roman" w:hAnsi="Times New Roman" w:cs="Times New Roman"/>
          <w:color w:val="000000"/>
          <w:spacing w:val="0"/>
          <w:w w:val="100"/>
          <w:position w:val="0"/>
        </w:rPr>
        <w:t>2</w:t>
      </w:r>
      <w:bookmarkEnd w:id="1225"/>
      <w:r>
        <w:rPr>
          <w:rFonts w:ascii="Times New Roman" w:eastAsia="Times New Roman" w:hAnsi="Times New Roman" w:cs="Times New Roman"/>
          <w:color w:val="000000"/>
          <w:spacing w:val="0"/>
          <w:w w:val="100"/>
          <w:position w:val="0"/>
        </w:rPr>
        <w:t>5</w:t>
      </w:r>
      <w:r>
        <w:rPr>
          <w:color w:val="000000"/>
          <w:spacing w:val="0"/>
          <w:w w:val="100"/>
          <w:position w:val="0"/>
        </w:rPr>
        <w:t>、无形资产</w:t>
      </w:r>
      <w:bookmarkEnd w:id="1223"/>
      <w:bookmarkEnd w:id="1224"/>
      <w:bookmarkEnd w:id="1226"/>
    </w:p>
    <w:p>
      <w:pPr>
        <w:pStyle w:val="Style37"/>
        <w:keepNext/>
        <w:keepLines/>
        <w:widowControl w:val="0"/>
        <w:shd w:val="clear" w:color="auto" w:fill="auto"/>
        <w:bidi w:val="0"/>
        <w:spacing w:before="0" w:after="380" w:line="240" w:lineRule="auto"/>
        <w:ind w:left="0" w:right="0" w:firstLine="0"/>
        <w:jc w:val="left"/>
      </w:pPr>
      <w:bookmarkStart w:id="1223" w:name="bookmark1223"/>
      <w:bookmarkStart w:id="1224" w:name="bookmark1224"/>
      <w:bookmarkStart w:id="1227" w:name="bookmark122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223"/>
      <w:bookmarkEnd w:id="1224"/>
      <w:bookmarkEnd w:id="1227"/>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号——上市公司从事从事互联网游戏业务》的披露要求</w:t>
      </w:r>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5"/>
        <w:gridCol w:w="1594"/>
        <w:gridCol w:w="1243"/>
        <w:gridCol w:w="1277"/>
        <w:gridCol w:w="1594"/>
        <w:gridCol w:w="1603"/>
      </w:tblGrid>
      <w:tr>
        <w:trPr>
          <w:trHeight w:val="40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40"/>
              <w:jc w:val="left"/>
            </w:pPr>
            <w:r>
              <w:rPr>
                <w:color w:val="000000"/>
                <w:spacing w:val="0"/>
                <w:w w:val="100"/>
                <w:position w:val="0"/>
              </w:rPr>
              <w:t>土地使用权</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E1FFFF"/>
            <w:vAlign w:val="center"/>
          </w:tcPr>
          <w:p>
            <w:pPr>
              <w:pStyle w:val="Style30"/>
              <w:keepNext w:val="0"/>
              <w:keepLines w:val="0"/>
              <w:widowControl w:val="0"/>
              <w:shd w:val="clear" w:color="auto" w:fill="auto"/>
              <w:bidi w:val="0"/>
              <w:spacing w:before="0" w:after="0" w:line="240" w:lineRule="auto"/>
              <w:ind w:left="0" w:right="0" w:firstLine="600"/>
              <w:jc w:val="left"/>
            </w:pPr>
            <w:r>
              <w:rPr>
                <w:color w:val="000000"/>
                <w:spacing w:val="0"/>
                <w:w w:val="100"/>
                <w:position w:val="0"/>
              </w:rPr>
              <w:t>其他</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32,884,945.40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2,009,349.01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34,894,294.41</w:t>
            </w: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4,784,779.47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4,784,779.47</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4,784,779.47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4,784,779.47</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37,669,724.87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2,009,349.01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39,679,073.88</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2,850,028.63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1,694,426.88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4,544,455.51</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729,470.55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221,427.97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950,898.52</w:t>
            </w: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729,470.55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221,427.97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950,898.52</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3,579,499.18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1,915,854.85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5,495,354.03</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75"/>
        <w:gridCol w:w="1594"/>
        <w:gridCol w:w="1243"/>
        <w:gridCol w:w="1277"/>
        <w:gridCol w:w="1594"/>
        <w:gridCol w:w="1603"/>
      </w:tblGrid>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34,090,225.69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93,494.16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34,183,719.85</w:t>
            </w:r>
          </w:p>
        </w:tc>
      </w:tr>
      <w:tr>
        <w:trPr>
          <w:trHeight w:val="413"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30,034,916.77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314,922.13</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30,349,838.90</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w:t>
      </w:r>
    </w:p>
    <w:p>
      <w:pPr>
        <w:pStyle w:val="Style37"/>
        <w:keepNext/>
        <w:keepLines/>
        <w:widowControl w:val="0"/>
        <w:shd w:val="clear" w:color="auto" w:fill="auto"/>
        <w:tabs>
          <w:tab w:pos="483" w:val="left"/>
        </w:tabs>
        <w:bidi w:val="0"/>
        <w:spacing w:before="0" w:after="380" w:line="240" w:lineRule="auto"/>
        <w:ind w:left="0" w:right="0" w:firstLine="0"/>
        <w:jc w:val="left"/>
      </w:pPr>
      <w:bookmarkStart w:id="1228" w:name="bookmark1228"/>
      <w:bookmarkStart w:id="1229" w:name="bookmark1229"/>
      <w:bookmarkStart w:id="1230" w:name="bookmark1230"/>
      <w:bookmarkStart w:id="1231" w:name="bookmark1231"/>
      <w:r>
        <w:rPr>
          <w:rFonts w:ascii="Times New Roman" w:eastAsia="Times New Roman" w:hAnsi="Times New Roman" w:cs="Times New Roman"/>
          <w:color w:val="000000"/>
          <w:spacing w:val="0"/>
          <w:w w:val="100"/>
          <w:position w:val="0"/>
        </w:rPr>
        <w:t>2</w:t>
      </w:r>
      <w:bookmarkEnd w:id="1230"/>
      <w:r>
        <w:rPr>
          <w:rFonts w:ascii="Times New Roman" w:eastAsia="Times New Roman" w:hAnsi="Times New Roman" w:cs="Times New Roman"/>
          <w:color w:val="000000"/>
          <w:spacing w:val="0"/>
          <w:w w:val="100"/>
          <w:position w:val="0"/>
        </w:rPr>
        <w:t>6</w:t>
      </w:r>
      <w:r>
        <w:rPr>
          <w:color w:val="000000"/>
          <w:spacing w:val="0"/>
          <w:w w:val="100"/>
          <w:position w:val="0"/>
        </w:rPr>
        <w:t>、</w:t>
        <w:tab/>
        <w:t>开发支出</w:t>
      </w:r>
      <w:bookmarkEnd w:id="1228"/>
      <w:bookmarkEnd w:id="1229"/>
      <w:bookmarkEnd w:id="1231"/>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7"/>
        <w:keepNext/>
        <w:keepLines/>
        <w:widowControl w:val="0"/>
        <w:shd w:val="clear" w:color="auto" w:fill="auto"/>
        <w:tabs>
          <w:tab w:pos="483" w:val="left"/>
        </w:tabs>
        <w:bidi w:val="0"/>
        <w:spacing w:before="0" w:after="380" w:line="240" w:lineRule="auto"/>
        <w:ind w:left="0" w:right="0" w:firstLine="0"/>
        <w:jc w:val="left"/>
      </w:pPr>
      <w:bookmarkStart w:id="1232" w:name="bookmark1232"/>
      <w:bookmarkStart w:id="1233" w:name="bookmark1233"/>
      <w:bookmarkStart w:id="1234" w:name="bookmark1234"/>
      <w:bookmarkStart w:id="1235" w:name="bookmark1235"/>
      <w:r>
        <w:rPr>
          <w:rFonts w:ascii="Times New Roman" w:eastAsia="Times New Roman" w:hAnsi="Times New Roman" w:cs="Times New Roman"/>
          <w:color w:val="000000"/>
          <w:spacing w:val="0"/>
          <w:w w:val="100"/>
          <w:position w:val="0"/>
        </w:rPr>
        <w:t>2</w:t>
      </w:r>
      <w:bookmarkEnd w:id="1234"/>
      <w:r>
        <w:rPr>
          <w:rFonts w:ascii="Times New Roman" w:eastAsia="Times New Roman" w:hAnsi="Times New Roman" w:cs="Times New Roman"/>
          <w:color w:val="000000"/>
          <w:spacing w:val="0"/>
          <w:w w:val="100"/>
          <w:position w:val="0"/>
        </w:rPr>
        <w:t>7</w:t>
      </w:r>
      <w:r>
        <w:rPr>
          <w:color w:val="000000"/>
          <w:spacing w:val="0"/>
          <w:w w:val="100"/>
          <w:position w:val="0"/>
        </w:rPr>
        <w:t>、</w:t>
        <w:tab/>
        <w:t>商誉</w:t>
      </w:r>
      <w:bookmarkEnd w:id="1232"/>
      <w:bookmarkEnd w:id="1233"/>
      <w:bookmarkEnd w:id="1235"/>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7"/>
        <w:keepNext/>
        <w:keepLines/>
        <w:widowControl w:val="0"/>
        <w:shd w:val="clear" w:color="auto" w:fill="auto"/>
        <w:tabs>
          <w:tab w:pos="483" w:val="left"/>
        </w:tabs>
        <w:bidi w:val="0"/>
        <w:spacing w:before="0" w:after="380" w:line="240" w:lineRule="auto"/>
        <w:ind w:left="0" w:right="0" w:firstLine="0"/>
        <w:jc w:val="left"/>
      </w:pPr>
      <w:bookmarkStart w:id="1236" w:name="bookmark1236"/>
      <w:bookmarkStart w:id="1237" w:name="bookmark1237"/>
      <w:bookmarkStart w:id="1238" w:name="bookmark1238"/>
      <w:bookmarkStart w:id="1239" w:name="bookmark1239"/>
      <w:r>
        <w:rPr>
          <w:rFonts w:ascii="Times New Roman" w:eastAsia="Times New Roman" w:hAnsi="Times New Roman" w:cs="Times New Roman"/>
          <w:color w:val="000000"/>
          <w:spacing w:val="0"/>
          <w:w w:val="100"/>
          <w:position w:val="0"/>
        </w:rPr>
        <w:t>2</w:t>
      </w:r>
      <w:bookmarkEnd w:id="1238"/>
      <w:r>
        <w:rPr>
          <w:rFonts w:ascii="Times New Roman" w:eastAsia="Times New Roman" w:hAnsi="Times New Roman" w:cs="Times New Roman"/>
          <w:color w:val="000000"/>
          <w:spacing w:val="0"/>
          <w:w w:val="100"/>
          <w:position w:val="0"/>
        </w:rPr>
        <w:t>8</w:t>
      </w:r>
      <w:r>
        <w:rPr>
          <w:color w:val="000000"/>
          <w:spacing w:val="0"/>
          <w:w w:val="100"/>
          <w:position w:val="0"/>
        </w:rPr>
        <w:t>、</w:t>
        <w:tab/>
        <w:t>长期待摊费用</w:t>
      </w:r>
      <w:bookmarkEnd w:id="1236"/>
      <w:bookmarkEnd w:id="1237"/>
      <w:bookmarkEnd w:id="1239"/>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技术授权费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3,107,675.86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859,569.90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2,248,105.96</w:t>
            </w:r>
          </w:p>
        </w:tc>
      </w:tr>
      <w:tr>
        <w:trPr>
          <w:trHeight w:val="413"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3,107,675.86</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859,569.90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2,248,105.96</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7"/>
        <w:keepNext/>
        <w:keepLines/>
        <w:widowControl w:val="0"/>
        <w:shd w:val="clear" w:color="auto" w:fill="auto"/>
        <w:bidi w:val="0"/>
        <w:spacing w:before="0" w:after="380" w:line="240" w:lineRule="auto"/>
        <w:ind w:left="0" w:right="0" w:firstLine="0"/>
        <w:jc w:val="left"/>
      </w:pPr>
      <w:bookmarkStart w:id="1240" w:name="bookmark1240"/>
      <w:bookmarkStart w:id="1241" w:name="bookmark1241"/>
      <w:bookmarkStart w:id="1242" w:name="bookmark1242"/>
      <w:bookmarkStart w:id="1243" w:name="bookmark1243"/>
      <w:r>
        <w:rPr>
          <w:rFonts w:ascii="Times New Roman" w:eastAsia="Times New Roman" w:hAnsi="Times New Roman" w:cs="Times New Roman"/>
          <w:color w:val="000000"/>
          <w:spacing w:val="0"/>
          <w:w w:val="100"/>
          <w:position w:val="0"/>
        </w:rPr>
        <w:t>2</w:t>
      </w:r>
      <w:bookmarkEnd w:id="1242"/>
      <w:r>
        <w:rPr>
          <w:rFonts w:ascii="Times New Roman" w:eastAsia="Times New Roman" w:hAnsi="Times New Roman" w:cs="Times New Roman"/>
          <w:color w:val="000000"/>
          <w:spacing w:val="0"/>
          <w:w w:val="100"/>
          <w:position w:val="0"/>
        </w:rPr>
        <w:t>9</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240"/>
      <w:bookmarkEnd w:id="1241"/>
      <w:bookmarkEnd w:id="1243"/>
    </w:p>
    <w:p>
      <w:pPr>
        <w:pStyle w:val="Style37"/>
        <w:keepNext/>
        <w:keepLines/>
        <w:widowControl w:val="0"/>
        <w:shd w:val="clear" w:color="auto" w:fill="auto"/>
        <w:bidi w:val="0"/>
        <w:spacing w:before="0" w:after="380" w:line="240" w:lineRule="auto"/>
        <w:ind w:left="0" w:right="0" w:firstLine="0"/>
        <w:jc w:val="left"/>
      </w:pPr>
      <w:bookmarkStart w:id="1240" w:name="bookmark1240"/>
      <w:bookmarkStart w:id="1241" w:name="bookmark1241"/>
      <w:bookmarkStart w:id="1244" w:name="bookmark124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240"/>
      <w:bookmarkEnd w:id="1241"/>
      <w:bookmarkEnd w:id="1244"/>
    </w:p>
    <w:p>
      <w:pPr>
        <w:pStyle w:val="Style3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9,294,934.60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1,394,240.19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3,694,445.86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554,166.88</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1,647,706.18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247,155.93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770,209.17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115,531.38</w:t>
            </w: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9,271,843.84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1,390,776.58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12,214,454.92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1,832,168.24</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3,295,850.00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494,377.50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2,961,895.00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444,284.25</w:t>
            </w:r>
          </w:p>
        </w:tc>
      </w:tr>
      <w:tr>
        <w:trPr>
          <w:trHeight w:val="413"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23,510,334.62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3,526,550.20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19,641,004.95</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2,946,150.75</w:t>
            </w:r>
          </w:p>
        </w:tc>
      </w:tr>
    </w:tbl>
    <w:p>
      <w:pPr>
        <w:widowControl w:val="0"/>
        <w:spacing w:after="379" w:line="1" w:lineRule="exact"/>
      </w:pPr>
    </w:p>
    <w:p>
      <w:pPr>
        <w:pStyle w:val="Style37"/>
        <w:keepNext/>
        <w:keepLines/>
        <w:widowControl w:val="0"/>
        <w:shd w:val="clear" w:color="auto" w:fill="auto"/>
        <w:bidi w:val="0"/>
        <w:spacing w:before="0" w:after="380" w:line="240" w:lineRule="auto"/>
        <w:ind w:left="0" w:right="0" w:firstLine="0"/>
        <w:jc w:val="left"/>
      </w:pPr>
      <w:bookmarkStart w:id="1245" w:name="bookmark1245"/>
      <w:bookmarkStart w:id="1246" w:name="bookmark1246"/>
      <w:bookmarkStart w:id="1247" w:name="bookmark124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245"/>
      <w:bookmarkEnd w:id="1246"/>
      <w:bookmarkEnd w:id="1247"/>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r>
        <w:br w:type="page"/>
      </w:r>
    </w:p>
    <w:p>
      <w:pPr>
        <w:pStyle w:val="Style37"/>
        <w:keepNext/>
        <w:keepLines/>
        <w:widowControl w:val="0"/>
        <w:numPr>
          <w:ilvl w:val="0"/>
          <w:numId w:val="35"/>
        </w:numPr>
        <w:shd w:val="clear" w:color="auto" w:fill="auto"/>
        <w:bidi w:val="0"/>
        <w:spacing w:before="0" w:after="380" w:line="240" w:lineRule="auto"/>
        <w:ind w:left="0" w:right="0" w:firstLine="220"/>
        <w:jc w:val="left"/>
      </w:pPr>
      <w:bookmarkStart w:id="1248" w:name="bookmark1248"/>
      <w:bookmarkStart w:id="1249" w:name="bookmark1249"/>
      <w:bookmarkStart w:id="1250" w:name="bookmark1250"/>
      <w:bookmarkStart w:id="1251" w:name="bookmark1251"/>
      <w:bookmarkEnd w:id="1250"/>
      <w:r>
        <w:rPr>
          <w:color w:val="000000"/>
          <w:spacing w:val="0"/>
          <w:w w:val="100"/>
          <w:position w:val="0"/>
        </w:rPr>
        <w:t>以抵销后净额列示的递延所得税资产或负债</w:t>
      </w:r>
      <w:bookmarkEnd w:id="1248"/>
      <w:bookmarkEnd w:id="1249"/>
      <w:bookmarkEnd w:id="1251"/>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408"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3,526,550.20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2,946,150.75</w:t>
            </w:r>
          </w:p>
        </w:tc>
      </w:tr>
    </w:tbl>
    <w:p>
      <w:pPr>
        <w:widowControl w:val="0"/>
        <w:spacing w:after="319" w:line="1" w:lineRule="exact"/>
      </w:pPr>
    </w:p>
    <w:p>
      <w:pPr>
        <w:pStyle w:val="Style37"/>
        <w:keepNext/>
        <w:keepLines/>
        <w:widowControl w:val="0"/>
        <w:numPr>
          <w:ilvl w:val="0"/>
          <w:numId w:val="35"/>
        </w:numPr>
        <w:shd w:val="clear" w:color="auto" w:fill="auto"/>
        <w:bidi w:val="0"/>
        <w:spacing w:before="0" w:after="380" w:line="240" w:lineRule="auto"/>
        <w:ind w:left="0" w:right="0" w:firstLine="220"/>
        <w:jc w:val="left"/>
      </w:pPr>
      <w:bookmarkStart w:id="1252" w:name="bookmark1252"/>
      <w:bookmarkStart w:id="1253" w:name="bookmark1253"/>
      <w:bookmarkStart w:id="1254" w:name="bookmark1254"/>
      <w:bookmarkStart w:id="1255" w:name="bookmark1255"/>
      <w:bookmarkEnd w:id="1254"/>
      <w:r>
        <w:rPr>
          <w:color w:val="000000"/>
          <w:spacing w:val="0"/>
          <w:w w:val="100"/>
          <w:position w:val="0"/>
        </w:rPr>
        <w:t>未确认递延所得税资产明细</w:t>
      </w:r>
      <w:bookmarkEnd w:id="1252"/>
      <w:bookmarkEnd w:id="1253"/>
      <w:bookmarkEnd w:id="1255"/>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31,276,326.44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28,634,005.99</w:t>
            </w: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4,350,901.20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5,138,551.69</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2,252,379.70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1,853,350.00</w:t>
            </w:r>
          </w:p>
        </w:tc>
      </w:tr>
      <w:tr>
        <w:trPr>
          <w:trHeight w:val="41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37,879,607.34</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35,625,907.68</w:t>
            </w:r>
          </w:p>
        </w:tc>
      </w:tr>
    </w:tbl>
    <w:p>
      <w:pPr>
        <w:widowControl w:val="0"/>
        <w:spacing w:after="319" w:line="1" w:lineRule="exact"/>
      </w:pPr>
    </w:p>
    <w:p>
      <w:pPr>
        <w:pStyle w:val="Style37"/>
        <w:keepNext/>
        <w:keepLines/>
        <w:widowControl w:val="0"/>
        <w:numPr>
          <w:ilvl w:val="0"/>
          <w:numId w:val="35"/>
        </w:numPr>
        <w:shd w:val="clear" w:color="auto" w:fill="auto"/>
        <w:bidi w:val="0"/>
        <w:spacing w:before="0" w:after="380" w:line="240" w:lineRule="auto"/>
        <w:ind w:left="0" w:right="0" w:firstLine="220"/>
        <w:jc w:val="left"/>
      </w:pPr>
      <w:bookmarkStart w:id="1256" w:name="bookmark1256"/>
      <w:bookmarkStart w:id="1257" w:name="bookmark1257"/>
      <w:bookmarkStart w:id="1258" w:name="bookmark1258"/>
      <w:bookmarkStart w:id="1259" w:name="bookmark1259"/>
      <w:bookmarkEnd w:id="1258"/>
      <w:r>
        <w:rPr>
          <w:color w:val="000000"/>
          <w:spacing w:val="0"/>
          <w:w w:val="100"/>
          <w:position w:val="0"/>
        </w:rPr>
        <w:t>未确认递延所得税资产的可抵扣亏损将于以下年度到期</w:t>
      </w:r>
      <w:bookmarkEnd w:id="1256"/>
      <w:bookmarkEnd w:id="1257"/>
      <w:bookmarkEnd w:id="1259"/>
    </w:p>
    <w:p>
      <w:pPr>
        <w:pStyle w:val="Style3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5,870,911.56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6,638,454.58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6,638,454.58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4,451,039.54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4,451,039.54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3,603,160.92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3,603,160.92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7,610,801.39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8,070,439.39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8,972,870.01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31,276,326.44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28,634,005.99</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37"/>
        <w:keepNext/>
        <w:keepLines/>
        <w:widowControl w:val="0"/>
        <w:shd w:val="clear" w:color="auto" w:fill="auto"/>
        <w:bidi w:val="0"/>
        <w:spacing w:before="0" w:after="380" w:line="240" w:lineRule="auto"/>
        <w:ind w:left="0" w:right="0" w:firstLine="0"/>
        <w:jc w:val="left"/>
      </w:pPr>
      <w:bookmarkStart w:id="1260" w:name="bookmark1260"/>
      <w:bookmarkStart w:id="1261" w:name="bookmark1261"/>
      <w:bookmarkStart w:id="1262" w:name="bookmark1262"/>
      <w:bookmarkStart w:id="1263" w:name="bookmark1263"/>
      <w:r>
        <w:rPr>
          <w:rFonts w:ascii="Times New Roman" w:eastAsia="Times New Roman" w:hAnsi="Times New Roman" w:cs="Times New Roman"/>
          <w:color w:val="000000"/>
          <w:spacing w:val="0"/>
          <w:w w:val="100"/>
          <w:position w:val="0"/>
        </w:rPr>
        <w:t>3</w:t>
      </w:r>
      <w:bookmarkEnd w:id="1262"/>
      <w:r>
        <w:rPr>
          <w:rFonts w:ascii="Times New Roman" w:eastAsia="Times New Roman" w:hAnsi="Times New Roman" w:cs="Times New Roman"/>
          <w:color w:val="000000"/>
          <w:spacing w:val="0"/>
          <w:w w:val="100"/>
          <w:position w:val="0"/>
        </w:rPr>
        <w:t>0</w:t>
      </w:r>
      <w:r>
        <w:rPr>
          <w:color w:val="000000"/>
          <w:spacing w:val="0"/>
          <w:w w:val="100"/>
          <w:position w:val="0"/>
        </w:rPr>
        <w:t>、其他非流动资产</w:t>
      </w:r>
      <w:bookmarkEnd w:id="1260"/>
      <w:bookmarkEnd w:id="1261"/>
      <w:bookmarkEnd w:id="1263"/>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预付工程款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4,369,800.33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4,369,800.33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5"/>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其他说明：无</w:t>
      </w:r>
    </w:p>
    <w:p>
      <w:pPr>
        <w:pStyle w:val="Style37"/>
        <w:keepNext/>
        <w:keepLines/>
        <w:widowControl w:val="0"/>
        <w:shd w:val="clear" w:color="auto" w:fill="auto"/>
        <w:tabs>
          <w:tab w:pos="483" w:val="left"/>
        </w:tabs>
        <w:bidi w:val="0"/>
        <w:spacing w:before="0" w:after="380" w:line="240" w:lineRule="auto"/>
        <w:ind w:left="0" w:right="0" w:firstLine="0"/>
        <w:jc w:val="left"/>
      </w:pPr>
      <w:bookmarkStart w:id="1264" w:name="bookmark1264"/>
      <w:bookmarkStart w:id="1265" w:name="bookmark1265"/>
      <w:bookmarkStart w:id="1266" w:name="bookmark1266"/>
      <w:bookmarkStart w:id="1267" w:name="bookmark1267"/>
      <w:r>
        <w:rPr>
          <w:rFonts w:ascii="Times New Roman" w:eastAsia="Times New Roman" w:hAnsi="Times New Roman" w:cs="Times New Roman"/>
          <w:color w:val="000000"/>
          <w:spacing w:val="0"/>
          <w:w w:val="100"/>
          <w:position w:val="0"/>
        </w:rPr>
        <w:t>3</w:t>
      </w:r>
      <w:bookmarkEnd w:id="1266"/>
      <w:r>
        <w:rPr>
          <w:rFonts w:ascii="Times New Roman" w:eastAsia="Times New Roman" w:hAnsi="Times New Roman" w:cs="Times New Roman"/>
          <w:color w:val="000000"/>
          <w:spacing w:val="0"/>
          <w:w w:val="100"/>
          <w:position w:val="0"/>
        </w:rPr>
        <w:t>1</w:t>
      </w:r>
      <w:r>
        <w:rPr>
          <w:color w:val="000000"/>
          <w:spacing w:val="0"/>
          <w:w w:val="100"/>
          <w:position w:val="0"/>
        </w:rPr>
        <w:t>、</w:t>
        <w:tab/>
        <w:t>短期借款</w:t>
      </w:r>
      <w:bookmarkEnd w:id="1264"/>
      <w:bookmarkEnd w:id="1265"/>
      <w:bookmarkEnd w:id="1267"/>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7"/>
        <w:keepNext/>
        <w:keepLines/>
        <w:widowControl w:val="0"/>
        <w:shd w:val="clear" w:color="auto" w:fill="auto"/>
        <w:tabs>
          <w:tab w:pos="483" w:val="left"/>
        </w:tabs>
        <w:bidi w:val="0"/>
        <w:spacing w:before="0" w:after="380" w:line="240" w:lineRule="auto"/>
        <w:ind w:left="0" w:right="0" w:firstLine="0"/>
        <w:jc w:val="left"/>
      </w:pPr>
      <w:bookmarkStart w:id="1268" w:name="bookmark1268"/>
      <w:bookmarkStart w:id="1269" w:name="bookmark1269"/>
      <w:bookmarkStart w:id="1270" w:name="bookmark1270"/>
      <w:bookmarkStart w:id="1271" w:name="bookmark1271"/>
      <w:r>
        <w:rPr>
          <w:rFonts w:ascii="Times New Roman" w:eastAsia="Times New Roman" w:hAnsi="Times New Roman" w:cs="Times New Roman"/>
          <w:color w:val="000000"/>
          <w:spacing w:val="0"/>
          <w:w w:val="100"/>
          <w:position w:val="0"/>
        </w:rPr>
        <w:t>3</w:t>
      </w:r>
      <w:bookmarkEnd w:id="1270"/>
      <w:r>
        <w:rPr>
          <w:rFonts w:ascii="Times New Roman" w:eastAsia="Times New Roman" w:hAnsi="Times New Roman" w:cs="Times New Roman"/>
          <w:color w:val="000000"/>
          <w:spacing w:val="0"/>
          <w:w w:val="100"/>
          <w:position w:val="0"/>
        </w:rPr>
        <w:t>2</w:t>
      </w:r>
      <w:r>
        <w:rPr>
          <w:color w:val="000000"/>
          <w:spacing w:val="0"/>
          <w:w w:val="100"/>
          <w:position w:val="0"/>
        </w:rPr>
        <w:t>、</w:t>
        <w:tab/>
        <w:t>以公允价值计量且其变动计入当期损益的金融负债</w:t>
      </w:r>
      <w:bookmarkEnd w:id="1268"/>
      <w:bookmarkEnd w:id="1269"/>
      <w:bookmarkEnd w:id="1271"/>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7"/>
        <w:keepNext/>
        <w:keepLines/>
        <w:widowControl w:val="0"/>
        <w:shd w:val="clear" w:color="auto" w:fill="auto"/>
        <w:tabs>
          <w:tab w:pos="483" w:val="left"/>
        </w:tabs>
        <w:bidi w:val="0"/>
        <w:spacing w:before="0" w:after="380" w:line="240" w:lineRule="auto"/>
        <w:ind w:left="0" w:right="0" w:firstLine="0"/>
        <w:jc w:val="left"/>
      </w:pPr>
      <w:bookmarkStart w:id="1272" w:name="bookmark1272"/>
      <w:bookmarkStart w:id="1273" w:name="bookmark1273"/>
      <w:bookmarkStart w:id="1274" w:name="bookmark1274"/>
      <w:bookmarkStart w:id="1275" w:name="bookmark1275"/>
      <w:r>
        <w:rPr>
          <w:rFonts w:ascii="Times New Roman" w:eastAsia="Times New Roman" w:hAnsi="Times New Roman" w:cs="Times New Roman"/>
          <w:color w:val="000000"/>
          <w:spacing w:val="0"/>
          <w:w w:val="100"/>
          <w:position w:val="0"/>
        </w:rPr>
        <w:t>3</w:t>
      </w:r>
      <w:bookmarkEnd w:id="1274"/>
      <w:r>
        <w:rPr>
          <w:rFonts w:ascii="Times New Roman" w:eastAsia="Times New Roman" w:hAnsi="Times New Roman" w:cs="Times New Roman"/>
          <w:color w:val="000000"/>
          <w:spacing w:val="0"/>
          <w:w w:val="100"/>
          <w:position w:val="0"/>
        </w:rPr>
        <w:t>3</w:t>
      </w:r>
      <w:r>
        <w:rPr>
          <w:color w:val="000000"/>
          <w:spacing w:val="0"/>
          <w:w w:val="100"/>
          <w:position w:val="0"/>
        </w:rPr>
        <w:t>、</w:t>
        <w:tab/>
        <w:t>衍生金融负债</w:t>
      </w:r>
      <w:bookmarkEnd w:id="1272"/>
      <w:bookmarkEnd w:id="1273"/>
      <w:bookmarkEnd w:id="1275"/>
    </w:p>
    <w:p>
      <w:pPr>
        <w:pStyle w:val="Style2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483" w:val="left"/>
        </w:tabs>
        <w:bidi w:val="0"/>
        <w:spacing w:before="0" w:after="380" w:line="240" w:lineRule="auto"/>
        <w:ind w:left="0" w:right="0" w:firstLine="0"/>
        <w:jc w:val="left"/>
      </w:pPr>
      <w:bookmarkStart w:id="1276" w:name="bookmark1276"/>
      <w:bookmarkStart w:id="1277" w:name="bookmark1277"/>
      <w:bookmarkStart w:id="1278" w:name="bookmark1278"/>
      <w:bookmarkStart w:id="1279" w:name="bookmark1279"/>
      <w:r>
        <w:rPr>
          <w:rFonts w:ascii="Times New Roman" w:eastAsia="Times New Roman" w:hAnsi="Times New Roman" w:cs="Times New Roman"/>
          <w:color w:val="000000"/>
          <w:spacing w:val="0"/>
          <w:w w:val="100"/>
          <w:position w:val="0"/>
        </w:rPr>
        <w:t>3</w:t>
      </w:r>
      <w:bookmarkEnd w:id="1278"/>
      <w:r>
        <w:rPr>
          <w:rFonts w:ascii="Times New Roman" w:eastAsia="Times New Roman" w:hAnsi="Times New Roman" w:cs="Times New Roman"/>
          <w:color w:val="000000"/>
          <w:spacing w:val="0"/>
          <w:w w:val="100"/>
          <w:position w:val="0"/>
        </w:rPr>
        <w:t>4</w:t>
      </w:r>
      <w:r>
        <w:rPr>
          <w:color w:val="000000"/>
          <w:spacing w:val="0"/>
          <w:w w:val="100"/>
          <w:position w:val="0"/>
        </w:rPr>
        <w:t>、</w:t>
        <w:tab/>
        <w:t>应付票据</w:t>
      </w:r>
      <w:bookmarkEnd w:id="1276"/>
      <w:bookmarkEnd w:id="1277"/>
      <w:bookmarkEnd w:id="1279"/>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7"/>
        <w:keepNext/>
        <w:keepLines/>
        <w:widowControl w:val="0"/>
        <w:shd w:val="clear" w:color="auto" w:fill="auto"/>
        <w:tabs>
          <w:tab w:pos="483" w:val="left"/>
        </w:tabs>
        <w:bidi w:val="0"/>
        <w:spacing w:before="0" w:after="380" w:line="240" w:lineRule="auto"/>
        <w:ind w:left="0" w:right="0" w:firstLine="0"/>
        <w:jc w:val="left"/>
      </w:pPr>
      <w:bookmarkStart w:id="1280" w:name="bookmark1280"/>
      <w:bookmarkStart w:id="1281" w:name="bookmark1281"/>
      <w:bookmarkStart w:id="1282" w:name="bookmark1282"/>
      <w:bookmarkStart w:id="1283" w:name="bookmark1283"/>
      <w:r>
        <w:rPr>
          <w:rFonts w:ascii="Times New Roman" w:eastAsia="Times New Roman" w:hAnsi="Times New Roman" w:cs="Times New Roman"/>
          <w:color w:val="000000"/>
          <w:spacing w:val="0"/>
          <w:w w:val="100"/>
          <w:position w:val="0"/>
        </w:rPr>
        <w:t>3</w:t>
      </w:r>
      <w:bookmarkEnd w:id="1282"/>
      <w:r>
        <w:rPr>
          <w:rFonts w:ascii="Times New Roman" w:eastAsia="Times New Roman" w:hAnsi="Times New Roman" w:cs="Times New Roman"/>
          <w:color w:val="000000"/>
          <w:spacing w:val="0"/>
          <w:w w:val="100"/>
          <w:position w:val="0"/>
        </w:rPr>
        <w:t>5</w:t>
      </w:r>
      <w:r>
        <w:rPr>
          <w:color w:val="000000"/>
          <w:spacing w:val="0"/>
          <w:w w:val="100"/>
          <w:position w:val="0"/>
        </w:rPr>
        <w:t>、</w:t>
        <w:tab/>
        <w:t>应付账款</w:t>
      </w:r>
      <w:bookmarkEnd w:id="1280"/>
      <w:bookmarkEnd w:id="1281"/>
      <w:bookmarkEnd w:id="1283"/>
    </w:p>
    <w:p>
      <w:pPr>
        <w:pStyle w:val="Style37"/>
        <w:keepNext/>
        <w:keepLines/>
        <w:widowControl w:val="0"/>
        <w:shd w:val="clear" w:color="auto" w:fill="auto"/>
        <w:bidi w:val="0"/>
        <w:spacing w:before="0" w:after="380" w:line="240" w:lineRule="auto"/>
        <w:ind w:left="0" w:right="0" w:firstLine="0"/>
        <w:jc w:val="left"/>
      </w:pPr>
      <w:bookmarkStart w:id="1280" w:name="bookmark1280"/>
      <w:bookmarkStart w:id="1281" w:name="bookmark1281"/>
      <w:bookmarkStart w:id="1284" w:name="bookmark128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280"/>
      <w:bookmarkEnd w:id="1281"/>
      <w:bookmarkEnd w:id="1284"/>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6,168,588.96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4,566,594.20</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344,960.32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7,729.19</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520" w:right="0" w:firstLine="0"/>
              <w:jc w:val="left"/>
              <w:rPr>
                <w:sz w:val="18"/>
                <w:szCs w:val="18"/>
              </w:rPr>
            </w:pPr>
            <w:r>
              <w:rPr>
                <w:rFonts w:ascii="Times New Roman" w:eastAsia="Times New Roman" w:hAnsi="Times New Roman" w:cs="Times New Roman"/>
                <w:color w:val="000000"/>
                <w:spacing w:val="0"/>
                <w:w w:val="100"/>
                <w:position w:val="0"/>
                <w:sz w:val="18"/>
                <w:szCs w:val="18"/>
              </w:rPr>
              <w:t>7,729.19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6,521,278.47</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4,574,323.39</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285" w:name="bookmark1285"/>
      <w:bookmarkStart w:id="1286" w:name="bookmark1286"/>
      <w:bookmarkStart w:id="1287" w:name="bookmark1287"/>
      <w:bookmarkStart w:id="1288" w:name="bookmark1288"/>
      <w:r>
        <w:rPr>
          <w:rFonts w:ascii="Times New Roman" w:eastAsia="Times New Roman" w:hAnsi="Times New Roman" w:cs="Times New Roman"/>
          <w:color w:val="000000"/>
          <w:spacing w:val="0"/>
          <w:w w:val="100"/>
          <w:position w:val="0"/>
        </w:rPr>
        <w:t>3</w:t>
      </w:r>
      <w:bookmarkEnd w:id="1287"/>
      <w:r>
        <w:rPr>
          <w:rFonts w:ascii="Times New Roman" w:eastAsia="Times New Roman" w:hAnsi="Times New Roman" w:cs="Times New Roman"/>
          <w:color w:val="000000"/>
          <w:spacing w:val="0"/>
          <w:w w:val="100"/>
          <w:position w:val="0"/>
        </w:rPr>
        <w:t>6</w:t>
      </w:r>
      <w:r>
        <w:rPr>
          <w:color w:val="000000"/>
          <w:spacing w:val="0"/>
          <w:w w:val="100"/>
          <w:position w:val="0"/>
        </w:rPr>
        <w:t>、预收款项</w:t>
      </w:r>
      <w:bookmarkEnd w:id="1285"/>
      <w:bookmarkEnd w:id="1286"/>
      <w:bookmarkEnd w:id="1288"/>
    </w:p>
    <w:p>
      <w:pPr>
        <w:pStyle w:val="Style37"/>
        <w:keepNext/>
        <w:keepLines/>
        <w:widowControl w:val="0"/>
        <w:shd w:val="clear" w:color="auto" w:fill="auto"/>
        <w:bidi w:val="0"/>
        <w:spacing w:before="0" w:after="380" w:line="240" w:lineRule="auto"/>
        <w:ind w:left="0" w:right="0" w:firstLine="0"/>
        <w:jc w:val="left"/>
      </w:pPr>
      <w:bookmarkStart w:id="1285" w:name="bookmark1285"/>
      <w:bookmarkStart w:id="1286" w:name="bookmark1286"/>
      <w:bookmarkStart w:id="1289" w:name="bookmark128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285"/>
      <w:bookmarkEnd w:id="1286"/>
      <w:bookmarkEnd w:id="1289"/>
    </w:p>
    <w:p>
      <w:pPr>
        <w:pStyle w:val="Style3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3,318,600.56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2,375,187.85</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157,592.30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520" w:right="0" w:firstLine="0"/>
              <w:jc w:val="lef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520" w:right="0" w:firstLine="0"/>
              <w:jc w:val="lef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年以上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10,322.10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10,322.10</w:t>
            </w:r>
          </w:p>
        </w:tc>
      </w:tr>
      <w:tr>
        <w:trPr>
          <w:trHeight w:val="413"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3,491,514.96</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2,390,509.95</w:t>
            </w:r>
          </w:p>
        </w:tc>
      </w:tr>
    </w:tbl>
    <w:p>
      <w:pPr>
        <w:spacing w:lineRule="exact" w:line="1"/>
        <w:rPr>
          <w:sz w:val="2"/>
          <w:szCs w:val="2"/>
        </w:rPr>
      </w:pPr>
      <w:r>
        <w:br w:type="page"/>
      </w:r>
    </w:p>
    <w:p>
      <w:pPr>
        <w:pStyle w:val="Style37"/>
        <w:keepNext/>
        <w:keepLines/>
        <w:widowControl w:val="0"/>
        <w:shd w:val="clear" w:color="auto" w:fill="auto"/>
        <w:bidi w:val="0"/>
        <w:spacing w:before="0" w:line="240" w:lineRule="auto"/>
        <w:ind w:left="0" w:right="0" w:firstLine="0"/>
        <w:jc w:val="left"/>
      </w:pPr>
      <w:bookmarkStart w:id="1290" w:name="bookmark1290"/>
      <w:bookmarkStart w:id="1291" w:name="bookmark1291"/>
      <w:bookmarkStart w:id="1292" w:name="bookmark1292"/>
      <w:bookmarkStart w:id="1293" w:name="bookmark1293"/>
      <w:r>
        <w:rPr>
          <w:rFonts w:ascii="Times New Roman" w:eastAsia="Times New Roman" w:hAnsi="Times New Roman" w:cs="Times New Roman"/>
          <w:color w:val="000000"/>
          <w:spacing w:val="0"/>
          <w:w w:val="100"/>
          <w:position w:val="0"/>
        </w:rPr>
        <w:t>3</w:t>
      </w:r>
      <w:bookmarkEnd w:id="1292"/>
      <w:r>
        <w:rPr>
          <w:rFonts w:ascii="Times New Roman" w:eastAsia="Times New Roman" w:hAnsi="Times New Roman" w:cs="Times New Roman"/>
          <w:color w:val="000000"/>
          <w:spacing w:val="0"/>
          <w:w w:val="100"/>
          <w:position w:val="0"/>
        </w:rPr>
        <w:t>7</w:t>
      </w:r>
      <w:r>
        <w:rPr>
          <w:color w:val="000000"/>
          <w:spacing w:val="0"/>
          <w:w w:val="100"/>
          <w:position w:val="0"/>
        </w:rPr>
        <w:t>、应付职工薪酬</w:t>
      </w:r>
      <w:bookmarkEnd w:id="1290"/>
      <w:bookmarkEnd w:id="1291"/>
      <w:bookmarkEnd w:id="1293"/>
    </w:p>
    <w:p>
      <w:pPr>
        <w:pStyle w:val="Style37"/>
        <w:keepNext/>
        <w:keepLines/>
        <w:widowControl w:val="0"/>
        <w:shd w:val="clear" w:color="auto" w:fill="auto"/>
        <w:bidi w:val="0"/>
        <w:spacing w:before="0" w:line="240" w:lineRule="auto"/>
        <w:ind w:left="0" w:right="0" w:firstLine="0"/>
        <w:jc w:val="left"/>
      </w:pPr>
      <w:bookmarkStart w:id="1290" w:name="bookmark1290"/>
      <w:bookmarkStart w:id="1291" w:name="bookmark1291"/>
      <w:bookmarkStart w:id="1294" w:name="bookmark129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290"/>
      <w:bookmarkEnd w:id="1291"/>
      <w:bookmarkEnd w:id="1294"/>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5,137,668.48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46,638,884.10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45,878,480.41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5,898,072.17</w:t>
            </w:r>
          </w:p>
        </w:tc>
      </w:tr>
      <w:tr>
        <w:trPr>
          <w:trHeight w:val="715"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287,299.61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4,682,266.42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4,681,299.82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288,266.21</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42,240.00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42,240.00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5,424,968.09</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51,363,390.52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50,602,020.23</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6,186,338.38</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1295" w:name="bookmark1295"/>
      <w:bookmarkStart w:id="1296" w:name="bookmark1296"/>
      <w:bookmarkStart w:id="1297" w:name="bookmark1297"/>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295"/>
      <w:bookmarkEnd w:id="1296"/>
      <w:bookmarkEnd w:id="1297"/>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4,815,245.00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39,162,464.64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38,429,479.94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5,548,229.70</w:t>
            </w: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1,242,727.96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1,236,319.96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6,408.00</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158,806.42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2,500,376.87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2,491,345.16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167,838.13</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136,802.00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2,171,480.00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2,162,360.90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145,921.10</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10,857.01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134,769.06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135,422.25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10,203.82</w:t>
            </w: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94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11,147.41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194,127.81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193,562.01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11,713.21</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56,512.00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3,165,431.84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3,148,750.84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73,193.00</w:t>
            </w:r>
          </w:p>
        </w:tc>
      </w:tr>
      <w:tr>
        <w:trPr>
          <w:trHeight w:val="715"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107,105.06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567,882.79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572,584.51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102,403.34</w:t>
            </w:r>
          </w:p>
        </w:tc>
      </w:tr>
      <w:tr>
        <w:trPr>
          <w:trHeight w:val="413"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5,137,668.48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46,638,884.10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45,878,480.41</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5,898,072.17</w:t>
            </w:r>
          </w:p>
        </w:tc>
      </w:tr>
    </w:tbl>
    <w:p>
      <w:pPr>
        <w:widowControl w:val="0"/>
        <w:spacing w:after="319" w:line="1" w:lineRule="exact"/>
      </w:pPr>
    </w:p>
    <w:p>
      <w:pPr>
        <w:pStyle w:val="Style37"/>
        <w:keepNext/>
        <w:keepLines/>
        <w:widowControl w:val="0"/>
        <w:numPr>
          <w:ilvl w:val="0"/>
          <w:numId w:val="37"/>
        </w:numPr>
        <w:shd w:val="clear" w:color="auto" w:fill="auto"/>
        <w:bidi w:val="0"/>
        <w:spacing w:before="0" w:line="240" w:lineRule="auto"/>
        <w:ind w:left="0" w:right="0" w:firstLine="0"/>
        <w:jc w:val="left"/>
      </w:pPr>
      <w:bookmarkStart w:id="1298" w:name="bookmark1298"/>
      <w:bookmarkStart w:id="1299" w:name="bookmark1299"/>
      <w:bookmarkStart w:id="1300" w:name="bookmark1300"/>
      <w:bookmarkStart w:id="1301" w:name="bookmark1301"/>
      <w:bookmarkEnd w:id="1300"/>
      <w:r>
        <w:rPr>
          <w:color w:val="000000"/>
          <w:spacing w:val="0"/>
          <w:w w:val="100"/>
          <w:position w:val="0"/>
        </w:rPr>
        <w:t>设定提存计划列示</w:t>
      </w:r>
      <w:bookmarkEnd w:id="1298"/>
      <w:bookmarkEnd w:id="1299"/>
      <w:bookmarkEnd w:id="1301"/>
    </w:p>
    <w:p>
      <w:pPr>
        <w:pStyle w:val="Style3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273,388.20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4,478,203.05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4,474,990.39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276,600.86</w:t>
            </w: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13,911.41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204,063.37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206,309.43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11,665.35</w:t>
            </w:r>
          </w:p>
        </w:tc>
      </w:tr>
      <w:tr>
        <w:trPr>
          <w:trHeight w:val="413"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287,299.61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4,682,266.42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4,681,299.82</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288,266.21</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r>
        <w:br w:type="page"/>
      </w:r>
    </w:p>
    <w:p>
      <w:pPr>
        <w:pStyle w:val="Style37"/>
        <w:keepNext/>
        <w:keepLines/>
        <w:widowControl w:val="0"/>
        <w:shd w:val="clear" w:color="auto" w:fill="auto"/>
        <w:bidi w:val="0"/>
        <w:spacing w:before="0" w:after="380" w:line="240" w:lineRule="auto"/>
        <w:ind w:left="0" w:right="0" w:firstLine="0"/>
        <w:jc w:val="left"/>
      </w:pPr>
      <w:bookmarkStart w:id="1302" w:name="bookmark1302"/>
      <w:bookmarkStart w:id="1303" w:name="bookmark1303"/>
      <w:bookmarkStart w:id="1304" w:name="bookmark1304"/>
      <w:bookmarkStart w:id="1305" w:name="bookmark1305"/>
      <w:r>
        <w:rPr>
          <w:rFonts w:ascii="Times New Roman" w:eastAsia="Times New Roman" w:hAnsi="Times New Roman" w:cs="Times New Roman"/>
          <w:color w:val="000000"/>
          <w:spacing w:val="0"/>
          <w:w w:val="100"/>
          <w:position w:val="0"/>
        </w:rPr>
        <w:t>3</w:t>
      </w:r>
      <w:bookmarkEnd w:id="1304"/>
      <w:r>
        <w:rPr>
          <w:rFonts w:ascii="Times New Roman" w:eastAsia="Times New Roman" w:hAnsi="Times New Roman" w:cs="Times New Roman"/>
          <w:color w:val="000000"/>
          <w:spacing w:val="0"/>
          <w:w w:val="100"/>
          <w:position w:val="0"/>
        </w:rPr>
        <w:t>8</w:t>
      </w:r>
      <w:r>
        <w:rPr>
          <w:color w:val="000000"/>
          <w:spacing w:val="0"/>
          <w:w w:val="100"/>
          <w:position w:val="0"/>
        </w:rPr>
        <w:t>、应交税费</w:t>
      </w:r>
      <w:bookmarkEnd w:id="1302"/>
      <w:bookmarkEnd w:id="1303"/>
      <w:bookmarkEnd w:id="1305"/>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403,213.79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-150,758.76</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134,510.30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2,826,074.02</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164,974.92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327,878.43</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48,584.73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38,092.13</w:t>
            </w: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20,822.03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16,325.20</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13,881.36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10,883.46</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88,746.66</w:t>
            </w:r>
          </w:p>
        </w:tc>
      </w:tr>
      <w:tr>
        <w:trPr>
          <w:trHeight w:val="413"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785,987.13</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3,157,241.14</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37"/>
        <w:keepNext/>
        <w:keepLines/>
        <w:widowControl w:val="0"/>
        <w:shd w:val="clear" w:color="auto" w:fill="auto"/>
        <w:tabs>
          <w:tab w:pos="483" w:val="left"/>
        </w:tabs>
        <w:bidi w:val="0"/>
        <w:spacing w:before="0" w:after="380" w:line="240" w:lineRule="auto"/>
        <w:ind w:left="0" w:right="0" w:firstLine="0"/>
        <w:jc w:val="left"/>
      </w:pPr>
      <w:bookmarkStart w:id="1306" w:name="bookmark1306"/>
      <w:bookmarkStart w:id="1307" w:name="bookmark1307"/>
      <w:bookmarkStart w:id="1308" w:name="bookmark1308"/>
      <w:bookmarkStart w:id="1309" w:name="bookmark1309"/>
      <w:r>
        <w:rPr>
          <w:rFonts w:ascii="Times New Roman" w:eastAsia="Times New Roman" w:hAnsi="Times New Roman" w:cs="Times New Roman"/>
          <w:color w:val="000000"/>
          <w:spacing w:val="0"/>
          <w:w w:val="100"/>
          <w:position w:val="0"/>
        </w:rPr>
        <w:t>3</w:t>
      </w:r>
      <w:bookmarkEnd w:id="1308"/>
      <w:r>
        <w:rPr>
          <w:rFonts w:ascii="Times New Roman" w:eastAsia="Times New Roman" w:hAnsi="Times New Roman" w:cs="Times New Roman"/>
          <w:color w:val="000000"/>
          <w:spacing w:val="0"/>
          <w:w w:val="100"/>
          <w:position w:val="0"/>
        </w:rPr>
        <w:t>9</w:t>
      </w:r>
      <w:r>
        <w:rPr>
          <w:color w:val="000000"/>
          <w:spacing w:val="0"/>
          <w:w w:val="100"/>
          <w:position w:val="0"/>
        </w:rPr>
        <w:t>、</w:t>
        <w:tab/>
        <w:t>应付利息</w:t>
      </w:r>
      <w:bookmarkEnd w:id="1306"/>
      <w:bookmarkEnd w:id="1307"/>
      <w:bookmarkEnd w:id="1309"/>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7"/>
        <w:keepNext/>
        <w:keepLines/>
        <w:widowControl w:val="0"/>
        <w:shd w:val="clear" w:color="auto" w:fill="auto"/>
        <w:tabs>
          <w:tab w:pos="483" w:val="left"/>
        </w:tabs>
        <w:bidi w:val="0"/>
        <w:spacing w:before="0" w:after="380" w:line="240" w:lineRule="auto"/>
        <w:ind w:left="0" w:right="0" w:firstLine="0"/>
        <w:jc w:val="left"/>
      </w:pPr>
      <w:bookmarkStart w:id="1310" w:name="bookmark1310"/>
      <w:bookmarkStart w:id="1311" w:name="bookmark1311"/>
      <w:bookmarkStart w:id="1312" w:name="bookmark1312"/>
      <w:bookmarkStart w:id="1313" w:name="bookmark1313"/>
      <w:r>
        <w:rPr>
          <w:rFonts w:ascii="Times New Roman" w:eastAsia="Times New Roman" w:hAnsi="Times New Roman" w:cs="Times New Roman"/>
          <w:color w:val="000000"/>
          <w:spacing w:val="0"/>
          <w:w w:val="100"/>
          <w:position w:val="0"/>
        </w:rPr>
        <w:t>4</w:t>
      </w:r>
      <w:bookmarkEnd w:id="1312"/>
      <w:r>
        <w:rPr>
          <w:rFonts w:ascii="Times New Roman" w:eastAsia="Times New Roman" w:hAnsi="Times New Roman" w:cs="Times New Roman"/>
          <w:color w:val="000000"/>
          <w:spacing w:val="0"/>
          <w:w w:val="100"/>
          <w:position w:val="0"/>
        </w:rPr>
        <w:t>0</w:t>
      </w:r>
      <w:r>
        <w:rPr>
          <w:color w:val="000000"/>
          <w:spacing w:val="0"/>
          <w:w w:val="100"/>
          <w:position w:val="0"/>
        </w:rPr>
        <w:t>、</w:t>
        <w:tab/>
        <w:t>应付股利</w:t>
      </w:r>
      <w:bookmarkEnd w:id="1310"/>
      <w:bookmarkEnd w:id="1311"/>
      <w:bookmarkEnd w:id="1313"/>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7"/>
        <w:keepNext/>
        <w:keepLines/>
        <w:widowControl w:val="0"/>
        <w:shd w:val="clear" w:color="auto" w:fill="auto"/>
        <w:tabs>
          <w:tab w:pos="483" w:val="left"/>
        </w:tabs>
        <w:bidi w:val="0"/>
        <w:spacing w:before="0" w:after="380" w:line="240" w:lineRule="auto"/>
        <w:ind w:left="0" w:right="0" w:firstLine="0"/>
        <w:jc w:val="left"/>
      </w:pPr>
      <w:bookmarkStart w:id="1314" w:name="bookmark1314"/>
      <w:bookmarkStart w:id="1315" w:name="bookmark1315"/>
      <w:bookmarkStart w:id="1316" w:name="bookmark1316"/>
      <w:bookmarkStart w:id="1317" w:name="bookmark1317"/>
      <w:r>
        <w:rPr>
          <w:rFonts w:ascii="Times New Roman" w:eastAsia="Times New Roman" w:hAnsi="Times New Roman" w:cs="Times New Roman"/>
          <w:color w:val="000000"/>
          <w:spacing w:val="0"/>
          <w:w w:val="100"/>
          <w:position w:val="0"/>
        </w:rPr>
        <w:t>4</w:t>
      </w:r>
      <w:bookmarkEnd w:id="1316"/>
      <w:r>
        <w:rPr>
          <w:rFonts w:ascii="Times New Roman" w:eastAsia="Times New Roman" w:hAnsi="Times New Roman" w:cs="Times New Roman"/>
          <w:color w:val="000000"/>
          <w:spacing w:val="0"/>
          <w:w w:val="100"/>
          <w:position w:val="0"/>
        </w:rPr>
        <w:t>1</w:t>
      </w:r>
      <w:r>
        <w:rPr>
          <w:color w:val="000000"/>
          <w:spacing w:val="0"/>
          <w:w w:val="100"/>
          <w:position w:val="0"/>
        </w:rPr>
        <w:t>、</w:t>
        <w:tab/>
        <w:t>其他应付款</w:t>
      </w:r>
      <w:bookmarkEnd w:id="1314"/>
      <w:bookmarkEnd w:id="1315"/>
      <w:bookmarkEnd w:id="1317"/>
    </w:p>
    <w:p>
      <w:pPr>
        <w:pStyle w:val="Style37"/>
        <w:keepNext/>
        <w:keepLines/>
        <w:widowControl w:val="0"/>
        <w:shd w:val="clear" w:color="auto" w:fill="auto"/>
        <w:bidi w:val="0"/>
        <w:spacing w:before="0" w:after="380" w:line="240" w:lineRule="auto"/>
        <w:ind w:left="0" w:right="0" w:firstLine="0"/>
        <w:jc w:val="left"/>
      </w:pPr>
      <w:bookmarkStart w:id="1314" w:name="bookmark1314"/>
      <w:bookmarkStart w:id="1315" w:name="bookmark1315"/>
      <w:bookmarkStart w:id="1318" w:name="bookmark131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314"/>
      <w:bookmarkEnd w:id="1315"/>
      <w:bookmarkEnd w:id="1318"/>
    </w:p>
    <w:p>
      <w:pPr>
        <w:pStyle w:val="Style3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23,637.48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1,686.00</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收取的押金、保证金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3,192,364.30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2,737,639.34</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代扣代缴款项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224,146.37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330,441.40</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37,720.00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3,477,868.15</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3,069,766.74</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319" w:name="bookmark1319"/>
      <w:bookmarkStart w:id="1320" w:name="bookmark1320"/>
      <w:bookmarkStart w:id="1321" w:name="bookmark1321"/>
      <w:bookmarkStart w:id="1322" w:name="bookmark1322"/>
      <w:r>
        <w:rPr>
          <w:rFonts w:ascii="Times New Roman" w:eastAsia="Times New Roman" w:hAnsi="Times New Roman" w:cs="Times New Roman"/>
          <w:color w:val="000000"/>
          <w:spacing w:val="0"/>
          <w:w w:val="100"/>
          <w:position w:val="0"/>
        </w:rPr>
        <w:t>4</w:t>
      </w:r>
      <w:bookmarkEnd w:id="1321"/>
      <w:r>
        <w:rPr>
          <w:rFonts w:ascii="Times New Roman" w:eastAsia="Times New Roman" w:hAnsi="Times New Roman" w:cs="Times New Roman"/>
          <w:color w:val="000000"/>
          <w:spacing w:val="0"/>
          <w:w w:val="100"/>
          <w:position w:val="0"/>
        </w:rPr>
        <w:t>2</w:t>
      </w:r>
      <w:r>
        <w:rPr>
          <w:color w:val="000000"/>
          <w:spacing w:val="0"/>
          <w:w w:val="100"/>
          <w:position w:val="0"/>
        </w:rPr>
        <w:t>、划分为持有待售的负债</w:t>
      </w:r>
      <w:bookmarkEnd w:id="1319"/>
      <w:bookmarkEnd w:id="1320"/>
      <w:bookmarkEnd w:id="1322"/>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7"/>
        <w:keepNext/>
        <w:keepLines/>
        <w:widowControl w:val="0"/>
        <w:shd w:val="clear" w:color="auto" w:fill="auto"/>
        <w:tabs>
          <w:tab w:pos="483" w:val="left"/>
        </w:tabs>
        <w:bidi w:val="0"/>
        <w:spacing w:before="0" w:after="380" w:line="240" w:lineRule="auto"/>
        <w:ind w:left="0" w:right="0" w:firstLine="0"/>
        <w:jc w:val="both"/>
      </w:pPr>
      <w:bookmarkStart w:id="1323" w:name="bookmark1323"/>
      <w:bookmarkStart w:id="1324" w:name="bookmark1324"/>
      <w:bookmarkStart w:id="1325" w:name="bookmark1325"/>
      <w:bookmarkStart w:id="1326" w:name="bookmark1326"/>
      <w:r>
        <w:rPr>
          <w:rFonts w:ascii="Times New Roman" w:eastAsia="Times New Roman" w:hAnsi="Times New Roman" w:cs="Times New Roman"/>
          <w:color w:val="000000"/>
          <w:spacing w:val="0"/>
          <w:w w:val="100"/>
          <w:position w:val="0"/>
        </w:rPr>
        <w:t>4</w:t>
      </w:r>
      <w:bookmarkEnd w:id="1325"/>
      <w:r>
        <w:rPr>
          <w:rFonts w:ascii="Times New Roman" w:eastAsia="Times New Roman" w:hAnsi="Times New Roman" w:cs="Times New Roman"/>
          <w:color w:val="000000"/>
          <w:spacing w:val="0"/>
          <w:w w:val="100"/>
          <w:position w:val="0"/>
        </w:rPr>
        <w:t>3</w:t>
      </w:r>
      <w:r>
        <w:rPr>
          <w:color w:val="000000"/>
          <w:spacing w:val="0"/>
          <w:w w:val="100"/>
          <w:position w:val="0"/>
        </w:rPr>
        <w:t>、</w:t>
        <w:tab/>
        <w:t>一年内到期的非流动负债</w:t>
      </w:r>
      <w:bookmarkEnd w:id="1323"/>
      <w:bookmarkEnd w:id="1324"/>
      <w:bookmarkEnd w:id="1326"/>
    </w:p>
    <w:p>
      <w:pPr>
        <w:pStyle w:val="Style23"/>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7"/>
        <w:keepNext/>
        <w:keepLines/>
        <w:widowControl w:val="0"/>
        <w:shd w:val="clear" w:color="auto" w:fill="auto"/>
        <w:tabs>
          <w:tab w:pos="483" w:val="left"/>
        </w:tabs>
        <w:bidi w:val="0"/>
        <w:spacing w:before="0" w:after="380" w:line="240" w:lineRule="auto"/>
        <w:ind w:left="0" w:right="0" w:firstLine="0"/>
        <w:jc w:val="both"/>
      </w:pPr>
      <w:bookmarkStart w:id="1327" w:name="bookmark1327"/>
      <w:bookmarkStart w:id="1328" w:name="bookmark1328"/>
      <w:bookmarkStart w:id="1329" w:name="bookmark1329"/>
      <w:bookmarkStart w:id="1330" w:name="bookmark1330"/>
      <w:r>
        <w:rPr>
          <w:rFonts w:ascii="Times New Roman" w:eastAsia="Times New Roman" w:hAnsi="Times New Roman" w:cs="Times New Roman"/>
          <w:color w:val="000000"/>
          <w:spacing w:val="0"/>
          <w:w w:val="100"/>
          <w:position w:val="0"/>
        </w:rPr>
        <w:t>4</w:t>
      </w:r>
      <w:bookmarkEnd w:id="1329"/>
      <w:r>
        <w:rPr>
          <w:rFonts w:ascii="Times New Roman" w:eastAsia="Times New Roman" w:hAnsi="Times New Roman" w:cs="Times New Roman"/>
          <w:color w:val="000000"/>
          <w:spacing w:val="0"/>
          <w:w w:val="100"/>
          <w:position w:val="0"/>
        </w:rPr>
        <w:t>4</w:t>
      </w:r>
      <w:r>
        <w:rPr>
          <w:color w:val="000000"/>
          <w:spacing w:val="0"/>
          <w:w w:val="100"/>
          <w:position w:val="0"/>
        </w:rPr>
        <w:t>、</w:t>
        <w:tab/>
        <w:t>其他流动负债</w:t>
      </w:r>
      <w:bookmarkEnd w:id="1327"/>
      <w:bookmarkEnd w:id="1328"/>
      <w:bookmarkEnd w:id="1330"/>
    </w:p>
    <w:p>
      <w:pPr>
        <w:pStyle w:val="Style23"/>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7"/>
        <w:keepNext/>
        <w:keepLines/>
        <w:widowControl w:val="0"/>
        <w:shd w:val="clear" w:color="auto" w:fill="auto"/>
        <w:tabs>
          <w:tab w:pos="483" w:val="left"/>
        </w:tabs>
        <w:bidi w:val="0"/>
        <w:spacing w:before="0" w:after="380" w:line="240" w:lineRule="auto"/>
        <w:ind w:left="0" w:right="0" w:firstLine="0"/>
        <w:jc w:val="both"/>
      </w:pPr>
      <w:bookmarkStart w:id="1331" w:name="bookmark1331"/>
      <w:bookmarkStart w:id="1332" w:name="bookmark1332"/>
      <w:bookmarkStart w:id="1333" w:name="bookmark1333"/>
      <w:bookmarkStart w:id="1334" w:name="bookmark1334"/>
      <w:r>
        <w:rPr>
          <w:rFonts w:ascii="Times New Roman" w:eastAsia="Times New Roman" w:hAnsi="Times New Roman" w:cs="Times New Roman"/>
          <w:color w:val="000000"/>
          <w:spacing w:val="0"/>
          <w:w w:val="100"/>
          <w:position w:val="0"/>
        </w:rPr>
        <w:t>4</w:t>
      </w:r>
      <w:bookmarkEnd w:id="1333"/>
      <w:r>
        <w:rPr>
          <w:rFonts w:ascii="Times New Roman" w:eastAsia="Times New Roman" w:hAnsi="Times New Roman" w:cs="Times New Roman"/>
          <w:color w:val="000000"/>
          <w:spacing w:val="0"/>
          <w:w w:val="100"/>
          <w:position w:val="0"/>
        </w:rPr>
        <w:t>5</w:t>
      </w:r>
      <w:r>
        <w:rPr>
          <w:color w:val="000000"/>
          <w:spacing w:val="0"/>
          <w:w w:val="100"/>
          <w:position w:val="0"/>
        </w:rPr>
        <w:t>、</w:t>
        <w:tab/>
        <w:t>长期借款</w:t>
      </w:r>
      <w:bookmarkEnd w:id="1331"/>
      <w:bookmarkEnd w:id="1332"/>
      <w:bookmarkEnd w:id="1334"/>
    </w:p>
    <w:p>
      <w:pPr>
        <w:pStyle w:val="Style23"/>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7"/>
        <w:keepNext/>
        <w:keepLines/>
        <w:widowControl w:val="0"/>
        <w:shd w:val="clear" w:color="auto" w:fill="auto"/>
        <w:tabs>
          <w:tab w:pos="483" w:val="left"/>
        </w:tabs>
        <w:bidi w:val="0"/>
        <w:spacing w:before="0" w:after="380" w:line="240" w:lineRule="auto"/>
        <w:ind w:left="0" w:right="0" w:firstLine="0"/>
        <w:jc w:val="both"/>
      </w:pPr>
      <w:bookmarkStart w:id="1335" w:name="bookmark1335"/>
      <w:bookmarkStart w:id="1336" w:name="bookmark1336"/>
      <w:bookmarkStart w:id="1337" w:name="bookmark1337"/>
      <w:bookmarkStart w:id="1338" w:name="bookmark1338"/>
      <w:r>
        <w:rPr>
          <w:rFonts w:ascii="Times New Roman" w:eastAsia="Times New Roman" w:hAnsi="Times New Roman" w:cs="Times New Roman"/>
          <w:color w:val="000000"/>
          <w:spacing w:val="0"/>
          <w:w w:val="100"/>
          <w:position w:val="0"/>
        </w:rPr>
        <w:t>4</w:t>
      </w:r>
      <w:bookmarkEnd w:id="1337"/>
      <w:r>
        <w:rPr>
          <w:rFonts w:ascii="Times New Roman" w:eastAsia="Times New Roman" w:hAnsi="Times New Roman" w:cs="Times New Roman"/>
          <w:color w:val="000000"/>
          <w:spacing w:val="0"/>
          <w:w w:val="100"/>
          <w:position w:val="0"/>
        </w:rPr>
        <w:t>6</w:t>
      </w:r>
      <w:r>
        <w:rPr>
          <w:color w:val="000000"/>
          <w:spacing w:val="0"/>
          <w:w w:val="100"/>
          <w:position w:val="0"/>
        </w:rPr>
        <w:t>、</w:t>
        <w:tab/>
        <w:t>应付债券</w:t>
      </w:r>
      <w:bookmarkEnd w:id="1335"/>
      <w:bookmarkEnd w:id="1336"/>
      <w:bookmarkEnd w:id="1338"/>
    </w:p>
    <w:p>
      <w:pPr>
        <w:pStyle w:val="Style23"/>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7"/>
        <w:keepNext/>
        <w:keepLines/>
        <w:widowControl w:val="0"/>
        <w:shd w:val="clear" w:color="auto" w:fill="auto"/>
        <w:tabs>
          <w:tab w:pos="483" w:val="left"/>
        </w:tabs>
        <w:bidi w:val="0"/>
        <w:spacing w:before="0" w:after="380" w:line="240" w:lineRule="auto"/>
        <w:ind w:left="0" w:right="0" w:firstLine="0"/>
        <w:jc w:val="both"/>
      </w:pPr>
      <w:bookmarkStart w:id="1339" w:name="bookmark1339"/>
      <w:bookmarkStart w:id="1340" w:name="bookmark1340"/>
      <w:bookmarkStart w:id="1341" w:name="bookmark1341"/>
      <w:bookmarkStart w:id="1342" w:name="bookmark1342"/>
      <w:r>
        <w:rPr>
          <w:rFonts w:ascii="Times New Roman" w:eastAsia="Times New Roman" w:hAnsi="Times New Roman" w:cs="Times New Roman"/>
          <w:color w:val="000000"/>
          <w:spacing w:val="0"/>
          <w:w w:val="100"/>
          <w:position w:val="0"/>
        </w:rPr>
        <w:t>4</w:t>
      </w:r>
      <w:bookmarkEnd w:id="1341"/>
      <w:r>
        <w:rPr>
          <w:rFonts w:ascii="Times New Roman" w:eastAsia="Times New Roman" w:hAnsi="Times New Roman" w:cs="Times New Roman"/>
          <w:color w:val="000000"/>
          <w:spacing w:val="0"/>
          <w:w w:val="100"/>
          <w:position w:val="0"/>
        </w:rPr>
        <w:t>7</w:t>
      </w:r>
      <w:r>
        <w:rPr>
          <w:color w:val="000000"/>
          <w:spacing w:val="0"/>
          <w:w w:val="100"/>
          <w:position w:val="0"/>
        </w:rPr>
        <w:t>、</w:t>
        <w:tab/>
        <w:t>长期应付款</w:t>
      </w:r>
      <w:bookmarkEnd w:id="1339"/>
      <w:bookmarkEnd w:id="1340"/>
      <w:bookmarkEnd w:id="1342"/>
    </w:p>
    <w:p>
      <w:pPr>
        <w:pStyle w:val="Style23"/>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7"/>
        <w:keepNext/>
        <w:keepLines/>
        <w:widowControl w:val="0"/>
        <w:shd w:val="clear" w:color="auto" w:fill="auto"/>
        <w:tabs>
          <w:tab w:pos="483" w:val="left"/>
        </w:tabs>
        <w:bidi w:val="0"/>
        <w:spacing w:before="0" w:after="380" w:line="240" w:lineRule="auto"/>
        <w:ind w:left="0" w:right="0" w:firstLine="0"/>
        <w:jc w:val="both"/>
      </w:pPr>
      <w:bookmarkStart w:id="1343" w:name="bookmark1343"/>
      <w:bookmarkStart w:id="1344" w:name="bookmark1344"/>
      <w:bookmarkStart w:id="1345" w:name="bookmark1345"/>
      <w:bookmarkStart w:id="1346" w:name="bookmark1346"/>
      <w:r>
        <w:rPr>
          <w:rFonts w:ascii="Times New Roman" w:eastAsia="Times New Roman" w:hAnsi="Times New Roman" w:cs="Times New Roman"/>
          <w:color w:val="000000"/>
          <w:spacing w:val="0"/>
          <w:w w:val="100"/>
          <w:position w:val="0"/>
        </w:rPr>
        <w:t>4</w:t>
      </w:r>
      <w:bookmarkEnd w:id="1345"/>
      <w:r>
        <w:rPr>
          <w:rFonts w:ascii="Times New Roman" w:eastAsia="Times New Roman" w:hAnsi="Times New Roman" w:cs="Times New Roman"/>
          <w:color w:val="000000"/>
          <w:spacing w:val="0"/>
          <w:w w:val="100"/>
          <w:position w:val="0"/>
        </w:rPr>
        <w:t>8</w:t>
      </w:r>
      <w:r>
        <w:rPr>
          <w:color w:val="000000"/>
          <w:spacing w:val="0"/>
          <w:w w:val="100"/>
          <w:position w:val="0"/>
        </w:rPr>
        <w:t>、</w:t>
        <w:tab/>
        <w:t>长期应付职工薪酬</w:t>
      </w:r>
      <w:bookmarkEnd w:id="1343"/>
      <w:bookmarkEnd w:id="1344"/>
      <w:bookmarkEnd w:id="1346"/>
    </w:p>
    <w:p>
      <w:pPr>
        <w:pStyle w:val="Style23"/>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7"/>
        <w:keepNext/>
        <w:keepLines/>
        <w:widowControl w:val="0"/>
        <w:shd w:val="clear" w:color="auto" w:fill="auto"/>
        <w:tabs>
          <w:tab w:pos="483" w:val="left"/>
        </w:tabs>
        <w:bidi w:val="0"/>
        <w:spacing w:before="0" w:after="380" w:line="240" w:lineRule="auto"/>
        <w:ind w:left="0" w:right="0" w:firstLine="0"/>
        <w:jc w:val="both"/>
      </w:pPr>
      <w:bookmarkStart w:id="1347" w:name="bookmark1347"/>
      <w:bookmarkStart w:id="1348" w:name="bookmark1348"/>
      <w:bookmarkStart w:id="1349" w:name="bookmark1349"/>
      <w:bookmarkStart w:id="1350" w:name="bookmark1350"/>
      <w:r>
        <w:rPr>
          <w:rFonts w:ascii="Times New Roman" w:eastAsia="Times New Roman" w:hAnsi="Times New Roman" w:cs="Times New Roman"/>
          <w:color w:val="000000"/>
          <w:spacing w:val="0"/>
          <w:w w:val="100"/>
          <w:position w:val="0"/>
        </w:rPr>
        <w:t>4</w:t>
      </w:r>
      <w:bookmarkEnd w:id="1349"/>
      <w:r>
        <w:rPr>
          <w:rFonts w:ascii="Times New Roman" w:eastAsia="Times New Roman" w:hAnsi="Times New Roman" w:cs="Times New Roman"/>
          <w:color w:val="000000"/>
          <w:spacing w:val="0"/>
          <w:w w:val="100"/>
          <w:position w:val="0"/>
        </w:rPr>
        <w:t>9</w:t>
      </w:r>
      <w:r>
        <w:rPr>
          <w:color w:val="000000"/>
          <w:spacing w:val="0"/>
          <w:w w:val="100"/>
          <w:position w:val="0"/>
        </w:rPr>
        <w:t>、</w:t>
        <w:tab/>
        <w:t>专项应付款</w:t>
      </w:r>
      <w:bookmarkEnd w:id="1347"/>
      <w:bookmarkEnd w:id="1348"/>
      <w:bookmarkEnd w:id="1350"/>
    </w:p>
    <w:p>
      <w:pPr>
        <w:pStyle w:val="Style23"/>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7"/>
        <w:keepNext/>
        <w:keepLines/>
        <w:widowControl w:val="0"/>
        <w:shd w:val="clear" w:color="auto" w:fill="auto"/>
        <w:tabs>
          <w:tab w:pos="483" w:val="left"/>
        </w:tabs>
        <w:bidi w:val="0"/>
        <w:spacing w:before="0" w:after="380" w:line="240" w:lineRule="auto"/>
        <w:ind w:left="0" w:right="0" w:firstLine="0"/>
        <w:jc w:val="both"/>
      </w:pPr>
      <w:bookmarkStart w:id="1351" w:name="bookmark1351"/>
      <w:bookmarkStart w:id="1352" w:name="bookmark1352"/>
      <w:bookmarkStart w:id="1353" w:name="bookmark1353"/>
      <w:bookmarkStart w:id="1354" w:name="bookmark1354"/>
      <w:r>
        <w:rPr>
          <w:rFonts w:ascii="Times New Roman" w:eastAsia="Times New Roman" w:hAnsi="Times New Roman" w:cs="Times New Roman"/>
          <w:color w:val="000000"/>
          <w:spacing w:val="0"/>
          <w:w w:val="100"/>
          <w:position w:val="0"/>
        </w:rPr>
        <w:t>5</w:t>
      </w:r>
      <w:bookmarkEnd w:id="1353"/>
      <w:r>
        <w:rPr>
          <w:rFonts w:ascii="Times New Roman" w:eastAsia="Times New Roman" w:hAnsi="Times New Roman" w:cs="Times New Roman"/>
          <w:color w:val="000000"/>
          <w:spacing w:val="0"/>
          <w:w w:val="100"/>
          <w:position w:val="0"/>
        </w:rPr>
        <w:t>0</w:t>
      </w:r>
      <w:r>
        <w:rPr>
          <w:color w:val="000000"/>
          <w:spacing w:val="0"/>
          <w:w w:val="100"/>
          <w:position w:val="0"/>
        </w:rPr>
        <w:t>、</w:t>
        <w:tab/>
        <w:t>预计负债</w:t>
      </w:r>
      <w:bookmarkEnd w:id="1351"/>
      <w:bookmarkEnd w:id="1352"/>
      <w:bookmarkEnd w:id="1354"/>
    </w:p>
    <w:p>
      <w:pPr>
        <w:pStyle w:val="Style23"/>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7"/>
        <w:keepNext/>
        <w:keepLines/>
        <w:widowControl w:val="0"/>
        <w:shd w:val="clear" w:color="auto" w:fill="auto"/>
        <w:tabs>
          <w:tab w:pos="483" w:val="left"/>
        </w:tabs>
        <w:bidi w:val="0"/>
        <w:spacing w:before="0" w:after="380" w:line="240" w:lineRule="auto"/>
        <w:ind w:left="0" w:right="0" w:firstLine="0"/>
        <w:jc w:val="both"/>
      </w:pPr>
      <w:bookmarkStart w:id="1355" w:name="bookmark1355"/>
      <w:bookmarkStart w:id="1356" w:name="bookmark1356"/>
      <w:bookmarkStart w:id="1357" w:name="bookmark1357"/>
      <w:bookmarkStart w:id="1358" w:name="bookmark1358"/>
      <w:r>
        <w:rPr>
          <w:rFonts w:ascii="Times New Roman" w:eastAsia="Times New Roman" w:hAnsi="Times New Roman" w:cs="Times New Roman"/>
          <w:color w:val="000000"/>
          <w:spacing w:val="0"/>
          <w:w w:val="100"/>
          <w:position w:val="0"/>
        </w:rPr>
        <w:t>5</w:t>
      </w:r>
      <w:bookmarkEnd w:id="1357"/>
      <w:r>
        <w:rPr>
          <w:rFonts w:ascii="Times New Roman" w:eastAsia="Times New Roman" w:hAnsi="Times New Roman" w:cs="Times New Roman"/>
          <w:color w:val="000000"/>
          <w:spacing w:val="0"/>
          <w:w w:val="100"/>
          <w:position w:val="0"/>
        </w:rPr>
        <w:t>1</w:t>
      </w:r>
      <w:r>
        <w:rPr>
          <w:color w:val="000000"/>
          <w:spacing w:val="0"/>
          <w:w w:val="100"/>
          <w:position w:val="0"/>
        </w:rPr>
        <w:t>、</w:t>
        <w:tab/>
        <w:t>递延收益</w:t>
      </w:r>
      <w:bookmarkEnd w:id="1355"/>
      <w:bookmarkEnd w:id="1356"/>
      <w:bookmarkEnd w:id="1358"/>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18,214,454.92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8,200,000.00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9,642,611.08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16,771,843.84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18,214,454.92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8,200,000.00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9,642,611.08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16,771,843.84</w:t>
            </w:r>
          </w:p>
        </w:tc>
        <w:tc>
          <w:tcPr>
            <w:tcBorders>
              <w:top w:val="single" w:sz="4"/>
              <w:left w:val="single" w:sz="4"/>
              <w:bottom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30"/>
        <w:gridCol w:w="1181"/>
        <w:gridCol w:w="1138"/>
        <w:gridCol w:w="1075"/>
        <w:gridCol w:w="907"/>
        <w:gridCol w:w="1243"/>
        <w:gridCol w:w="1018"/>
      </w:tblGrid>
      <w:tr>
        <w:trPr>
          <w:trHeight w:val="1042"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本期新增补 助金额</w:t>
            </w:r>
          </w:p>
        </w:tc>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本期计入营 业外收入金</w:t>
            </w:r>
          </w:p>
          <w:p>
            <w:pPr>
              <w:pStyle w:val="Style3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额</w:t>
            </w:r>
          </w:p>
        </w:tc>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bl>
    <w:p>
      <w:pPr>
        <w:widowControl w:val="0"/>
        <w:spacing w:line="1" w:lineRule="exact"/>
      </w:pPr>
    </w:p>
    <w:tbl>
      <w:tblPr>
        <w:tblOverlap w:val="never"/>
        <w:jc w:val="center"/>
        <w:tblLayout w:type="fixed"/>
      </w:tblPr>
      <w:tblGrid>
        <w:gridCol w:w="3130"/>
        <w:gridCol w:w="1181"/>
        <w:gridCol w:w="1138"/>
        <w:gridCol w:w="1075"/>
        <w:gridCol w:w="907"/>
        <w:gridCol w:w="1243"/>
        <w:gridCol w:w="1018"/>
      </w:tblGrid>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41" w:lineRule="exact"/>
              <w:ind w:left="0" w:right="0" w:firstLine="0"/>
              <w:jc w:val="left"/>
            </w:pPr>
            <w:r>
              <w:rPr>
                <w:color w:val="000000"/>
                <w:spacing w:val="0"/>
                <w:w w:val="100"/>
                <w:position w:val="0"/>
              </w:rPr>
              <w:t>高密度三维系统集成技术开发与产业化 注⑴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1,481,450.00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1,481,450.00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可穿戴设备移动处理器芯片的研发</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可穿戴设备移动处理器芯片的研发</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85,714.00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85,714.00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基于国产</w:t>
            </w:r>
            <w:r>
              <w:rPr>
                <w:rFonts w:ascii="Times New Roman" w:eastAsia="Times New Roman" w:hAnsi="Times New Roman" w:cs="Times New Roman"/>
                <w:color w:val="000000"/>
                <w:spacing w:val="0"/>
                <w:w w:val="100"/>
                <w:position w:val="0"/>
                <w:sz w:val="18"/>
                <w:szCs w:val="18"/>
              </w:rPr>
              <w:t>CPU/OS</w:t>
            </w:r>
            <w:r>
              <w:rPr>
                <w:color w:val="000000"/>
                <w:spacing w:val="0"/>
                <w:w w:val="100"/>
                <w:position w:val="0"/>
                <w:sz w:val="17"/>
                <w:szCs w:val="17"/>
              </w:rPr>
              <w:t>平板电脑类产品批量 应用</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2,675,327.92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1,183,453.08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1,491,874.84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与资产相关</w:t>
            </w:r>
          </w:p>
        </w:tc>
      </w:tr>
      <w:tr>
        <w:trPr>
          <w:trHeight w:val="71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7"/>
                <w:szCs w:val="17"/>
              </w:rPr>
              <w:t>智能硬件软硬件一体化安全芯片及</w:t>
            </w:r>
            <w:r>
              <w:rPr>
                <w:rFonts w:ascii="Times New Roman" w:eastAsia="Times New Roman" w:hAnsi="Times New Roman" w:cs="Times New Roman"/>
                <w:color w:val="000000"/>
                <w:spacing w:val="0"/>
                <w:w w:val="100"/>
                <w:position w:val="0"/>
                <w:sz w:val="18"/>
                <w:szCs w:val="18"/>
              </w:rPr>
              <w:t xml:space="preserve">IP </w:t>
            </w:r>
            <w:r>
              <w:rPr>
                <w:color w:val="000000"/>
                <w:spacing w:val="0"/>
                <w:w w:val="100"/>
                <w:position w:val="0"/>
                <w:sz w:val="17"/>
                <w:szCs w:val="17"/>
              </w:rPr>
              <w:t>核</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7,105,263.00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4,736,844.00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2,368,419.00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视频监控芯片研发及产业化项目</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年高精尖产业发展重点支撑项目</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6,700,000.00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1,288,450.00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5,411,550.00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智能视频分析芯片的研发及产业化项目</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413"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18,214,454.92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8,200,000.00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9,642,611.08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16,771,843.84</w:t>
            </w:r>
          </w:p>
        </w:tc>
        <w:tc>
          <w:tcPr>
            <w:tcBorders>
              <w:top w:val="single" w:sz="4"/>
              <w:left w:val="single" w:sz="4"/>
              <w:bottom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3"/>
        <w:keepNext w:val="0"/>
        <w:keepLines w:val="0"/>
        <w:widowControl w:val="0"/>
        <w:shd w:val="clear" w:color="auto" w:fill="auto"/>
        <w:bidi w:val="0"/>
        <w:spacing w:before="0" w:after="0" w:line="311"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月，根据《财政部关于下达极大规模集成电路制造装备及成套工艺科技重大专项</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年预算的通知》， 本公司收到江苏省科学技术厅为本公司承担的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智能终端处理器芯片研发及先进封装技术导入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项目提供经费资助 </w:t>
      </w:r>
      <w:r>
        <w:rPr>
          <w:rFonts w:ascii="Times New Roman" w:eastAsia="Times New Roman" w:hAnsi="Times New Roman" w:cs="Times New Roman"/>
          <w:color w:val="000000"/>
          <w:spacing w:val="0"/>
          <w:w w:val="100"/>
          <w:position w:val="0"/>
          <w:sz w:val="18"/>
          <w:szCs w:val="18"/>
        </w:rPr>
        <w:t>3,333,300.00</w:t>
      </w:r>
      <w:r>
        <w:rPr>
          <w:color w:val="000000"/>
          <w:spacing w:val="0"/>
          <w:w w:val="100"/>
          <w:position w:val="0"/>
        </w:rPr>
        <w:t>元，项目研发期为</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月，本公司于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月收到江苏省科学技术厅为本公司拨款</w:t>
      </w:r>
      <w:r>
        <w:rPr>
          <w:rFonts w:ascii="Times New Roman" w:eastAsia="Times New Roman" w:hAnsi="Times New Roman" w:cs="Times New Roman"/>
          <w:color w:val="000000"/>
          <w:spacing w:val="0"/>
          <w:w w:val="100"/>
          <w:position w:val="0"/>
          <w:sz w:val="18"/>
          <w:szCs w:val="18"/>
        </w:rPr>
        <w:t xml:space="preserve">3,333,300.00 </w:t>
      </w:r>
      <w:r>
        <w:rPr>
          <w:color w:val="000000"/>
          <w:spacing w:val="0"/>
          <w:w w:val="100"/>
          <w:position w:val="0"/>
        </w:rPr>
        <w:t>元，按照收款日至研发结束的期间，本公司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年结转营业外收入</w:t>
      </w:r>
      <w:r>
        <w:rPr>
          <w:rFonts w:ascii="Times New Roman" w:eastAsia="Times New Roman" w:hAnsi="Times New Roman" w:cs="Times New Roman"/>
          <w:color w:val="000000"/>
          <w:spacing w:val="0"/>
          <w:w w:val="100"/>
          <w:position w:val="0"/>
          <w:sz w:val="18"/>
          <w:szCs w:val="18"/>
        </w:rPr>
        <w:t>1,481,450.00</w:t>
      </w:r>
      <w:r>
        <w:rPr>
          <w:color w:val="000000"/>
          <w:spacing w:val="0"/>
          <w:w w:val="100"/>
          <w:position w:val="0"/>
        </w:rPr>
        <w:t>元，累计结转营业外收入</w:t>
      </w:r>
      <w:r>
        <w:rPr>
          <w:rFonts w:ascii="Times New Roman" w:eastAsia="Times New Roman" w:hAnsi="Times New Roman" w:cs="Times New Roman"/>
          <w:color w:val="000000"/>
          <w:spacing w:val="0"/>
          <w:w w:val="100"/>
          <w:position w:val="0"/>
          <w:sz w:val="18"/>
          <w:szCs w:val="18"/>
        </w:rPr>
        <w:t>3,333,300.00</w:t>
      </w:r>
      <w:r>
        <w:rPr>
          <w:color w:val="000000"/>
          <w:spacing w:val="0"/>
          <w:w w:val="100"/>
          <w:position w:val="0"/>
        </w:rPr>
        <w:t>元，截 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3"/>
        <w:keepNext w:val="0"/>
        <w:keepLines w:val="0"/>
        <w:widowControl w:val="0"/>
        <w:shd w:val="clear" w:color="auto" w:fill="auto"/>
        <w:tabs>
          <w:tab w:pos="957" w:val="left"/>
        </w:tabs>
        <w:bidi w:val="0"/>
        <w:spacing w:before="0" w:after="0" w:line="311"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月，北京市科学技术委员会下发文件《关于下达</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年度北京市科技计划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可穿戴设备共性关键技术研</w:t>
      </w:r>
    </w:p>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项目任务的通知》(京科发</w:t>
      </w:r>
      <w:r>
        <w:rPr>
          <w:rFonts w:ascii="Times New Roman" w:eastAsia="Times New Roman" w:hAnsi="Times New Roman" w:cs="Times New Roman"/>
          <w:color w:val="000000"/>
          <w:spacing w:val="0"/>
          <w:w w:val="100"/>
          <w:position w:val="0"/>
          <w:sz w:val="18"/>
          <w:szCs w:val="18"/>
        </w:rPr>
        <w:t>[2015]304</w:t>
      </w:r>
      <w:r>
        <w:rPr>
          <w:color w:val="000000"/>
          <w:spacing w:val="0"/>
          <w:w w:val="100"/>
          <w:position w:val="0"/>
        </w:rPr>
        <w:t>号)，文件中声明：北京市科学技术委员会为本公司承担的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可穿戴设备移动处理 器芯片的研发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项目提供经费资助</w:t>
      </w:r>
      <w:r>
        <w:rPr>
          <w:rFonts w:ascii="Times New Roman" w:eastAsia="Times New Roman" w:hAnsi="Times New Roman" w:cs="Times New Roman"/>
          <w:color w:val="000000"/>
          <w:spacing w:val="0"/>
          <w:w w:val="100"/>
          <w:position w:val="0"/>
          <w:sz w:val="18"/>
          <w:szCs w:val="18"/>
        </w:rPr>
        <w:t>1,300,000.00</w:t>
      </w:r>
      <w:r>
        <w:rPr>
          <w:color w:val="000000"/>
          <w:spacing w:val="0"/>
          <w:w w:val="100"/>
          <w:position w:val="0"/>
        </w:rPr>
        <w:t>元，项目管理经费资助</w:t>
      </w:r>
      <w:r>
        <w:rPr>
          <w:rFonts w:ascii="Times New Roman" w:eastAsia="Times New Roman" w:hAnsi="Times New Roman" w:cs="Times New Roman"/>
          <w:color w:val="000000"/>
          <w:spacing w:val="0"/>
          <w:w w:val="100"/>
          <w:position w:val="0"/>
          <w:sz w:val="18"/>
          <w:szCs w:val="18"/>
        </w:rPr>
        <w:t>100,000.00</w:t>
      </w:r>
      <w:r>
        <w:rPr>
          <w:color w:val="000000"/>
          <w:spacing w:val="0"/>
          <w:w w:val="100"/>
          <w:position w:val="0"/>
        </w:rPr>
        <w:t>元。项目研发期为</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 ；本公司于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月收到北京市科学技术委员会拨款</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,300,000.00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100,000.00</w:t>
      </w:r>
      <w:r>
        <w:rPr>
          <w:color w:val="000000"/>
          <w:spacing w:val="0"/>
          <w:w w:val="100"/>
          <w:position w:val="0"/>
        </w:rPr>
        <w:t>元，按照收款日至研发结束的 期间，本公司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年结转营业外收入</w:t>
      </w:r>
      <w:r>
        <w:rPr>
          <w:rFonts w:ascii="Times New Roman" w:eastAsia="Times New Roman" w:hAnsi="Times New Roman" w:cs="Times New Roman"/>
          <w:color w:val="000000"/>
          <w:spacing w:val="0"/>
          <w:w w:val="100"/>
          <w:position w:val="0"/>
          <w:sz w:val="18"/>
          <w:szCs w:val="18"/>
        </w:rPr>
        <w:t>952,414.00</w:t>
      </w:r>
      <w:r>
        <w:rPr>
          <w:color w:val="000000"/>
          <w:spacing w:val="0"/>
          <w:w w:val="100"/>
          <w:position w:val="0"/>
        </w:rPr>
        <w:t>元，累计结转营业外收入</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,400,000.00</w:t>
      </w:r>
      <w:r>
        <w:rPr>
          <w:color w:val="000000"/>
          <w:spacing w:val="0"/>
          <w:w w:val="100"/>
          <w:position w:val="0"/>
        </w:rPr>
        <w:t>元，截至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3"/>
        <w:keepNext w:val="0"/>
        <w:keepLines w:val="0"/>
        <w:widowControl w:val="0"/>
        <w:shd w:val="clear" w:color="auto" w:fill="auto"/>
        <w:bidi w:val="0"/>
        <w:spacing w:before="0" w:after="0" w:line="311"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月，中华人民共和国工业和信息化部下发文件《关于批复核心电子器件高端通用芯片及基础软件产品科 技重大专项</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年立项课题(非涉密部分)中央财政资金预算以及</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年度资金下达的通知》(工信专项一简</w:t>
      </w:r>
      <w:r>
        <w:rPr>
          <w:rFonts w:ascii="Times New Roman" w:eastAsia="Times New Roman" w:hAnsi="Times New Roman" w:cs="Times New Roman"/>
          <w:color w:val="000000"/>
          <w:spacing w:val="0"/>
          <w:w w:val="100"/>
          <w:position w:val="0"/>
          <w:sz w:val="18"/>
          <w:szCs w:val="18"/>
        </w:rPr>
        <w:t>[2015]48</w:t>
      </w:r>
      <w:r>
        <w:rPr>
          <w:color w:val="000000"/>
          <w:spacing w:val="0"/>
          <w:w w:val="100"/>
          <w:position w:val="0"/>
        </w:rPr>
        <w:t>号)， 文件中声明补助方式为事后立项事后补助；本公司于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月收到中华人民共和国工业和信息化部拨款</w:t>
      </w:r>
      <w:r>
        <w:rPr>
          <w:rFonts w:ascii="Times New Roman" w:eastAsia="Times New Roman" w:hAnsi="Times New Roman" w:cs="Times New Roman"/>
          <w:color w:val="000000"/>
          <w:spacing w:val="0"/>
          <w:w w:val="100"/>
          <w:position w:val="0"/>
          <w:sz w:val="18"/>
          <w:szCs w:val="18"/>
        </w:rPr>
        <w:t>46,999,600.00</w:t>
      </w:r>
      <w:r>
        <w:rPr>
          <w:color w:val="000000"/>
          <w:spacing w:val="0"/>
          <w:w w:val="100"/>
          <w:position w:val="0"/>
        </w:rPr>
        <w:t>元； 其中与收益相关的政府补助为</w:t>
      </w:r>
      <w:r>
        <w:rPr>
          <w:rFonts w:ascii="Times New Roman" w:eastAsia="Times New Roman" w:hAnsi="Times New Roman" w:cs="Times New Roman"/>
          <w:color w:val="000000"/>
          <w:spacing w:val="0"/>
          <w:w w:val="100"/>
          <w:position w:val="0"/>
          <w:sz w:val="18"/>
          <w:szCs w:val="18"/>
        </w:rPr>
        <w:t>40,770,900.00</w:t>
      </w:r>
      <w:r>
        <w:rPr>
          <w:color w:val="000000"/>
          <w:spacing w:val="0"/>
          <w:w w:val="100"/>
          <w:position w:val="0"/>
        </w:rPr>
        <w:t>元，与资产相关的政府补助为</w:t>
      </w:r>
      <w:r>
        <w:rPr>
          <w:rFonts w:ascii="Times New Roman" w:eastAsia="Times New Roman" w:hAnsi="Times New Roman" w:cs="Times New Roman"/>
          <w:color w:val="000000"/>
          <w:spacing w:val="0"/>
          <w:w w:val="100"/>
          <w:position w:val="0"/>
          <w:sz w:val="18"/>
          <w:szCs w:val="18"/>
        </w:rPr>
        <w:t>6,228,700.00</w:t>
      </w:r>
      <w:r>
        <w:rPr>
          <w:color w:val="000000"/>
          <w:spacing w:val="0"/>
          <w:w w:val="100"/>
          <w:position w:val="0"/>
        </w:rPr>
        <w:t>元。依据项目中固定资产收益年限分 摊该款项，本公司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年结转营业外收入金额为</w:t>
      </w:r>
      <w:r>
        <w:rPr>
          <w:rFonts w:ascii="Times New Roman" w:eastAsia="Times New Roman" w:hAnsi="Times New Roman" w:cs="Times New Roman"/>
          <w:color w:val="000000"/>
          <w:spacing w:val="0"/>
          <w:w w:val="100"/>
          <w:position w:val="0"/>
          <w:sz w:val="18"/>
          <w:szCs w:val="18"/>
        </w:rPr>
        <w:t>1,183,453.08</w:t>
      </w:r>
      <w:r>
        <w:rPr>
          <w:color w:val="000000"/>
          <w:spacing w:val="0"/>
          <w:w w:val="100"/>
          <w:position w:val="0"/>
        </w:rPr>
        <w:t>元，截至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日余额为</w:t>
      </w:r>
      <w:r>
        <w:rPr>
          <w:rFonts w:ascii="Times New Roman" w:eastAsia="Times New Roman" w:hAnsi="Times New Roman" w:cs="Times New Roman"/>
          <w:color w:val="000000"/>
          <w:spacing w:val="0"/>
          <w:w w:val="100"/>
          <w:position w:val="0"/>
          <w:sz w:val="18"/>
          <w:szCs w:val="18"/>
        </w:rPr>
        <w:t>1,491,874.84</w:t>
      </w:r>
      <w:r>
        <w:rPr>
          <w:color w:val="000000"/>
          <w:spacing w:val="0"/>
          <w:w w:val="100"/>
          <w:position w:val="0"/>
        </w:rPr>
        <w:t>元；</w:t>
      </w:r>
    </w:p>
    <w:p>
      <w:pPr>
        <w:pStyle w:val="Style23"/>
        <w:keepNext w:val="0"/>
        <w:keepLines w:val="0"/>
        <w:widowControl w:val="0"/>
        <w:shd w:val="clear" w:color="auto" w:fill="auto"/>
        <w:bidi w:val="0"/>
        <w:spacing w:before="0" w:after="0" w:line="311"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月，本公司与工业和信息化部签订《</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年工业转型升级智能制造和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行动支撑保障能力工程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安全芯片能力提升及应用方向》合同书，合同约定：工业和信息化部为本公司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智能硬件软硬件一体化安全芯片及</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 目提供经费资助</w:t>
      </w:r>
      <w:r>
        <w:rPr>
          <w:rFonts w:ascii="Times New Roman" w:eastAsia="Times New Roman" w:hAnsi="Times New Roman" w:cs="Times New Roman"/>
          <w:color w:val="000000"/>
          <w:spacing w:val="0"/>
          <w:w w:val="100"/>
          <w:position w:val="0"/>
          <w:sz w:val="18"/>
          <w:szCs w:val="18"/>
        </w:rPr>
        <w:t>7,500,000.00</w:t>
      </w:r>
      <w:r>
        <w:rPr>
          <w:color w:val="000000"/>
          <w:spacing w:val="0"/>
          <w:w w:val="100"/>
          <w:position w:val="0"/>
        </w:rPr>
        <w:t>元，项目实施年限为</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月；本公司于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月收到工业和信息化部拨款 </w:t>
      </w:r>
      <w:r>
        <w:rPr>
          <w:rFonts w:ascii="Times New Roman" w:eastAsia="Times New Roman" w:hAnsi="Times New Roman" w:cs="Times New Roman"/>
          <w:color w:val="000000"/>
          <w:spacing w:val="0"/>
          <w:w w:val="100"/>
          <w:position w:val="0"/>
          <w:sz w:val="18"/>
          <w:szCs w:val="18"/>
        </w:rPr>
        <w:t>7,500,000.00</w:t>
      </w:r>
      <w:r>
        <w:rPr>
          <w:color w:val="000000"/>
          <w:spacing w:val="0"/>
          <w:w w:val="100"/>
          <w:position w:val="0"/>
        </w:rPr>
        <w:t>元，按照收款日至项目结束日共</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个月。本公司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年结转营业外收入</w:t>
      </w:r>
      <w:r>
        <w:rPr>
          <w:rFonts w:ascii="Times New Roman" w:eastAsia="Times New Roman" w:hAnsi="Times New Roman" w:cs="Times New Roman"/>
          <w:color w:val="000000"/>
          <w:spacing w:val="0"/>
          <w:w w:val="100"/>
          <w:position w:val="0"/>
          <w:sz w:val="18"/>
          <w:szCs w:val="18"/>
        </w:rPr>
        <w:t>4,736,844.00</w:t>
      </w:r>
      <w:r>
        <w:rPr>
          <w:color w:val="000000"/>
          <w:spacing w:val="0"/>
          <w:w w:val="100"/>
          <w:position w:val="0"/>
        </w:rPr>
        <w:t>元，截至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 额为</w:t>
      </w:r>
      <w:r>
        <w:rPr>
          <w:rFonts w:ascii="Times New Roman" w:eastAsia="Times New Roman" w:hAnsi="Times New Roman" w:cs="Times New Roman"/>
          <w:color w:val="000000"/>
          <w:spacing w:val="0"/>
          <w:w w:val="100"/>
          <w:position w:val="0"/>
          <w:sz w:val="18"/>
          <w:szCs w:val="18"/>
        </w:rPr>
        <w:t>2,368,419.00</w:t>
      </w:r>
      <w:r>
        <w:rPr>
          <w:color w:val="000000"/>
          <w:spacing w:val="0"/>
          <w:w w:val="100"/>
          <w:position w:val="0"/>
        </w:rPr>
        <w:t>元；</w:t>
      </w:r>
    </w:p>
    <w:p>
      <w:pPr>
        <w:pStyle w:val="Style23"/>
        <w:keepNext w:val="0"/>
        <w:keepLines w:val="0"/>
        <w:widowControl w:val="0"/>
        <w:shd w:val="clear" w:color="auto" w:fill="auto"/>
        <w:tabs>
          <w:tab w:pos="962" w:val="left"/>
        </w:tabs>
        <w:bidi w:val="0"/>
        <w:spacing w:before="0" w:after="0" w:line="311"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月，本公司全资子公司合肥君正科技有限公司(以下简称为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乙方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)与合肥高新技术产业开发区招商</w:t>
      </w:r>
    </w:p>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局(以下简称为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甲方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)签订《安徽省集成电路产业集聚发展合肥基地</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年度专项引导资金使用协议书》，协议约定：甲 方以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借转补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的方式将专项引导资金</w:t>
      </w:r>
      <w:r>
        <w:rPr>
          <w:rFonts w:ascii="Times New Roman" w:eastAsia="Times New Roman" w:hAnsi="Times New Roman" w:cs="Times New Roman"/>
          <w:color w:val="000000"/>
          <w:spacing w:val="0"/>
          <w:w w:val="100"/>
          <w:position w:val="0"/>
          <w:sz w:val="18"/>
          <w:szCs w:val="18"/>
        </w:rPr>
        <w:t>6,000,000.00</w:t>
      </w:r>
      <w:r>
        <w:rPr>
          <w:color w:val="000000"/>
          <w:spacing w:val="0"/>
          <w:w w:val="100"/>
          <w:position w:val="0"/>
        </w:rPr>
        <w:t>元拨付给乙方，乙方专款专用于视频监控芯片研发及产业化，专项资金使 用期限为：自资金拨付之日至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日。在此期间，乙方使用专项资金，甲方不计收利息，期满后，甲方按协议约定 绩效考核目标，组织对乙方项目验收。合肥君正科技有限公司于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月收到合肥高新技术产业开发区招商局拨付的补贴 款</w:t>
      </w:r>
      <w:r>
        <w:rPr>
          <w:rFonts w:ascii="Times New Roman" w:eastAsia="Times New Roman" w:hAnsi="Times New Roman" w:cs="Times New Roman"/>
          <w:color w:val="000000"/>
          <w:spacing w:val="0"/>
          <w:w w:val="100"/>
          <w:position w:val="0"/>
          <w:sz w:val="18"/>
          <w:szCs w:val="18"/>
        </w:rPr>
        <w:t>6,000,000.00</w:t>
      </w:r>
      <w:r>
        <w:rPr>
          <w:color w:val="000000"/>
          <w:spacing w:val="0"/>
          <w:w w:val="100"/>
          <w:position w:val="0"/>
        </w:rPr>
        <w:t>元；</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月本公司与北京市经济和信息化委员会签订《北京市高精尖产业发展资金拨款项目合同书》，合同约 定北京市经济和信息化委员会为本公司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智能硬件</w:t>
      </w:r>
      <w:r>
        <w:rPr>
          <w:rFonts w:ascii="Times New Roman" w:eastAsia="Times New Roman" w:hAnsi="Times New Roman" w:cs="Times New Roman"/>
          <w:color w:val="000000"/>
          <w:spacing w:val="0"/>
          <w:w w:val="100"/>
          <w:position w:val="0"/>
          <w:sz w:val="18"/>
          <w:szCs w:val="18"/>
        </w:rPr>
        <w:t>CPU</w:t>
      </w:r>
      <w:r>
        <w:rPr>
          <w:color w:val="000000"/>
          <w:spacing w:val="0"/>
          <w:w w:val="100"/>
          <w:position w:val="0"/>
        </w:rPr>
        <w:t>芯片研发及产业化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项目提供经费资助</w:t>
      </w:r>
      <w:r>
        <w:rPr>
          <w:rFonts w:ascii="Times New Roman" w:eastAsia="Times New Roman" w:hAnsi="Times New Roman" w:cs="Times New Roman"/>
          <w:color w:val="000000"/>
          <w:spacing w:val="0"/>
          <w:w w:val="100"/>
          <w:position w:val="0"/>
          <w:sz w:val="18"/>
          <w:szCs w:val="18"/>
        </w:rPr>
        <w:t>670</w:t>
      </w:r>
      <w:r>
        <w:rPr>
          <w:color w:val="000000"/>
          <w:spacing w:val="0"/>
          <w:w w:val="100"/>
          <w:position w:val="0"/>
        </w:rPr>
        <w:t>万元，项目实施年限为</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月，本公司于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月收到经信委拨款</w:t>
      </w:r>
      <w:r>
        <w:rPr>
          <w:rFonts w:ascii="Times New Roman" w:eastAsia="Times New Roman" w:hAnsi="Times New Roman" w:cs="Times New Roman"/>
          <w:color w:val="000000"/>
          <w:spacing w:val="0"/>
          <w:w w:val="100"/>
          <w:position w:val="0"/>
          <w:sz w:val="18"/>
          <w:szCs w:val="18"/>
        </w:rPr>
        <w:t>670</w:t>
      </w:r>
      <w:r>
        <w:rPr>
          <w:color w:val="000000"/>
          <w:spacing w:val="0"/>
          <w:w w:val="100"/>
          <w:position w:val="0"/>
        </w:rPr>
        <w:t>万元，按照拨款日至项目结束日共</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个月。本公司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年结转 营业外收入</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288,450.00</w:t>
      </w:r>
      <w:r>
        <w:rPr>
          <w:color w:val="000000"/>
          <w:spacing w:val="0"/>
          <w:w w:val="100"/>
          <w:position w:val="0"/>
        </w:rPr>
        <w:t>元，累计结转营业外收入</w:t>
      </w:r>
      <w:r>
        <w:rPr>
          <w:rFonts w:ascii="Times New Roman" w:eastAsia="Times New Roman" w:hAnsi="Times New Roman" w:cs="Times New Roman"/>
          <w:color w:val="000000"/>
          <w:spacing w:val="0"/>
          <w:w w:val="100"/>
          <w:position w:val="0"/>
          <w:sz w:val="18"/>
          <w:szCs w:val="18"/>
        </w:rPr>
        <w:t>1,288,450.00</w:t>
      </w:r>
      <w:r>
        <w:rPr>
          <w:color w:val="000000"/>
          <w:spacing w:val="0"/>
          <w:w w:val="100"/>
          <w:position w:val="0"/>
        </w:rPr>
        <w:t>元。截至</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日余额为</w:t>
      </w:r>
      <w:r>
        <w:rPr>
          <w:rFonts w:ascii="Times New Roman" w:eastAsia="Times New Roman" w:hAnsi="Times New Roman" w:cs="Times New Roman"/>
          <w:color w:val="000000"/>
          <w:spacing w:val="0"/>
          <w:w w:val="100"/>
          <w:position w:val="0"/>
          <w:sz w:val="18"/>
          <w:szCs w:val="18"/>
        </w:rPr>
        <w:t>5,411,550.00</w:t>
      </w:r>
      <w:r>
        <w:rPr>
          <w:color w:val="000000"/>
          <w:spacing w:val="0"/>
          <w:w w:val="100"/>
          <w:position w:val="0"/>
        </w:rPr>
        <w:t>元；</w:t>
      </w:r>
    </w:p>
    <w:p>
      <w:pPr>
        <w:pStyle w:val="Style23"/>
        <w:keepNext w:val="0"/>
        <w:keepLines w:val="0"/>
        <w:widowControl w:val="0"/>
        <w:shd w:val="clear" w:color="auto" w:fill="auto"/>
        <w:tabs>
          <w:tab w:pos="1009" w:val="left"/>
        </w:tabs>
        <w:bidi w:val="0"/>
        <w:spacing w:before="0" w:after="0" w:line="310"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月，本公司全资子公司合肥君正科技有限公司（以下简称为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乙方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）与合肥高新技术产业开发区招商</w:t>
      </w:r>
    </w:p>
    <w:p>
      <w:pPr>
        <w:pStyle w:val="Style23"/>
        <w:keepNext w:val="0"/>
        <w:keepLines w:val="0"/>
        <w:widowControl w:val="0"/>
        <w:shd w:val="clear" w:color="auto" w:fill="auto"/>
        <w:bidi w:val="0"/>
        <w:spacing w:before="0" w:after="380" w:line="310" w:lineRule="exact"/>
        <w:ind w:left="0" w:right="0" w:firstLine="0"/>
        <w:jc w:val="both"/>
      </w:pPr>
      <w:r>
        <w:rPr>
          <w:color w:val="000000"/>
          <w:spacing w:val="0"/>
          <w:w w:val="100"/>
          <w:position w:val="0"/>
        </w:rPr>
        <w:t>局（以下简称为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甲方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）签订《智能视频分析芯片的研发及产业化项目使用集成电路产业集聚发展基地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借转补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专项财政扶 持资金协议书》，协议约定：甲方以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借转补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的方式将专项引导资金</w:t>
      </w:r>
      <w:r>
        <w:rPr>
          <w:rFonts w:ascii="Times New Roman" w:eastAsia="Times New Roman" w:hAnsi="Times New Roman" w:cs="Times New Roman"/>
          <w:color w:val="000000"/>
          <w:spacing w:val="0"/>
          <w:w w:val="100"/>
          <w:position w:val="0"/>
          <w:sz w:val="18"/>
          <w:szCs w:val="18"/>
        </w:rPr>
        <w:t>1,500,000.00</w:t>
      </w:r>
      <w:r>
        <w:rPr>
          <w:color w:val="000000"/>
          <w:spacing w:val="0"/>
          <w:w w:val="100"/>
          <w:position w:val="0"/>
        </w:rPr>
        <w:t>元拨付给乙方，乙方专款专用于智能视频 分析芯片的研发及产业化项目，专项资金使用期限为：自资金拨付之日至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日。在此期间，乙方使用专项资金， 甲方不计收利息，期满后，甲方按协议约定绩效考核目标，组织对乙方项目验收。合肥君正科技有限公司于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月收到 合肥高新技术产业开发区招商局拨付的补贴款</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,500,000.00</w:t>
      </w:r>
      <w:r>
        <w:rPr>
          <w:color w:val="000000"/>
          <w:spacing w:val="0"/>
          <w:w w:val="100"/>
          <w:position w:val="0"/>
        </w:rPr>
        <w:t>元。</w:t>
      </w:r>
    </w:p>
    <w:p>
      <w:pPr>
        <w:pStyle w:val="Style37"/>
        <w:keepNext/>
        <w:keepLines/>
        <w:widowControl w:val="0"/>
        <w:shd w:val="clear" w:color="auto" w:fill="auto"/>
        <w:tabs>
          <w:tab w:pos="448" w:val="left"/>
        </w:tabs>
        <w:bidi w:val="0"/>
        <w:spacing w:before="0" w:after="280" w:line="240" w:lineRule="auto"/>
        <w:ind w:left="0" w:right="0" w:firstLine="0"/>
        <w:jc w:val="both"/>
      </w:pPr>
      <w:bookmarkStart w:id="1359" w:name="bookmark1359"/>
      <w:bookmarkStart w:id="1360" w:name="bookmark1360"/>
      <w:bookmarkStart w:id="1361" w:name="bookmark1361"/>
      <w:bookmarkStart w:id="1362" w:name="bookmark1362"/>
      <w:r>
        <w:rPr>
          <w:rFonts w:ascii="Times New Roman" w:eastAsia="Times New Roman" w:hAnsi="Times New Roman" w:cs="Times New Roman"/>
          <w:color w:val="000000"/>
          <w:spacing w:val="0"/>
          <w:w w:val="100"/>
          <w:position w:val="0"/>
        </w:rPr>
        <w:t>5</w:t>
      </w:r>
      <w:bookmarkEnd w:id="1361"/>
      <w:r>
        <w:rPr>
          <w:rFonts w:ascii="Times New Roman" w:eastAsia="Times New Roman" w:hAnsi="Times New Roman" w:cs="Times New Roman"/>
          <w:color w:val="000000"/>
          <w:spacing w:val="0"/>
          <w:w w:val="100"/>
          <w:position w:val="0"/>
        </w:rPr>
        <w:t>2</w:t>
      </w:r>
      <w:r>
        <w:rPr>
          <w:color w:val="000000"/>
          <w:spacing w:val="0"/>
          <w:w w:val="100"/>
          <w:position w:val="0"/>
        </w:rPr>
        <w:t>、</w:t>
        <w:tab/>
        <w:t>其他非流动负债</w:t>
      </w:r>
      <w:bookmarkEnd w:id="1359"/>
      <w:bookmarkEnd w:id="1360"/>
      <w:bookmarkEnd w:id="1362"/>
    </w:p>
    <w:p>
      <w:pPr>
        <w:pStyle w:val="Style23"/>
        <w:keepNext w:val="0"/>
        <w:keepLines w:val="0"/>
        <w:widowControl w:val="0"/>
        <w:shd w:val="clear" w:color="auto" w:fill="auto"/>
        <w:bidi w:val="0"/>
        <w:spacing w:before="0" w:after="380" w:line="310" w:lineRule="exact"/>
        <w:ind w:left="0" w:right="0" w:firstLine="0"/>
        <w:jc w:val="both"/>
      </w:pPr>
      <w:r>
        <w:rPr>
          <w:color w:val="000000"/>
          <w:spacing w:val="0"/>
          <w:w w:val="100"/>
          <w:position w:val="0"/>
        </w:rPr>
        <w:t>无</w:t>
      </w:r>
    </w:p>
    <w:p>
      <w:pPr>
        <w:pStyle w:val="Style37"/>
        <w:keepNext/>
        <w:keepLines/>
        <w:widowControl w:val="0"/>
        <w:shd w:val="clear" w:color="auto" w:fill="auto"/>
        <w:tabs>
          <w:tab w:pos="448" w:val="left"/>
        </w:tabs>
        <w:bidi w:val="0"/>
        <w:spacing w:before="0" w:after="380" w:line="240" w:lineRule="auto"/>
        <w:ind w:left="0" w:right="0" w:firstLine="0"/>
        <w:jc w:val="both"/>
      </w:pPr>
      <w:bookmarkStart w:id="1363" w:name="bookmark1363"/>
      <w:bookmarkStart w:id="1364" w:name="bookmark1364"/>
      <w:bookmarkStart w:id="1365" w:name="bookmark1365"/>
      <w:bookmarkStart w:id="1366" w:name="bookmark1366"/>
      <w:r>
        <w:rPr>
          <w:rFonts w:ascii="Times New Roman" w:eastAsia="Times New Roman" w:hAnsi="Times New Roman" w:cs="Times New Roman"/>
          <w:color w:val="000000"/>
          <w:spacing w:val="0"/>
          <w:w w:val="100"/>
          <w:position w:val="0"/>
        </w:rPr>
        <w:t>5</w:t>
      </w:r>
      <w:bookmarkEnd w:id="1365"/>
      <w:r>
        <w:rPr>
          <w:rFonts w:ascii="Times New Roman" w:eastAsia="Times New Roman" w:hAnsi="Times New Roman" w:cs="Times New Roman"/>
          <w:color w:val="000000"/>
          <w:spacing w:val="0"/>
          <w:w w:val="100"/>
          <w:position w:val="0"/>
        </w:rPr>
        <w:t>3</w:t>
      </w:r>
      <w:r>
        <w:rPr>
          <w:color w:val="000000"/>
          <w:spacing w:val="0"/>
          <w:w w:val="100"/>
          <w:position w:val="0"/>
        </w:rPr>
        <w:t>、</w:t>
        <w:tab/>
        <w:t>股本</w:t>
      </w:r>
      <w:bookmarkEnd w:id="1363"/>
      <w:bookmarkEnd w:id="1364"/>
      <w:bookmarkEnd w:id="1366"/>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166,400,000.00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166,400,000.00</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p>
    <w:p>
      <w:pPr>
        <w:widowControl w:val="0"/>
        <w:spacing w:after="379" w:line="1" w:lineRule="exact"/>
      </w:pPr>
    </w:p>
    <w:p>
      <w:pPr>
        <w:pStyle w:val="Style37"/>
        <w:keepNext/>
        <w:keepLines/>
        <w:widowControl w:val="0"/>
        <w:shd w:val="clear" w:color="auto" w:fill="auto"/>
        <w:tabs>
          <w:tab w:pos="448" w:val="left"/>
        </w:tabs>
        <w:bidi w:val="0"/>
        <w:spacing w:before="0" w:after="380" w:line="240" w:lineRule="auto"/>
        <w:ind w:left="0" w:right="0" w:firstLine="0"/>
        <w:jc w:val="left"/>
      </w:pPr>
      <w:bookmarkStart w:id="1367" w:name="bookmark1367"/>
      <w:bookmarkStart w:id="1368" w:name="bookmark1368"/>
      <w:bookmarkStart w:id="1369" w:name="bookmark1369"/>
      <w:bookmarkStart w:id="1370" w:name="bookmark1370"/>
      <w:r>
        <w:rPr>
          <w:rFonts w:ascii="Times New Roman" w:eastAsia="Times New Roman" w:hAnsi="Times New Roman" w:cs="Times New Roman"/>
          <w:color w:val="000000"/>
          <w:spacing w:val="0"/>
          <w:w w:val="100"/>
          <w:position w:val="0"/>
        </w:rPr>
        <w:t>5</w:t>
      </w:r>
      <w:bookmarkEnd w:id="1369"/>
      <w:r>
        <w:rPr>
          <w:rFonts w:ascii="Times New Roman" w:eastAsia="Times New Roman" w:hAnsi="Times New Roman" w:cs="Times New Roman"/>
          <w:color w:val="000000"/>
          <w:spacing w:val="0"/>
          <w:w w:val="100"/>
          <w:position w:val="0"/>
        </w:rPr>
        <w:t>4</w:t>
      </w:r>
      <w:r>
        <w:rPr>
          <w:color w:val="000000"/>
          <w:spacing w:val="0"/>
          <w:w w:val="100"/>
          <w:position w:val="0"/>
        </w:rPr>
        <w:t>、</w:t>
        <w:tab/>
        <w:t>其他权益工具</w:t>
      </w:r>
      <w:bookmarkEnd w:id="1367"/>
      <w:bookmarkEnd w:id="1368"/>
      <w:bookmarkEnd w:id="1370"/>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7"/>
        <w:keepNext/>
        <w:keepLines/>
        <w:widowControl w:val="0"/>
        <w:shd w:val="clear" w:color="auto" w:fill="auto"/>
        <w:tabs>
          <w:tab w:pos="448" w:val="left"/>
        </w:tabs>
        <w:bidi w:val="0"/>
        <w:spacing w:before="0" w:after="380" w:line="240" w:lineRule="auto"/>
        <w:ind w:left="0" w:right="0" w:firstLine="0"/>
        <w:jc w:val="left"/>
      </w:pPr>
      <w:bookmarkStart w:id="1371" w:name="bookmark1371"/>
      <w:bookmarkStart w:id="1372" w:name="bookmark1372"/>
      <w:bookmarkStart w:id="1373" w:name="bookmark1373"/>
      <w:bookmarkStart w:id="1374" w:name="bookmark1374"/>
      <w:r>
        <w:rPr>
          <w:rFonts w:ascii="Times New Roman" w:eastAsia="Times New Roman" w:hAnsi="Times New Roman" w:cs="Times New Roman"/>
          <w:color w:val="000000"/>
          <w:spacing w:val="0"/>
          <w:w w:val="100"/>
          <w:position w:val="0"/>
        </w:rPr>
        <w:t>5</w:t>
      </w:r>
      <w:bookmarkEnd w:id="1373"/>
      <w:r>
        <w:rPr>
          <w:rFonts w:ascii="Times New Roman" w:eastAsia="Times New Roman" w:hAnsi="Times New Roman" w:cs="Times New Roman"/>
          <w:color w:val="000000"/>
          <w:spacing w:val="0"/>
          <w:w w:val="100"/>
          <w:position w:val="0"/>
        </w:rPr>
        <w:t>5</w:t>
      </w:r>
      <w:r>
        <w:rPr>
          <w:color w:val="000000"/>
          <w:spacing w:val="0"/>
          <w:w w:val="100"/>
          <w:position w:val="0"/>
        </w:rPr>
        <w:t>、</w:t>
        <w:tab/>
        <w:t>资本公积</w:t>
      </w:r>
      <w:bookmarkEnd w:id="1371"/>
      <w:bookmarkEnd w:id="1372"/>
      <w:bookmarkEnd w:id="1374"/>
    </w:p>
    <w:p>
      <w:pPr>
        <w:pStyle w:val="Style3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733,417,178.85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733,417,178.85</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5,982,900.00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5,982,900.00</w:t>
            </w:r>
          </w:p>
        </w:tc>
      </w:tr>
      <w:tr>
        <w:trPr>
          <w:trHeight w:val="413"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733,417,178.85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5,982,900.00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739,400,078.85</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23"/>
        <w:keepNext w:val="0"/>
        <w:keepLines w:val="0"/>
        <w:widowControl w:val="0"/>
        <w:shd w:val="clear" w:color="auto" w:fill="auto"/>
        <w:bidi w:val="0"/>
        <w:spacing w:before="0" w:after="380" w:line="313" w:lineRule="exact"/>
        <w:ind w:left="0" w:right="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日，本公司授予</w:t>
      </w:r>
      <w:r>
        <w:rPr>
          <w:rFonts w:ascii="Times New Roman" w:eastAsia="Times New Roman" w:hAnsi="Times New Roman" w:cs="Times New Roman"/>
          <w:color w:val="000000"/>
          <w:spacing w:val="0"/>
          <w:w w:val="100"/>
          <w:position w:val="0"/>
          <w:sz w:val="18"/>
          <w:szCs w:val="18"/>
        </w:rPr>
        <w:t>101</w:t>
      </w:r>
      <w:r>
        <w:rPr>
          <w:color w:val="000000"/>
          <w:spacing w:val="0"/>
          <w:w w:val="100"/>
          <w:position w:val="0"/>
        </w:rPr>
        <w:t>名公司员工</w:t>
      </w:r>
      <w:r>
        <w:rPr>
          <w:rFonts w:ascii="Times New Roman" w:eastAsia="Times New Roman" w:hAnsi="Times New Roman" w:cs="Times New Roman"/>
          <w:color w:val="000000"/>
          <w:spacing w:val="0"/>
          <w:w w:val="100"/>
          <w:position w:val="0"/>
          <w:sz w:val="18"/>
          <w:szCs w:val="18"/>
        </w:rPr>
        <w:t>261</w:t>
      </w:r>
      <w:r>
        <w:rPr>
          <w:color w:val="000000"/>
          <w:spacing w:val="0"/>
          <w:w w:val="100"/>
          <w:position w:val="0"/>
        </w:rPr>
        <w:t>万份股票期权，授予的股票期权自授予日起满</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个月后在未来</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 分三期行权。公司采用</w:t>
      </w:r>
      <w:r>
        <w:rPr>
          <w:rFonts w:ascii="Times New Roman" w:eastAsia="Times New Roman" w:hAnsi="Times New Roman" w:cs="Times New Roman"/>
          <w:color w:val="000000"/>
          <w:spacing w:val="0"/>
          <w:w w:val="100"/>
          <w:position w:val="0"/>
          <w:sz w:val="18"/>
          <w:szCs w:val="18"/>
        </w:rPr>
        <w:t>Black-Scholes</w:t>
      </w:r>
      <w:r>
        <w:rPr>
          <w:color w:val="000000"/>
          <w:spacing w:val="0"/>
          <w:w w:val="100"/>
          <w:position w:val="0"/>
        </w:rPr>
        <w:t>模型于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日（期权授予日）对授予的</w:t>
      </w:r>
      <w:r>
        <w:rPr>
          <w:rFonts w:ascii="Times New Roman" w:eastAsia="Times New Roman" w:hAnsi="Times New Roman" w:cs="Times New Roman"/>
          <w:color w:val="000000"/>
          <w:spacing w:val="0"/>
          <w:w w:val="100"/>
          <w:position w:val="0"/>
          <w:sz w:val="18"/>
          <w:szCs w:val="18"/>
        </w:rPr>
        <w:t>261</w:t>
      </w:r>
      <w:r>
        <w:rPr>
          <w:color w:val="000000"/>
          <w:spacing w:val="0"/>
          <w:w w:val="100"/>
          <w:position w:val="0"/>
        </w:rPr>
        <w:t>万份股票期权的公允价值进行测算： 授予的</w:t>
      </w:r>
      <w:r>
        <w:rPr>
          <w:rFonts w:ascii="Times New Roman" w:eastAsia="Times New Roman" w:hAnsi="Times New Roman" w:cs="Times New Roman"/>
          <w:color w:val="000000"/>
          <w:spacing w:val="0"/>
          <w:w w:val="100"/>
          <w:position w:val="0"/>
          <w:sz w:val="18"/>
          <w:szCs w:val="18"/>
        </w:rPr>
        <w:t>261</w:t>
      </w:r>
      <w:r>
        <w:rPr>
          <w:color w:val="000000"/>
          <w:spacing w:val="0"/>
          <w:w w:val="100"/>
          <w:position w:val="0"/>
        </w:rPr>
        <w:t>万份股票期权总价值为</w:t>
      </w:r>
      <w:r>
        <w:rPr>
          <w:rFonts w:ascii="Times New Roman" w:eastAsia="Times New Roman" w:hAnsi="Times New Roman" w:cs="Times New Roman"/>
          <w:color w:val="000000"/>
          <w:spacing w:val="0"/>
          <w:w w:val="100"/>
          <w:position w:val="0"/>
          <w:sz w:val="18"/>
          <w:szCs w:val="18"/>
        </w:rPr>
        <w:t>1,615.57</w:t>
      </w:r>
      <w:r>
        <w:rPr>
          <w:color w:val="000000"/>
          <w:spacing w:val="0"/>
          <w:w w:val="100"/>
          <w:position w:val="0"/>
        </w:rPr>
        <w:t>万元，每份股票期权公允价值为</w:t>
      </w:r>
      <w:r>
        <w:rPr>
          <w:rFonts w:ascii="Times New Roman" w:eastAsia="Times New Roman" w:hAnsi="Times New Roman" w:cs="Times New Roman"/>
          <w:color w:val="000000"/>
          <w:spacing w:val="0"/>
          <w:w w:val="100"/>
          <w:position w:val="0"/>
          <w:sz w:val="18"/>
          <w:szCs w:val="18"/>
        </w:rPr>
        <w:t>6.19</w:t>
      </w:r>
      <w:r>
        <w:rPr>
          <w:color w:val="000000"/>
          <w:spacing w:val="0"/>
          <w:w w:val="100"/>
          <w:position w:val="0"/>
        </w:rPr>
        <w:t>元。公司将在等待期的每个资产负债表日，根 据最新取得的可行权人数变动、业绩指标完成情况等后续信息，修正预计可行权的股票期权数量，并按照股票期权授权日的 公允价值，将当期取得的服务计入相关成本或费用和资本公积。截至本报告披露日，可行权的股票期权数量</w:t>
      </w:r>
      <w:r>
        <w:rPr>
          <w:rFonts w:ascii="Times New Roman" w:eastAsia="Times New Roman" w:hAnsi="Times New Roman" w:cs="Times New Roman"/>
          <w:color w:val="000000"/>
          <w:spacing w:val="0"/>
          <w:w w:val="100"/>
          <w:position w:val="0"/>
          <w:sz w:val="18"/>
          <w:szCs w:val="18"/>
        </w:rPr>
        <w:t>248</w:t>
      </w:r>
      <w:r>
        <w:rPr>
          <w:color w:val="000000"/>
          <w:spacing w:val="0"/>
          <w:w w:val="100"/>
          <w:position w:val="0"/>
        </w:rPr>
        <w:t>万份，总价 值</w:t>
      </w:r>
      <w:r>
        <w:rPr>
          <w:rFonts w:ascii="Times New Roman" w:eastAsia="Times New Roman" w:hAnsi="Times New Roman" w:cs="Times New Roman"/>
          <w:color w:val="000000"/>
          <w:spacing w:val="0"/>
          <w:w w:val="100"/>
          <w:position w:val="0"/>
          <w:sz w:val="18"/>
          <w:szCs w:val="18"/>
        </w:rPr>
        <w:t>1,538.46</w:t>
      </w:r>
      <w:r>
        <w:rPr>
          <w:color w:val="000000"/>
          <w:spacing w:val="0"/>
          <w:w w:val="100"/>
          <w:position w:val="0"/>
        </w:rPr>
        <w:t>万元，计入本期管理费用和其他资本公积</w:t>
      </w:r>
      <w:r>
        <w:rPr>
          <w:rFonts w:ascii="Times New Roman" w:eastAsia="Times New Roman" w:hAnsi="Times New Roman" w:cs="Times New Roman"/>
          <w:color w:val="000000"/>
          <w:spacing w:val="0"/>
          <w:w w:val="100"/>
          <w:position w:val="0"/>
          <w:sz w:val="18"/>
          <w:szCs w:val="18"/>
        </w:rPr>
        <w:t>598.29</w:t>
      </w:r>
      <w:r>
        <w:rPr>
          <w:color w:val="000000"/>
          <w:spacing w:val="0"/>
          <w:w w:val="100"/>
          <w:position w:val="0"/>
        </w:rPr>
        <w:t>万元。</w:t>
      </w:r>
      <w:r>
        <w:br w:type="page"/>
      </w:r>
    </w:p>
    <w:p>
      <w:pPr>
        <w:pStyle w:val="Style37"/>
        <w:keepNext/>
        <w:keepLines/>
        <w:widowControl w:val="0"/>
        <w:shd w:val="clear" w:color="auto" w:fill="auto"/>
        <w:tabs>
          <w:tab w:pos="483" w:val="left"/>
        </w:tabs>
        <w:bidi w:val="0"/>
        <w:spacing w:before="0" w:after="380" w:line="240" w:lineRule="auto"/>
        <w:ind w:left="0" w:right="0" w:firstLine="0"/>
        <w:jc w:val="left"/>
      </w:pPr>
      <w:bookmarkStart w:id="1375" w:name="bookmark1375"/>
      <w:bookmarkStart w:id="1376" w:name="bookmark1376"/>
      <w:bookmarkStart w:id="1377" w:name="bookmark1377"/>
      <w:bookmarkStart w:id="1378" w:name="bookmark1378"/>
      <w:r>
        <w:rPr>
          <w:rFonts w:ascii="Times New Roman" w:eastAsia="Times New Roman" w:hAnsi="Times New Roman" w:cs="Times New Roman"/>
          <w:color w:val="000000"/>
          <w:spacing w:val="0"/>
          <w:w w:val="100"/>
          <w:position w:val="0"/>
        </w:rPr>
        <w:t>5</w:t>
      </w:r>
      <w:bookmarkEnd w:id="1377"/>
      <w:r>
        <w:rPr>
          <w:rFonts w:ascii="Times New Roman" w:eastAsia="Times New Roman" w:hAnsi="Times New Roman" w:cs="Times New Roman"/>
          <w:color w:val="000000"/>
          <w:spacing w:val="0"/>
          <w:w w:val="100"/>
          <w:position w:val="0"/>
        </w:rPr>
        <w:t>6</w:t>
      </w:r>
      <w:r>
        <w:rPr>
          <w:color w:val="000000"/>
          <w:spacing w:val="0"/>
          <w:w w:val="100"/>
          <w:position w:val="0"/>
        </w:rPr>
        <w:t>、</w:t>
        <w:tab/>
        <w:t>库存股</w:t>
      </w:r>
      <w:bookmarkEnd w:id="1375"/>
      <w:bookmarkEnd w:id="1376"/>
      <w:bookmarkEnd w:id="1378"/>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7"/>
        <w:keepNext/>
        <w:keepLines/>
        <w:widowControl w:val="0"/>
        <w:shd w:val="clear" w:color="auto" w:fill="auto"/>
        <w:tabs>
          <w:tab w:pos="483" w:val="left"/>
        </w:tabs>
        <w:bidi w:val="0"/>
        <w:spacing w:before="0" w:after="380" w:line="240" w:lineRule="auto"/>
        <w:ind w:left="0" w:right="0" w:firstLine="0"/>
        <w:jc w:val="left"/>
      </w:pPr>
      <w:bookmarkStart w:id="1379" w:name="bookmark1379"/>
      <w:bookmarkStart w:id="1380" w:name="bookmark1380"/>
      <w:bookmarkStart w:id="1381" w:name="bookmark1381"/>
      <w:bookmarkStart w:id="1382" w:name="bookmark1382"/>
      <w:r>
        <w:rPr>
          <w:rFonts w:ascii="Times New Roman" w:eastAsia="Times New Roman" w:hAnsi="Times New Roman" w:cs="Times New Roman"/>
          <w:color w:val="000000"/>
          <w:spacing w:val="0"/>
          <w:w w:val="100"/>
          <w:position w:val="0"/>
        </w:rPr>
        <w:t>5</w:t>
      </w:r>
      <w:bookmarkEnd w:id="1381"/>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379"/>
      <w:bookmarkEnd w:id="1380"/>
      <w:bookmarkEnd w:id="1382"/>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18"/>
        <w:gridCol w:w="1070"/>
        <w:gridCol w:w="936"/>
        <w:gridCol w:w="1152"/>
        <w:gridCol w:w="931"/>
        <w:gridCol w:w="936"/>
        <w:gridCol w:w="936"/>
        <w:gridCol w:w="806"/>
      </w:tblGrid>
      <w:tr>
        <w:trPr>
          <w:trHeight w:val="408" w:hRule="exact"/>
        </w:trPr>
        <w:tc>
          <w:tcPr>
            <w:vMerge w:val="restart"/>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本期所得 税前发生</w:t>
            </w:r>
          </w:p>
          <w:p>
            <w:pPr>
              <w:pStyle w:val="Style3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减：前期计入 其他综合收益 当期转入损益</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减：所得税 费用</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31" w:lineRule="exact"/>
              <w:ind w:left="0" w:right="0" w:firstLine="0"/>
              <w:jc w:val="center"/>
            </w:pPr>
            <w:r>
              <w:rPr>
                <w:color w:val="000000"/>
                <w:spacing w:val="0"/>
                <w:w w:val="100"/>
                <w:position w:val="0"/>
              </w:rPr>
              <w:t>税后归属 于母公司</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24" w:lineRule="exact"/>
              <w:ind w:left="0" w:right="0" w:firstLine="0"/>
              <w:jc w:val="center"/>
            </w:pPr>
            <w:r>
              <w:rPr>
                <w:color w:val="000000"/>
                <w:spacing w:val="0"/>
                <w:w w:val="100"/>
                <w:position w:val="0"/>
              </w:rPr>
              <w:t>税后归属 于少数股 东</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二、以后将重分类进损益的其他综 合收益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-888,107.40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74,879.78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74,879.78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-813,227.</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r>
      <w:tr>
        <w:trPr>
          <w:trHeight w:val="715"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-888,107.40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74,879.78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74,879.78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-813,227.</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r>
      <w:tr>
        <w:trPr>
          <w:trHeight w:val="725"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-888,107.40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74,879.78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74,879.78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-813,227.</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其他说明，包括对现金流量套期损益的有效部分转为被套期项目初始确认金额调整：无</w:t>
      </w:r>
    </w:p>
    <w:p>
      <w:pPr>
        <w:pStyle w:val="Style37"/>
        <w:keepNext/>
        <w:keepLines/>
        <w:widowControl w:val="0"/>
        <w:shd w:val="clear" w:color="auto" w:fill="auto"/>
        <w:tabs>
          <w:tab w:pos="483" w:val="left"/>
        </w:tabs>
        <w:bidi w:val="0"/>
        <w:spacing w:before="0" w:after="380" w:line="240" w:lineRule="auto"/>
        <w:ind w:left="0" w:right="0" w:firstLine="0"/>
        <w:jc w:val="left"/>
      </w:pPr>
      <w:bookmarkStart w:id="1383" w:name="bookmark1383"/>
      <w:bookmarkStart w:id="1384" w:name="bookmark1384"/>
      <w:bookmarkStart w:id="1385" w:name="bookmark1385"/>
      <w:bookmarkStart w:id="1386" w:name="bookmark1386"/>
      <w:r>
        <w:rPr>
          <w:rFonts w:ascii="Times New Roman" w:eastAsia="Times New Roman" w:hAnsi="Times New Roman" w:cs="Times New Roman"/>
          <w:color w:val="000000"/>
          <w:spacing w:val="0"/>
          <w:w w:val="100"/>
          <w:position w:val="0"/>
        </w:rPr>
        <w:t>5</w:t>
      </w:r>
      <w:bookmarkEnd w:id="1385"/>
      <w:r>
        <w:rPr>
          <w:rFonts w:ascii="Times New Roman" w:eastAsia="Times New Roman" w:hAnsi="Times New Roman" w:cs="Times New Roman"/>
          <w:color w:val="000000"/>
          <w:spacing w:val="0"/>
          <w:w w:val="100"/>
          <w:position w:val="0"/>
        </w:rPr>
        <w:t>8</w:t>
      </w:r>
      <w:r>
        <w:rPr>
          <w:color w:val="000000"/>
          <w:spacing w:val="0"/>
          <w:w w:val="100"/>
          <w:position w:val="0"/>
        </w:rPr>
        <w:t>、</w:t>
        <w:tab/>
        <w:t>专项储备</w:t>
      </w:r>
      <w:bookmarkEnd w:id="1383"/>
      <w:bookmarkEnd w:id="1384"/>
      <w:bookmarkEnd w:id="1386"/>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7"/>
        <w:keepNext/>
        <w:keepLines/>
        <w:widowControl w:val="0"/>
        <w:shd w:val="clear" w:color="auto" w:fill="auto"/>
        <w:tabs>
          <w:tab w:pos="483" w:val="left"/>
        </w:tabs>
        <w:bidi w:val="0"/>
        <w:spacing w:before="0" w:after="380" w:line="240" w:lineRule="auto"/>
        <w:ind w:left="0" w:right="0" w:firstLine="0"/>
        <w:jc w:val="left"/>
      </w:pPr>
      <w:bookmarkStart w:id="1387" w:name="bookmark1387"/>
      <w:bookmarkStart w:id="1388" w:name="bookmark1388"/>
      <w:bookmarkStart w:id="1389" w:name="bookmark1389"/>
      <w:bookmarkStart w:id="1390" w:name="bookmark1390"/>
      <w:r>
        <w:rPr>
          <w:rFonts w:ascii="Times New Roman" w:eastAsia="Times New Roman" w:hAnsi="Times New Roman" w:cs="Times New Roman"/>
          <w:color w:val="000000"/>
          <w:spacing w:val="0"/>
          <w:w w:val="100"/>
          <w:position w:val="0"/>
        </w:rPr>
        <w:t>5</w:t>
      </w:r>
      <w:bookmarkEnd w:id="1389"/>
      <w:r>
        <w:rPr>
          <w:rFonts w:ascii="Times New Roman" w:eastAsia="Times New Roman" w:hAnsi="Times New Roman" w:cs="Times New Roman"/>
          <w:color w:val="000000"/>
          <w:spacing w:val="0"/>
          <w:w w:val="100"/>
          <w:position w:val="0"/>
        </w:rPr>
        <w:t>9</w:t>
      </w:r>
      <w:r>
        <w:rPr>
          <w:color w:val="000000"/>
          <w:spacing w:val="0"/>
          <w:w w:val="100"/>
          <w:position w:val="0"/>
        </w:rPr>
        <w:t>、</w:t>
        <w:tab/>
        <w:t>盈余公积</w:t>
      </w:r>
      <w:bookmarkEnd w:id="1387"/>
      <w:bookmarkEnd w:id="1388"/>
      <w:bookmarkEnd w:id="1390"/>
    </w:p>
    <w:p>
      <w:pPr>
        <w:pStyle w:val="Style3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29,553,912.67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2,511,318.91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32,065,231.58</w:t>
            </w:r>
          </w:p>
        </w:tc>
      </w:tr>
      <w:tr>
        <w:trPr>
          <w:trHeight w:val="408"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29,553,912.67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2,511,318.91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32,065,231.58</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盈余公积说明，包括本期增减变动情况、变动原因说明：无</w:t>
      </w:r>
    </w:p>
    <w:p>
      <w:pPr>
        <w:pStyle w:val="Style37"/>
        <w:keepNext/>
        <w:keepLines/>
        <w:widowControl w:val="0"/>
        <w:shd w:val="clear" w:color="auto" w:fill="auto"/>
        <w:bidi w:val="0"/>
        <w:spacing w:before="0" w:after="380" w:line="240" w:lineRule="auto"/>
        <w:ind w:left="0" w:right="0" w:firstLine="0"/>
        <w:jc w:val="left"/>
      </w:pPr>
      <w:bookmarkStart w:id="1391" w:name="bookmark1391"/>
      <w:bookmarkStart w:id="1392" w:name="bookmark1392"/>
      <w:bookmarkStart w:id="1393" w:name="bookmark1393"/>
      <w:bookmarkStart w:id="1394" w:name="bookmark1394"/>
      <w:r>
        <w:rPr>
          <w:rFonts w:ascii="Times New Roman" w:eastAsia="Times New Roman" w:hAnsi="Times New Roman" w:cs="Times New Roman"/>
          <w:color w:val="000000"/>
          <w:spacing w:val="0"/>
          <w:w w:val="100"/>
          <w:position w:val="0"/>
        </w:rPr>
        <w:t>6</w:t>
      </w:r>
      <w:bookmarkEnd w:id="1393"/>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391"/>
      <w:bookmarkEnd w:id="1392"/>
      <w:bookmarkEnd w:id="1394"/>
    </w:p>
    <w:p>
      <w:pPr>
        <w:pStyle w:val="Style3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734"/>
        <w:gridCol w:w="2923"/>
        <w:gridCol w:w="2928"/>
      </w:tblGrid>
      <w:tr>
        <w:trPr>
          <w:trHeight w:val="40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160,992,823.14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132,266,627.32</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160,992,823.14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132,266,627.32</w:t>
            </w: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7,052,089.65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32,048,918.72</w:t>
            </w:r>
          </w:p>
        </w:tc>
      </w:tr>
      <w:tr>
        <w:trPr>
          <w:trHeight w:val="40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2,511,318.91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3,322,722.90</w:t>
            </w:r>
          </w:p>
        </w:tc>
      </w:tr>
      <w:tr>
        <w:trPr>
          <w:trHeight w:val="408"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应付普通股股利</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4,991,999.98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734"/>
        <w:gridCol w:w="2923"/>
        <w:gridCol w:w="2928"/>
      </w:tblGrid>
      <w:tr>
        <w:trPr>
          <w:trHeight w:val="418"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160,541,593.90</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160,992,823.14</w:t>
            </w:r>
          </w:p>
        </w:tc>
      </w:tr>
    </w:tbl>
    <w:p>
      <w:pPr>
        <w:widowControl w:val="0"/>
        <w:spacing w:after="119" w:line="1" w:lineRule="exact"/>
      </w:pP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调整期初未分配利润明细：</w:t>
      </w:r>
    </w:p>
    <w:p>
      <w:pPr>
        <w:pStyle w:val="Style23"/>
        <w:keepNext w:val="0"/>
        <w:keepLines w:val="0"/>
        <w:widowControl w:val="0"/>
        <w:shd w:val="clear" w:color="auto" w:fill="auto"/>
        <w:tabs>
          <w:tab w:pos="330" w:val="left"/>
        </w:tabs>
        <w:bidi w:val="0"/>
        <w:spacing w:before="0" w:after="120" w:line="240" w:lineRule="auto"/>
        <w:ind w:left="0" w:right="0" w:firstLine="0"/>
        <w:jc w:val="left"/>
      </w:pPr>
      <w:bookmarkStart w:id="1395" w:name="bookmark1395"/>
      <w:r>
        <w:rPr>
          <w:rFonts w:ascii="Times New Roman" w:eastAsia="Times New Roman" w:hAnsi="Times New Roman" w:cs="Times New Roman"/>
          <w:color w:val="000000"/>
          <w:spacing w:val="0"/>
          <w:w w:val="100"/>
          <w:position w:val="0"/>
          <w:sz w:val="18"/>
          <w:szCs w:val="18"/>
        </w:rPr>
        <w:t>1</w:t>
      </w:r>
      <w:bookmarkEnd w:id="139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3"/>
        <w:keepNext w:val="0"/>
        <w:keepLines w:val="0"/>
        <w:widowControl w:val="0"/>
        <w:shd w:val="clear" w:color="auto" w:fill="auto"/>
        <w:tabs>
          <w:tab w:pos="349" w:val="left"/>
        </w:tabs>
        <w:bidi w:val="0"/>
        <w:spacing w:before="0" w:after="120" w:line="240" w:lineRule="auto"/>
        <w:ind w:left="0" w:right="0" w:firstLine="0"/>
        <w:jc w:val="left"/>
      </w:pPr>
      <w:bookmarkStart w:id="1396" w:name="bookmark1396"/>
      <w:r>
        <w:rPr>
          <w:rFonts w:ascii="Times New Roman" w:eastAsia="Times New Roman" w:hAnsi="Times New Roman" w:cs="Times New Roman"/>
          <w:color w:val="000000"/>
          <w:spacing w:val="0"/>
          <w:w w:val="100"/>
          <w:position w:val="0"/>
          <w:sz w:val="18"/>
          <w:szCs w:val="18"/>
        </w:rPr>
        <w:t>2</w:t>
      </w:r>
      <w:bookmarkEnd w:id="139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3"/>
        <w:keepNext w:val="0"/>
        <w:keepLines w:val="0"/>
        <w:widowControl w:val="0"/>
        <w:shd w:val="clear" w:color="auto" w:fill="auto"/>
        <w:tabs>
          <w:tab w:pos="349" w:val="left"/>
        </w:tabs>
        <w:bidi w:val="0"/>
        <w:spacing w:before="0" w:after="120" w:line="240" w:lineRule="auto"/>
        <w:ind w:left="0" w:right="0" w:firstLine="0"/>
        <w:jc w:val="left"/>
      </w:pPr>
      <w:bookmarkStart w:id="1397" w:name="bookmark1397"/>
      <w:r>
        <w:rPr>
          <w:rFonts w:ascii="Times New Roman" w:eastAsia="Times New Roman" w:hAnsi="Times New Roman" w:cs="Times New Roman"/>
          <w:color w:val="000000"/>
          <w:spacing w:val="0"/>
          <w:w w:val="100"/>
          <w:position w:val="0"/>
          <w:sz w:val="18"/>
          <w:szCs w:val="18"/>
        </w:rPr>
        <w:t>3</w:t>
      </w:r>
      <w:bookmarkEnd w:id="139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3"/>
        <w:keepNext w:val="0"/>
        <w:keepLines w:val="0"/>
        <w:widowControl w:val="0"/>
        <w:shd w:val="clear" w:color="auto" w:fill="auto"/>
        <w:tabs>
          <w:tab w:pos="349" w:val="left"/>
        </w:tabs>
        <w:bidi w:val="0"/>
        <w:spacing w:before="0" w:after="120" w:line="240" w:lineRule="auto"/>
        <w:ind w:left="0" w:right="0" w:firstLine="0"/>
        <w:jc w:val="left"/>
      </w:pPr>
      <w:bookmarkStart w:id="1398" w:name="bookmark1398"/>
      <w:r>
        <w:rPr>
          <w:rFonts w:ascii="Times New Roman" w:eastAsia="Times New Roman" w:hAnsi="Times New Roman" w:cs="Times New Roman"/>
          <w:color w:val="000000"/>
          <w:spacing w:val="0"/>
          <w:w w:val="100"/>
          <w:position w:val="0"/>
          <w:sz w:val="18"/>
          <w:szCs w:val="18"/>
        </w:rPr>
        <w:t>4</w:t>
      </w:r>
      <w:bookmarkEnd w:id="139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3"/>
        <w:keepNext w:val="0"/>
        <w:keepLines w:val="0"/>
        <w:widowControl w:val="0"/>
        <w:shd w:val="clear" w:color="auto" w:fill="auto"/>
        <w:tabs>
          <w:tab w:pos="349" w:val="left"/>
        </w:tabs>
        <w:bidi w:val="0"/>
        <w:spacing w:before="0" w:after="380" w:line="240" w:lineRule="auto"/>
        <w:ind w:left="0" w:right="0" w:firstLine="0"/>
        <w:jc w:val="left"/>
      </w:pPr>
      <w:bookmarkStart w:id="1399" w:name="bookmark1399"/>
      <w:r>
        <w:rPr>
          <w:rFonts w:ascii="Times New Roman" w:eastAsia="Times New Roman" w:hAnsi="Times New Roman" w:cs="Times New Roman"/>
          <w:color w:val="000000"/>
          <w:spacing w:val="0"/>
          <w:w w:val="100"/>
          <w:position w:val="0"/>
          <w:sz w:val="18"/>
          <w:szCs w:val="18"/>
        </w:rPr>
        <w:t>5</w:t>
      </w:r>
      <w:bookmarkEnd w:id="139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7"/>
        <w:keepNext/>
        <w:keepLines/>
        <w:widowControl w:val="0"/>
        <w:shd w:val="clear" w:color="auto" w:fill="auto"/>
        <w:bidi w:val="0"/>
        <w:spacing w:before="0" w:after="380" w:line="240" w:lineRule="auto"/>
        <w:ind w:left="0" w:right="0" w:firstLine="0"/>
        <w:jc w:val="left"/>
      </w:pPr>
      <w:bookmarkStart w:id="1400" w:name="bookmark1400"/>
      <w:bookmarkStart w:id="1401" w:name="bookmark1401"/>
      <w:bookmarkStart w:id="1402" w:name="bookmark1402"/>
      <w:bookmarkStart w:id="1403" w:name="bookmark1403"/>
      <w:r>
        <w:rPr>
          <w:rFonts w:ascii="Times New Roman" w:eastAsia="Times New Roman" w:hAnsi="Times New Roman" w:cs="Times New Roman"/>
          <w:color w:val="000000"/>
          <w:spacing w:val="0"/>
          <w:w w:val="100"/>
          <w:position w:val="0"/>
        </w:rPr>
        <w:t>6</w:t>
      </w:r>
      <w:bookmarkEnd w:id="1402"/>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400"/>
      <w:bookmarkEnd w:id="1401"/>
      <w:bookmarkEnd w:id="1403"/>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102,843,493.11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59,158,142.15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62,328,766.58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30,787,357.75</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8,842,346.98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745,386.86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7,776,187.62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682,288.88</w:t>
            </w:r>
          </w:p>
        </w:tc>
      </w:tr>
      <w:tr>
        <w:trPr>
          <w:trHeight w:val="413"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111,685,840.09</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59,903,529.01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70,104,954.20</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31,469,646.63</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404" w:name="bookmark1404"/>
      <w:bookmarkStart w:id="1405" w:name="bookmark1405"/>
      <w:bookmarkStart w:id="1406" w:name="bookmark1406"/>
      <w:bookmarkStart w:id="1407" w:name="bookmark1407"/>
      <w:r>
        <w:rPr>
          <w:rFonts w:ascii="Times New Roman" w:eastAsia="Times New Roman" w:hAnsi="Times New Roman" w:cs="Times New Roman"/>
          <w:color w:val="000000"/>
          <w:spacing w:val="0"/>
          <w:w w:val="100"/>
          <w:position w:val="0"/>
        </w:rPr>
        <w:t>6</w:t>
      </w:r>
      <w:bookmarkEnd w:id="1406"/>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404"/>
      <w:bookmarkEnd w:id="1405"/>
      <w:bookmarkEnd w:id="1407"/>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383,476.33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248,822.08</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164,343.02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106,637.94</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633,041.71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46,760.00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106,206.86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109,562.05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71,092.10</w:t>
            </w: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115,555.15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392,763.06</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水利基金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7,766.63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残保金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476,893.51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2,045,955.26</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819,315.18</w:t>
            </w:r>
          </w:p>
        </w:tc>
      </w:tr>
    </w:tbl>
    <w:p>
      <w:pPr>
        <w:pStyle w:val="Style23"/>
        <w:keepNext w:val="0"/>
        <w:keepLines w:val="0"/>
        <w:widowControl w:val="0"/>
        <w:shd w:val="clear" w:color="auto" w:fill="auto"/>
        <w:bidi w:val="0"/>
        <w:spacing w:before="0" w:after="380" w:line="326" w:lineRule="exact"/>
        <w:ind w:left="0" w:right="0" w:firstLine="0"/>
        <w:jc w:val="left"/>
      </w:pPr>
      <w:r>
        <w:rPr>
          <w:color w:val="000000"/>
          <w:spacing w:val="0"/>
          <w:w w:val="100"/>
          <w:position w:val="0"/>
        </w:rPr>
        <w:t>其他说明：根据“财会</w:t>
      </w:r>
      <w:r>
        <w:rPr>
          <w:rFonts w:ascii="Times New Roman" w:eastAsia="Times New Roman" w:hAnsi="Times New Roman" w:cs="Times New Roman"/>
          <w:color w:val="000000"/>
          <w:spacing w:val="0"/>
          <w:w w:val="100"/>
          <w:position w:val="0"/>
          <w:sz w:val="18"/>
          <w:szCs w:val="18"/>
        </w:rPr>
        <w:t>[2016]22</w:t>
      </w:r>
      <w:r>
        <w:rPr>
          <w:color w:val="000000"/>
          <w:spacing w:val="0"/>
          <w:w w:val="100"/>
          <w:position w:val="0"/>
        </w:rPr>
        <w:t>号”文，本公司将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日之后发生的房产税、残保金、印花税等税费计入税金及 附加科目。</w:t>
      </w:r>
    </w:p>
    <w:p>
      <w:pPr>
        <w:pStyle w:val="Style37"/>
        <w:keepNext/>
        <w:keepLines/>
        <w:widowControl w:val="0"/>
        <w:shd w:val="clear" w:color="auto" w:fill="auto"/>
        <w:bidi w:val="0"/>
        <w:spacing w:before="0" w:after="380" w:line="240" w:lineRule="auto"/>
        <w:ind w:left="0" w:right="0" w:firstLine="0"/>
        <w:jc w:val="left"/>
      </w:pPr>
      <w:bookmarkStart w:id="1408" w:name="bookmark1408"/>
      <w:bookmarkStart w:id="1409" w:name="bookmark1409"/>
      <w:bookmarkStart w:id="1410" w:name="bookmark1410"/>
      <w:bookmarkStart w:id="1411" w:name="bookmark1411"/>
      <w:r>
        <w:rPr>
          <w:rFonts w:ascii="Times New Roman" w:eastAsia="Times New Roman" w:hAnsi="Times New Roman" w:cs="Times New Roman"/>
          <w:color w:val="000000"/>
          <w:spacing w:val="0"/>
          <w:w w:val="100"/>
          <w:position w:val="0"/>
        </w:rPr>
        <w:t>6</w:t>
      </w:r>
      <w:bookmarkEnd w:id="1410"/>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408"/>
      <w:bookmarkEnd w:id="1409"/>
      <w:bookmarkEnd w:id="1411"/>
    </w:p>
    <w:p>
      <w:pPr>
        <w:pStyle w:val="Style23"/>
        <w:keepNext w:val="0"/>
        <w:keepLines w:val="0"/>
        <w:widowControl w:val="0"/>
        <w:shd w:val="clear" w:color="auto" w:fill="auto"/>
        <w:bidi w:val="0"/>
        <w:spacing w:before="0" w:after="22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市场推广费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181,084.92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429,458.19</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1,357,071.80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863,961.72</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202,770.67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117,843.60</w:t>
            </w: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133,208.69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310,229.79</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53,024.83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19,975.44</w:t>
            </w:r>
          </w:p>
        </w:tc>
      </w:tr>
      <w:tr>
        <w:trPr>
          <w:trHeight w:val="413"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1,927,160.91</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1,741,468.74</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37"/>
        <w:keepNext/>
        <w:keepLines/>
        <w:widowControl w:val="0"/>
        <w:shd w:val="clear" w:color="auto" w:fill="auto"/>
        <w:bidi w:val="0"/>
        <w:spacing w:before="0" w:after="380" w:line="240" w:lineRule="auto"/>
        <w:ind w:left="0" w:right="0" w:firstLine="0"/>
        <w:jc w:val="left"/>
      </w:pPr>
      <w:bookmarkStart w:id="1412" w:name="bookmark1412"/>
      <w:bookmarkStart w:id="1413" w:name="bookmark1413"/>
      <w:bookmarkStart w:id="1414" w:name="bookmark1414"/>
      <w:bookmarkStart w:id="1415" w:name="bookmark1415"/>
      <w:r>
        <w:rPr>
          <w:rFonts w:ascii="Times New Roman" w:eastAsia="Times New Roman" w:hAnsi="Times New Roman" w:cs="Times New Roman"/>
          <w:color w:val="000000"/>
          <w:spacing w:val="0"/>
          <w:w w:val="100"/>
          <w:position w:val="0"/>
        </w:rPr>
        <w:t>6</w:t>
      </w:r>
      <w:bookmarkEnd w:id="1414"/>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412"/>
      <w:bookmarkEnd w:id="1413"/>
      <w:bookmarkEnd w:id="1415"/>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260,594.85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532,035.03</w:t>
            </w: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828,145.88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1,088,051.80</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780,526.05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919,938.31</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10,847,110.32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10,405,062.47</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1,492,353.53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1,733,628.39</w:t>
            </w: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房租及物业费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4,291,613.48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5,007,292.29</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370,507.84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794,533.04</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2,149,418.25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2,435,502.52</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研究开发费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49,454,741.53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51,001,797.22</w:t>
            </w: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741,589.04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770,982.40</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股权激励费用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5,982,900.00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199,545.26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148,890.15</w:t>
            </w:r>
          </w:p>
        </w:tc>
      </w:tr>
      <w:tr>
        <w:trPr>
          <w:trHeight w:val="413"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77,399,046.03</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74,837,713.62</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37"/>
        <w:keepNext/>
        <w:keepLines/>
        <w:widowControl w:val="0"/>
        <w:shd w:val="clear" w:color="auto" w:fill="auto"/>
        <w:bidi w:val="0"/>
        <w:spacing w:before="0" w:after="380" w:line="240" w:lineRule="auto"/>
        <w:ind w:left="0" w:right="0" w:firstLine="0"/>
        <w:jc w:val="left"/>
      </w:pPr>
      <w:bookmarkStart w:id="1416" w:name="bookmark1416"/>
      <w:bookmarkStart w:id="1417" w:name="bookmark1417"/>
      <w:bookmarkStart w:id="1418" w:name="bookmark1418"/>
      <w:bookmarkStart w:id="1419" w:name="bookmark1419"/>
      <w:r>
        <w:rPr>
          <w:rFonts w:ascii="Times New Roman" w:eastAsia="Times New Roman" w:hAnsi="Times New Roman" w:cs="Times New Roman"/>
          <w:color w:val="000000"/>
          <w:spacing w:val="0"/>
          <w:w w:val="100"/>
          <w:position w:val="0"/>
        </w:rPr>
        <w:t>6</w:t>
      </w:r>
      <w:bookmarkEnd w:id="1418"/>
      <w:r>
        <w:rPr>
          <w:rFonts w:ascii="Times New Roman" w:eastAsia="Times New Roman" w:hAnsi="Times New Roman" w:cs="Times New Roman"/>
          <w:color w:val="000000"/>
          <w:spacing w:val="0"/>
          <w:w w:val="100"/>
          <w:position w:val="0"/>
        </w:rPr>
        <w:t>5</w:t>
      </w:r>
      <w:r>
        <w:rPr>
          <w:color w:val="000000"/>
          <w:spacing w:val="0"/>
          <w:w w:val="100"/>
          <w:position w:val="0"/>
        </w:rPr>
        <w:t>、财务费用</w:t>
      </w:r>
      <w:bookmarkEnd w:id="1416"/>
      <w:bookmarkEnd w:id="1417"/>
      <w:bookmarkEnd w:id="1419"/>
    </w:p>
    <w:p>
      <w:pPr>
        <w:pStyle w:val="Style3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-1,215,865.36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-12,461,701.03</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汇兑净损益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-88,421.09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-4,054.09</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84,634.89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60,472.17</w:t>
            </w:r>
          </w:p>
        </w:tc>
      </w:tr>
      <w:tr>
        <w:trPr>
          <w:trHeight w:val="408"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12,943.48</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7,942.15</w:t>
            </w:r>
          </w:p>
        </w:tc>
      </w:tr>
    </w:tbl>
    <w:p>
      <w:pPr>
        <w:widowControl w:val="0"/>
        <w:spacing w:line="1" w:lineRule="exact"/>
      </w:pP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-1,206,708.08</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-12,397,340.80</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37"/>
        <w:keepNext/>
        <w:keepLines/>
        <w:widowControl w:val="0"/>
        <w:shd w:val="clear" w:color="auto" w:fill="auto"/>
        <w:bidi w:val="0"/>
        <w:spacing w:before="0" w:after="380" w:line="240" w:lineRule="auto"/>
        <w:ind w:left="0" w:right="0" w:firstLine="0"/>
        <w:jc w:val="left"/>
      </w:pPr>
      <w:bookmarkStart w:id="1420" w:name="bookmark1420"/>
      <w:bookmarkStart w:id="1421" w:name="bookmark1421"/>
      <w:bookmarkStart w:id="1422" w:name="bookmark1422"/>
      <w:bookmarkStart w:id="1423" w:name="bookmark1423"/>
      <w:r>
        <w:rPr>
          <w:rFonts w:ascii="Times New Roman" w:eastAsia="Times New Roman" w:hAnsi="Times New Roman" w:cs="Times New Roman"/>
          <w:color w:val="000000"/>
          <w:spacing w:val="0"/>
          <w:w w:val="100"/>
          <w:position w:val="0"/>
        </w:rPr>
        <w:t>6</w:t>
      </w:r>
      <w:bookmarkEnd w:id="1422"/>
      <w:r>
        <w:rPr>
          <w:rFonts w:ascii="Times New Roman" w:eastAsia="Times New Roman" w:hAnsi="Times New Roman" w:cs="Times New Roman"/>
          <w:color w:val="000000"/>
          <w:spacing w:val="0"/>
          <w:w w:val="100"/>
          <w:position w:val="0"/>
        </w:rPr>
        <w:t>6</w:t>
      </w:r>
      <w:r>
        <w:rPr>
          <w:color w:val="000000"/>
          <w:spacing w:val="0"/>
          <w:w w:val="100"/>
          <w:position w:val="0"/>
        </w:rPr>
        <w:t>、资产减值损失</w:t>
      </w:r>
      <w:bookmarkEnd w:id="1420"/>
      <w:bookmarkEnd w:id="1421"/>
      <w:bookmarkEnd w:id="1423"/>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94,085.07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114,562.58</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5,767,045.41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1,818,089.50</w:t>
            </w:r>
          </w:p>
        </w:tc>
      </w:tr>
      <w:tr>
        <w:trPr>
          <w:trHeight w:val="413"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5,861,130.48</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1,932,652.08</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37"/>
        <w:keepNext/>
        <w:keepLines/>
        <w:widowControl w:val="0"/>
        <w:shd w:val="clear" w:color="auto" w:fill="auto"/>
        <w:tabs>
          <w:tab w:pos="483" w:val="left"/>
        </w:tabs>
        <w:bidi w:val="0"/>
        <w:spacing w:before="0" w:after="380" w:line="240" w:lineRule="auto"/>
        <w:ind w:left="0" w:right="0" w:firstLine="0"/>
        <w:jc w:val="left"/>
      </w:pPr>
      <w:bookmarkStart w:id="1424" w:name="bookmark1424"/>
      <w:bookmarkStart w:id="1425" w:name="bookmark1425"/>
      <w:bookmarkStart w:id="1426" w:name="bookmark1426"/>
      <w:bookmarkStart w:id="1427" w:name="bookmark1427"/>
      <w:r>
        <w:rPr>
          <w:rFonts w:ascii="Times New Roman" w:eastAsia="Times New Roman" w:hAnsi="Times New Roman" w:cs="Times New Roman"/>
          <w:color w:val="000000"/>
          <w:spacing w:val="0"/>
          <w:w w:val="100"/>
          <w:position w:val="0"/>
        </w:rPr>
        <w:t>6</w:t>
      </w:r>
      <w:bookmarkEnd w:id="1426"/>
      <w:r>
        <w:rPr>
          <w:rFonts w:ascii="Times New Roman" w:eastAsia="Times New Roman" w:hAnsi="Times New Roman" w:cs="Times New Roman"/>
          <w:color w:val="000000"/>
          <w:spacing w:val="0"/>
          <w:w w:val="100"/>
          <w:position w:val="0"/>
        </w:rPr>
        <w:t>7</w:t>
      </w:r>
      <w:r>
        <w:rPr>
          <w:color w:val="000000"/>
          <w:spacing w:val="0"/>
          <w:w w:val="100"/>
          <w:position w:val="0"/>
        </w:rPr>
        <w:t>、</w:t>
        <w:tab/>
        <w:t>公允价值变动收益</w:t>
      </w:r>
      <w:bookmarkEnd w:id="1424"/>
      <w:bookmarkEnd w:id="1425"/>
      <w:bookmarkEnd w:id="1427"/>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7"/>
        <w:keepNext/>
        <w:keepLines/>
        <w:widowControl w:val="0"/>
        <w:shd w:val="clear" w:color="auto" w:fill="auto"/>
        <w:tabs>
          <w:tab w:pos="483" w:val="left"/>
        </w:tabs>
        <w:bidi w:val="0"/>
        <w:spacing w:before="0" w:after="380" w:line="240" w:lineRule="auto"/>
        <w:ind w:left="0" w:right="0" w:firstLine="0"/>
        <w:jc w:val="left"/>
      </w:pPr>
      <w:bookmarkStart w:id="1428" w:name="bookmark1428"/>
      <w:bookmarkStart w:id="1429" w:name="bookmark1429"/>
      <w:bookmarkStart w:id="1430" w:name="bookmark1430"/>
      <w:bookmarkStart w:id="1431" w:name="bookmark1431"/>
      <w:r>
        <w:rPr>
          <w:rFonts w:ascii="Times New Roman" w:eastAsia="Times New Roman" w:hAnsi="Times New Roman" w:cs="Times New Roman"/>
          <w:color w:val="000000"/>
          <w:spacing w:val="0"/>
          <w:w w:val="100"/>
          <w:position w:val="0"/>
        </w:rPr>
        <w:t>6</w:t>
      </w:r>
      <w:bookmarkEnd w:id="1430"/>
      <w:r>
        <w:rPr>
          <w:rFonts w:ascii="Times New Roman" w:eastAsia="Times New Roman" w:hAnsi="Times New Roman" w:cs="Times New Roman"/>
          <w:color w:val="000000"/>
          <w:spacing w:val="0"/>
          <w:w w:val="100"/>
          <w:position w:val="0"/>
        </w:rPr>
        <w:t>8</w:t>
      </w:r>
      <w:r>
        <w:rPr>
          <w:color w:val="000000"/>
          <w:spacing w:val="0"/>
          <w:w w:val="100"/>
          <w:position w:val="0"/>
        </w:rPr>
        <w:t>、</w:t>
        <w:tab/>
        <w:t>投资收益</w:t>
      </w:r>
      <w:bookmarkEnd w:id="1428"/>
      <w:bookmarkEnd w:id="1429"/>
      <w:bookmarkEnd w:id="1431"/>
    </w:p>
    <w:p>
      <w:pPr>
        <w:pStyle w:val="Style3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470"/>
        <w:gridCol w:w="3187"/>
        <w:gridCol w:w="2928"/>
      </w:tblGrid>
      <w:tr>
        <w:trPr>
          <w:trHeight w:val="40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159,919.79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-1,753,998.36</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可供出售金融资产在持有期间的投资收益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3,677,031.64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5,334,601.19</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24,667,781.15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11,864,985.15</w:t>
            </w:r>
          </w:p>
        </w:tc>
      </w:tr>
      <w:tr>
        <w:trPr>
          <w:trHeight w:val="408"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28,504,732.58</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15,445,587.98</w:t>
            </w:r>
          </w:p>
        </w:tc>
      </w:tr>
    </w:tbl>
    <w:p>
      <w:pPr>
        <w:widowControl w:val="0"/>
        <w:spacing w:after="79" w:line="1" w:lineRule="exact"/>
      </w:pPr>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其他为购买理财产品取得的投资收益。</w:t>
      </w:r>
    </w:p>
    <w:p>
      <w:pPr>
        <w:pStyle w:val="Style37"/>
        <w:keepNext/>
        <w:keepLines/>
        <w:widowControl w:val="0"/>
        <w:shd w:val="clear" w:color="auto" w:fill="auto"/>
        <w:bidi w:val="0"/>
        <w:spacing w:before="0" w:after="380" w:line="240" w:lineRule="auto"/>
        <w:ind w:left="0" w:right="0" w:firstLine="0"/>
        <w:jc w:val="left"/>
      </w:pPr>
      <w:bookmarkStart w:id="1432" w:name="bookmark1432"/>
      <w:bookmarkStart w:id="1433" w:name="bookmark1433"/>
      <w:bookmarkStart w:id="1434" w:name="bookmark1434"/>
      <w:bookmarkStart w:id="1435" w:name="bookmark1435"/>
      <w:r>
        <w:rPr>
          <w:rFonts w:ascii="Times New Roman" w:eastAsia="Times New Roman" w:hAnsi="Times New Roman" w:cs="Times New Roman"/>
          <w:color w:val="000000"/>
          <w:spacing w:val="0"/>
          <w:w w:val="100"/>
          <w:position w:val="0"/>
        </w:rPr>
        <w:t>6</w:t>
      </w:r>
      <w:bookmarkEnd w:id="1434"/>
      <w:r>
        <w:rPr>
          <w:rFonts w:ascii="Times New Roman" w:eastAsia="Times New Roman" w:hAnsi="Times New Roman" w:cs="Times New Roman"/>
          <w:color w:val="000000"/>
          <w:spacing w:val="0"/>
          <w:w w:val="100"/>
          <w:position w:val="0"/>
        </w:rPr>
        <w:t>9</w:t>
      </w:r>
      <w:r>
        <w:rPr>
          <w:color w:val="000000"/>
          <w:spacing w:val="0"/>
          <w:w w:val="100"/>
          <w:position w:val="0"/>
        </w:rPr>
        <w:t>、营业外收入</w:t>
      </w:r>
      <w:bookmarkEnd w:id="1432"/>
      <w:bookmarkEnd w:id="1433"/>
      <w:bookmarkEnd w:id="1435"/>
    </w:p>
    <w:p>
      <w:pPr>
        <w:pStyle w:val="Style3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5"/>
        <w:gridCol w:w="2400"/>
      </w:tblGrid>
      <w:tr>
        <w:trPr>
          <w:trHeight w:val="715"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1,470.87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1,470.87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14,115,895.28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48,713,825.08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14,115,895.28</w:t>
            </w: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增值税返还</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2,801,931.32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2,512,877.24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119,476.94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537,461.62</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119,476.94</w:t>
            </w:r>
          </w:p>
        </w:tc>
      </w:tr>
    </w:tbl>
    <w:p>
      <w:pPr>
        <w:widowControl w:val="0"/>
        <w:spacing w:line="1" w:lineRule="exact"/>
      </w:pPr>
      <w:r>
        <w:br w:type="page"/>
      </w:r>
    </w:p>
    <w:tbl>
      <w:tblPr>
        <w:tblOverlap w:val="never"/>
        <w:jc w:val="center"/>
        <w:tblLayout w:type="fixed"/>
      </w:tblPr>
      <w:tblGrid>
        <w:gridCol w:w="2395"/>
        <w:gridCol w:w="2395"/>
        <w:gridCol w:w="2395"/>
        <w:gridCol w:w="2400"/>
      </w:tblGrid>
      <w:tr>
        <w:trPr>
          <w:trHeight w:val="418"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17,037,303.54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51,765,634.81</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14,235,372.22</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1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061"/>
        <w:gridCol w:w="1066"/>
        <w:gridCol w:w="1061"/>
        <w:gridCol w:w="1061"/>
        <w:gridCol w:w="1066"/>
        <w:gridCol w:w="1061"/>
        <w:gridCol w:w="1066"/>
        <w:gridCol w:w="1070"/>
      </w:tblGrid>
      <w:tr>
        <w:trPr>
          <w:trHeight w:val="715"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180"/>
              <w:jc w:val="left"/>
            </w:pPr>
            <w:r>
              <w:rPr>
                <w:color w:val="000000"/>
                <w:spacing w:val="0"/>
                <w:w w:val="100"/>
                <w:position w:val="0"/>
              </w:rPr>
              <w:t>补助项目</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发放主体</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发放原因</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补贴是否影 响当年盈亏</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是否特殊补 贴</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基于国产</w:t>
            </w:r>
          </w:p>
          <w:p>
            <w:pPr>
              <w:pStyle w:val="Style30"/>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CPU/OS </w:t>
            </w:r>
            <w:r>
              <w:rPr>
                <w:color w:val="000000"/>
                <w:spacing w:val="0"/>
                <w:w w:val="100"/>
                <w:position w:val="0"/>
              </w:rPr>
              <w:t>平 板电脑类产 品批量应用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工业和信息</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化部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1,183,453.08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44,324,272.0</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39"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0" w:lineRule="exact"/>
              <w:ind w:left="0" w:right="0" w:firstLine="0"/>
              <w:jc w:val="both"/>
            </w:pPr>
            <w:r>
              <w:rPr>
                <w:color w:val="000000"/>
                <w:spacing w:val="0"/>
                <w:w w:val="100"/>
                <w:position w:val="0"/>
              </w:rPr>
              <w:t>高密度三维 系统集成技 术开发与产 业化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江苏省科学 技术厅</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0"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1,481,450.00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1,481,480.00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可穿戴设备 移动处理器 芯片的研发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北京市科学 技术委员会</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85,714.00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14,286.00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312" w:lineRule="exact"/>
              <w:ind w:left="0" w:right="0" w:firstLine="0"/>
              <w:jc w:val="both"/>
            </w:pPr>
            <w:r>
              <w:rPr>
                <w:color w:val="000000"/>
                <w:spacing w:val="0"/>
                <w:w w:val="100"/>
                <w:position w:val="0"/>
              </w:rPr>
              <w:t>智能硬件软 硬件一体化 安全芯片及</w:t>
            </w:r>
          </w:p>
          <w:p>
            <w:pPr>
              <w:pStyle w:val="Style30"/>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工业和信息</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化部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4,736,844.00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394,737.00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可穿戴设备 共性关键技 术研发项目 管理费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北京市科学 技术委员会</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866,700.00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433,300.00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96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中关村国家 自主创新示 范区集成电 路设计产业 发展资金支 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4" w:lineRule="exact"/>
              <w:ind w:left="0" w:right="0" w:firstLine="0"/>
              <w:jc w:val="left"/>
            </w:pPr>
            <w:r>
              <w:rPr>
                <w:color w:val="000000"/>
                <w:spacing w:val="0"/>
                <w:w w:val="100"/>
                <w:position w:val="0"/>
              </w:rPr>
              <w:t>中关村科技 园区管理委 员会</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0"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862,000.00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高性能多媒 体处理芯片 研发和产业 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国家发改委</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年高精</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尖产业发展 重点支撑项 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北京市经化</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委</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1,288,450.00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682"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中关村集成 电路设计产</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中关村科技 园区管理委</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因研究开发、 技术更新及</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384,000.00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075"/>
        <w:gridCol w:w="1061"/>
        <w:gridCol w:w="1066"/>
        <w:gridCol w:w="1061"/>
        <w:gridCol w:w="1061"/>
        <w:gridCol w:w="1066"/>
        <w:gridCol w:w="1061"/>
        <w:gridCol w:w="1066"/>
        <w:gridCol w:w="1070"/>
      </w:tblGrid>
      <w:tr>
        <w:trPr>
          <w:trHeight w:val="677"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业发展资金</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员会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改造等获得 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0" w:lineRule="exact"/>
              <w:ind w:left="0" w:right="0" w:firstLine="0"/>
              <w:jc w:val="both"/>
            </w:pPr>
            <w:r>
              <w:rPr>
                <w:color w:val="000000"/>
                <w:spacing w:val="0"/>
                <w:w w:val="100"/>
                <w:position w:val="0"/>
              </w:rPr>
              <w:t>北京市海淀 区社会保险 基金管理中 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149,937.71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中关村企业 信用促进会 补贴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中关村企业</w:t>
            </w:r>
          </w:p>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信用促进会</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0" w:lineRule="exact"/>
              <w:ind w:left="0" w:right="0" w:firstLine="0"/>
              <w:jc w:val="left"/>
            </w:pPr>
            <w:r>
              <w:rPr>
                <w:color w:val="000000"/>
                <w:spacing w:val="0"/>
                <w:w w:val="100"/>
                <w:position w:val="0"/>
              </w:rPr>
              <w:t>中关村管委 会党员活动 经费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中关村科技 园区管理委 员会</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外贸创汇补</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合肥高新区 经贸局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房租补贴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合肥高新区 招商局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674,500.00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知识产权补</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合肥高新区 科技局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08"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集成电路企</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合肥高新区</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因从事国家</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075"/>
        <w:gridCol w:w="1061"/>
        <w:gridCol w:w="1066"/>
        <w:gridCol w:w="1061"/>
        <w:gridCol w:w="1061"/>
        <w:gridCol w:w="1066"/>
        <w:gridCol w:w="1061"/>
        <w:gridCol w:w="1066"/>
        <w:gridCol w:w="1070"/>
      </w:tblGrid>
      <w:tr>
        <w:trPr>
          <w:trHeight w:val="1925"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319" w:lineRule="exact"/>
              <w:ind w:left="0" w:right="0" w:firstLine="0"/>
              <w:jc w:val="left"/>
            </w:pPr>
            <w:r>
              <w:rPr>
                <w:color w:val="000000"/>
                <w:spacing w:val="0"/>
                <w:w w:val="100"/>
                <w:position w:val="0"/>
              </w:rPr>
              <w:t>业</w:t>
            </w:r>
            <w:r>
              <w:rPr>
                <w:rFonts w:ascii="Times New Roman" w:eastAsia="Times New Roman" w:hAnsi="Times New Roman" w:cs="Times New Roman"/>
                <w:color w:val="000000"/>
                <w:spacing w:val="0"/>
                <w:w w:val="100"/>
                <w:position w:val="0"/>
                <w:sz w:val="18"/>
                <w:szCs w:val="18"/>
              </w:rPr>
              <w:t xml:space="preserve">MPW </w:t>
            </w:r>
            <w:r>
              <w:rPr>
                <w:color w:val="000000"/>
                <w:spacing w:val="0"/>
                <w:w w:val="100"/>
                <w:position w:val="0"/>
              </w:rPr>
              <w:t>“多 项目晶圆”补 贴款</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鼓励和扶持 特定行业、产 业而获得的 补助（按国家 级政策规定 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228 </w:t>
            </w:r>
            <w:r>
              <w:rPr>
                <w:color w:val="000000"/>
                <w:spacing w:val="0"/>
                <w:w w:val="100"/>
                <w:position w:val="0"/>
              </w:rPr>
              <w:t>”创新</w:t>
            </w: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团队补贴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4" w:lineRule="exact"/>
              <w:ind w:left="0" w:right="0" w:firstLine="0"/>
              <w:jc w:val="left"/>
            </w:pPr>
            <w:r>
              <w:rPr>
                <w:color w:val="000000"/>
                <w:spacing w:val="0"/>
                <w:w w:val="100"/>
                <w:position w:val="0"/>
              </w:rPr>
              <w:t xml:space="preserve">中共合肥市 委组织部 </w:t>
            </w:r>
            <w:r>
              <w:rPr>
                <w:rFonts w:ascii="Times New Roman" w:eastAsia="Times New Roman" w:hAnsi="Times New Roman" w:cs="Times New Roman"/>
                <w:color w:val="000000"/>
                <w:spacing w:val="0"/>
                <w:w w:val="100"/>
                <w:position w:val="0"/>
                <w:sz w:val="18"/>
                <w:szCs w:val="18"/>
              </w:rPr>
              <w:t>228</w:t>
            </w:r>
            <w:r>
              <w:rPr>
                <w:color w:val="000000"/>
                <w:spacing w:val="0"/>
                <w:w w:val="100"/>
                <w:position w:val="0"/>
              </w:rPr>
              <w:t>团队资 助款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3" w:lineRule="exact"/>
              <w:ind w:left="0" w:right="0" w:firstLine="0"/>
              <w:jc w:val="left"/>
            </w:pPr>
            <w:r>
              <w:rPr>
                <w:color w:val="000000"/>
                <w:spacing w:val="0"/>
                <w:w w:val="100"/>
                <w:position w:val="0"/>
              </w:rPr>
              <w:t>合肥经济和 信息化委员 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年工 业政策集成 电路补助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合肥市财政</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国库中心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4" w:lineRule="exact"/>
              <w:ind w:left="0" w:right="0" w:firstLine="0"/>
              <w:jc w:val="left"/>
            </w:pPr>
            <w:r>
              <w:rPr>
                <w:color w:val="000000"/>
                <w:spacing w:val="0"/>
                <w:w w:val="100"/>
                <w:position w:val="0"/>
              </w:rPr>
              <w:t>收到中共合 肥市委组织 部领军人才 资助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合肥市财政</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国库中心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高新区人事</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局平台引进</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人才奖资金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09" w:lineRule="exact"/>
              <w:ind w:left="0" w:right="0" w:firstLine="0"/>
              <w:jc w:val="left"/>
            </w:pPr>
            <w:r>
              <w:rPr>
                <w:color w:val="000000"/>
                <w:spacing w:val="0"/>
                <w:w w:val="100"/>
                <w:position w:val="0"/>
              </w:rPr>
              <w:t>合肥高新技 术产业开发 区财政国库 支付中心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深圳市社会 保险基金管 理局失业稳 岗补贴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深圳市社会 保险基金管 理局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21,746.49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1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深证市市场</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深圳市市场</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因符合地方</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075"/>
        <w:gridCol w:w="1061"/>
        <w:gridCol w:w="1066"/>
        <w:gridCol w:w="1061"/>
        <w:gridCol w:w="1061"/>
        <w:gridCol w:w="1066"/>
        <w:gridCol w:w="1061"/>
        <w:gridCol w:w="1066"/>
        <w:gridCol w:w="1070"/>
      </w:tblGrid>
      <w:tr>
        <w:trPr>
          <w:trHeight w:val="1301"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4" w:lineRule="exact"/>
              <w:ind w:left="0" w:right="0" w:firstLine="0"/>
              <w:jc w:val="left"/>
            </w:pPr>
            <w:r>
              <w:rPr>
                <w:color w:val="000000"/>
                <w:spacing w:val="0"/>
                <w:w w:val="100"/>
                <w:position w:val="0"/>
              </w:rPr>
              <w:t>和质量监督 委员会公司 软件著作权 补贴款</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和质量监督</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委员会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政府招商引 资等地方性 扶持政策而 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专利奖励</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合肥高新区 科技局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725"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14,112,895.2</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46,648,075.0</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其他说明：无</w:t>
      </w:r>
    </w:p>
    <w:p>
      <w:pPr>
        <w:pStyle w:val="Style37"/>
        <w:keepNext/>
        <w:keepLines/>
        <w:widowControl w:val="0"/>
        <w:shd w:val="clear" w:color="auto" w:fill="auto"/>
        <w:bidi w:val="0"/>
        <w:spacing w:before="0" w:line="240" w:lineRule="auto"/>
        <w:ind w:left="0" w:right="0" w:firstLine="0"/>
        <w:jc w:val="left"/>
      </w:pPr>
      <w:bookmarkStart w:id="1436" w:name="bookmark1436"/>
      <w:bookmarkStart w:id="1437" w:name="bookmark1437"/>
      <w:bookmarkStart w:id="1438" w:name="bookmark1438"/>
      <w:bookmarkStart w:id="1439" w:name="bookmark1439"/>
      <w:r>
        <w:rPr>
          <w:rFonts w:ascii="Times New Roman" w:eastAsia="Times New Roman" w:hAnsi="Times New Roman" w:cs="Times New Roman"/>
          <w:color w:val="000000"/>
          <w:spacing w:val="0"/>
          <w:w w:val="100"/>
          <w:position w:val="0"/>
        </w:rPr>
        <w:t>7</w:t>
      </w:r>
      <w:bookmarkEnd w:id="1438"/>
      <w:r>
        <w:rPr>
          <w:rFonts w:ascii="Times New Roman" w:eastAsia="Times New Roman" w:hAnsi="Times New Roman" w:cs="Times New Roman"/>
          <w:color w:val="000000"/>
          <w:spacing w:val="0"/>
          <w:w w:val="100"/>
          <w:position w:val="0"/>
        </w:rPr>
        <w:t>0</w:t>
      </w:r>
      <w:r>
        <w:rPr>
          <w:color w:val="000000"/>
          <w:spacing w:val="0"/>
          <w:w w:val="100"/>
          <w:position w:val="0"/>
        </w:rPr>
        <w:t>、营业外支出</w:t>
      </w:r>
      <w:bookmarkEnd w:id="1436"/>
      <w:bookmarkEnd w:id="1437"/>
      <w:bookmarkEnd w:id="1439"/>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15"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19,240.93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19,240.93</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19,240.93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19,240.93</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存货报废损失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1,110,885.83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88,900.00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26,450.00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88,900.00</w:t>
            </w:r>
          </w:p>
        </w:tc>
      </w:tr>
      <w:tr>
        <w:trPr>
          <w:trHeight w:val="413"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108,140.93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1,137,335.83</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108,140.93</w:t>
            </w:r>
          </w:p>
        </w:tc>
      </w:tr>
    </w:tbl>
    <w:p>
      <w:pPr>
        <w:widowControl w:val="0"/>
        <w:spacing w:after="79" w:line="1" w:lineRule="exact"/>
      </w:pP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其他说明：无</w:t>
      </w:r>
    </w:p>
    <w:p>
      <w:pPr>
        <w:pStyle w:val="Style37"/>
        <w:keepNext/>
        <w:keepLines/>
        <w:widowControl w:val="0"/>
        <w:shd w:val="clear" w:color="auto" w:fill="auto"/>
        <w:bidi w:val="0"/>
        <w:spacing w:before="0" w:line="240" w:lineRule="auto"/>
        <w:ind w:left="0" w:right="0" w:firstLine="0"/>
        <w:jc w:val="left"/>
      </w:pPr>
      <w:bookmarkStart w:id="1440" w:name="bookmark1440"/>
      <w:bookmarkStart w:id="1441" w:name="bookmark1441"/>
      <w:bookmarkStart w:id="1442" w:name="bookmark1442"/>
      <w:bookmarkStart w:id="1443" w:name="bookmark1443"/>
      <w:r>
        <w:rPr>
          <w:rFonts w:ascii="Times New Roman" w:eastAsia="Times New Roman" w:hAnsi="Times New Roman" w:cs="Times New Roman"/>
          <w:color w:val="000000"/>
          <w:spacing w:val="0"/>
          <w:w w:val="100"/>
          <w:position w:val="0"/>
        </w:rPr>
        <w:t>7</w:t>
      </w:r>
      <w:bookmarkEnd w:id="1442"/>
      <w:r>
        <w:rPr>
          <w:rFonts w:ascii="Times New Roman" w:eastAsia="Times New Roman" w:hAnsi="Times New Roman" w:cs="Times New Roman"/>
          <w:color w:val="000000"/>
          <w:spacing w:val="0"/>
          <w:w w:val="100"/>
          <w:position w:val="0"/>
        </w:rPr>
        <w:t>1</w:t>
      </w:r>
      <w:r>
        <w:rPr>
          <w:color w:val="000000"/>
          <w:spacing w:val="0"/>
          <w:w w:val="100"/>
          <w:position w:val="0"/>
        </w:rPr>
        <w:t>、所得税费用</w:t>
      </w:r>
      <w:bookmarkEnd w:id="1440"/>
      <w:bookmarkEnd w:id="1441"/>
      <w:bookmarkEnd w:id="1443"/>
    </w:p>
    <w:p>
      <w:pPr>
        <w:pStyle w:val="Style37"/>
        <w:keepNext/>
        <w:keepLines/>
        <w:widowControl w:val="0"/>
        <w:shd w:val="clear" w:color="auto" w:fill="auto"/>
        <w:bidi w:val="0"/>
        <w:spacing w:before="0" w:line="240" w:lineRule="auto"/>
        <w:ind w:left="0" w:right="0" w:firstLine="0"/>
        <w:jc w:val="left"/>
      </w:pPr>
      <w:bookmarkStart w:id="1440" w:name="bookmark1440"/>
      <w:bookmarkStart w:id="1441" w:name="bookmark1441"/>
      <w:bookmarkStart w:id="1444" w:name="bookmark144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440"/>
      <w:bookmarkEnd w:id="1441"/>
      <w:bookmarkEnd w:id="1444"/>
    </w:p>
    <w:p>
      <w:pPr>
        <w:pStyle w:val="Style3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4,717,931.47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4,544,984.23</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-580,399.45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675,536.24</w:t>
            </w:r>
          </w:p>
        </w:tc>
      </w:tr>
      <w:tr>
        <w:trPr>
          <w:trHeight w:val="413"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4,137,532.02</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5,220,520.47</w:t>
            </w:r>
          </w:p>
        </w:tc>
      </w:tr>
    </w:tbl>
    <w:p>
      <w:pPr>
        <w:widowControl w:val="0"/>
        <w:spacing w:after="359" w:line="1" w:lineRule="exact"/>
      </w:pPr>
    </w:p>
    <w:p>
      <w:pPr>
        <w:pStyle w:val="Style37"/>
        <w:keepNext/>
        <w:keepLines/>
        <w:widowControl w:val="0"/>
        <w:shd w:val="clear" w:color="auto" w:fill="auto"/>
        <w:bidi w:val="0"/>
        <w:spacing w:before="0" w:line="240" w:lineRule="auto"/>
        <w:ind w:left="0" w:right="0" w:firstLine="0"/>
        <w:jc w:val="left"/>
      </w:pPr>
      <w:bookmarkStart w:id="1445" w:name="bookmark1445"/>
      <w:bookmarkStart w:id="1446" w:name="bookmark1446"/>
      <w:bookmarkStart w:id="1447" w:name="bookmark144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445"/>
      <w:bookmarkEnd w:id="1446"/>
      <w:bookmarkEnd w:id="1447"/>
    </w:p>
    <w:p>
      <w:pPr>
        <w:pStyle w:val="Style3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8"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11,189,621.67</w:t>
            </w:r>
          </w:p>
        </w:tc>
      </w:tr>
    </w:tbl>
    <w:p>
      <w:pPr>
        <w:widowControl w:val="0"/>
        <w:spacing w:line="1" w:lineRule="exact"/>
      </w:pPr>
      <w:r>
        <w:br w:type="page"/>
      </w:r>
    </w:p>
    <w:tbl>
      <w:tblPr>
        <w:tblOverlap w:val="never"/>
        <w:jc w:val="center"/>
        <w:tblLayout w:type="fixed"/>
      </w:tblPr>
      <w:tblGrid>
        <w:gridCol w:w="4786"/>
        <w:gridCol w:w="4800"/>
      </w:tblGrid>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1,678,443.24</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-931,990.11</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2,963,701.31</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-23,987.97</w:t>
            </w: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966,873.58</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-871,303.84</w:t>
            </w:r>
          </w:p>
        </w:tc>
      </w:tr>
      <w:tr>
        <w:trPr>
          <w:trHeight w:val="715"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2,228,267.01</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技术开发费加计扣除的影响</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-1,872,471.20</w:t>
            </w:r>
          </w:p>
        </w:tc>
      </w:tr>
      <w:tr>
        <w:trPr>
          <w:trHeight w:val="413"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4,137,532.02</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37"/>
        <w:keepNext/>
        <w:keepLines/>
        <w:widowControl w:val="0"/>
        <w:shd w:val="clear" w:color="auto" w:fill="auto"/>
        <w:tabs>
          <w:tab w:pos="478" w:val="left"/>
        </w:tabs>
        <w:bidi w:val="0"/>
        <w:spacing w:before="0" w:after="380" w:line="240" w:lineRule="auto"/>
        <w:ind w:left="0" w:right="0" w:firstLine="0"/>
        <w:jc w:val="left"/>
      </w:pPr>
      <w:bookmarkStart w:id="1448" w:name="bookmark1448"/>
      <w:bookmarkStart w:id="1449" w:name="bookmark1449"/>
      <w:bookmarkStart w:id="1450" w:name="bookmark1450"/>
      <w:bookmarkStart w:id="1451" w:name="bookmark1451"/>
      <w:r>
        <w:rPr>
          <w:rFonts w:ascii="Times New Roman" w:eastAsia="Times New Roman" w:hAnsi="Times New Roman" w:cs="Times New Roman"/>
          <w:color w:val="000000"/>
          <w:spacing w:val="0"/>
          <w:w w:val="100"/>
          <w:position w:val="0"/>
        </w:rPr>
        <w:t>7</w:t>
      </w:r>
      <w:bookmarkEnd w:id="1450"/>
      <w:r>
        <w:rPr>
          <w:rFonts w:ascii="Times New Roman" w:eastAsia="Times New Roman" w:hAnsi="Times New Roman" w:cs="Times New Roman"/>
          <w:color w:val="000000"/>
          <w:spacing w:val="0"/>
          <w:w w:val="100"/>
          <w:position w:val="0"/>
        </w:rPr>
        <w:t>2</w:t>
      </w:r>
      <w:r>
        <w:rPr>
          <w:color w:val="000000"/>
          <w:spacing w:val="0"/>
          <w:w w:val="100"/>
          <w:position w:val="0"/>
        </w:rPr>
        <w:t>、</w:t>
        <w:tab/>
        <w:t>其他综合收益</w:t>
      </w:r>
      <w:bookmarkEnd w:id="1448"/>
      <w:bookmarkEnd w:id="1449"/>
      <w:bookmarkEnd w:id="1451"/>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w:t>
      </w:r>
    </w:p>
    <w:p>
      <w:pPr>
        <w:pStyle w:val="Style37"/>
        <w:keepNext/>
        <w:keepLines/>
        <w:widowControl w:val="0"/>
        <w:shd w:val="clear" w:color="auto" w:fill="auto"/>
        <w:tabs>
          <w:tab w:pos="478" w:val="left"/>
        </w:tabs>
        <w:bidi w:val="0"/>
        <w:spacing w:before="0" w:after="380" w:line="240" w:lineRule="auto"/>
        <w:ind w:left="0" w:right="0" w:firstLine="0"/>
        <w:jc w:val="left"/>
      </w:pPr>
      <w:bookmarkStart w:id="1452" w:name="bookmark1452"/>
      <w:bookmarkStart w:id="1453" w:name="bookmark1453"/>
      <w:bookmarkStart w:id="1454" w:name="bookmark1454"/>
      <w:bookmarkStart w:id="1455" w:name="bookmark1455"/>
      <w:r>
        <w:rPr>
          <w:rFonts w:ascii="Times New Roman" w:eastAsia="Times New Roman" w:hAnsi="Times New Roman" w:cs="Times New Roman"/>
          <w:color w:val="000000"/>
          <w:spacing w:val="0"/>
          <w:w w:val="100"/>
          <w:position w:val="0"/>
        </w:rPr>
        <w:t>7</w:t>
      </w:r>
      <w:bookmarkEnd w:id="1454"/>
      <w:r>
        <w:rPr>
          <w:rFonts w:ascii="Times New Roman" w:eastAsia="Times New Roman" w:hAnsi="Times New Roman" w:cs="Times New Roman"/>
          <w:color w:val="000000"/>
          <w:spacing w:val="0"/>
          <w:w w:val="100"/>
          <w:position w:val="0"/>
        </w:rPr>
        <w:t>3</w:t>
      </w:r>
      <w:r>
        <w:rPr>
          <w:color w:val="000000"/>
          <w:spacing w:val="0"/>
          <w:w w:val="100"/>
          <w:position w:val="0"/>
        </w:rPr>
        <w:t>、</w:t>
        <w:tab/>
        <w:t>现金流量表项目</w:t>
      </w:r>
      <w:bookmarkEnd w:id="1452"/>
      <w:bookmarkEnd w:id="1453"/>
      <w:bookmarkEnd w:id="1455"/>
    </w:p>
    <w:p>
      <w:pPr>
        <w:pStyle w:val="Style37"/>
        <w:keepNext/>
        <w:keepLines/>
        <w:widowControl w:val="0"/>
        <w:shd w:val="clear" w:color="auto" w:fill="auto"/>
        <w:bidi w:val="0"/>
        <w:spacing w:before="0" w:after="380" w:line="240" w:lineRule="auto"/>
        <w:ind w:left="0" w:right="0" w:firstLine="0"/>
        <w:jc w:val="left"/>
      </w:pPr>
      <w:bookmarkStart w:id="1452" w:name="bookmark1452"/>
      <w:bookmarkStart w:id="1453" w:name="bookmark1453"/>
      <w:bookmarkStart w:id="1456" w:name="bookmark145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452"/>
      <w:bookmarkEnd w:id="1453"/>
      <w:bookmarkEnd w:id="1456"/>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844,786.04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2,519,907.47</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4,563,860.67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1,511,422.73</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1,227,947.55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7,853,705.42</w:t>
            </w: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8,200,000.00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62,324,100.00</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15,240,998.97</w:t>
            </w:r>
          </w:p>
        </w:tc>
      </w:tr>
      <w:tr>
        <w:trPr>
          <w:trHeight w:val="413"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14,836,594.26</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89,450,134.59</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收到的其他与经营活动有关的现金说明：无</w:t>
      </w:r>
    </w:p>
    <w:p>
      <w:pPr>
        <w:pStyle w:val="Style37"/>
        <w:keepNext/>
        <w:keepLines/>
        <w:widowControl w:val="0"/>
        <w:shd w:val="clear" w:color="auto" w:fill="auto"/>
        <w:bidi w:val="0"/>
        <w:spacing w:before="0" w:after="380" w:line="240" w:lineRule="auto"/>
        <w:ind w:left="0" w:right="0" w:firstLine="0"/>
        <w:jc w:val="left"/>
      </w:pPr>
      <w:bookmarkStart w:id="1457" w:name="bookmark1457"/>
      <w:bookmarkStart w:id="1458" w:name="bookmark1458"/>
      <w:bookmarkStart w:id="1459" w:name="bookmark145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457"/>
      <w:bookmarkEnd w:id="1458"/>
      <w:bookmarkEnd w:id="1459"/>
    </w:p>
    <w:p>
      <w:pPr>
        <w:pStyle w:val="Style3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1,747,633.08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2,102,539.53</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17,851,001.21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18,317,242.76</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82,501.58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66,816.83</w:t>
            </w:r>
          </w:p>
        </w:tc>
      </w:tr>
      <w:tr>
        <w:trPr>
          <w:trHeight w:val="41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88,900.00</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26,450.00</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6,668,649.24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249,737.40</w:t>
            </w:r>
          </w:p>
        </w:tc>
      </w:tr>
      <w:tr>
        <w:trPr>
          <w:trHeight w:val="413"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26,438,685.11</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20,762,786.52</w:t>
            </w:r>
          </w:p>
        </w:tc>
      </w:tr>
    </w:tbl>
    <w:p>
      <w:pPr>
        <w:widowControl w:val="0"/>
        <w:spacing w:after="9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支付的其他与经营活动有关的现金说明：无</w:t>
      </w:r>
    </w:p>
    <w:p>
      <w:pPr>
        <w:pStyle w:val="Style37"/>
        <w:keepNext/>
        <w:keepLines/>
        <w:widowControl w:val="0"/>
        <w:shd w:val="clear" w:color="auto" w:fill="auto"/>
        <w:tabs>
          <w:tab w:pos="493" w:val="left"/>
        </w:tabs>
        <w:bidi w:val="0"/>
        <w:spacing w:before="0" w:after="380" w:line="240" w:lineRule="auto"/>
        <w:ind w:left="0" w:right="0" w:firstLine="0"/>
        <w:jc w:val="left"/>
      </w:pPr>
      <w:bookmarkStart w:id="1460" w:name="bookmark1460"/>
      <w:bookmarkStart w:id="1461" w:name="bookmark1461"/>
      <w:bookmarkStart w:id="1462" w:name="bookmark1462"/>
      <w:bookmarkStart w:id="1463" w:name="bookmark1463"/>
      <w:r>
        <w:rPr>
          <w:color w:val="000000"/>
          <w:spacing w:val="0"/>
          <w:w w:val="100"/>
          <w:position w:val="0"/>
        </w:rPr>
        <w:t>（</w:t>
      </w:r>
      <w:bookmarkEnd w:id="1462"/>
      <w:r>
        <w:rPr>
          <w:rFonts w:ascii="Times New Roman" w:eastAsia="Times New Roman" w:hAnsi="Times New Roman" w:cs="Times New Roman"/>
          <w:color w:val="000000"/>
          <w:spacing w:val="0"/>
          <w:w w:val="100"/>
          <w:position w:val="0"/>
        </w:rPr>
        <w:t>3</w:t>
      </w:r>
      <w:r>
        <w:rPr>
          <w:color w:val="000000"/>
          <w:spacing w:val="0"/>
          <w:w w:val="100"/>
          <w:position w:val="0"/>
        </w:rPr>
        <w:t>）</w:t>
        <w:tab/>
        <w:t>收到的其他与投资活动有关的现金</w:t>
      </w:r>
      <w:bookmarkEnd w:id="1460"/>
      <w:bookmarkEnd w:id="1461"/>
      <w:bookmarkEnd w:id="1463"/>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7"/>
        <w:keepNext/>
        <w:keepLines/>
        <w:widowControl w:val="0"/>
        <w:shd w:val="clear" w:color="auto" w:fill="auto"/>
        <w:tabs>
          <w:tab w:pos="493" w:val="left"/>
        </w:tabs>
        <w:bidi w:val="0"/>
        <w:spacing w:before="0" w:after="380" w:line="240" w:lineRule="auto"/>
        <w:ind w:left="0" w:right="0" w:firstLine="0"/>
        <w:jc w:val="left"/>
      </w:pPr>
      <w:bookmarkStart w:id="1464" w:name="bookmark1464"/>
      <w:bookmarkStart w:id="1465" w:name="bookmark1465"/>
      <w:bookmarkStart w:id="1466" w:name="bookmark1466"/>
      <w:bookmarkStart w:id="1467" w:name="bookmark1467"/>
      <w:r>
        <w:rPr>
          <w:color w:val="000000"/>
          <w:spacing w:val="0"/>
          <w:w w:val="100"/>
          <w:position w:val="0"/>
        </w:rPr>
        <w:t>（</w:t>
      </w:r>
      <w:bookmarkEnd w:id="1466"/>
      <w:r>
        <w:rPr>
          <w:rFonts w:ascii="Times New Roman" w:eastAsia="Times New Roman" w:hAnsi="Times New Roman" w:cs="Times New Roman"/>
          <w:color w:val="000000"/>
          <w:spacing w:val="0"/>
          <w:w w:val="100"/>
          <w:position w:val="0"/>
        </w:rPr>
        <w:t>4</w:t>
      </w:r>
      <w:r>
        <w:rPr>
          <w:color w:val="000000"/>
          <w:spacing w:val="0"/>
          <w:w w:val="100"/>
          <w:position w:val="0"/>
        </w:rPr>
        <w:t>）</w:t>
        <w:tab/>
        <w:t>支付的其他与投资活动有关的现金</w:t>
      </w:r>
      <w:bookmarkEnd w:id="1464"/>
      <w:bookmarkEnd w:id="1465"/>
      <w:bookmarkEnd w:id="1467"/>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处置子公司及其他营业单位收到的现金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3,057,804.37</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支付财产保全担保金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1,050,000.00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1,050,000.00</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3,057,804.37</w:t>
            </w:r>
          </w:p>
        </w:tc>
      </w:tr>
    </w:tbl>
    <w:p>
      <w:pPr>
        <w:widowControl w:val="0"/>
        <w:spacing w:after="9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支付的其他与投资活动有关的现金说明：无</w:t>
      </w:r>
    </w:p>
    <w:p>
      <w:pPr>
        <w:pStyle w:val="Style37"/>
        <w:keepNext/>
        <w:keepLines/>
        <w:widowControl w:val="0"/>
        <w:shd w:val="clear" w:color="auto" w:fill="auto"/>
        <w:bidi w:val="0"/>
        <w:spacing w:before="0" w:after="380" w:line="240" w:lineRule="auto"/>
        <w:ind w:left="0" w:right="0" w:firstLine="0"/>
        <w:jc w:val="left"/>
      </w:pPr>
      <w:bookmarkStart w:id="1468" w:name="bookmark1468"/>
      <w:bookmarkStart w:id="1469" w:name="bookmark1469"/>
      <w:bookmarkStart w:id="1470" w:name="bookmark1470"/>
      <w:bookmarkStart w:id="1471" w:name="bookmark1471"/>
      <w:r>
        <w:rPr>
          <w:rFonts w:ascii="Times New Roman" w:eastAsia="Times New Roman" w:hAnsi="Times New Roman" w:cs="Times New Roman"/>
          <w:color w:val="000000"/>
          <w:spacing w:val="0"/>
          <w:w w:val="100"/>
          <w:position w:val="0"/>
        </w:rPr>
        <w:t>7</w:t>
      </w:r>
      <w:bookmarkEnd w:id="1470"/>
      <w:r>
        <w:rPr>
          <w:rFonts w:ascii="Times New Roman" w:eastAsia="Times New Roman" w:hAnsi="Times New Roman" w:cs="Times New Roman"/>
          <w:color w:val="000000"/>
          <w:spacing w:val="0"/>
          <w:w w:val="100"/>
          <w:position w:val="0"/>
        </w:rPr>
        <w:t>4</w:t>
      </w:r>
      <w:r>
        <w:rPr>
          <w:color w:val="000000"/>
          <w:spacing w:val="0"/>
          <w:w w:val="100"/>
          <w:position w:val="0"/>
        </w:rPr>
        <w:t>、现金流量表补充资料</w:t>
      </w:r>
      <w:bookmarkEnd w:id="1468"/>
      <w:bookmarkEnd w:id="1469"/>
      <w:bookmarkEnd w:id="1471"/>
    </w:p>
    <w:p>
      <w:pPr>
        <w:pStyle w:val="Style37"/>
        <w:keepNext/>
        <w:keepLines/>
        <w:widowControl w:val="0"/>
        <w:shd w:val="clear" w:color="auto" w:fill="auto"/>
        <w:bidi w:val="0"/>
        <w:spacing w:before="0" w:after="380" w:line="240" w:lineRule="auto"/>
        <w:ind w:left="0" w:right="0" w:firstLine="0"/>
        <w:jc w:val="left"/>
      </w:pPr>
      <w:bookmarkStart w:id="1468" w:name="bookmark1468"/>
      <w:bookmarkStart w:id="1469" w:name="bookmark1469"/>
      <w:bookmarkStart w:id="1472" w:name="bookmark1472"/>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468"/>
      <w:bookmarkEnd w:id="1469"/>
      <w:bookmarkEnd w:id="1472"/>
    </w:p>
    <w:p>
      <w:pPr>
        <w:pStyle w:val="Style3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7,052,089.65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32,554,865.24</w:t>
            </w: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5,861,130.48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1,932,652.08</w:t>
            </w:r>
          </w:p>
        </w:tc>
      </w:tr>
      <w:tr>
        <w:trPr>
          <w:trHeight w:val="715"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固定资产折旧、油气资产折耗、生产性生 物资产折旧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4,409,701.83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4,356,852.99</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950,898.52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1,288,984.20</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859,569.90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1,502,421.69</w:t>
            </w:r>
          </w:p>
        </w:tc>
      </w:tr>
      <w:tr>
        <w:trPr>
          <w:trHeight w:val="710"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处置固定资产、无形资产和其他长期资产 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19,240.93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-1,470.87</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-14,753.05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-1,357.51</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-28,504,732.58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-15,445,587.98</w:t>
            </w: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-580,399.45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675,623.74</w:t>
            </w:r>
          </w:p>
        </w:tc>
      </w:tr>
      <w:tr>
        <w:trPr>
          <w:trHeight w:val="413"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-37,923,195.24</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-2,057,302.46</w:t>
            </w:r>
          </w:p>
        </w:tc>
      </w:tr>
    </w:tbl>
    <w:p>
      <w:pPr>
        <w:widowControl w:val="0"/>
        <w:spacing w:line="1" w:lineRule="exact"/>
      </w:pPr>
      <w:r>
        <w:br w:type="page"/>
      </w:r>
    </w:p>
    <w:tbl>
      <w:tblPr>
        <w:tblOverlap w:val="never"/>
        <w:jc w:val="center"/>
        <w:tblLayout w:type="fixed"/>
      </w:tblPr>
      <w:tblGrid>
        <w:gridCol w:w="3336"/>
        <w:gridCol w:w="3058"/>
        <w:gridCol w:w="3192"/>
      </w:tblGrid>
      <w:tr>
        <w:trPr>
          <w:trHeight w:val="715"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-24,204,900.91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8,725,667.39</w:t>
            </w:r>
          </w:p>
        </w:tc>
      </w:tr>
      <w:tr>
        <w:trPr>
          <w:trHeight w:val="715"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369,119.39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18,711,324.64</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5,982,900.00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-65,723,330.53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52,242,673.15</w:t>
            </w:r>
          </w:p>
        </w:tc>
      </w:tr>
      <w:tr>
        <w:trPr>
          <w:trHeight w:val="710"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205,096,388.15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43,400,406.14</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43,400,406.14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835,965,400.44</w:t>
            </w:r>
          </w:p>
        </w:tc>
      </w:tr>
      <w:tr>
        <w:trPr>
          <w:trHeight w:val="413"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161,695,982.01</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-792,564,994.30</w:t>
            </w:r>
          </w:p>
        </w:tc>
      </w:tr>
    </w:tbl>
    <w:p>
      <w:pPr>
        <w:widowControl w:val="0"/>
        <w:spacing w:after="359" w:line="1" w:lineRule="exact"/>
      </w:pPr>
    </w:p>
    <w:p>
      <w:pPr>
        <w:pStyle w:val="Style37"/>
        <w:keepNext/>
        <w:keepLines/>
        <w:widowControl w:val="0"/>
        <w:shd w:val="clear" w:color="auto" w:fill="auto"/>
        <w:tabs>
          <w:tab w:pos="493" w:val="left"/>
        </w:tabs>
        <w:bidi w:val="0"/>
        <w:spacing w:before="0" w:line="240" w:lineRule="auto"/>
        <w:ind w:left="0" w:right="0" w:firstLine="0"/>
        <w:jc w:val="left"/>
      </w:pPr>
      <w:bookmarkStart w:id="1473" w:name="bookmark1473"/>
      <w:bookmarkStart w:id="1474" w:name="bookmark1474"/>
      <w:bookmarkStart w:id="1475" w:name="bookmark1475"/>
      <w:bookmarkStart w:id="1476" w:name="bookmark1476"/>
      <w:r>
        <w:rPr>
          <w:color w:val="000000"/>
          <w:spacing w:val="0"/>
          <w:w w:val="100"/>
          <w:position w:val="0"/>
        </w:rPr>
        <w:t>（</w:t>
      </w:r>
      <w:bookmarkEnd w:id="1475"/>
      <w:r>
        <w:rPr>
          <w:rFonts w:ascii="Times New Roman" w:eastAsia="Times New Roman" w:hAnsi="Times New Roman" w:cs="Times New Roman"/>
          <w:color w:val="000000"/>
          <w:spacing w:val="0"/>
          <w:w w:val="100"/>
          <w:position w:val="0"/>
        </w:rPr>
        <w:t>2</w:t>
      </w:r>
      <w:r>
        <w:rPr>
          <w:color w:val="000000"/>
          <w:spacing w:val="0"/>
          <w:w w:val="100"/>
          <w:position w:val="0"/>
        </w:rPr>
        <w:t>）</w:t>
        <w:tab/>
        <w:t>本期支付的取得子公司的现金净额</w:t>
      </w:r>
      <w:bookmarkEnd w:id="1473"/>
      <w:bookmarkEnd w:id="1474"/>
      <w:bookmarkEnd w:id="1476"/>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7"/>
        <w:keepNext/>
        <w:keepLines/>
        <w:widowControl w:val="0"/>
        <w:shd w:val="clear" w:color="auto" w:fill="auto"/>
        <w:tabs>
          <w:tab w:pos="493" w:val="left"/>
        </w:tabs>
        <w:bidi w:val="0"/>
        <w:spacing w:before="0" w:line="240" w:lineRule="auto"/>
        <w:ind w:left="0" w:right="0" w:firstLine="0"/>
        <w:jc w:val="left"/>
      </w:pPr>
      <w:bookmarkStart w:id="1477" w:name="bookmark1477"/>
      <w:bookmarkStart w:id="1478" w:name="bookmark1478"/>
      <w:bookmarkStart w:id="1479" w:name="bookmark1479"/>
      <w:bookmarkStart w:id="1480" w:name="bookmark1480"/>
      <w:r>
        <w:rPr>
          <w:color w:val="000000"/>
          <w:spacing w:val="0"/>
          <w:w w:val="100"/>
          <w:position w:val="0"/>
        </w:rPr>
        <w:t>（</w:t>
      </w:r>
      <w:bookmarkEnd w:id="1479"/>
      <w:r>
        <w:rPr>
          <w:rFonts w:ascii="Times New Roman" w:eastAsia="Times New Roman" w:hAnsi="Times New Roman" w:cs="Times New Roman"/>
          <w:color w:val="000000"/>
          <w:spacing w:val="0"/>
          <w:w w:val="100"/>
          <w:position w:val="0"/>
        </w:rPr>
        <w:t>3</w:t>
      </w:r>
      <w:r>
        <w:rPr>
          <w:color w:val="000000"/>
          <w:spacing w:val="0"/>
          <w:w w:val="100"/>
          <w:position w:val="0"/>
        </w:rPr>
        <w:t>）</w:t>
        <w:tab/>
        <w:t>本期收到的处置子公司的现金净额</w:t>
      </w:r>
      <w:bookmarkEnd w:id="1477"/>
      <w:bookmarkEnd w:id="1478"/>
      <w:bookmarkEnd w:id="1480"/>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7"/>
        <w:keepNext/>
        <w:keepLines/>
        <w:widowControl w:val="0"/>
        <w:shd w:val="clear" w:color="auto" w:fill="auto"/>
        <w:tabs>
          <w:tab w:pos="493" w:val="left"/>
        </w:tabs>
        <w:bidi w:val="0"/>
        <w:spacing w:before="0" w:line="240" w:lineRule="auto"/>
        <w:ind w:left="0" w:right="0" w:firstLine="0"/>
        <w:jc w:val="left"/>
      </w:pPr>
      <w:bookmarkStart w:id="1481" w:name="bookmark1481"/>
      <w:bookmarkStart w:id="1482" w:name="bookmark1482"/>
      <w:bookmarkStart w:id="1483" w:name="bookmark1483"/>
      <w:bookmarkStart w:id="1484" w:name="bookmark1484"/>
      <w:r>
        <w:rPr>
          <w:color w:val="000000"/>
          <w:spacing w:val="0"/>
          <w:w w:val="100"/>
          <w:position w:val="0"/>
        </w:rPr>
        <w:t>（</w:t>
      </w:r>
      <w:bookmarkEnd w:id="1483"/>
      <w:r>
        <w:rPr>
          <w:rFonts w:ascii="Times New Roman" w:eastAsia="Times New Roman" w:hAnsi="Times New Roman" w:cs="Times New Roman"/>
          <w:color w:val="000000"/>
          <w:spacing w:val="0"/>
          <w:w w:val="100"/>
          <w:position w:val="0"/>
        </w:rPr>
        <w:t>4</w:t>
      </w:r>
      <w:r>
        <w:rPr>
          <w:color w:val="000000"/>
          <w:spacing w:val="0"/>
          <w:w w:val="100"/>
          <w:position w:val="0"/>
        </w:rPr>
        <w:t>）</w:t>
        <w:tab/>
        <w:t>现金和现金等价物的构成</w:t>
      </w:r>
      <w:bookmarkEnd w:id="1481"/>
      <w:bookmarkEnd w:id="1482"/>
      <w:bookmarkEnd w:id="1484"/>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一、现金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205,096,388.15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43,400,406.14</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其中：库存现金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117,344.15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42,592.94</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204,979,044.00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43,357,813.20</w:t>
            </w:r>
          </w:p>
        </w:tc>
      </w:tr>
      <w:tr>
        <w:trPr>
          <w:trHeight w:val="413"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205,096,388.15</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43,400,406.14</w:t>
            </w:r>
          </w:p>
        </w:tc>
      </w:tr>
    </w:tbl>
    <w:p>
      <w:pPr>
        <w:widowControl w:val="0"/>
        <w:spacing w:after="79" w:line="1" w:lineRule="exact"/>
      </w:pP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其他说明：无</w:t>
      </w:r>
    </w:p>
    <w:p>
      <w:pPr>
        <w:pStyle w:val="Style37"/>
        <w:keepNext/>
        <w:keepLines/>
        <w:widowControl w:val="0"/>
        <w:shd w:val="clear" w:color="auto" w:fill="auto"/>
        <w:tabs>
          <w:tab w:pos="478" w:val="left"/>
        </w:tabs>
        <w:bidi w:val="0"/>
        <w:spacing w:before="0" w:line="240" w:lineRule="auto"/>
        <w:ind w:left="0" w:right="0" w:firstLine="0"/>
        <w:jc w:val="left"/>
      </w:pPr>
      <w:bookmarkStart w:id="1485" w:name="bookmark1485"/>
      <w:bookmarkStart w:id="1486" w:name="bookmark1486"/>
      <w:bookmarkStart w:id="1487" w:name="bookmark1487"/>
      <w:bookmarkStart w:id="1488" w:name="bookmark1488"/>
      <w:r>
        <w:rPr>
          <w:rFonts w:ascii="Times New Roman" w:eastAsia="Times New Roman" w:hAnsi="Times New Roman" w:cs="Times New Roman"/>
          <w:color w:val="000000"/>
          <w:spacing w:val="0"/>
          <w:w w:val="100"/>
          <w:position w:val="0"/>
        </w:rPr>
        <w:t>7</w:t>
      </w:r>
      <w:bookmarkEnd w:id="1487"/>
      <w:r>
        <w:rPr>
          <w:rFonts w:ascii="Times New Roman" w:eastAsia="Times New Roman" w:hAnsi="Times New Roman" w:cs="Times New Roman"/>
          <w:color w:val="000000"/>
          <w:spacing w:val="0"/>
          <w:w w:val="100"/>
          <w:position w:val="0"/>
        </w:rPr>
        <w:t>5</w:t>
      </w:r>
      <w:r>
        <w:rPr>
          <w:color w:val="000000"/>
          <w:spacing w:val="0"/>
          <w:w w:val="100"/>
          <w:position w:val="0"/>
        </w:rPr>
        <w:t>、</w:t>
        <w:tab/>
        <w:t>所有者权益变动表项目注释</w:t>
      </w:r>
      <w:bookmarkEnd w:id="1485"/>
      <w:bookmarkEnd w:id="1486"/>
      <w:bookmarkEnd w:id="1488"/>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其他，，项目名称及调整金额等事项：无</w:t>
      </w:r>
    </w:p>
    <w:p>
      <w:pPr>
        <w:pStyle w:val="Style37"/>
        <w:keepNext/>
        <w:keepLines/>
        <w:widowControl w:val="0"/>
        <w:shd w:val="clear" w:color="auto" w:fill="auto"/>
        <w:tabs>
          <w:tab w:pos="478" w:val="left"/>
        </w:tabs>
        <w:bidi w:val="0"/>
        <w:spacing w:before="0" w:line="240" w:lineRule="auto"/>
        <w:ind w:left="0" w:right="0" w:firstLine="0"/>
        <w:jc w:val="left"/>
      </w:pPr>
      <w:bookmarkStart w:id="1489" w:name="bookmark1489"/>
      <w:bookmarkStart w:id="1490" w:name="bookmark1490"/>
      <w:bookmarkStart w:id="1491" w:name="bookmark1491"/>
      <w:bookmarkStart w:id="1492" w:name="bookmark1492"/>
      <w:r>
        <w:rPr>
          <w:rFonts w:ascii="Times New Roman" w:eastAsia="Times New Roman" w:hAnsi="Times New Roman" w:cs="Times New Roman"/>
          <w:color w:val="000000"/>
          <w:spacing w:val="0"/>
          <w:w w:val="100"/>
          <w:position w:val="0"/>
        </w:rPr>
        <w:t>7</w:t>
      </w:r>
      <w:bookmarkEnd w:id="1491"/>
      <w:r>
        <w:rPr>
          <w:rFonts w:ascii="Times New Roman" w:eastAsia="Times New Roman" w:hAnsi="Times New Roman" w:cs="Times New Roman"/>
          <w:color w:val="000000"/>
          <w:spacing w:val="0"/>
          <w:w w:val="100"/>
          <w:position w:val="0"/>
        </w:rPr>
        <w:t>6</w:t>
      </w:r>
      <w:r>
        <w:rPr>
          <w:color w:val="000000"/>
          <w:spacing w:val="0"/>
          <w:w w:val="100"/>
          <w:position w:val="0"/>
        </w:rPr>
        <w:t>、</w:t>
        <w:tab/>
        <w:t>所有权或使用权受到限制的资产</w:t>
      </w:r>
      <w:bookmarkEnd w:id="1489"/>
      <w:bookmarkEnd w:id="1490"/>
      <w:bookmarkEnd w:id="1492"/>
    </w:p>
    <w:p>
      <w:pPr>
        <w:pStyle w:val="Style3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8"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1,050,000.00</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见说明</w:t>
            </w:r>
          </w:p>
        </w:tc>
      </w:tr>
    </w:tbl>
    <w:p>
      <w:pPr>
        <w:widowControl w:val="0"/>
        <w:spacing w:line="1" w:lineRule="exact"/>
      </w:pPr>
    </w:p>
    <w:tbl>
      <w:tblPr>
        <w:tblOverlap w:val="never"/>
        <w:jc w:val="center"/>
        <w:tblLayout w:type="fixed"/>
      </w:tblPr>
      <w:tblGrid>
        <w:gridCol w:w="3336"/>
        <w:gridCol w:w="3058"/>
        <w:gridCol w:w="3192"/>
      </w:tblGrid>
      <w:tr>
        <w:trPr>
          <w:trHeight w:val="418"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1,050,000.00</w:t>
            </w:r>
          </w:p>
        </w:tc>
        <w:tc>
          <w:tcPr>
            <w:tcBorders>
              <w:top w:val="single" w:sz="4"/>
              <w:left w:val="single" w:sz="4"/>
              <w:bottom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其他说明：</w:t>
      </w:r>
    </w:p>
    <w:p>
      <w:pPr>
        <w:pStyle w:val="Style23"/>
        <w:keepNext w:val="0"/>
        <w:keepLines w:val="0"/>
        <w:widowControl w:val="0"/>
        <w:shd w:val="clear" w:color="auto" w:fill="auto"/>
        <w:bidi w:val="0"/>
        <w:spacing w:before="0" w:after="380" w:line="310" w:lineRule="exact"/>
        <w:ind w:left="0" w:right="0"/>
        <w:jc w:val="both"/>
      </w:pPr>
      <w:r>
        <w:rPr>
          <w:color w:val="000000"/>
          <w:spacing w:val="0"/>
          <w:w w:val="100"/>
          <w:position w:val="0"/>
        </w:rPr>
        <w:t>公司向北京市海淀区人民法院起诉何建波关于四川迈科智能科技有限公司的股权转让纠纷一案，涉诉金额人民币</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 元及相应利息，同时公司向法院申请财产保全，在财产保全阶段，法院冻结公司银行存款人民币</w:t>
      </w:r>
      <w:r>
        <w:rPr>
          <w:rFonts w:ascii="Times New Roman" w:eastAsia="Times New Roman" w:hAnsi="Times New Roman" w:cs="Times New Roman"/>
          <w:color w:val="000000"/>
          <w:spacing w:val="0"/>
          <w:w w:val="100"/>
          <w:position w:val="0"/>
          <w:sz w:val="18"/>
          <w:szCs w:val="18"/>
        </w:rPr>
        <w:t>105</w:t>
      </w:r>
      <w:r>
        <w:rPr>
          <w:color w:val="000000"/>
          <w:spacing w:val="0"/>
          <w:w w:val="100"/>
          <w:position w:val="0"/>
        </w:rPr>
        <w:t>万元为财产保全提供担 保。</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日，北京市海淀区人民法院判决何建波支付本公司股权转让款</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 xml:space="preserve">万元及逾期付款利息，后何建波上诉。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日，北京市第一中级人民法院下达终审裁定书，因何建波经传票传唤无正当理由拒不出庭，裁定按何建波撤回 上诉处理，维持一审判决。截至本报告披露之日，何建波尚未支付公司股权转让款及逾期利息，公司已申请强制执行。</w:t>
      </w:r>
    </w:p>
    <w:p>
      <w:pPr>
        <w:pStyle w:val="Style37"/>
        <w:keepNext/>
        <w:keepLines/>
        <w:widowControl w:val="0"/>
        <w:shd w:val="clear" w:color="auto" w:fill="auto"/>
        <w:bidi w:val="0"/>
        <w:spacing w:before="0" w:after="380" w:line="240" w:lineRule="auto"/>
        <w:ind w:left="0" w:right="0" w:firstLine="0"/>
        <w:jc w:val="left"/>
      </w:pPr>
      <w:bookmarkStart w:id="1493" w:name="bookmark1493"/>
      <w:bookmarkStart w:id="1494" w:name="bookmark1494"/>
      <w:bookmarkStart w:id="1495" w:name="bookmark1495"/>
      <w:bookmarkStart w:id="1496" w:name="bookmark1496"/>
      <w:r>
        <w:rPr>
          <w:rFonts w:ascii="Times New Roman" w:eastAsia="Times New Roman" w:hAnsi="Times New Roman" w:cs="Times New Roman"/>
          <w:color w:val="000000"/>
          <w:spacing w:val="0"/>
          <w:w w:val="100"/>
          <w:position w:val="0"/>
        </w:rPr>
        <w:t>7</w:t>
      </w:r>
      <w:bookmarkEnd w:id="1495"/>
      <w:r>
        <w:rPr>
          <w:rFonts w:ascii="Times New Roman" w:eastAsia="Times New Roman" w:hAnsi="Times New Roman" w:cs="Times New Roman"/>
          <w:color w:val="000000"/>
          <w:spacing w:val="0"/>
          <w:w w:val="100"/>
          <w:position w:val="0"/>
        </w:rPr>
        <w:t>7</w:t>
      </w:r>
      <w:r>
        <w:rPr>
          <w:color w:val="000000"/>
          <w:spacing w:val="0"/>
          <w:w w:val="100"/>
          <w:position w:val="0"/>
        </w:rPr>
        <w:t>、外币货币性项目</w:t>
      </w:r>
      <w:bookmarkEnd w:id="1493"/>
      <w:bookmarkEnd w:id="1494"/>
      <w:bookmarkEnd w:id="1496"/>
    </w:p>
    <w:p>
      <w:pPr>
        <w:pStyle w:val="Style37"/>
        <w:keepNext/>
        <w:keepLines/>
        <w:widowControl w:val="0"/>
        <w:shd w:val="clear" w:color="auto" w:fill="auto"/>
        <w:bidi w:val="0"/>
        <w:spacing w:before="0" w:after="380" w:line="240" w:lineRule="auto"/>
        <w:ind w:left="0" w:right="0" w:firstLine="0"/>
        <w:jc w:val="left"/>
      </w:pPr>
      <w:bookmarkStart w:id="1493" w:name="bookmark1493"/>
      <w:bookmarkStart w:id="1494" w:name="bookmark1494"/>
      <w:bookmarkStart w:id="1497" w:name="bookmark149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493"/>
      <w:bookmarkEnd w:id="1494"/>
      <w:bookmarkEnd w:id="1497"/>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6"/>
        <w:gridCol w:w="2290"/>
        <w:gridCol w:w="2390"/>
        <w:gridCol w:w="2400"/>
      </w:tblGrid>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2,487,534.36</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358,808.77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2,487,534.36</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5,842.17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40,527.13</w:t>
            </w:r>
          </w:p>
        </w:tc>
      </w:tr>
      <w:tr>
        <w:trPr>
          <w:trHeight w:val="408"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5,842.17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40,527.13</w:t>
            </w:r>
          </w:p>
        </w:tc>
      </w:tr>
    </w:tbl>
    <w:p>
      <w:pPr>
        <w:pStyle w:val="Style23"/>
        <w:keepNext w:val="0"/>
        <w:keepLines w:val="0"/>
        <w:widowControl w:val="0"/>
        <w:shd w:val="clear" w:color="auto" w:fill="auto"/>
        <w:bidi w:val="0"/>
        <w:spacing w:before="0" w:after="260" w:line="312" w:lineRule="exact"/>
        <w:ind w:left="0" w:right="0" w:firstLine="0"/>
        <w:jc w:val="left"/>
      </w:pPr>
      <w:r>
        <w:rPr>
          <w:color w:val="000000"/>
          <w:spacing w:val="0"/>
          <w:w w:val="100"/>
          <w:position w:val="0"/>
        </w:rPr>
        <w:t>其他说明：无</w:t>
      </w:r>
    </w:p>
    <w:p>
      <w:pPr>
        <w:pStyle w:val="Style37"/>
        <w:keepNext/>
        <w:keepLines/>
        <w:widowControl w:val="0"/>
        <w:shd w:val="clear" w:color="auto" w:fill="auto"/>
        <w:bidi w:val="0"/>
        <w:spacing w:before="0" w:after="260" w:line="326" w:lineRule="exact"/>
        <w:ind w:left="0" w:right="0" w:firstLine="0"/>
        <w:jc w:val="left"/>
      </w:pPr>
      <w:bookmarkStart w:id="1498" w:name="bookmark1498"/>
      <w:bookmarkStart w:id="1499" w:name="bookmark1499"/>
      <w:bookmarkStart w:id="1500" w:name="bookmark150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498"/>
      <w:bookmarkEnd w:id="1499"/>
      <w:bookmarkEnd w:id="1500"/>
    </w:p>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380" w:line="312" w:lineRule="exact"/>
        <w:ind w:left="0" w:right="0"/>
        <w:jc w:val="both"/>
      </w:pPr>
      <w:r>
        <w:rPr>
          <w:color w:val="000000"/>
          <w:spacing w:val="0"/>
          <w:w w:val="100"/>
          <w:position w:val="0"/>
        </w:rPr>
        <w:t>本公司全资子公司北京君正集成电路（香港）集团有限公司经营地在香港，因其设立目的主要为办理出口业务，故选取 美金作为本位币。</w:t>
      </w:r>
    </w:p>
    <w:p>
      <w:pPr>
        <w:pStyle w:val="Style37"/>
        <w:keepNext/>
        <w:keepLines/>
        <w:widowControl w:val="0"/>
        <w:shd w:val="clear" w:color="auto" w:fill="auto"/>
        <w:bidi w:val="0"/>
        <w:spacing w:before="0" w:after="160" w:line="341" w:lineRule="auto"/>
        <w:ind w:left="0" w:right="0" w:firstLine="0"/>
        <w:jc w:val="left"/>
      </w:pPr>
      <w:bookmarkStart w:id="1501" w:name="bookmark1501"/>
      <w:bookmarkStart w:id="1502" w:name="bookmark1502"/>
      <w:bookmarkStart w:id="1503" w:name="bookmark1503"/>
      <w:r>
        <w:rPr>
          <w:rFonts w:ascii="Times New Roman" w:eastAsia="Times New Roman" w:hAnsi="Times New Roman" w:cs="Times New Roman"/>
          <w:color w:val="000000"/>
          <w:spacing w:val="0"/>
          <w:w w:val="100"/>
          <w:position w:val="0"/>
        </w:rPr>
        <w:t>78</w:t>
      </w:r>
      <w:r>
        <w:rPr>
          <w:color w:val="000000"/>
          <w:spacing w:val="0"/>
          <w:w w:val="100"/>
          <w:position w:val="0"/>
        </w:rPr>
        <w:t>、套期</w:t>
      </w:r>
      <w:bookmarkEnd w:id="1501"/>
      <w:bookmarkEnd w:id="1502"/>
      <w:bookmarkEnd w:id="1503"/>
    </w:p>
    <w:p>
      <w:pPr>
        <w:pStyle w:val="Style23"/>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33"/>
        <w:keepNext/>
        <w:keepLines/>
        <w:widowControl w:val="0"/>
        <w:shd w:val="clear" w:color="auto" w:fill="auto"/>
        <w:bidi w:val="0"/>
        <w:spacing w:before="0" w:after="260" w:line="240" w:lineRule="auto"/>
        <w:ind w:left="0" w:right="0" w:firstLine="0"/>
        <w:jc w:val="left"/>
      </w:pPr>
      <w:bookmarkStart w:id="1504" w:name="bookmark1504"/>
      <w:bookmarkStart w:id="1505" w:name="bookmark1505"/>
      <w:bookmarkStart w:id="1506" w:name="bookmark1506"/>
      <w:bookmarkStart w:id="1507" w:name="bookmark1507"/>
      <w:r>
        <w:rPr>
          <w:color w:val="000000"/>
          <w:spacing w:val="0"/>
          <w:w w:val="100"/>
          <w:position w:val="0"/>
          <w:sz w:val="24"/>
          <w:szCs w:val="24"/>
        </w:rPr>
        <w:t>八</w:t>
      </w:r>
      <w:bookmarkEnd w:id="1506"/>
      <w:r>
        <w:rPr>
          <w:color w:val="000000"/>
          <w:spacing w:val="0"/>
          <w:w w:val="100"/>
          <w:position w:val="0"/>
          <w:sz w:val="24"/>
          <w:szCs w:val="24"/>
        </w:rPr>
        <w:t>、合并范围的变更</w:t>
      </w:r>
      <w:bookmarkEnd w:id="1504"/>
      <w:bookmarkEnd w:id="1505"/>
      <w:bookmarkEnd w:id="1507"/>
    </w:p>
    <w:p>
      <w:pPr>
        <w:pStyle w:val="Style37"/>
        <w:keepNext/>
        <w:keepLines/>
        <w:widowControl w:val="0"/>
        <w:shd w:val="clear" w:color="auto" w:fill="auto"/>
        <w:tabs>
          <w:tab w:pos="368" w:val="left"/>
        </w:tabs>
        <w:bidi w:val="0"/>
        <w:spacing w:before="0" w:after="260" w:line="326" w:lineRule="exact"/>
        <w:ind w:left="0" w:right="0" w:firstLine="0"/>
        <w:jc w:val="left"/>
      </w:pPr>
      <w:bookmarkStart w:id="1508" w:name="bookmark1508"/>
      <w:bookmarkStart w:id="1509" w:name="bookmark1509"/>
      <w:bookmarkStart w:id="1510" w:name="bookmark1510"/>
      <w:bookmarkStart w:id="1511" w:name="bookmark1511"/>
      <w:r>
        <w:rPr>
          <w:rFonts w:ascii="Times New Roman" w:eastAsia="Times New Roman" w:hAnsi="Times New Roman" w:cs="Times New Roman"/>
          <w:color w:val="000000"/>
          <w:spacing w:val="0"/>
          <w:w w:val="100"/>
          <w:position w:val="0"/>
        </w:rPr>
        <w:t>1</w:t>
      </w:r>
      <w:bookmarkEnd w:id="1510"/>
      <w:r>
        <w:rPr>
          <w:color w:val="000000"/>
          <w:spacing w:val="0"/>
          <w:w w:val="100"/>
          <w:position w:val="0"/>
        </w:rPr>
        <w:t>、</w:t>
        <w:tab/>
        <w:t>非同一控制下企业合并</w:t>
      </w:r>
      <w:bookmarkEnd w:id="1508"/>
      <w:bookmarkEnd w:id="1509"/>
      <w:bookmarkEnd w:id="1511"/>
    </w:p>
    <w:p>
      <w:pPr>
        <w:pStyle w:val="Style23"/>
        <w:keepNext w:val="0"/>
        <w:keepLines w:val="0"/>
        <w:widowControl w:val="0"/>
        <w:shd w:val="clear" w:color="auto" w:fill="auto"/>
        <w:bidi w:val="0"/>
        <w:spacing w:before="0" w:after="320" w:line="312" w:lineRule="exact"/>
        <w:ind w:left="0" w:right="0" w:firstLine="0"/>
        <w:jc w:val="left"/>
      </w:pPr>
      <w:r>
        <w:rPr>
          <w:color w:val="000000"/>
          <w:spacing w:val="0"/>
          <w:w w:val="100"/>
          <w:position w:val="0"/>
        </w:rPr>
        <w:t>无</w:t>
      </w:r>
    </w:p>
    <w:p>
      <w:pPr>
        <w:pStyle w:val="Style37"/>
        <w:keepNext/>
        <w:keepLines/>
        <w:widowControl w:val="0"/>
        <w:shd w:val="clear" w:color="auto" w:fill="auto"/>
        <w:tabs>
          <w:tab w:pos="378" w:val="left"/>
        </w:tabs>
        <w:bidi w:val="0"/>
        <w:spacing w:before="0" w:after="260" w:line="326" w:lineRule="exact"/>
        <w:ind w:left="0" w:right="0" w:firstLine="0"/>
        <w:jc w:val="left"/>
      </w:pPr>
      <w:bookmarkStart w:id="1512" w:name="bookmark1512"/>
      <w:bookmarkStart w:id="1513" w:name="bookmark1513"/>
      <w:bookmarkStart w:id="1514" w:name="bookmark1514"/>
      <w:bookmarkStart w:id="1515" w:name="bookmark1515"/>
      <w:r>
        <w:rPr>
          <w:rFonts w:ascii="Times New Roman" w:eastAsia="Times New Roman" w:hAnsi="Times New Roman" w:cs="Times New Roman"/>
          <w:color w:val="000000"/>
          <w:spacing w:val="0"/>
          <w:w w:val="100"/>
          <w:position w:val="0"/>
        </w:rPr>
        <w:t>2</w:t>
      </w:r>
      <w:bookmarkEnd w:id="1514"/>
      <w:r>
        <w:rPr>
          <w:color w:val="000000"/>
          <w:spacing w:val="0"/>
          <w:w w:val="100"/>
          <w:position w:val="0"/>
        </w:rPr>
        <w:t>、</w:t>
        <w:tab/>
        <w:t>同一控制下企业合并</w:t>
      </w:r>
      <w:bookmarkEnd w:id="1512"/>
      <w:bookmarkEnd w:id="1513"/>
      <w:bookmarkEnd w:id="1515"/>
    </w:p>
    <w:p>
      <w:pPr>
        <w:pStyle w:val="Style23"/>
        <w:keepNext w:val="0"/>
        <w:keepLines w:val="0"/>
        <w:widowControl w:val="0"/>
        <w:shd w:val="clear" w:color="auto" w:fill="auto"/>
        <w:bidi w:val="0"/>
        <w:spacing w:before="0" w:after="260" w:line="312" w:lineRule="exact"/>
        <w:ind w:left="0" w:right="0" w:firstLine="0"/>
        <w:jc w:val="left"/>
      </w:pPr>
      <w:r>
        <w:rPr>
          <w:color w:val="000000"/>
          <w:spacing w:val="0"/>
          <w:w w:val="100"/>
          <w:position w:val="0"/>
        </w:rPr>
        <w:t>无</w:t>
      </w:r>
    </w:p>
    <w:p>
      <w:pPr>
        <w:pStyle w:val="Style37"/>
        <w:keepNext/>
        <w:keepLines/>
        <w:widowControl w:val="0"/>
        <w:shd w:val="clear" w:color="auto" w:fill="auto"/>
        <w:tabs>
          <w:tab w:pos="378" w:val="left"/>
        </w:tabs>
        <w:bidi w:val="0"/>
        <w:spacing w:before="0" w:after="240" w:line="240" w:lineRule="auto"/>
        <w:ind w:left="0" w:right="0" w:firstLine="0"/>
        <w:jc w:val="left"/>
      </w:pPr>
      <w:bookmarkStart w:id="1516" w:name="bookmark1516"/>
      <w:bookmarkStart w:id="1517" w:name="bookmark1517"/>
      <w:bookmarkStart w:id="1518" w:name="bookmark1518"/>
      <w:bookmarkStart w:id="1519" w:name="bookmark1519"/>
      <w:r>
        <w:rPr>
          <w:rFonts w:ascii="Times New Roman" w:eastAsia="Times New Roman" w:hAnsi="Times New Roman" w:cs="Times New Roman"/>
          <w:color w:val="000000"/>
          <w:spacing w:val="0"/>
          <w:w w:val="100"/>
          <w:position w:val="0"/>
        </w:rPr>
        <w:t>3</w:t>
      </w:r>
      <w:bookmarkEnd w:id="1518"/>
      <w:r>
        <w:rPr>
          <w:color w:val="000000"/>
          <w:spacing w:val="0"/>
          <w:w w:val="100"/>
          <w:position w:val="0"/>
        </w:rPr>
        <w:t>、</w:t>
        <w:tab/>
        <w:t>反向购买</w:t>
      </w:r>
      <w:bookmarkEnd w:id="1516"/>
      <w:bookmarkEnd w:id="1517"/>
      <w:bookmarkEnd w:id="1519"/>
    </w:p>
    <w:p>
      <w:pPr>
        <w:pStyle w:val="Style23"/>
        <w:keepNext w:val="0"/>
        <w:keepLines w:val="0"/>
        <w:widowControl w:val="0"/>
        <w:shd w:val="clear" w:color="auto" w:fill="auto"/>
        <w:bidi w:val="0"/>
        <w:spacing w:before="0" w:after="360" w:line="346" w:lineRule="exact"/>
        <w:ind w:left="0" w:right="0" w:firstLine="0"/>
        <w:jc w:val="left"/>
      </w:pPr>
      <w:r>
        <w:rPr>
          <w:color w:val="000000"/>
          <w:spacing w:val="0"/>
          <w:w w:val="100"/>
          <w:position w:val="0"/>
        </w:rPr>
        <w:t>无</w:t>
      </w:r>
    </w:p>
    <w:p>
      <w:pPr>
        <w:pStyle w:val="Style37"/>
        <w:keepNext/>
        <w:keepLines/>
        <w:widowControl w:val="0"/>
        <w:shd w:val="clear" w:color="auto" w:fill="auto"/>
        <w:tabs>
          <w:tab w:pos="378" w:val="left"/>
        </w:tabs>
        <w:bidi w:val="0"/>
        <w:spacing w:before="0" w:after="240" w:line="240" w:lineRule="auto"/>
        <w:ind w:left="0" w:right="0" w:firstLine="0"/>
        <w:jc w:val="left"/>
      </w:pPr>
      <w:bookmarkStart w:id="1520" w:name="bookmark1520"/>
      <w:bookmarkStart w:id="1521" w:name="bookmark1521"/>
      <w:bookmarkStart w:id="1522" w:name="bookmark1522"/>
      <w:bookmarkStart w:id="1523" w:name="bookmark1523"/>
      <w:r>
        <w:rPr>
          <w:rFonts w:ascii="Times New Roman" w:eastAsia="Times New Roman" w:hAnsi="Times New Roman" w:cs="Times New Roman"/>
          <w:color w:val="000000"/>
          <w:spacing w:val="0"/>
          <w:w w:val="100"/>
          <w:position w:val="0"/>
        </w:rPr>
        <w:t>4</w:t>
      </w:r>
      <w:bookmarkEnd w:id="1522"/>
      <w:r>
        <w:rPr>
          <w:color w:val="000000"/>
          <w:spacing w:val="0"/>
          <w:w w:val="100"/>
          <w:position w:val="0"/>
        </w:rPr>
        <w:t>、</w:t>
        <w:tab/>
        <w:t>处置子公司</w:t>
      </w:r>
      <w:bookmarkEnd w:id="1520"/>
      <w:bookmarkEnd w:id="1521"/>
      <w:bookmarkEnd w:id="1523"/>
    </w:p>
    <w:p>
      <w:pPr>
        <w:pStyle w:val="Style23"/>
        <w:keepNext w:val="0"/>
        <w:keepLines w:val="0"/>
        <w:widowControl w:val="0"/>
        <w:shd w:val="clear" w:color="auto" w:fill="auto"/>
        <w:bidi w:val="0"/>
        <w:spacing w:before="0" w:after="0" w:line="346" w:lineRule="exact"/>
        <w:ind w:left="0" w:right="0" w:firstLine="0"/>
        <w:jc w:val="left"/>
      </w:pPr>
      <w:r>
        <w:rPr>
          <w:color w:val="000000"/>
          <w:spacing w:val="0"/>
          <w:w w:val="100"/>
          <w:position w:val="0"/>
        </w:rPr>
        <w:t>是否存在单次处置对子公司投资即丧失控制权的情形</w:t>
      </w:r>
    </w:p>
    <w:p>
      <w:pPr>
        <w:pStyle w:val="Style23"/>
        <w:keepNext w:val="0"/>
        <w:keepLines w:val="0"/>
        <w:widowControl w:val="0"/>
        <w:shd w:val="clear" w:color="auto" w:fill="auto"/>
        <w:bidi w:val="0"/>
        <w:spacing w:before="0" w:after="0" w:line="346"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3"/>
        <w:keepNext w:val="0"/>
        <w:keepLines w:val="0"/>
        <w:widowControl w:val="0"/>
        <w:shd w:val="clear" w:color="auto" w:fill="auto"/>
        <w:bidi w:val="0"/>
        <w:spacing w:before="0" w:after="360" w:line="346" w:lineRule="exact"/>
        <w:ind w:left="0" w:right="0" w:firstLine="0"/>
        <w:jc w:val="left"/>
      </w:pPr>
      <w:r>
        <w:rPr>
          <w:color w:val="000000"/>
          <w:spacing w:val="0"/>
          <w:w w:val="100"/>
          <w:position w:val="0"/>
        </w:rPr>
        <w:t xml:space="preserve">是否存在通过多次交易分步处置对子公司投资且在本期丧失控制权的情形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keepLines/>
        <w:widowControl w:val="0"/>
        <w:shd w:val="clear" w:color="auto" w:fill="auto"/>
        <w:bidi w:val="0"/>
        <w:spacing w:before="0" w:after="360" w:line="240" w:lineRule="auto"/>
        <w:ind w:left="0" w:right="0" w:firstLine="0"/>
        <w:jc w:val="left"/>
      </w:pPr>
      <w:bookmarkStart w:id="1524" w:name="bookmark1524"/>
      <w:bookmarkStart w:id="1525" w:name="bookmark1525"/>
      <w:bookmarkStart w:id="1526" w:name="bookmark1526"/>
      <w:bookmarkStart w:id="1527" w:name="bookmark1527"/>
      <w:r>
        <w:rPr>
          <w:color w:val="000000"/>
          <w:spacing w:val="0"/>
          <w:w w:val="100"/>
          <w:position w:val="0"/>
          <w:sz w:val="24"/>
          <w:szCs w:val="24"/>
        </w:rPr>
        <w:t>九</w:t>
      </w:r>
      <w:bookmarkEnd w:id="1526"/>
      <w:r>
        <w:rPr>
          <w:color w:val="000000"/>
          <w:spacing w:val="0"/>
          <w:w w:val="100"/>
          <w:position w:val="0"/>
          <w:sz w:val="24"/>
          <w:szCs w:val="24"/>
        </w:rPr>
        <w:t>、在其他主体中的权益</w:t>
      </w:r>
      <w:bookmarkEnd w:id="1524"/>
      <w:bookmarkEnd w:id="1525"/>
      <w:bookmarkEnd w:id="1527"/>
    </w:p>
    <w:p>
      <w:pPr>
        <w:pStyle w:val="Style37"/>
        <w:keepNext/>
        <w:keepLines/>
        <w:widowControl w:val="0"/>
        <w:shd w:val="clear" w:color="auto" w:fill="auto"/>
        <w:bidi w:val="0"/>
        <w:spacing w:before="0" w:line="240" w:lineRule="auto"/>
        <w:ind w:left="0" w:right="0" w:firstLine="0"/>
        <w:jc w:val="left"/>
      </w:pPr>
      <w:bookmarkStart w:id="1528" w:name="bookmark1528"/>
      <w:bookmarkStart w:id="1529" w:name="bookmark1529"/>
      <w:bookmarkStart w:id="1530" w:name="bookmark1530"/>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528"/>
      <w:bookmarkEnd w:id="1529"/>
      <w:bookmarkEnd w:id="1530"/>
    </w:p>
    <w:p>
      <w:pPr>
        <w:pStyle w:val="Style37"/>
        <w:keepNext/>
        <w:keepLines/>
        <w:widowControl w:val="0"/>
        <w:shd w:val="clear" w:color="auto" w:fill="auto"/>
        <w:bidi w:val="0"/>
        <w:spacing w:before="0" w:line="240" w:lineRule="auto"/>
        <w:ind w:left="0" w:right="0" w:firstLine="140"/>
        <w:jc w:val="left"/>
      </w:pPr>
      <w:bookmarkStart w:id="1528" w:name="bookmark1528"/>
      <w:bookmarkStart w:id="1529" w:name="bookmark1529"/>
      <w:bookmarkStart w:id="1531" w:name="bookmark1531"/>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528"/>
      <w:bookmarkEnd w:id="1529"/>
      <w:bookmarkEnd w:id="1531"/>
    </w:p>
    <w:tbl>
      <w:tblPr>
        <w:tblOverlap w:val="never"/>
        <w:jc w:val="center"/>
        <w:tblLayout w:type="fixed"/>
      </w:tblPr>
      <w:tblGrid>
        <w:gridCol w:w="1378"/>
        <w:gridCol w:w="1368"/>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400"/>
              <w:jc w:val="both"/>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北京君正集成电 路(香港)集团 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集成电路开发、 销售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同一控制下企业 合并</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深圳君正时代集 成电路有限公司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集成电路开发、 销售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20"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合肥君正科技有</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技术开发、技术 服务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pStyle w:val="Style23"/>
        <w:keepNext w:val="0"/>
        <w:keepLines w:val="0"/>
        <w:widowControl w:val="0"/>
        <w:shd w:val="clear" w:color="auto" w:fill="auto"/>
        <w:bidi w:val="0"/>
        <w:spacing w:before="0" w:after="0" w:line="355" w:lineRule="exact"/>
        <w:ind w:left="0" w:right="0" w:firstLine="0"/>
        <w:jc w:val="left"/>
      </w:pPr>
      <w:r>
        <w:rPr>
          <w:color w:val="000000"/>
          <w:spacing w:val="0"/>
          <w:w w:val="100"/>
          <w:position w:val="0"/>
        </w:rPr>
        <w:t>在子公司的持股比例不同于表决权比例的说明：</w:t>
      </w:r>
    </w:p>
    <w:p>
      <w:pPr>
        <w:pStyle w:val="Style23"/>
        <w:keepNext w:val="0"/>
        <w:keepLines w:val="0"/>
        <w:widowControl w:val="0"/>
        <w:shd w:val="clear" w:color="auto" w:fill="auto"/>
        <w:bidi w:val="0"/>
        <w:spacing w:before="0" w:after="0" w:line="355" w:lineRule="exact"/>
        <w:ind w:left="0" w:right="0" w:firstLine="0"/>
        <w:jc w:val="left"/>
      </w:pPr>
      <w:r>
        <w:rPr>
          <w:color w:val="000000"/>
          <w:spacing w:val="0"/>
          <w:w w:val="100"/>
          <w:position w:val="0"/>
        </w:rPr>
        <w:t>无</w:t>
      </w:r>
    </w:p>
    <w:p>
      <w:pPr>
        <w:pStyle w:val="Style23"/>
        <w:keepNext w:val="0"/>
        <w:keepLines w:val="0"/>
        <w:widowControl w:val="0"/>
        <w:shd w:val="clear" w:color="auto" w:fill="auto"/>
        <w:bidi w:val="0"/>
        <w:spacing w:before="0" w:after="0" w:line="355" w:lineRule="exact"/>
        <w:ind w:left="0" w:right="0" w:firstLine="0"/>
        <w:jc w:val="left"/>
      </w:pPr>
      <w:r>
        <w:rPr>
          <w:color w:val="000000"/>
          <w:spacing w:val="0"/>
          <w:w w:val="100"/>
          <w:position w:val="0"/>
        </w:rPr>
        <w:t>持有半数或以下表决权但仍控制被投资单位、以及持有半数以上表决权但不控制被投资单位的依据: 无</w:t>
      </w:r>
    </w:p>
    <w:p>
      <w:pPr>
        <w:pStyle w:val="Style23"/>
        <w:keepNext w:val="0"/>
        <w:keepLines w:val="0"/>
        <w:widowControl w:val="0"/>
        <w:shd w:val="clear" w:color="auto" w:fill="auto"/>
        <w:bidi w:val="0"/>
        <w:spacing w:before="0" w:after="0" w:line="355" w:lineRule="exact"/>
        <w:ind w:left="0" w:right="0" w:firstLine="0"/>
        <w:jc w:val="left"/>
      </w:pPr>
      <w:r>
        <w:rPr>
          <w:color w:val="000000"/>
          <w:spacing w:val="0"/>
          <w:w w:val="100"/>
          <w:position w:val="0"/>
        </w:rPr>
        <w:t>对于纳入合并范围的重要的结构化主体，控制的依据：</w:t>
      </w:r>
    </w:p>
    <w:p>
      <w:pPr>
        <w:pStyle w:val="Style23"/>
        <w:keepNext w:val="0"/>
        <w:keepLines w:val="0"/>
        <w:widowControl w:val="0"/>
        <w:shd w:val="clear" w:color="auto" w:fill="auto"/>
        <w:bidi w:val="0"/>
        <w:spacing w:before="0" w:after="0" w:line="355" w:lineRule="exact"/>
        <w:ind w:left="0" w:right="0" w:firstLine="0"/>
        <w:jc w:val="left"/>
      </w:pPr>
      <w:r>
        <w:rPr>
          <w:color w:val="000000"/>
          <w:spacing w:val="0"/>
          <w:w w:val="100"/>
          <w:position w:val="0"/>
        </w:rPr>
        <w:t>无</w:t>
      </w:r>
    </w:p>
    <w:p>
      <w:pPr>
        <w:pStyle w:val="Style23"/>
        <w:keepNext w:val="0"/>
        <w:keepLines w:val="0"/>
        <w:widowControl w:val="0"/>
        <w:shd w:val="clear" w:color="auto" w:fill="auto"/>
        <w:bidi w:val="0"/>
        <w:spacing w:before="0" w:after="0" w:line="355" w:lineRule="exact"/>
        <w:ind w:left="0" w:right="0" w:firstLine="0"/>
        <w:jc w:val="left"/>
      </w:pPr>
      <w:r>
        <w:rPr>
          <w:color w:val="000000"/>
          <w:spacing w:val="0"/>
          <w:w w:val="100"/>
          <w:position w:val="0"/>
        </w:rPr>
        <w:t>确定公司是代理人还是委托人的依据：</w:t>
      </w:r>
    </w:p>
    <w:p>
      <w:pPr>
        <w:pStyle w:val="Style23"/>
        <w:keepNext w:val="0"/>
        <w:keepLines w:val="0"/>
        <w:widowControl w:val="0"/>
        <w:shd w:val="clear" w:color="auto" w:fill="auto"/>
        <w:bidi w:val="0"/>
        <w:spacing w:before="0" w:after="0" w:line="355" w:lineRule="exact"/>
        <w:ind w:left="0" w:right="0" w:firstLine="0"/>
        <w:jc w:val="left"/>
      </w:pPr>
      <w:r>
        <w:rPr>
          <w:color w:val="000000"/>
          <w:spacing w:val="0"/>
          <w:w w:val="100"/>
          <w:position w:val="0"/>
        </w:rPr>
        <w:t>无</w:t>
      </w:r>
    </w:p>
    <w:p>
      <w:pPr>
        <w:pStyle w:val="Style23"/>
        <w:keepNext w:val="0"/>
        <w:keepLines w:val="0"/>
        <w:widowControl w:val="0"/>
        <w:shd w:val="clear" w:color="auto" w:fill="auto"/>
        <w:bidi w:val="0"/>
        <w:spacing w:before="0" w:after="0" w:line="355" w:lineRule="exact"/>
        <w:ind w:left="0" w:right="0" w:firstLine="0"/>
        <w:jc w:val="left"/>
      </w:pPr>
      <w:r>
        <w:rPr>
          <w:color w:val="000000"/>
          <w:spacing w:val="0"/>
          <w:w w:val="100"/>
          <w:position w:val="0"/>
        </w:rPr>
        <w:t>其他说明：</w:t>
      </w:r>
    </w:p>
    <w:p>
      <w:pPr>
        <w:pStyle w:val="Style23"/>
        <w:keepNext w:val="0"/>
        <w:keepLines w:val="0"/>
        <w:widowControl w:val="0"/>
        <w:shd w:val="clear" w:color="auto" w:fill="auto"/>
        <w:bidi w:val="0"/>
        <w:spacing w:before="0" w:after="360" w:line="355" w:lineRule="exact"/>
        <w:ind w:left="0" w:right="0" w:firstLine="0"/>
        <w:jc w:val="left"/>
      </w:pPr>
      <w:r>
        <w:rPr>
          <w:color w:val="000000"/>
          <w:spacing w:val="0"/>
          <w:w w:val="100"/>
          <w:position w:val="0"/>
        </w:rPr>
        <w:t>无</w:t>
      </w:r>
    </w:p>
    <w:p>
      <w:pPr>
        <w:pStyle w:val="Style37"/>
        <w:keepNext/>
        <w:keepLines/>
        <w:widowControl w:val="0"/>
        <w:shd w:val="clear" w:color="auto" w:fill="auto"/>
        <w:bidi w:val="0"/>
        <w:spacing w:before="0" w:after="240" w:line="240" w:lineRule="auto"/>
        <w:ind w:left="0" w:right="0" w:firstLine="0"/>
        <w:jc w:val="left"/>
      </w:pPr>
      <w:bookmarkStart w:id="1532" w:name="bookmark1532"/>
      <w:bookmarkStart w:id="1533" w:name="bookmark1533"/>
      <w:bookmarkStart w:id="1534" w:name="bookmark1534"/>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1532"/>
      <w:bookmarkEnd w:id="1533"/>
      <w:bookmarkEnd w:id="1534"/>
    </w:p>
    <w:p>
      <w:pPr>
        <w:pStyle w:val="Style23"/>
        <w:keepNext w:val="0"/>
        <w:keepLines w:val="0"/>
        <w:widowControl w:val="0"/>
        <w:shd w:val="clear" w:color="auto" w:fill="auto"/>
        <w:bidi w:val="0"/>
        <w:spacing w:before="0" w:after="300" w:line="355" w:lineRule="exact"/>
        <w:ind w:left="0" w:right="0" w:firstLine="0"/>
        <w:jc w:val="left"/>
      </w:pPr>
      <w:r>
        <w:rPr>
          <w:color w:val="000000"/>
          <w:spacing w:val="0"/>
          <w:w w:val="100"/>
          <w:position w:val="0"/>
        </w:rPr>
        <w:t>无</w:t>
      </w:r>
    </w:p>
    <w:p>
      <w:pPr>
        <w:pStyle w:val="Style37"/>
        <w:keepNext/>
        <w:keepLines/>
        <w:widowControl w:val="0"/>
        <w:shd w:val="clear" w:color="auto" w:fill="auto"/>
        <w:bidi w:val="0"/>
        <w:spacing w:before="0" w:after="380" w:line="240" w:lineRule="auto"/>
        <w:ind w:left="0" w:right="0" w:firstLine="0"/>
        <w:jc w:val="both"/>
      </w:pPr>
      <w:bookmarkStart w:id="1535" w:name="bookmark1535"/>
      <w:bookmarkStart w:id="1536" w:name="bookmark1536"/>
      <w:bookmarkStart w:id="1537" w:name="bookmark1537"/>
      <w:bookmarkStart w:id="1538" w:name="bookmark1538"/>
      <w:r>
        <w:rPr>
          <w:rFonts w:ascii="Times New Roman" w:eastAsia="Times New Roman" w:hAnsi="Times New Roman" w:cs="Times New Roman"/>
          <w:color w:val="000000"/>
          <w:spacing w:val="0"/>
          <w:w w:val="100"/>
          <w:position w:val="0"/>
        </w:rPr>
        <w:t>3</w:t>
      </w:r>
      <w:bookmarkEnd w:id="1537"/>
      <w:r>
        <w:rPr>
          <w:color w:val="000000"/>
          <w:spacing w:val="0"/>
          <w:w w:val="100"/>
          <w:position w:val="0"/>
        </w:rPr>
        <w:t>、在合营安排或联营企业中的权益</w:t>
      </w:r>
      <w:bookmarkEnd w:id="1535"/>
      <w:bookmarkEnd w:id="1536"/>
      <w:bookmarkEnd w:id="1538"/>
    </w:p>
    <w:p>
      <w:pPr>
        <w:pStyle w:val="Style37"/>
        <w:keepNext/>
        <w:keepLines/>
        <w:widowControl w:val="0"/>
        <w:shd w:val="clear" w:color="auto" w:fill="auto"/>
        <w:bidi w:val="0"/>
        <w:spacing w:before="0" w:after="320" w:line="240" w:lineRule="auto"/>
        <w:ind w:left="0" w:right="0" w:firstLine="0"/>
        <w:jc w:val="both"/>
      </w:pPr>
      <w:bookmarkStart w:id="1535" w:name="bookmark1535"/>
      <w:bookmarkStart w:id="1536" w:name="bookmark1536"/>
      <w:bookmarkStart w:id="1539" w:name="bookmark153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)不重要的合营企业和联营企业的汇总财务信息</w:t>
      </w:r>
      <w:bookmarkEnd w:id="1535"/>
      <w:bookmarkEnd w:id="1536"/>
      <w:bookmarkEnd w:id="1539"/>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2,164,489.33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2,004,569.54</w:t>
            </w: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净利润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159,919.79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综合收益总额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159,919.79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3"/>
        <w:keepNext/>
        <w:keepLines/>
        <w:widowControl w:val="0"/>
        <w:shd w:val="clear" w:color="auto" w:fill="auto"/>
        <w:bidi w:val="0"/>
        <w:spacing w:before="0" w:after="320" w:line="240" w:lineRule="auto"/>
        <w:ind w:left="0" w:right="0" w:firstLine="0"/>
        <w:jc w:val="both"/>
      </w:pPr>
      <w:bookmarkStart w:id="1540" w:name="bookmark1540"/>
      <w:bookmarkStart w:id="1541" w:name="bookmark1541"/>
      <w:bookmarkStart w:id="1542" w:name="bookmark1542"/>
      <w:r>
        <w:rPr>
          <w:color w:val="000000"/>
          <w:spacing w:val="0"/>
          <w:w w:val="100"/>
          <w:position w:val="0"/>
          <w:sz w:val="24"/>
          <w:szCs w:val="24"/>
        </w:rPr>
        <w:t>十、与金融工具相关的风险</w:t>
      </w:r>
      <w:bookmarkEnd w:id="1540"/>
      <w:bookmarkEnd w:id="1541"/>
      <w:bookmarkEnd w:id="1542"/>
    </w:p>
    <w:p>
      <w:pPr>
        <w:pStyle w:val="Style33"/>
        <w:keepNext/>
        <w:keepLines/>
        <w:widowControl w:val="0"/>
        <w:shd w:val="clear" w:color="auto" w:fill="auto"/>
        <w:bidi w:val="0"/>
        <w:spacing w:before="0" w:after="920" w:line="240" w:lineRule="auto"/>
        <w:ind w:left="0" w:right="0" w:firstLine="0"/>
        <w:jc w:val="both"/>
      </w:pPr>
      <w:bookmarkStart w:id="1540" w:name="bookmark1540"/>
      <w:bookmarkStart w:id="1541" w:name="bookmark1541"/>
      <w:bookmarkStart w:id="1543" w:name="bookmark1543"/>
      <w:r>
        <w:rPr>
          <w:color w:val="000000"/>
          <w:spacing w:val="0"/>
          <w:w w:val="100"/>
          <w:position w:val="0"/>
          <w:sz w:val="24"/>
          <w:szCs w:val="24"/>
        </w:rPr>
        <w:t>十一、公允价值的披露</w:t>
      </w:r>
      <w:bookmarkEnd w:id="1540"/>
      <w:bookmarkEnd w:id="1541"/>
      <w:bookmarkEnd w:id="1543"/>
    </w:p>
    <w:p>
      <w:pPr>
        <w:pStyle w:val="Style33"/>
        <w:keepNext/>
        <w:keepLines/>
        <w:widowControl w:val="0"/>
        <w:shd w:val="clear" w:color="auto" w:fill="auto"/>
        <w:bidi w:val="0"/>
        <w:spacing w:before="0" w:after="380" w:line="240" w:lineRule="auto"/>
        <w:ind w:left="0" w:right="0" w:firstLine="0"/>
        <w:jc w:val="both"/>
      </w:pPr>
      <w:bookmarkStart w:id="1544" w:name="bookmark1544"/>
      <w:bookmarkStart w:id="1545" w:name="bookmark1545"/>
      <w:bookmarkStart w:id="1546" w:name="bookmark1546"/>
      <w:r>
        <w:rPr>
          <w:color w:val="000000"/>
          <w:spacing w:val="0"/>
          <w:w w:val="100"/>
          <w:position w:val="0"/>
          <w:sz w:val="24"/>
          <w:szCs w:val="24"/>
        </w:rPr>
        <w:t>十二、关联方及关联交易</w:t>
      </w:r>
      <w:bookmarkEnd w:id="1544"/>
      <w:bookmarkEnd w:id="1545"/>
      <w:bookmarkEnd w:id="1546"/>
    </w:p>
    <w:p>
      <w:pPr>
        <w:pStyle w:val="Style37"/>
        <w:keepNext/>
        <w:keepLines/>
        <w:widowControl w:val="0"/>
        <w:shd w:val="clear" w:color="auto" w:fill="auto"/>
        <w:bidi w:val="0"/>
        <w:spacing w:before="0" w:after="320" w:line="240" w:lineRule="auto"/>
        <w:ind w:left="0" w:right="0" w:firstLine="0"/>
        <w:jc w:val="both"/>
      </w:pPr>
      <w:bookmarkStart w:id="1547" w:name="bookmark1547"/>
      <w:bookmarkStart w:id="1548" w:name="bookmark1548"/>
      <w:bookmarkStart w:id="1549" w:name="bookmark1549"/>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547"/>
      <w:bookmarkEnd w:id="1548"/>
      <w:bookmarkEnd w:id="1549"/>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60"/>
              <w:jc w:val="left"/>
            </w:pPr>
            <w:r>
              <w:rPr>
                <w:color w:val="000000"/>
                <w:spacing w:val="0"/>
                <w:w w:val="100"/>
                <w:position w:val="0"/>
              </w:rPr>
              <w:t>母公司名称</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母公司对本企业的 持股比例</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母公司对本企业的 表决权比例</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21.17%</w:t>
            </w:r>
          </w:p>
        </w:tc>
      </w:tr>
      <w:tr>
        <w:trPr>
          <w:trHeight w:val="41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13.56%</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13.56%</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本企业最终控制方是刘强、李杰。</w:t>
      </w:r>
    </w:p>
    <w:p>
      <w:pPr>
        <w:pStyle w:val="Style37"/>
        <w:keepNext/>
        <w:keepLines/>
        <w:widowControl w:val="0"/>
        <w:shd w:val="clear" w:color="auto" w:fill="auto"/>
        <w:tabs>
          <w:tab w:pos="378" w:val="left"/>
        </w:tabs>
        <w:bidi w:val="0"/>
        <w:spacing w:before="0" w:after="380" w:line="240" w:lineRule="auto"/>
        <w:ind w:left="0" w:right="0" w:firstLine="0"/>
        <w:jc w:val="both"/>
      </w:pPr>
      <w:bookmarkStart w:id="1550" w:name="bookmark1550"/>
      <w:bookmarkStart w:id="1551" w:name="bookmark1551"/>
      <w:bookmarkStart w:id="1552" w:name="bookmark1552"/>
      <w:bookmarkStart w:id="1553" w:name="bookmark1553"/>
      <w:r>
        <w:rPr>
          <w:rFonts w:ascii="Times New Roman" w:eastAsia="Times New Roman" w:hAnsi="Times New Roman" w:cs="Times New Roman"/>
          <w:color w:val="000000"/>
          <w:spacing w:val="0"/>
          <w:w w:val="100"/>
          <w:position w:val="0"/>
        </w:rPr>
        <w:t>2</w:t>
      </w:r>
      <w:bookmarkEnd w:id="1552"/>
      <w:r>
        <w:rPr>
          <w:color w:val="000000"/>
          <w:spacing w:val="0"/>
          <w:w w:val="100"/>
          <w:position w:val="0"/>
        </w:rPr>
        <w:t>、</w:t>
        <w:tab/>
        <w:t>本企业的子公司情况</w:t>
      </w:r>
      <w:bookmarkEnd w:id="1550"/>
      <w:bookmarkEnd w:id="1551"/>
      <w:bookmarkEnd w:id="1553"/>
    </w:p>
    <w:p>
      <w:pPr>
        <w:pStyle w:val="Style23"/>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本企业子公司的情况详见附注。</w:t>
      </w:r>
    </w:p>
    <w:p>
      <w:pPr>
        <w:pStyle w:val="Style37"/>
        <w:keepNext/>
        <w:keepLines/>
        <w:widowControl w:val="0"/>
        <w:shd w:val="clear" w:color="auto" w:fill="auto"/>
        <w:tabs>
          <w:tab w:pos="378" w:val="left"/>
        </w:tabs>
        <w:bidi w:val="0"/>
        <w:spacing w:before="0" w:after="380" w:line="240" w:lineRule="auto"/>
        <w:ind w:left="0" w:right="0" w:firstLine="0"/>
        <w:jc w:val="both"/>
      </w:pPr>
      <w:bookmarkStart w:id="1554" w:name="bookmark1554"/>
      <w:bookmarkStart w:id="1555" w:name="bookmark1555"/>
      <w:bookmarkStart w:id="1556" w:name="bookmark1556"/>
      <w:bookmarkStart w:id="1557" w:name="bookmark1557"/>
      <w:r>
        <w:rPr>
          <w:rFonts w:ascii="Times New Roman" w:eastAsia="Times New Roman" w:hAnsi="Times New Roman" w:cs="Times New Roman"/>
          <w:color w:val="000000"/>
          <w:spacing w:val="0"/>
          <w:w w:val="100"/>
          <w:position w:val="0"/>
        </w:rPr>
        <w:t>3</w:t>
      </w:r>
      <w:bookmarkEnd w:id="1556"/>
      <w:r>
        <w:rPr>
          <w:color w:val="000000"/>
          <w:spacing w:val="0"/>
          <w:w w:val="100"/>
          <w:position w:val="0"/>
        </w:rPr>
        <w:t>、</w:t>
        <w:tab/>
        <w:t>本企业合营和联营企业情况</w:t>
      </w:r>
      <w:bookmarkEnd w:id="1554"/>
      <w:bookmarkEnd w:id="1555"/>
      <w:bookmarkEnd w:id="1557"/>
    </w:p>
    <w:p>
      <w:pPr>
        <w:pStyle w:val="Style23"/>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本企业重要的合营或联营企业详见附注。</w:t>
      </w:r>
    </w:p>
    <w:p>
      <w:pPr>
        <w:pStyle w:val="Style37"/>
        <w:keepNext/>
        <w:keepLines/>
        <w:widowControl w:val="0"/>
        <w:shd w:val="clear" w:color="auto" w:fill="auto"/>
        <w:tabs>
          <w:tab w:pos="378" w:val="left"/>
        </w:tabs>
        <w:bidi w:val="0"/>
        <w:spacing w:before="0" w:after="320" w:line="240" w:lineRule="auto"/>
        <w:ind w:left="0" w:right="0" w:firstLine="0"/>
        <w:jc w:val="both"/>
      </w:pPr>
      <w:bookmarkStart w:id="1558" w:name="bookmark1558"/>
      <w:bookmarkStart w:id="1559" w:name="bookmark1559"/>
      <w:bookmarkStart w:id="1560" w:name="bookmark1560"/>
      <w:bookmarkStart w:id="1561" w:name="bookmark1561"/>
      <w:r>
        <w:rPr>
          <w:rFonts w:ascii="Times New Roman" w:eastAsia="Times New Roman" w:hAnsi="Times New Roman" w:cs="Times New Roman"/>
          <w:color w:val="000000"/>
          <w:spacing w:val="0"/>
          <w:w w:val="100"/>
          <w:position w:val="0"/>
        </w:rPr>
        <w:t>4</w:t>
      </w:r>
      <w:bookmarkEnd w:id="1560"/>
      <w:r>
        <w:rPr>
          <w:color w:val="000000"/>
          <w:spacing w:val="0"/>
          <w:w w:val="100"/>
          <w:position w:val="0"/>
        </w:rPr>
        <w:t>、</w:t>
        <w:tab/>
        <w:t>其他关联方情况</w:t>
      </w:r>
      <w:bookmarkEnd w:id="1558"/>
      <w:bookmarkEnd w:id="1559"/>
      <w:bookmarkEnd w:id="1561"/>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1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北京君诚易恒科技有限公司</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本公司的参股公司</w:t>
            </w:r>
          </w:p>
        </w:tc>
      </w:tr>
    </w:tbl>
    <w:p>
      <w:pPr>
        <w:widowControl w:val="0"/>
        <w:spacing w:line="1" w:lineRule="exact"/>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北京华如科技股份有限公司</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本公司实际控制人李杰控制的公司</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北京庚顿数据科技有限公司</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本公司实际控制人李杰任董事</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北京捷联无线科技中心（有限合伙）</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本公司的参股公司</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北京捷联微芯科技有限公司</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本公司的参股公司</w:t>
            </w: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深圳市明道汇智投资基金合伙企业（有限合伙）</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本公司为该关联方的有限合伙人</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北京柘益投资中心（有限合伙）</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本公司为该关联方的有限合伙人</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南昌建恩半导体产业投资中心（有限合伙）</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本公司为该关联方的有限合伙人</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宁波鼎峰明道汇正投资合伙企业（有限合伙）</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本公司为该关联方的有限合伙人</w:t>
            </w: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深圳市盛耀微电子有限公司</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本公司的参股公司</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深圳普得技术有限公司</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本公司的参股公司</w:t>
            </w:r>
          </w:p>
        </w:tc>
      </w:tr>
      <w:tr>
        <w:trPr>
          <w:trHeight w:val="41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北京柘量投资中心（有限合伙）</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本公司为该关联方的有限合伙人</w:t>
            </w:r>
          </w:p>
        </w:tc>
      </w:tr>
    </w:tbl>
    <w:p>
      <w:pPr>
        <w:widowControl w:val="0"/>
        <w:spacing w:after="11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37"/>
        <w:keepNext/>
        <w:keepLines/>
        <w:widowControl w:val="0"/>
        <w:shd w:val="clear" w:color="auto" w:fill="auto"/>
        <w:bidi w:val="0"/>
        <w:spacing w:before="0" w:after="380" w:line="240" w:lineRule="auto"/>
        <w:ind w:left="0" w:right="0" w:firstLine="0"/>
        <w:jc w:val="left"/>
      </w:pPr>
      <w:bookmarkStart w:id="1562" w:name="bookmark1562"/>
      <w:bookmarkStart w:id="1563" w:name="bookmark1563"/>
      <w:bookmarkStart w:id="1564" w:name="bookmark1564"/>
      <w:bookmarkStart w:id="1565" w:name="bookmark1565"/>
      <w:r>
        <w:rPr>
          <w:rFonts w:ascii="Times New Roman" w:eastAsia="Times New Roman" w:hAnsi="Times New Roman" w:cs="Times New Roman"/>
          <w:color w:val="000000"/>
          <w:spacing w:val="0"/>
          <w:w w:val="100"/>
          <w:position w:val="0"/>
        </w:rPr>
        <w:t>5</w:t>
      </w:r>
      <w:bookmarkEnd w:id="1564"/>
      <w:r>
        <w:rPr>
          <w:color w:val="000000"/>
          <w:spacing w:val="0"/>
          <w:w w:val="100"/>
          <w:position w:val="0"/>
        </w:rPr>
        <w:t>、关联交易情况</w:t>
      </w:r>
      <w:bookmarkEnd w:id="1562"/>
      <w:bookmarkEnd w:id="1563"/>
      <w:bookmarkEnd w:id="1565"/>
    </w:p>
    <w:p>
      <w:pPr>
        <w:pStyle w:val="Style37"/>
        <w:keepNext/>
        <w:keepLines/>
        <w:widowControl w:val="0"/>
        <w:shd w:val="clear" w:color="auto" w:fill="auto"/>
        <w:bidi w:val="0"/>
        <w:spacing w:before="0" w:after="380" w:line="240" w:lineRule="auto"/>
        <w:ind w:left="0" w:right="0" w:firstLine="0"/>
        <w:jc w:val="left"/>
      </w:pPr>
      <w:bookmarkStart w:id="1562" w:name="bookmark1562"/>
      <w:bookmarkStart w:id="1563" w:name="bookmark1563"/>
      <w:bookmarkStart w:id="1566" w:name="bookmark156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562"/>
      <w:bookmarkEnd w:id="1563"/>
      <w:bookmarkEnd w:id="1566"/>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14"/>
        <w:gridCol w:w="1526"/>
        <w:gridCol w:w="1138"/>
        <w:gridCol w:w="1522"/>
        <w:gridCol w:w="2021"/>
        <w:gridCol w:w="1142"/>
      </w:tblGrid>
      <w:tr>
        <w:trPr>
          <w:trHeight w:val="40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是否超过交易额度</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深圳市盛耀微电子有限公司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销售商品</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135,844.06</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7"/>
        <w:keepNext/>
        <w:keepLines/>
        <w:widowControl w:val="0"/>
        <w:shd w:val="clear" w:color="auto" w:fill="auto"/>
        <w:tabs>
          <w:tab w:pos="493" w:val="left"/>
        </w:tabs>
        <w:bidi w:val="0"/>
        <w:spacing w:before="0" w:after="380" w:line="240" w:lineRule="auto"/>
        <w:ind w:left="0" w:right="0" w:firstLine="0"/>
        <w:jc w:val="left"/>
      </w:pPr>
      <w:bookmarkStart w:id="1567" w:name="bookmark1567"/>
      <w:bookmarkStart w:id="1568" w:name="bookmark1568"/>
      <w:bookmarkStart w:id="1569" w:name="bookmark1569"/>
      <w:bookmarkStart w:id="1570" w:name="bookmark1570"/>
      <w:r>
        <w:rPr>
          <w:color w:val="000000"/>
          <w:spacing w:val="0"/>
          <w:w w:val="100"/>
          <w:position w:val="0"/>
        </w:rPr>
        <w:t>（</w:t>
      </w:r>
      <w:bookmarkEnd w:id="1569"/>
      <w:r>
        <w:rPr>
          <w:rFonts w:ascii="Times New Roman" w:eastAsia="Times New Roman" w:hAnsi="Times New Roman" w:cs="Times New Roman"/>
          <w:color w:val="000000"/>
          <w:spacing w:val="0"/>
          <w:w w:val="100"/>
          <w:position w:val="0"/>
        </w:rPr>
        <w:t>2</w:t>
      </w:r>
      <w:r>
        <w:rPr>
          <w:color w:val="000000"/>
          <w:spacing w:val="0"/>
          <w:w w:val="100"/>
          <w:position w:val="0"/>
        </w:rPr>
        <w:t>）</w:t>
        <w:tab/>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567"/>
      <w:bookmarkEnd w:id="1568"/>
      <w:bookmarkEnd w:id="1570"/>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7"/>
        <w:keepNext/>
        <w:keepLines/>
        <w:widowControl w:val="0"/>
        <w:shd w:val="clear" w:color="auto" w:fill="auto"/>
        <w:tabs>
          <w:tab w:pos="493" w:val="left"/>
        </w:tabs>
        <w:bidi w:val="0"/>
        <w:spacing w:before="0" w:after="380" w:line="240" w:lineRule="auto"/>
        <w:ind w:left="0" w:right="0" w:firstLine="0"/>
        <w:jc w:val="left"/>
      </w:pPr>
      <w:bookmarkStart w:id="1571" w:name="bookmark1571"/>
      <w:bookmarkStart w:id="1572" w:name="bookmark1572"/>
      <w:bookmarkStart w:id="1573" w:name="bookmark1573"/>
      <w:bookmarkStart w:id="1574" w:name="bookmark1574"/>
      <w:r>
        <w:rPr>
          <w:color w:val="000000"/>
          <w:spacing w:val="0"/>
          <w:w w:val="100"/>
          <w:position w:val="0"/>
        </w:rPr>
        <w:t>（</w:t>
      </w:r>
      <w:bookmarkEnd w:id="1573"/>
      <w:r>
        <w:rPr>
          <w:rFonts w:ascii="Times New Roman" w:eastAsia="Times New Roman" w:hAnsi="Times New Roman" w:cs="Times New Roman"/>
          <w:color w:val="000000"/>
          <w:spacing w:val="0"/>
          <w:w w:val="100"/>
          <w:position w:val="0"/>
        </w:rPr>
        <w:t>3</w:t>
      </w:r>
      <w:r>
        <w:rPr>
          <w:color w:val="000000"/>
          <w:spacing w:val="0"/>
          <w:w w:val="100"/>
          <w:position w:val="0"/>
        </w:rPr>
        <w:t>）</w:t>
        <w:tab/>
        <w:t>关联租赁情况</w:t>
      </w:r>
      <w:bookmarkEnd w:id="1571"/>
      <w:bookmarkEnd w:id="1572"/>
      <w:bookmarkEnd w:id="1574"/>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本公司作为出租方：</w:t>
      </w:r>
    </w:p>
    <w:p>
      <w:pPr>
        <w:pStyle w:val="Style35"/>
        <w:keepNext w:val="0"/>
        <w:keepLines w:val="0"/>
        <w:widowControl w:val="0"/>
        <w:shd w:val="clear" w:color="auto" w:fill="auto"/>
        <w:bidi w:val="0"/>
        <w:spacing w:before="0" w:after="0" w:line="240" w:lineRule="auto"/>
        <w:ind w:left="8928" w:right="0" w:firstLine="0"/>
        <w:jc w:val="left"/>
      </w:pPr>
      <w:r>
        <w:rPr>
          <w:color w:val="000000"/>
          <w:spacing w:val="0"/>
          <w:w w:val="100"/>
          <w:position w:val="0"/>
        </w:rPr>
        <w:t>单位： 元</w:t>
      </w:r>
    </w:p>
    <w:tbl>
      <w:tblPr>
        <w:tblOverlap w:val="never"/>
        <w:jc w:val="center"/>
        <w:tblLayout w:type="fixed"/>
      </w:tblPr>
      <w:tblGrid>
        <w:gridCol w:w="3235"/>
        <w:gridCol w:w="1694"/>
        <w:gridCol w:w="2395"/>
        <w:gridCol w:w="2400"/>
      </w:tblGrid>
      <w:tr>
        <w:trPr>
          <w:trHeight w:val="40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pPr>
            <w:r>
              <w:rPr>
                <w:color w:val="000000"/>
                <w:spacing w:val="0"/>
                <w:w w:val="100"/>
                <w:position w:val="0"/>
              </w:rPr>
              <w:t>租赁资产种类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本期确认的租赁收入</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上期确认的租赁收入</w:t>
            </w: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北京华如科技股份有限公司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5,379,264.79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3,548,844.36</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北京南山高科技有限公司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448,974.92</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北京捷联微芯科技有限公司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333,275.71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北京捷联无线科技中心（有限合伙）</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17,380.94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220"/>
        <w:jc w:val="left"/>
      </w:pPr>
      <w:bookmarkStart w:id="1575" w:name="bookmark1575"/>
      <w:bookmarkStart w:id="1576" w:name="bookmark1576"/>
      <w:bookmarkStart w:id="1577" w:name="bookmark1577"/>
      <w:bookmarkStart w:id="1578" w:name="bookmark1578"/>
      <w:r>
        <w:rPr>
          <w:rFonts w:ascii="Times New Roman" w:eastAsia="Times New Roman" w:hAnsi="Times New Roman" w:cs="Times New Roman"/>
          <w:color w:val="000000"/>
          <w:spacing w:val="0"/>
          <w:w w:val="100"/>
          <w:position w:val="0"/>
        </w:rPr>
        <w:t>（</w:t>
      </w:r>
      <w:bookmarkEnd w:id="1577"/>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1575"/>
      <w:bookmarkEnd w:id="1576"/>
      <w:bookmarkEnd w:id="1578"/>
    </w:p>
    <w:p>
      <w:pPr>
        <w:pStyle w:val="Style37"/>
        <w:keepNext/>
        <w:keepLines/>
        <w:widowControl w:val="0"/>
        <w:shd w:val="clear" w:color="auto" w:fill="auto"/>
        <w:tabs>
          <w:tab w:pos="493" w:val="left"/>
        </w:tabs>
        <w:bidi w:val="0"/>
        <w:spacing w:before="0" w:line="240" w:lineRule="auto"/>
        <w:ind w:left="0" w:right="0" w:firstLine="0"/>
        <w:jc w:val="left"/>
      </w:pPr>
      <w:bookmarkStart w:id="1579" w:name="bookmark1579"/>
      <w:bookmarkStart w:id="1580" w:name="bookmark1580"/>
      <w:bookmarkStart w:id="1581" w:name="bookmark1581"/>
      <w:bookmarkStart w:id="1582" w:name="bookmark1582"/>
      <w:r>
        <w:rPr>
          <w:color w:val="000000"/>
          <w:spacing w:val="0"/>
          <w:w w:val="100"/>
          <w:position w:val="0"/>
        </w:rPr>
        <w:t>（</w:t>
      </w:r>
      <w:bookmarkEnd w:id="1581"/>
      <w:r>
        <w:rPr>
          <w:rFonts w:ascii="Times New Roman" w:eastAsia="Times New Roman" w:hAnsi="Times New Roman" w:cs="Times New Roman"/>
          <w:color w:val="000000"/>
          <w:spacing w:val="0"/>
          <w:w w:val="100"/>
          <w:position w:val="0"/>
        </w:rPr>
        <w:t>5</w:t>
      </w:r>
      <w:r>
        <w:rPr>
          <w:color w:val="000000"/>
          <w:spacing w:val="0"/>
          <w:w w:val="100"/>
          <w:position w:val="0"/>
        </w:rPr>
        <w:t>）</w:t>
        <w:tab/>
        <w:t>关联方资金拆借</w:t>
      </w:r>
      <w:bookmarkEnd w:id="1579"/>
      <w:bookmarkEnd w:id="1580"/>
      <w:bookmarkEnd w:id="1582"/>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7"/>
        <w:keepNext/>
        <w:keepLines/>
        <w:widowControl w:val="0"/>
        <w:shd w:val="clear" w:color="auto" w:fill="auto"/>
        <w:bidi w:val="0"/>
        <w:spacing w:before="0" w:line="240" w:lineRule="auto"/>
        <w:ind w:left="0" w:right="0" w:firstLine="0"/>
        <w:jc w:val="left"/>
      </w:pPr>
      <w:bookmarkStart w:id="1583" w:name="bookmark1583"/>
      <w:bookmarkStart w:id="1584" w:name="bookmark1584"/>
      <w:bookmarkStart w:id="1585" w:name="bookmark1585"/>
      <w:bookmarkStart w:id="1586" w:name="bookmark1586"/>
      <w:r>
        <w:rPr>
          <w:color w:val="000000"/>
          <w:spacing w:val="0"/>
          <w:w w:val="100"/>
          <w:position w:val="0"/>
        </w:rPr>
        <w:t>（</w:t>
      </w:r>
      <w:bookmarkEnd w:id="1585"/>
      <w:r>
        <w:rPr>
          <w:rFonts w:ascii="Times New Roman" w:eastAsia="Times New Roman" w:hAnsi="Times New Roman" w:cs="Times New Roman"/>
          <w:color w:val="000000"/>
          <w:spacing w:val="0"/>
          <w:w w:val="100"/>
          <w:position w:val="0"/>
        </w:rPr>
        <w:t>6</w:t>
      </w:r>
      <w:r>
        <w:rPr>
          <w:color w:val="000000"/>
          <w:spacing w:val="0"/>
          <w:w w:val="100"/>
          <w:position w:val="0"/>
        </w:rPr>
        <w:t>） 关联方资产转让、债务重组情况</w:t>
      </w:r>
      <w:bookmarkEnd w:id="1583"/>
      <w:bookmarkEnd w:id="1584"/>
      <w:bookmarkEnd w:id="1586"/>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7"/>
        <w:keepNext/>
        <w:keepLines/>
        <w:widowControl w:val="0"/>
        <w:shd w:val="clear" w:color="auto" w:fill="auto"/>
        <w:tabs>
          <w:tab w:pos="493" w:val="left"/>
        </w:tabs>
        <w:bidi w:val="0"/>
        <w:spacing w:before="0" w:line="240" w:lineRule="auto"/>
        <w:ind w:left="0" w:right="0" w:firstLine="0"/>
        <w:jc w:val="left"/>
      </w:pPr>
      <w:bookmarkStart w:id="1587" w:name="bookmark1587"/>
      <w:bookmarkStart w:id="1588" w:name="bookmark1588"/>
      <w:bookmarkStart w:id="1589" w:name="bookmark1589"/>
      <w:bookmarkStart w:id="1590" w:name="bookmark1590"/>
      <w:r>
        <w:rPr>
          <w:color w:val="000000"/>
          <w:spacing w:val="0"/>
          <w:w w:val="100"/>
          <w:position w:val="0"/>
        </w:rPr>
        <w:t>（</w:t>
      </w:r>
      <w:bookmarkEnd w:id="1589"/>
      <w:r>
        <w:rPr>
          <w:rFonts w:ascii="Times New Roman" w:eastAsia="Times New Roman" w:hAnsi="Times New Roman" w:cs="Times New Roman"/>
          <w:color w:val="000000"/>
          <w:spacing w:val="0"/>
          <w:w w:val="100"/>
          <w:position w:val="0"/>
        </w:rPr>
        <w:t>7</w:t>
      </w:r>
      <w:r>
        <w:rPr>
          <w:color w:val="000000"/>
          <w:spacing w:val="0"/>
          <w:w w:val="100"/>
          <w:position w:val="0"/>
        </w:rPr>
        <w:t>）</w:t>
        <w:tab/>
        <w:t>关键管理人员报酬</w:t>
      </w:r>
      <w:bookmarkEnd w:id="1587"/>
      <w:bookmarkEnd w:id="1588"/>
      <w:bookmarkEnd w:id="1590"/>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2,852,000.00</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2,704,000.00</w:t>
            </w:r>
          </w:p>
        </w:tc>
      </w:tr>
    </w:tbl>
    <w:p>
      <w:pPr>
        <w:widowControl w:val="0"/>
        <w:spacing w:after="359" w:line="1" w:lineRule="exact"/>
      </w:pPr>
    </w:p>
    <w:p>
      <w:pPr>
        <w:pStyle w:val="Style37"/>
        <w:keepNext/>
        <w:keepLines/>
        <w:widowControl w:val="0"/>
        <w:shd w:val="clear" w:color="auto" w:fill="auto"/>
        <w:bidi w:val="0"/>
        <w:spacing w:before="0" w:line="240" w:lineRule="auto"/>
        <w:ind w:left="0" w:right="0" w:firstLine="0"/>
        <w:jc w:val="left"/>
      </w:pPr>
      <w:bookmarkStart w:id="1591" w:name="bookmark1591"/>
      <w:bookmarkStart w:id="1592" w:name="bookmark1592"/>
      <w:bookmarkStart w:id="1593" w:name="bookmark1593"/>
      <w:bookmarkStart w:id="1594" w:name="bookmark1594"/>
      <w:r>
        <w:rPr>
          <w:rFonts w:ascii="Times New Roman" w:eastAsia="Times New Roman" w:hAnsi="Times New Roman" w:cs="Times New Roman"/>
          <w:color w:val="000000"/>
          <w:spacing w:val="0"/>
          <w:w w:val="100"/>
          <w:position w:val="0"/>
        </w:rPr>
        <w:t>6</w:t>
      </w:r>
      <w:bookmarkEnd w:id="1593"/>
      <w:r>
        <w:rPr>
          <w:color w:val="000000"/>
          <w:spacing w:val="0"/>
          <w:w w:val="100"/>
          <w:position w:val="0"/>
        </w:rPr>
        <w:t>、关联方应收应付款项</w:t>
      </w:r>
      <w:bookmarkEnd w:id="1591"/>
      <w:bookmarkEnd w:id="1592"/>
      <w:bookmarkEnd w:id="1594"/>
    </w:p>
    <w:p>
      <w:pPr>
        <w:pStyle w:val="Style37"/>
        <w:keepNext/>
        <w:keepLines/>
        <w:widowControl w:val="0"/>
        <w:shd w:val="clear" w:color="auto" w:fill="auto"/>
        <w:bidi w:val="0"/>
        <w:spacing w:before="0" w:line="240" w:lineRule="auto"/>
        <w:ind w:left="0" w:right="0" w:firstLine="0"/>
        <w:jc w:val="left"/>
      </w:pPr>
      <w:bookmarkStart w:id="1591" w:name="bookmark1591"/>
      <w:bookmarkStart w:id="1592" w:name="bookmark1592"/>
      <w:bookmarkStart w:id="1595" w:name="bookmark159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591"/>
      <w:bookmarkEnd w:id="1592"/>
      <w:bookmarkEnd w:id="1595"/>
    </w:p>
    <w:p>
      <w:pPr>
        <w:pStyle w:val="Style3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142"/>
        <w:gridCol w:w="205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1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北京南山高科技有限公司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168,262.56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7"/>
        <w:keepNext/>
        <w:keepLines/>
        <w:widowControl w:val="0"/>
        <w:shd w:val="clear" w:color="auto" w:fill="auto"/>
        <w:bidi w:val="0"/>
        <w:spacing w:before="0" w:line="240" w:lineRule="auto"/>
        <w:ind w:left="0" w:right="0" w:firstLine="140"/>
        <w:jc w:val="left"/>
      </w:pPr>
      <w:bookmarkStart w:id="1596" w:name="bookmark1596"/>
      <w:bookmarkStart w:id="1597" w:name="bookmark1597"/>
      <w:bookmarkStart w:id="1598" w:name="bookmark1598"/>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596"/>
      <w:bookmarkEnd w:id="1597"/>
      <w:bookmarkEnd w:id="1598"/>
    </w:p>
    <w:p>
      <w:pPr>
        <w:pStyle w:val="Style3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北京华如科技股份有限公司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1,002,356.84</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北京华如科技股份有限公司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904,558.46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668,237.93</w:t>
            </w:r>
          </w:p>
        </w:tc>
      </w:tr>
      <w:tr>
        <w:trPr>
          <w:trHeight w:val="408"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北京捷联微芯科技有限公司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3"/>
        <w:keepNext/>
        <w:keepLines/>
        <w:widowControl w:val="0"/>
        <w:shd w:val="clear" w:color="auto" w:fill="auto"/>
        <w:bidi w:val="0"/>
        <w:spacing w:before="0" w:after="360" w:line="240" w:lineRule="auto"/>
        <w:ind w:left="0" w:right="0" w:firstLine="0"/>
        <w:jc w:val="left"/>
      </w:pPr>
      <w:bookmarkStart w:id="1599" w:name="bookmark1599"/>
      <w:bookmarkStart w:id="1600" w:name="bookmark1600"/>
      <w:bookmarkStart w:id="1601" w:name="bookmark1601"/>
      <w:r>
        <w:rPr>
          <w:color w:val="000000"/>
          <w:spacing w:val="0"/>
          <w:w w:val="100"/>
          <w:position w:val="0"/>
          <w:sz w:val="24"/>
          <w:szCs w:val="24"/>
        </w:rPr>
        <w:t>十三、股份支付</w:t>
      </w:r>
      <w:bookmarkEnd w:id="1599"/>
      <w:bookmarkEnd w:id="1600"/>
      <w:bookmarkEnd w:id="1601"/>
    </w:p>
    <w:p>
      <w:pPr>
        <w:pStyle w:val="Style37"/>
        <w:keepNext/>
        <w:keepLines/>
        <w:widowControl w:val="0"/>
        <w:shd w:val="clear" w:color="auto" w:fill="auto"/>
        <w:tabs>
          <w:tab w:pos="368" w:val="left"/>
        </w:tabs>
        <w:bidi w:val="0"/>
        <w:spacing w:before="0" w:line="240" w:lineRule="auto"/>
        <w:ind w:left="0" w:right="0" w:firstLine="0"/>
        <w:jc w:val="left"/>
      </w:pPr>
      <w:bookmarkStart w:id="1602" w:name="bookmark1602"/>
      <w:bookmarkStart w:id="1603" w:name="bookmark1603"/>
      <w:bookmarkStart w:id="1604" w:name="bookmark1604"/>
      <w:bookmarkStart w:id="1605" w:name="bookmark1605"/>
      <w:r>
        <w:rPr>
          <w:rFonts w:ascii="Times New Roman" w:eastAsia="Times New Roman" w:hAnsi="Times New Roman" w:cs="Times New Roman"/>
          <w:color w:val="000000"/>
          <w:spacing w:val="0"/>
          <w:w w:val="100"/>
          <w:position w:val="0"/>
        </w:rPr>
        <w:t>1</w:t>
      </w:r>
      <w:bookmarkEnd w:id="1604"/>
      <w:r>
        <w:rPr>
          <w:color w:val="000000"/>
          <w:spacing w:val="0"/>
          <w:w w:val="100"/>
          <w:position w:val="0"/>
        </w:rPr>
        <w:t>、</w:t>
        <w:tab/>
        <w:t>股份支付总体情况</w:t>
      </w:r>
      <w:bookmarkEnd w:id="1602"/>
      <w:bookmarkEnd w:id="1603"/>
      <w:bookmarkEnd w:id="1605"/>
    </w:p>
    <w:p>
      <w:pPr>
        <w:pStyle w:val="Style2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7"/>
        <w:keepNext/>
        <w:keepLines/>
        <w:widowControl w:val="0"/>
        <w:shd w:val="clear" w:color="auto" w:fill="auto"/>
        <w:tabs>
          <w:tab w:pos="378" w:val="left"/>
        </w:tabs>
        <w:bidi w:val="0"/>
        <w:spacing w:before="0" w:line="240" w:lineRule="auto"/>
        <w:ind w:left="0" w:right="0" w:firstLine="0"/>
        <w:jc w:val="left"/>
      </w:pPr>
      <w:bookmarkStart w:id="1606" w:name="bookmark1606"/>
      <w:bookmarkStart w:id="1607" w:name="bookmark1607"/>
      <w:bookmarkStart w:id="1608" w:name="bookmark1608"/>
      <w:bookmarkStart w:id="1609" w:name="bookmark1609"/>
      <w:r>
        <w:rPr>
          <w:rFonts w:ascii="Times New Roman" w:eastAsia="Times New Roman" w:hAnsi="Times New Roman" w:cs="Times New Roman"/>
          <w:color w:val="000000"/>
          <w:spacing w:val="0"/>
          <w:w w:val="100"/>
          <w:position w:val="0"/>
        </w:rPr>
        <w:t>2</w:t>
      </w:r>
      <w:bookmarkEnd w:id="1608"/>
      <w:r>
        <w:rPr>
          <w:color w:val="000000"/>
          <w:spacing w:val="0"/>
          <w:w w:val="100"/>
          <w:position w:val="0"/>
        </w:rPr>
        <w:t>、</w:t>
        <w:tab/>
        <w:t>以权益结算的股份支付情况</w:t>
      </w:r>
      <w:bookmarkEnd w:id="1606"/>
      <w:bookmarkEnd w:id="1607"/>
      <w:bookmarkEnd w:id="1609"/>
    </w:p>
    <w:p>
      <w:pPr>
        <w:pStyle w:val="Style2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7"/>
        <w:keepNext/>
        <w:keepLines/>
        <w:widowControl w:val="0"/>
        <w:shd w:val="clear" w:color="auto" w:fill="auto"/>
        <w:bidi w:val="0"/>
        <w:spacing w:before="0" w:line="240" w:lineRule="auto"/>
        <w:ind w:left="0" w:right="0" w:firstLine="0"/>
        <w:jc w:val="left"/>
      </w:pPr>
      <w:bookmarkStart w:id="1610" w:name="bookmark1610"/>
      <w:bookmarkStart w:id="1611" w:name="bookmark1611"/>
      <w:bookmarkStart w:id="1612" w:name="bookmark1612"/>
      <w:bookmarkStart w:id="1613" w:name="bookmark1613"/>
      <w:r>
        <w:rPr>
          <w:rFonts w:ascii="Times New Roman" w:eastAsia="Times New Roman" w:hAnsi="Times New Roman" w:cs="Times New Roman"/>
          <w:color w:val="000000"/>
          <w:spacing w:val="0"/>
          <w:w w:val="100"/>
          <w:position w:val="0"/>
        </w:rPr>
        <w:t>3</w:t>
      </w:r>
      <w:bookmarkEnd w:id="1612"/>
      <w:r>
        <w:rPr>
          <w:color w:val="000000"/>
          <w:spacing w:val="0"/>
          <w:w w:val="100"/>
          <w:position w:val="0"/>
        </w:rPr>
        <w:t>、以现金结算的股份支付情况</w:t>
      </w:r>
      <w:bookmarkEnd w:id="1610"/>
      <w:bookmarkEnd w:id="1611"/>
      <w:bookmarkEnd w:id="1613"/>
    </w:p>
    <w:p>
      <w:pPr>
        <w:pStyle w:val="Style2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60" w:line="240" w:lineRule="auto"/>
        <w:ind w:left="0" w:right="0" w:firstLine="0"/>
        <w:jc w:val="left"/>
      </w:pPr>
      <w:bookmarkStart w:id="1614" w:name="bookmark1614"/>
      <w:bookmarkStart w:id="1615" w:name="bookmark1615"/>
      <w:bookmarkStart w:id="1616" w:name="bookmark1616"/>
      <w:r>
        <w:rPr>
          <w:color w:val="000000"/>
          <w:spacing w:val="0"/>
          <w:w w:val="100"/>
          <w:position w:val="0"/>
          <w:sz w:val="24"/>
          <w:szCs w:val="24"/>
        </w:rPr>
        <w:t>十四、承诺及或有事项</w:t>
      </w:r>
      <w:bookmarkEnd w:id="1614"/>
      <w:bookmarkEnd w:id="1615"/>
      <w:bookmarkEnd w:id="1616"/>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60" w:line="240" w:lineRule="auto"/>
        <w:ind w:left="0" w:right="0" w:firstLine="0"/>
        <w:jc w:val="left"/>
      </w:pPr>
      <w:bookmarkStart w:id="1617" w:name="bookmark1617"/>
      <w:bookmarkStart w:id="1618" w:name="bookmark1618"/>
      <w:bookmarkStart w:id="1619" w:name="bookmark1619"/>
      <w:r>
        <w:rPr>
          <w:color w:val="000000"/>
          <w:spacing w:val="0"/>
          <w:w w:val="100"/>
          <w:position w:val="0"/>
          <w:sz w:val="24"/>
          <w:szCs w:val="24"/>
        </w:rPr>
        <w:t>十五、资产负债表日后事项</w:t>
      </w:r>
      <w:bookmarkEnd w:id="1617"/>
      <w:bookmarkEnd w:id="1618"/>
      <w:bookmarkEnd w:id="1619"/>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60" w:line="240" w:lineRule="auto"/>
        <w:ind w:left="0" w:right="0" w:firstLine="0"/>
        <w:jc w:val="left"/>
      </w:pPr>
      <w:bookmarkStart w:id="1620" w:name="bookmark1620"/>
      <w:bookmarkStart w:id="1621" w:name="bookmark1621"/>
      <w:bookmarkStart w:id="1622" w:name="bookmark1622"/>
      <w:r>
        <w:rPr>
          <w:color w:val="000000"/>
          <w:spacing w:val="0"/>
          <w:w w:val="100"/>
          <w:position w:val="0"/>
          <w:sz w:val="24"/>
          <w:szCs w:val="24"/>
        </w:rPr>
        <w:t>十六、其他重要事项</w:t>
      </w:r>
      <w:bookmarkEnd w:id="1620"/>
      <w:bookmarkEnd w:id="1621"/>
      <w:bookmarkEnd w:id="1622"/>
    </w:p>
    <w:p>
      <w:pPr>
        <w:pStyle w:val="Style37"/>
        <w:keepNext/>
        <w:keepLines/>
        <w:widowControl w:val="0"/>
        <w:shd w:val="clear" w:color="auto" w:fill="auto"/>
        <w:bidi w:val="0"/>
        <w:spacing w:before="0" w:line="240" w:lineRule="auto"/>
        <w:ind w:left="0" w:right="0" w:firstLine="0"/>
        <w:jc w:val="left"/>
      </w:pPr>
      <w:bookmarkStart w:id="1623" w:name="bookmark1623"/>
      <w:bookmarkStart w:id="1624" w:name="bookmark1624"/>
      <w:bookmarkStart w:id="1625" w:name="bookmark1625"/>
      <w:r>
        <w:rPr>
          <w:rFonts w:ascii="Times New Roman" w:eastAsia="Times New Roman" w:hAnsi="Times New Roman" w:cs="Times New Roman"/>
          <w:color w:val="000000"/>
          <w:spacing w:val="0"/>
          <w:w w:val="100"/>
          <w:position w:val="0"/>
        </w:rPr>
        <w:t>1</w:t>
      </w:r>
      <w:r>
        <w:rPr>
          <w:color w:val="000000"/>
          <w:spacing w:val="0"/>
          <w:w w:val="100"/>
          <w:position w:val="0"/>
        </w:rPr>
        <w:t>、分部信息</w:t>
      </w:r>
      <w:bookmarkEnd w:id="1623"/>
      <w:bookmarkEnd w:id="1624"/>
      <w:bookmarkEnd w:id="1625"/>
    </w:p>
    <w:p>
      <w:pPr>
        <w:pStyle w:val="Style37"/>
        <w:keepNext/>
        <w:keepLines/>
        <w:widowControl w:val="0"/>
        <w:shd w:val="clear" w:color="auto" w:fill="auto"/>
        <w:tabs>
          <w:tab w:pos="493" w:val="left"/>
        </w:tabs>
        <w:bidi w:val="0"/>
        <w:spacing w:before="0" w:line="240" w:lineRule="auto"/>
        <w:ind w:left="0" w:right="0" w:firstLine="0"/>
        <w:jc w:val="left"/>
      </w:pPr>
      <w:bookmarkStart w:id="1623" w:name="bookmark1623"/>
      <w:bookmarkStart w:id="1624" w:name="bookmark1624"/>
      <w:bookmarkStart w:id="1626" w:name="bookmark1626"/>
      <w:bookmarkStart w:id="1627" w:name="bookmark1627"/>
      <w:r>
        <w:rPr>
          <w:color w:val="000000"/>
          <w:spacing w:val="0"/>
          <w:w w:val="100"/>
          <w:position w:val="0"/>
        </w:rPr>
        <w:t>（</w:t>
      </w:r>
      <w:bookmarkEnd w:id="1626"/>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1623"/>
      <w:bookmarkEnd w:id="1624"/>
      <w:bookmarkEnd w:id="1627"/>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本公司以产品市场分部为基础，由于各分部共同使用同一资产，资产、负债无法在不同的分部之间分配。</w:t>
      </w:r>
    </w:p>
    <w:p>
      <w:pPr>
        <w:pStyle w:val="Style37"/>
        <w:keepNext/>
        <w:keepLines/>
        <w:widowControl w:val="0"/>
        <w:shd w:val="clear" w:color="auto" w:fill="auto"/>
        <w:tabs>
          <w:tab w:pos="493" w:val="left"/>
        </w:tabs>
        <w:bidi w:val="0"/>
        <w:spacing w:before="0" w:line="240" w:lineRule="auto"/>
        <w:ind w:left="0" w:right="0" w:firstLine="0"/>
        <w:jc w:val="left"/>
      </w:pPr>
      <w:bookmarkStart w:id="1628" w:name="bookmark1628"/>
      <w:bookmarkStart w:id="1629" w:name="bookmark1629"/>
      <w:bookmarkStart w:id="1630" w:name="bookmark1630"/>
      <w:bookmarkStart w:id="1631" w:name="bookmark1631"/>
      <w:r>
        <w:rPr>
          <w:color w:val="000000"/>
          <w:spacing w:val="0"/>
          <w:w w:val="100"/>
          <w:position w:val="0"/>
        </w:rPr>
        <w:t>（</w:t>
      </w:r>
      <w:bookmarkEnd w:id="1630"/>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1628"/>
      <w:bookmarkEnd w:id="1629"/>
      <w:bookmarkEnd w:id="1631"/>
    </w:p>
    <w:tbl>
      <w:tblPr>
        <w:tblOverlap w:val="never"/>
        <w:jc w:val="center"/>
        <w:tblLayout w:type="fixed"/>
      </w:tblPr>
      <w:tblGrid>
        <w:gridCol w:w="1469"/>
        <w:gridCol w:w="1704"/>
        <w:gridCol w:w="1718"/>
        <w:gridCol w:w="1661"/>
        <w:gridCol w:w="1651"/>
        <w:gridCol w:w="1666"/>
      </w:tblGrid>
      <w:tr>
        <w:trPr>
          <w:trHeight w:val="4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pPr>
            <w:r>
              <w:rPr>
                <w:b/>
                <w:bCs/>
                <w:color w:val="000000"/>
                <w:spacing w:val="0"/>
                <w:w w:val="100"/>
                <w:position w:val="0"/>
              </w:rPr>
              <w:t>微处理器芯片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rPr>
              <w:t>智能视频芯片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技术服务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其他</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r>
      <w:tr>
        <w:trPr>
          <w:trHeight w:val="48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70,667,593.05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30,114,337.60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962,948.11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1,098,614.35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102,843,493.11</w:t>
            </w:r>
          </w:p>
        </w:tc>
      </w:tr>
      <w:tr>
        <w:trPr>
          <w:trHeight w:val="494"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33,530,390.03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25,281,896.62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345,855.50</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59,158,142.15</w:t>
            </w:r>
          </w:p>
        </w:tc>
      </w:tr>
    </w:tbl>
    <w:p>
      <w:pPr>
        <w:widowControl w:val="0"/>
        <w:spacing w:after="359" w:line="1" w:lineRule="exact"/>
      </w:pPr>
    </w:p>
    <w:p>
      <w:pPr>
        <w:pStyle w:val="Style37"/>
        <w:keepNext/>
        <w:keepLines/>
        <w:widowControl w:val="0"/>
        <w:shd w:val="clear" w:color="auto" w:fill="auto"/>
        <w:bidi w:val="0"/>
        <w:spacing w:before="0" w:after="260" w:line="240" w:lineRule="auto"/>
        <w:ind w:left="0" w:right="0" w:firstLine="0"/>
        <w:jc w:val="left"/>
      </w:pPr>
      <w:bookmarkStart w:id="1632" w:name="bookmark1632"/>
      <w:bookmarkStart w:id="1633" w:name="bookmark1633"/>
      <w:bookmarkStart w:id="1634" w:name="bookmark1634"/>
      <w:r>
        <w:rPr>
          <w:rFonts w:ascii="Times New Roman" w:eastAsia="Times New Roman" w:hAnsi="Times New Roman" w:cs="Times New Roman"/>
          <w:color w:val="000000"/>
          <w:spacing w:val="0"/>
          <w:w w:val="100"/>
          <w:position w:val="0"/>
        </w:rPr>
        <w:t>2</w:t>
      </w:r>
      <w:r>
        <w:rPr>
          <w:color w:val="000000"/>
          <w:spacing w:val="0"/>
          <w:w w:val="100"/>
          <w:position w:val="0"/>
        </w:rPr>
        <w:t>、其他对投资者决策有影响的重要交易和事项</w:t>
      </w:r>
      <w:bookmarkEnd w:id="1632"/>
      <w:bookmarkEnd w:id="1633"/>
      <w:bookmarkEnd w:id="1634"/>
    </w:p>
    <w:p>
      <w:pPr>
        <w:pStyle w:val="Style23"/>
        <w:keepNext w:val="0"/>
        <w:keepLines w:val="0"/>
        <w:widowControl w:val="0"/>
        <w:shd w:val="clear" w:color="auto" w:fill="auto"/>
        <w:bidi w:val="0"/>
        <w:spacing w:before="0" w:after="360" w:line="317"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日，北京君正集成电路股份有限公司发布了发行股份及支付现金购买资产并募集配套资金暨关联交易预案。 目前公司以及有关各方正在积极推动涉及重组事项的相关工作，公司董事会将在相关工作完成后再次召开会议，审议本次重 大资产重组的相关议案。该事项存在不确定性。</w:t>
      </w:r>
    </w:p>
    <w:p>
      <w:pPr>
        <w:pStyle w:val="Style33"/>
        <w:keepNext/>
        <w:keepLines/>
        <w:widowControl w:val="0"/>
        <w:shd w:val="clear" w:color="auto" w:fill="auto"/>
        <w:bidi w:val="0"/>
        <w:spacing w:before="0" w:after="360" w:line="240" w:lineRule="auto"/>
        <w:ind w:left="0" w:right="0" w:firstLine="0"/>
        <w:jc w:val="left"/>
      </w:pPr>
      <w:bookmarkStart w:id="1635" w:name="bookmark1635"/>
      <w:bookmarkStart w:id="1636" w:name="bookmark1636"/>
      <w:bookmarkStart w:id="1637" w:name="bookmark1637"/>
      <w:r>
        <w:rPr>
          <w:color w:val="000000"/>
          <w:spacing w:val="0"/>
          <w:w w:val="100"/>
          <w:position w:val="0"/>
          <w:sz w:val="24"/>
          <w:szCs w:val="24"/>
        </w:rPr>
        <w:t>十七、母公司财务报表主要项目注释</w:t>
      </w:r>
      <w:bookmarkEnd w:id="1635"/>
      <w:bookmarkEnd w:id="1636"/>
      <w:bookmarkEnd w:id="1637"/>
    </w:p>
    <w:p>
      <w:pPr>
        <w:pStyle w:val="Style37"/>
        <w:keepNext/>
        <w:keepLines/>
        <w:widowControl w:val="0"/>
        <w:shd w:val="clear" w:color="auto" w:fill="auto"/>
        <w:bidi w:val="0"/>
        <w:spacing w:before="0" w:line="240" w:lineRule="auto"/>
        <w:ind w:left="0" w:right="0" w:firstLine="0"/>
        <w:jc w:val="left"/>
      </w:pPr>
      <w:bookmarkStart w:id="1638" w:name="bookmark1638"/>
      <w:bookmarkStart w:id="1639" w:name="bookmark1639"/>
      <w:bookmarkStart w:id="1640" w:name="bookmark1640"/>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638"/>
      <w:bookmarkEnd w:id="1639"/>
      <w:bookmarkEnd w:id="1640"/>
    </w:p>
    <w:p>
      <w:pPr>
        <w:pStyle w:val="Style37"/>
        <w:keepNext/>
        <w:keepLines/>
        <w:widowControl w:val="0"/>
        <w:shd w:val="clear" w:color="auto" w:fill="auto"/>
        <w:bidi w:val="0"/>
        <w:spacing w:before="0" w:line="240" w:lineRule="auto"/>
        <w:ind w:left="0" w:right="0" w:firstLine="0"/>
        <w:jc w:val="left"/>
      </w:pPr>
      <w:bookmarkStart w:id="1638" w:name="bookmark1638"/>
      <w:bookmarkStart w:id="1639" w:name="bookmark1639"/>
      <w:bookmarkStart w:id="1641" w:name="bookmark164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638"/>
      <w:bookmarkEnd w:id="1639"/>
      <w:bookmarkEnd w:id="1641"/>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w:t>
            </w: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vMerge/>
            <w:tcBorders>
              <w:left w:val="single" w:sz="4"/>
              <w:bottom w:val="single" w:sz="4"/>
              <w:right w:val="single" w:sz="4"/>
            </w:tcBorders>
            <w:shd w:val="clear" w:color="auto" w:fill="D3D3D3"/>
            <w:vAlign w:val="center"/>
          </w:tcPr>
          <w:p>
            <w:pPr/>
          </w:p>
        </w:tc>
      </w:tr>
    </w:tbl>
    <w:p>
      <w:pPr>
        <w:widowControl w:val="0"/>
        <w:spacing w:line="1" w:lineRule="exact"/>
      </w:pPr>
    </w:p>
    <w:tbl>
      <w:tblPr>
        <w:tblOverlap w:val="never"/>
        <w:jc w:val="center"/>
        <w:tblLayout w:type="fixed"/>
      </w:tblPr>
      <w:tblGrid>
        <w:gridCol w:w="1642"/>
        <w:gridCol w:w="763"/>
        <w:gridCol w:w="763"/>
        <w:gridCol w:w="763"/>
        <w:gridCol w:w="763"/>
        <w:gridCol w:w="787"/>
        <w:gridCol w:w="653"/>
        <w:gridCol w:w="763"/>
        <w:gridCol w:w="811"/>
        <w:gridCol w:w="936"/>
        <w:gridCol w:w="941"/>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28,997,9</w:t>
            </w:r>
          </w:p>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44.58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28,997,91</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6,229,1</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6,229,178.0</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725"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28,997,9</w:t>
            </w:r>
          </w:p>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44.58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28,997,91</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6,229,1</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6,229,178.0</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bl>
    <w:p>
      <w:pPr>
        <w:pStyle w:val="Style23"/>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140" w:line="341" w:lineRule="exact"/>
        <w:ind w:left="0" w:right="0" w:firstLine="0"/>
        <w:jc w:val="left"/>
      </w:pPr>
      <w:r>
        <w:rPr>
          <w:color w:val="000000"/>
          <w:spacing w:val="0"/>
          <w:w w:val="100"/>
          <w:position w:val="0"/>
        </w:rPr>
        <w:t>组合中，按账龄分析法计提坏账准备的应收账款：</w:t>
      </w:r>
    </w:p>
    <w:p>
      <w:pPr>
        <w:pStyle w:val="Style23"/>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403" w:hRule="exact"/>
        </w:trPr>
        <w:tc>
          <w:tcPr>
            <w:vMerge w:val="restart"/>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个月以内</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28,997,387.50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557.08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13"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28,997,944.58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确定该组合依据的说明：</w:t>
      </w:r>
    </w:p>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根据应收账款账龄确定。</w:t>
      </w:r>
    </w:p>
    <w:p>
      <w:pPr>
        <w:pStyle w:val="Style23"/>
        <w:keepNext w:val="0"/>
        <w:keepLines w:val="0"/>
        <w:widowControl w:val="0"/>
        <w:shd w:val="clear" w:color="auto" w:fill="auto"/>
        <w:bidi w:val="0"/>
        <w:spacing w:before="0" w:after="140" w:line="322" w:lineRule="exact"/>
        <w:ind w:left="0" w:right="0" w:firstLine="0"/>
        <w:jc w:val="left"/>
      </w:pPr>
      <w:r>
        <w:rPr>
          <w:color w:val="000000"/>
          <w:spacing w:val="0"/>
          <w:w w:val="100"/>
          <w:position w:val="0"/>
        </w:rPr>
        <w:t>组合中，采用余额百分比法计提坏账准备的应收账款：</w:t>
      </w:r>
    </w:p>
    <w:p>
      <w:pPr>
        <w:pStyle w:val="Style23"/>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380" w:line="322" w:lineRule="exact"/>
        <w:ind w:left="0" w:right="0" w:firstLine="0"/>
        <w:jc w:val="left"/>
      </w:pPr>
      <w:r>
        <w:rPr>
          <w:color w:val="000000"/>
          <w:spacing w:val="0"/>
          <w:w w:val="100"/>
          <w:position w:val="0"/>
        </w:rPr>
        <w:t>组合中，采用其他方法计提坏账准备的应收账款：</w:t>
      </w:r>
    </w:p>
    <w:p>
      <w:pPr>
        <w:pStyle w:val="Style37"/>
        <w:keepNext/>
        <w:keepLines/>
        <w:widowControl w:val="0"/>
        <w:shd w:val="clear" w:color="auto" w:fill="auto"/>
        <w:tabs>
          <w:tab w:pos="493" w:val="left"/>
        </w:tabs>
        <w:bidi w:val="0"/>
        <w:spacing w:before="0" w:after="260" w:line="240" w:lineRule="auto"/>
        <w:ind w:left="0" w:right="0" w:firstLine="0"/>
        <w:jc w:val="left"/>
      </w:pPr>
      <w:bookmarkStart w:id="1642" w:name="bookmark1642"/>
      <w:bookmarkStart w:id="1643" w:name="bookmark1643"/>
      <w:bookmarkStart w:id="1644" w:name="bookmark1644"/>
      <w:bookmarkStart w:id="1645" w:name="bookmark1645"/>
      <w:r>
        <w:rPr>
          <w:color w:val="000000"/>
          <w:spacing w:val="0"/>
          <w:w w:val="100"/>
          <w:position w:val="0"/>
        </w:rPr>
        <w:t>（</w:t>
      </w:r>
      <w:bookmarkEnd w:id="1644"/>
      <w:r>
        <w:rPr>
          <w:rFonts w:ascii="Times New Roman" w:eastAsia="Times New Roman" w:hAnsi="Times New Roman" w:cs="Times New Roman"/>
          <w:color w:val="000000"/>
          <w:spacing w:val="0"/>
          <w:w w:val="100"/>
          <w:position w:val="0"/>
        </w:rPr>
        <w:t>2</w:t>
      </w:r>
      <w:r>
        <w:rPr>
          <w:color w:val="000000"/>
          <w:spacing w:val="0"/>
          <w:w w:val="100"/>
          <w:position w:val="0"/>
        </w:rPr>
        <w:t>）</w:t>
        <w:tab/>
        <w:t>本期计提、收回或转回的坏账准备情况</w:t>
      </w:r>
      <w:bookmarkEnd w:id="1642"/>
      <w:bookmarkEnd w:id="1643"/>
      <w:bookmarkEnd w:id="1645"/>
    </w:p>
    <w:p>
      <w:pPr>
        <w:pStyle w:val="Style23"/>
        <w:keepNext w:val="0"/>
        <w:keepLines w:val="0"/>
        <w:widowControl w:val="0"/>
        <w:shd w:val="clear" w:color="auto" w:fill="auto"/>
        <w:bidi w:val="0"/>
        <w:spacing w:before="0" w:after="380" w:line="322" w:lineRule="exact"/>
        <w:ind w:left="0" w:right="0" w:firstLine="0"/>
        <w:jc w:val="left"/>
      </w:pPr>
      <w:r>
        <w:rPr>
          <w:color w:val="000000"/>
          <w:spacing w:val="0"/>
          <w:w w:val="100"/>
          <w:position w:val="0"/>
        </w:rPr>
        <w:t>本期计提坏账准备</w:t>
      </w:r>
      <w:r>
        <w:rPr>
          <w:rFonts w:ascii="Times New Roman" w:eastAsia="Times New Roman" w:hAnsi="Times New Roman" w:cs="Times New Roman"/>
          <w:color w:val="000000"/>
          <w:spacing w:val="0"/>
          <w:w w:val="100"/>
          <w:position w:val="0"/>
          <w:sz w:val="18"/>
          <w:szCs w:val="18"/>
        </w:rPr>
        <w:t>27.85</w:t>
      </w:r>
      <w:r>
        <w:rPr>
          <w:color w:val="000000"/>
          <w:spacing w:val="0"/>
          <w:w w:val="100"/>
          <w:position w:val="0"/>
        </w:rPr>
        <w:t>元；本期无收回或转回的坏账准备。</w:t>
      </w:r>
    </w:p>
    <w:p>
      <w:pPr>
        <w:pStyle w:val="Style37"/>
        <w:keepNext/>
        <w:keepLines/>
        <w:widowControl w:val="0"/>
        <w:shd w:val="clear" w:color="auto" w:fill="auto"/>
        <w:tabs>
          <w:tab w:pos="493" w:val="left"/>
        </w:tabs>
        <w:bidi w:val="0"/>
        <w:spacing w:before="0" w:after="260" w:line="240" w:lineRule="auto"/>
        <w:ind w:left="0" w:right="0" w:firstLine="0"/>
        <w:jc w:val="left"/>
      </w:pPr>
      <w:bookmarkStart w:id="1646" w:name="bookmark1646"/>
      <w:bookmarkStart w:id="1647" w:name="bookmark1647"/>
      <w:bookmarkStart w:id="1648" w:name="bookmark1648"/>
      <w:bookmarkStart w:id="1649" w:name="bookmark1649"/>
      <w:r>
        <w:rPr>
          <w:color w:val="000000"/>
          <w:spacing w:val="0"/>
          <w:w w:val="100"/>
          <w:position w:val="0"/>
        </w:rPr>
        <w:t>（</w:t>
      </w:r>
      <w:bookmarkEnd w:id="1648"/>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本期实际核销的应收账款情况</w:t>
      </w:r>
      <w:bookmarkEnd w:id="1646"/>
      <w:bookmarkEnd w:id="1647"/>
      <w:bookmarkEnd w:id="1649"/>
    </w:p>
    <w:p>
      <w:pPr>
        <w:pStyle w:val="Style23"/>
        <w:keepNext w:val="0"/>
        <w:keepLines w:val="0"/>
        <w:widowControl w:val="0"/>
        <w:shd w:val="clear" w:color="auto" w:fill="auto"/>
        <w:bidi w:val="0"/>
        <w:spacing w:before="0" w:after="380" w:line="322" w:lineRule="exact"/>
        <w:ind w:left="0" w:right="0" w:firstLine="0"/>
        <w:jc w:val="left"/>
      </w:pPr>
      <w:r>
        <w:rPr>
          <w:color w:val="000000"/>
          <w:spacing w:val="0"/>
          <w:w w:val="100"/>
          <w:position w:val="0"/>
        </w:rPr>
        <w:t>无</w:t>
      </w:r>
    </w:p>
    <w:p>
      <w:pPr>
        <w:pStyle w:val="Style37"/>
        <w:keepNext/>
        <w:keepLines/>
        <w:widowControl w:val="0"/>
        <w:shd w:val="clear" w:color="auto" w:fill="auto"/>
        <w:tabs>
          <w:tab w:pos="493" w:val="left"/>
        </w:tabs>
        <w:bidi w:val="0"/>
        <w:spacing w:before="0" w:after="260" w:line="240" w:lineRule="auto"/>
        <w:ind w:left="0" w:right="0" w:firstLine="0"/>
        <w:jc w:val="left"/>
      </w:pPr>
      <w:bookmarkStart w:id="1650" w:name="bookmark1650"/>
      <w:bookmarkStart w:id="1651" w:name="bookmark1651"/>
      <w:bookmarkStart w:id="1652" w:name="bookmark1652"/>
      <w:bookmarkStart w:id="1653" w:name="bookmark1653"/>
      <w:r>
        <w:rPr>
          <w:color w:val="000000"/>
          <w:spacing w:val="0"/>
          <w:w w:val="100"/>
          <w:position w:val="0"/>
        </w:rPr>
        <w:t>（</w:t>
      </w:r>
      <w:bookmarkEnd w:id="1652"/>
      <w:r>
        <w:rPr>
          <w:rFonts w:ascii="Times New Roman" w:eastAsia="Times New Roman" w:hAnsi="Times New Roman" w:cs="Times New Roman"/>
          <w:color w:val="000000"/>
          <w:spacing w:val="0"/>
          <w:w w:val="100"/>
          <w:position w:val="0"/>
        </w:rPr>
        <w:t>4</w:t>
      </w:r>
      <w:r>
        <w:rPr>
          <w:color w:val="000000"/>
          <w:spacing w:val="0"/>
          <w:w w:val="100"/>
          <w:position w:val="0"/>
        </w:rPr>
        <w:t>）</w:t>
        <w:tab/>
        <w:t>按欠款方归集的期末余额前五名的应收账款情况</w:t>
      </w:r>
      <w:bookmarkEnd w:id="1650"/>
      <w:bookmarkEnd w:id="1651"/>
      <w:bookmarkEnd w:id="1653"/>
    </w:p>
    <w:p>
      <w:pPr>
        <w:pStyle w:val="Style23"/>
        <w:keepNext w:val="0"/>
        <w:keepLines w:val="0"/>
        <w:widowControl w:val="0"/>
        <w:shd w:val="clear" w:color="auto" w:fill="auto"/>
        <w:bidi w:val="0"/>
        <w:spacing w:before="0" w:after="380" w:line="322" w:lineRule="exact"/>
        <w:ind w:left="0" w:right="0" w:firstLine="340"/>
        <w:jc w:val="left"/>
      </w:pPr>
      <w:r>
        <w:rPr>
          <w:color w:val="000000"/>
          <w:spacing w:val="0"/>
          <w:w w:val="100"/>
          <w:position w:val="0"/>
        </w:rPr>
        <w:t>本报告期按欠款方归集的期末余额前五名应收账款汇总金额</w:t>
      </w:r>
      <w:r>
        <w:rPr>
          <w:rFonts w:ascii="Times New Roman" w:eastAsia="Times New Roman" w:hAnsi="Times New Roman" w:cs="Times New Roman"/>
          <w:color w:val="000000"/>
          <w:spacing w:val="0"/>
          <w:w w:val="100"/>
          <w:position w:val="0"/>
          <w:sz w:val="18"/>
          <w:szCs w:val="18"/>
        </w:rPr>
        <w:t>28,988,408.49</w:t>
      </w:r>
      <w:r>
        <w:rPr>
          <w:color w:val="000000"/>
          <w:spacing w:val="0"/>
          <w:w w:val="100"/>
          <w:position w:val="0"/>
        </w:rPr>
        <w:t>元，占应收账款期末余额合计数的比例</w:t>
      </w:r>
      <w:r>
        <w:rPr>
          <w:rFonts w:ascii="Times New Roman" w:eastAsia="Times New Roman" w:hAnsi="Times New Roman" w:cs="Times New Roman"/>
          <w:color w:val="000000"/>
          <w:spacing w:val="0"/>
          <w:w w:val="100"/>
          <w:position w:val="0"/>
          <w:sz w:val="18"/>
          <w:szCs w:val="18"/>
        </w:rPr>
        <w:t>99.97%</w:t>
      </w:r>
      <w:r>
        <w:rPr>
          <w:color w:val="000000"/>
          <w:spacing w:val="0"/>
          <w:w w:val="100"/>
          <w:position w:val="0"/>
        </w:rPr>
        <w:t>， 相应计提的坏账准备期末余额汇总金额为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7"/>
        <w:keepNext/>
        <w:keepLines/>
        <w:widowControl w:val="0"/>
        <w:shd w:val="clear" w:color="auto" w:fill="auto"/>
        <w:bidi w:val="0"/>
        <w:spacing w:before="0" w:after="380" w:line="240" w:lineRule="auto"/>
        <w:ind w:left="0" w:right="0" w:firstLine="0"/>
        <w:jc w:val="left"/>
      </w:pPr>
      <w:bookmarkStart w:id="1654" w:name="bookmark1654"/>
      <w:bookmarkStart w:id="1655" w:name="bookmark1655"/>
      <w:bookmarkStart w:id="1656" w:name="bookmark1656"/>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654"/>
      <w:bookmarkEnd w:id="1655"/>
      <w:bookmarkEnd w:id="1656"/>
    </w:p>
    <w:p>
      <w:pPr>
        <w:pStyle w:val="Style37"/>
        <w:keepNext/>
        <w:keepLines/>
        <w:widowControl w:val="0"/>
        <w:shd w:val="clear" w:color="auto" w:fill="auto"/>
        <w:bidi w:val="0"/>
        <w:spacing w:before="0" w:after="260" w:line="240" w:lineRule="auto"/>
        <w:ind w:left="0" w:right="0" w:firstLine="0"/>
        <w:jc w:val="left"/>
      </w:pPr>
      <w:bookmarkStart w:id="1654" w:name="bookmark1654"/>
      <w:bookmarkStart w:id="1655" w:name="bookmark1655"/>
      <w:bookmarkStart w:id="1657" w:name="bookmark165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654"/>
      <w:bookmarkEnd w:id="1655"/>
      <w:bookmarkEnd w:id="1657"/>
    </w:p>
    <w:p>
      <w:pPr>
        <w:pStyle w:val="Style23"/>
        <w:keepNext w:val="0"/>
        <w:keepLines w:val="0"/>
        <w:widowControl w:val="0"/>
        <w:shd w:val="clear" w:color="auto" w:fill="auto"/>
        <w:bidi w:val="0"/>
        <w:spacing w:before="0" w:after="260" w:line="322" w:lineRule="exact"/>
        <w:ind w:left="0" w:right="160" w:firstLine="0"/>
        <w:jc w:val="right"/>
      </w:pPr>
      <w:r>
        <w:rPr>
          <w:color w:val="000000"/>
          <w:spacing w:val="0"/>
          <w:w w:val="100"/>
          <w:position w:val="0"/>
        </w:rPr>
        <w:t>单位： 元</w:t>
      </w:r>
    </w:p>
    <w:tbl>
      <w:tblPr>
        <w:tblOverlap w:val="never"/>
        <w:jc w:val="center"/>
        <w:tblLayout w:type="fixed"/>
      </w:tblPr>
      <w:tblGrid>
        <w:gridCol w:w="1642"/>
        <w:gridCol w:w="763"/>
        <w:gridCol w:w="763"/>
        <w:gridCol w:w="763"/>
        <w:gridCol w:w="763"/>
        <w:gridCol w:w="787"/>
        <w:gridCol w:w="653"/>
        <w:gridCol w:w="763"/>
        <w:gridCol w:w="811"/>
        <w:gridCol w:w="936"/>
        <w:gridCol w:w="941"/>
      </w:tblGrid>
      <w:tr>
        <w:trPr>
          <w:trHeight w:val="403" w:hRule="exact"/>
        </w:trPr>
        <w:tc>
          <w:tcPr>
            <w:vMerge w:val="restart"/>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金额</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22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按信用风险特征组</w:t>
            </w: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合计提坏账准备的</w:t>
            </w: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1,076,50</w:t>
            </w:r>
          </w:p>
          <w:p>
            <w:pPr>
              <w:pStyle w:val="Style3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6.53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104,656.</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9.72%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971,850.0</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22,690,</w:t>
            </w:r>
          </w:p>
          <w:p>
            <w:pPr>
              <w:pStyle w:val="Style3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536.99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16,983,46</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74.85%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5,707,070.1</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725"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1,076,50</w:t>
            </w:r>
          </w:p>
          <w:p>
            <w:pPr>
              <w:pStyle w:val="Style3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6.53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104,656.</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9.72%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971,850.0</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22,690,</w:t>
            </w:r>
          </w:p>
          <w:p>
            <w:pPr>
              <w:pStyle w:val="Style3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536.99</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16,983,46</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74.85%</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5,707,070.1</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bl>
    <w:p>
      <w:pPr>
        <w:pStyle w:val="Style23"/>
        <w:keepNext w:val="0"/>
        <w:keepLines w:val="0"/>
        <w:widowControl w:val="0"/>
        <w:shd w:val="clear" w:color="auto" w:fill="auto"/>
        <w:bidi w:val="0"/>
        <w:spacing w:before="0" w:after="0" w:line="343"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140" w:line="343" w:lineRule="exact"/>
        <w:ind w:left="0" w:right="0" w:firstLine="0"/>
        <w:jc w:val="left"/>
      </w:pPr>
      <w:r>
        <w:rPr>
          <w:color w:val="000000"/>
          <w:spacing w:val="0"/>
          <w:w w:val="100"/>
          <w:position w:val="0"/>
        </w:rPr>
        <w:t xml:space="preserve">组合中，按账龄分析法计提坏账准备的其他应收款：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403" w:hRule="exact"/>
        </w:trPr>
        <w:tc>
          <w:tcPr>
            <w:vMerge w:val="restart"/>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59,884.32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2,994.22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59,884.32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2,994.22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1,016,622.21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101,662.22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13"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1,076,506.53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104,656.44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3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根据其他应收款账龄确定。</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组合中，采用余额百分比法计提坏账准备的其他应收款：</w:t>
      </w:r>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组合中，采用其他方法计提坏账准备的其他应收款：</w:t>
      </w:r>
    </w:p>
    <w:p>
      <w:pPr>
        <w:pStyle w:val="Style2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493" w:val="left"/>
        </w:tabs>
        <w:bidi w:val="0"/>
        <w:spacing w:before="0" w:after="380" w:line="240" w:lineRule="auto"/>
        <w:ind w:left="0" w:right="0" w:firstLine="0"/>
        <w:jc w:val="left"/>
      </w:pPr>
      <w:bookmarkStart w:id="1658" w:name="bookmark1658"/>
      <w:bookmarkStart w:id="1659" w:name="bookmark1659"/>
      <w:bookmarkStart w:id="1660" w:name="bookmark1660"/>
      <w:bookmarkStart w:id="1661" w:name="bookmark1661"/>
      <w:r>
        <w:rPr>
          <w:color w:val="000000"/>
          <w:spacing w:val="0"/>
          <w:w w:val="100"/>
          <w:position w:val="0"/>
        </w:rPr>
        <w:t>（</w:t>
      </w:r>
      <w:bookmarkEnd w:id="1660"/>
      <w:r>
        <w:rPr>
          <w:rFonts w:ascii="Times New Roman" w:eastAsia="Times New Roman" w:hAnsi="Times New Roman" w:cs="Times New Roman"/>
          <w:color w:val="000000"/>
          <w:spacing w:val="0"/>
          <w:w w:val="100"/>
          <w:position w:val="0"/>
        </w:rPr>
        <w:t>2</w:t>
      </w:r>
      <w:r>
        <w:rPr>
          <w:color w:val="000000"/>
          <w:spacing w:val="0"/>
          <w:w w:val="100"/>
          <w:position w:val="0"/>
        </w:rPr>
        <w:t>）</w:t>
        <w:tab/>
        <w:t>本期计提、收回或转回的坏账准备情况</w:t>
      </w:r>
      <w:bookmarkEnd w:id="1658"/>
      <w:bookmarkEnd w:id="1659"/>
      <w:bookmarkEnd w:id="1661"/>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本期转回的坏账准备</w:t>
      </w:r>
      <w:r>
        <w:rPr>
          <w:rFonts w:ascii="Times New Roman" w:eastAsia="Times New Roman" w:hAnsi="Times New Roman" w:cs="Times New Roman"/>
          <w:color w:val="000000"/>
          <w:spacing w:val="0"/>
          <w:w w:val="100"/>
          <w:position w:val="0"/>
          <w:sz w:val="18"/>
          <w:szCs w:val="18"/>
        </w:rPr>
        <w:t>16,878,810.41</w:t>
      </w:r>
      <w:r>
        <w:rPr>
          <w:color w:val="000000"/>
          <w:spacing w:val="0"/>
          <w:w w:val="100"/>
          <w:position w:val="0"/>
        </w:rPr>
        <w:t>元。</w:t>
      </w:r>
    </w:p>
    <w:p>
      <w:pPr>
        <w:pStyle w:val="Style37"/>
        <w:keepNext/>
        <w:keepLines/>
        <w:widowControl w:val="0"/>
        <w:shd w:val="clear" w:color="auto" w:fill="auto"/>
        <w:tabs>
          <w:tab w:pos="493" w:val="left"/>
        </w:tabs>
        <w:bidi w:val="0"/>
        <w:spacing w:before="0" w:after="380" w:line="240" w:lineRule="auto"/>
        <w:ind w:left="0" w:right="0" w:firstLine="0"/>
        <w:jc w:val="left"/>
      </w:pPr>
      <w:bookmarkStart w:id="1662" w:name="bookmark1662"/>
      <w:bookmarkStart w:id="1663" w:name="bookmark1663"/>
      <w:bookmarkStart w:id="1664" w:name="bookmark1664"/>
      <w:bookmarkStart w:id="1665" w:name="bookmark1665"/>
      <w:r>
        <w:rPr>
          <w:color w:val="000000"/>
          <w:spacing w:val="0"/>
          <w:w w:val="100"/>
          <w:position w:val="0"/>
        </w:rPr>
        <w:t>（</w:t>
      </w:r>
      <w:bookmarkEnd w:id="1664"/>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本期实际核销的其他应收款情况</w:t>
      </w:r>
      <w:bookmarkEnd w:id="1662"/>
      <w:bookmarkEnd w:id="1663"/>
      <w:bookmarkEnd w:id="1665"/>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7"/>
        <w:keepNext/>
        <w:keepLines/>
        <w:widowControl w:val="0"/>
        <w:shd w:val="clear" w:color="auto" w:fill="auto"/>
        <w:tabs>
          <w:tab w:pos="493" w:val="left"/>
        </w:tabs>
        <w:bidi w:val="0"/>
        <w:spacing w:before="0" w:after="380" w:line="240" w:lineRule="auto"/>
        <w:ind w:left="0" w:right="0" w:firstLine="0"/>
        <w:jc w:val="left"/>
      </w:pPr>
      <w:bookmarkStart w:id="1666" w:name="bookmark1666"/>
      <w:bookmarkStart w:id="1667" w:name="bookmark1667"/>
      <w:bookmarkStart w:id="1668" w:name="bookmark1668"/>
      <w:bookmarkStart w:id="1669" w:name="bookmark1669"/>
      <w:r>
        <w:rPr>
          <w:color w:val="000000"/>
          <w:spacing w:val="0"/>
          <w:w w:val="100"/>
          <w:position w:val="0"/>
        </w:rPr>
        <w:t>（</w:t>
      </w:r>
      <w:bookmarkEnd w:id="1668"/>
      <w:r>
        <w:rPr>
          <w:rFonts w:ascii="Times New Roman" w:eastAsia="Times New Roman" w:hAnsi="Times New Roman" w:cs="Times New Roman"/>
          <w:color w:val="000000"/>
          <w:spacing w:val="0"/>
          <w:w w:val="100"/>
          <w:position w:val="0"/>
        </w:rPr>
        <w:t>4</w:t>
      </w:r>
      <w:r>
        <w:rPr>
          <w:color w:val="000000"/>
          <w:spacing w:val="0"/>
          <w:w w:val="100"/>
          <w:position w:val="0"/>
        </w:rPr>
        <w:t>）</w:t>
        <w:tab/>
        <w:t>其他应收款按款项性质分类情况</w:t>
      </w:r>
      <w:bookmarkEnd w:id="1666"/>
      <w:bookmarkEnd w:id="1667"/>
      <w:bookmarkEnd w:id="1669"/>
    </w:p>
    <w:p>
      <w:pPr>
        <w:pStyle w:val="Style23"/>
        <w:keepNext w:val="0"/>
        <w:keepLines w:val="0"/>
        <w:widowControl w:val="0"/>
        <w:shd w:val="clear" w:color="auto" w:fill="auto"/>
        <w:bidi w:val="0"/>
        <w:spacing w:before="0" w:after="26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374"/>
        <w:gridCol w:w="3101"/>
        <w:gridCol w:w="3110"/>
      </w:tblGrid>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1,003,089.78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22,525,200.00</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职工暂借款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73,416.75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15,336.99</w:t>
            </w:r>
          </w:p>
        </w:tc>
      </w:tr>
      <w:tr>
        <w:trPr>
          <w:trHeight w:val="413"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1,076,506.53</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22,690,536.99</w:t>
            </w:r>
          </w:p>
        </w:tc>
      </w:tr>
    </w:tbl>
    <w:p>
      <w:pPr>
        <w:widowControl w:val="0"/>
        <w:spacing w:after="339" w:line="1" w:lineRule="exact"/>
      </w:pPr>
    </w:p>
    <w:p>
      <w:pPr>
        <w:pStyle w:val="Style37"/>
        <w:keepNext/>
        <w:keepLines/>
        <w:widowControl w:val="0"/>
        <w:shd w:val="clear" w:color="auto" w:fill="auto"/>
        <w:bidi w:val="0"/>
        <w:spacing w:before="0" w:after="340" w:line="240" w:lineRule="auto"/>
        <w:ind w:left="0" w:right="0" w:firstLine="0"/>
        <w:jc w:val="left"/>
      </w:pPr>
      <w:bookmarkStart w:id="1670" w:name="bookmark1670"/>
      <w:bookmarkStart w:id="1671" w:name="bookmark1671"/>
      <w:bookmarkStart w:id="1672" w:name="bookmark1672"/>
      <w:bookmarkStart w:id="1673" w:name="bookmark1673"/>
      <w:r>
        <w:rPr>
          <w:color w:val="000000"/>
          <w:spacing w:val="0"/>
          <w:w w:val="100"/>
          <w:position w:val="0"/>
        </w:rPr>
        <w:t>（</w:t>
      </w:r>
      <w:bookmarkEnd w:id="1672"/>
      <w:r>
        <w:rPr>
          <w:rFonts w:ascii="Times New Roman" w:eastAsia="Times New Roman" w:hAnsi="Times New Roman" w:cs="Times New Roman"/>
          <w:color w:val="000000"/>
          <w:spacing w:val="0"/>
          <w:w w:val="100"/>
          <w:position w:val="0"/>
        </w:rPr>
        <w:t>5</w:t>
      </w:r>
      <w:r>
        <w:rPr>
          <w:color w:val="000000"/>
          <w:spacing w:val="0"/>
          <w:w w:val="100"/>
          <w:position w:val="0"/>
        </w:rPr>
        <w:t>）按欠款方归集的期末余额前五名的其他应收款情况</w:t>
      </w:r>
      <w:bookmarkEnd w:id="1670"/>
      <w:bookmarkEnd w:id="1671"/>
      <w:bookmarkEnd w:id="1673"/>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20"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何建波</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王程锦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员工暂借款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56,794.54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2,839.73</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聂珅</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员工暂借款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8,000.00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中国电子进出口总公 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3,089.78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154.49</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许婿</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员工暂借款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2,500.00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w:t>
            </w:r>
          </w:p>
        </w:tc>
      </w:tr>
      <w:tr>
        <w:trPr>
          <w:trHeight w:val="413"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1,070,384.32</w:t>
            </w:r>
          </w:p>
        </w:tc>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99.43%</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104,044.22</w:t>
            </w:r>
          </w:p>
        </w:tc>
      </w:tr>
    </w:tbl>
    <w:p>
      <w:pPr>
        <w:widowControl w:val="0"/>
        <w:spacing w:after="339" w:line="1" w:lineRule="exact"/>
      </w:pPr>
    </w:p>
    <w:p>
      <w:pPr>
        <w:pStyle w:val="Style37"/>
        <w:keepNext/>
        <w:keepLines/>
        <w:widowControl w:val="0"/>
        <w:shd w:val="clear" w:color="auto" w:fill="auto"/>
        <w:bidi w:val="0"/>
        <w:spacing w:before="0" w:after="340" w:line="240" w:lineRule="auto"/>
        <w:ind w:left="0" w:right="0" w:firstLine="0"/>
        <w:jc w:val="left"/>
      </w:pPr>
      <w:bookmarkStart w:id="1674" w:name="bookmark1674"/>
      <w:bookmarkStart w:id="1675" w:name="bookmark1675"/>
      <w:bookmarkStart w:id="1676" w:name="bookmark1676"/>
      <w:bookmarkStart w:id="1677" w:name="bookmark1677"/>
      <w:r>
        <w:rPr>
          <w:rFonts w:ascii="Times New Roman" w:eastAsia="Times New Roman" w:hAnsi="Times New Roman" w:cs="Times New Roman"/>
          <w:color w:val="000000"/>
          <w:spacing w:val="0"/>
          <w:w w:val="100"/>
          <w:position w:val="0"/>
        </w:rPr>
        <w:t>3</w:t>
      </w:r>
      <w:bookmarkEnd w:id="1676"/>
      <w:r>
        <w:rPr>
          <w:color w:val="000000"/>
          <w:spacing w:val="0"/>
          <w:w w:val="100"/>
          <w:position w:val="0"/>
        </w:rPr>
        <w:t>、长期股权投资</w:t>
      </w:r>
      <w:bookmarkEnd w:id="1674"/>
      <w:bookmarkEnd w:id="1675"/>
      <w:bookmarkEnd w:id="1677"/>
    </w:p>
    <w:p>
      <w:pPr>
        <w:pStyle w:val="Style3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178,700,871.41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178,700,871.41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155,700,871.41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155,700,871.41</w:t>
            </w:r>
          </w:p>
        </w:tc>
      </w:tr>
      <w:tr>
        <w:trPr>
          <w:trHeight w:val="715"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对联营、合营企</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业投资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2,164,489.33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2,164,489.33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2,004,569.54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2,004,569.54</w:t>
            </w:r>
          </w:p>
        </w:tc>
      </w:tr>
      <w:tr>
        <w:trPr>
          <w:trHeight w:val="413"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180,865,360.74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180,865,360.74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157,705,440.95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157,705,440.95</w:t>
            </w:r>
          </w:p>
        </w:tc>
      </w:tr>
    </w:tbl>
    <w:p>
      <w:pPr>
        <w:widowControl w:val="0"/>
        <w:spacing w:after="339" w:line="1" w:lineRule="exact"/>
      </w:pPr>
    </w:p>
    <w:p>
      <w:pPr>
        <w:pStyle w:val="Style37"/>
        <w:keepNext/>
        <w:keepLines/>
        <w:widowControl w:val="0"/>
        <w:shd w:val="clear" w:color="auto" w:fill="auto"/>
        <w:bidi w:val="0"/>
        <w:spacing w:before="0" w:after="340" w:line="240" w:lineRule="auto"/>
        <w:ind w:left="0" w:right="0" w:firstLine="0"/>
        <w:jc w:val="left"/>
      </w:pPr>
      <w:bookmarkStart w:id="1678" w:name="bookmark1678"/>
      <w:bookmarkStart w:id="1679" w:name="bookmark1679"/>
      <w:bookmarkStart w:id="1680" w:name="bookmark1680"/>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678"/>
      <w:bookmarkEnd w:id="1679"/>
      <w:bookmarkEnd w:id="1680"/>
    </w:p>
    <w:p>
      <w:pPr>
        <w:pStyle w:val="Style3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454"/>
        <w:gridCol w:w="1339"/>
        <w:gridCol w:w="1334"/>
        <w:gridCol w:w="1334"/>
        <w:gridCol w:w="1334"/>
        <w:gridCol w:w="1387"/>
        <w:gridCol w:w="1402"/>
      </w:tblGrid>
      <w:tr>
        <w:trPr>
          <w:trHeight w:val="715"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300" w:firstLine="0"/>
              <w:jc w:val="right"/>
            </w:pPr>
            <w:r>
              <w:rPr>
                <w:color w:val="000000"/>
                <w:spacing w:val="0"/>
                <w:w w:val="100"/>
                <w:position w:val="0"/>
              </w:rPr>
              <w:t>期末余额</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本期计提减值准 备</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减值准备期末余 额</w:t>
            </w:r>
          </w:p>
        </w:tc>
      </w:tr>
      <w:tr>
        <w:trPr>
          <w:trHeight w:val="103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北京君正集成电 路（香港）集团有 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5,700,871.41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5,700,871.41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深圳君正时代集</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23,000,000.00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54"/>
        <w:gridCol w:w="1339"/>
        <w:gridCol w:w="1334"/>
        <w:gridCol w:w="1334"/>
        <w:gridCol w:w="1334"/>
        <w:gridCol w:w="1387"/>
        <w:gridCol w:w="1402"/>
      </w:tblGrid>
      <w:tr>
        <w:trPr>
          <w:trHeight w:val="36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成电路有限公司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合肥君正科技有</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155,700,871.41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23,000,000.00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178,700,871.41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681" w:name="bookmark1681"/>
      <w:bookmarkStart w:id="1682" w:name="bookmark1682"/>
      <w:bookmarkStart w:id="1683" w:name="bookmark1683"/>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681"/>
      <w:bookmarkEnd w:id="1682"/>
      <w:bookmarkEnd w:id="1683"/>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8"/>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减值准备</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10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北京君诚 易恒科技 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2,004,569</w:t>
            </w:r>
          </w:p>
          <w:p>
            <w:pPr>
              <w:pStyle w:val="Style3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159,919.7</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2,164,489</w:t>
            </w:r>
          </w:p>
          <w:p>
            <w:pPr>
              <w:pStyle w:val="Style3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2,004,569</w:t>
            </w:r>
          </w:p>
          <w:p>
            <w:pPr>
              <w:pStyle w:val="Style3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159,919.7</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2,164,489</w:t>
            </w:r>
          </w:p>
          <w:p>
            <w:pPr>
              <w:pStyle w:val="Style3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12"/>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725"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2,004,569</w:t>
            </w:r>
          </w:p>
          <w:p>
            <w:pPr>
              <w:pStyle w:val="Style3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159,919.7</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2,164,489</w:t>
            </w:r>
          </w:p>
          <w:p>
            <w:pPr>
              <w:pStyle w:val="Style3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684" w:name="bookmark1684"/>
      <w:bookmarkStart w:id="1685" w:name="bookmark1685"/>
      <w:bookmarkStart w:id="1686" w:name="bookmark1686"/>
      <w:bookmarkStart w:id="1687" w:name="bookmark1687"/>
      <w:r>
        <w:rPr>
          <w:rFonts w:ascii="Times New Roman" w:eastAsia="Times New Roman" w:hAnsi="Times New Roman" w:cs="Times New Roman"/>
          <w:color w:val="000000"/>
          <w:spacing w:val="0"/>
          <w:w w:val="100"/>
          <w:position w:val="0"/>
        </w:rPr>
        <w:t>4</w:t>
      </w:r>
      <w:bookmarkEnd w:id="1686"/>
      <w:r>
        <w:rPr>
          <w:color w:val="000000"/>
          <w:spacing w:val="0"/>
          <w:w w:val="100"/>
          <w:position w:val="0"/>
        </w:rPr>
        <w:t>、营业收入和营业成本</w:t>
      </w:r>
      <w:bookmarkEnd w:id="1684"/>
      <w:bookmarkEnd w:id="1685"/>
      <w:bookmarkEnd w:id="1687"/>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78,549,766.90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42,426,322.86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49,853,544.99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26,008,926.50</w:t>
            </w: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8,842,346.98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745,386.86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7,776,187.62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682,288.88</w:t>
            </w:r>
          </w:p>
        </w:tc>
      </w:tr>
      <w:tr>
        <w:trPr>
          <w:trHeight w:val="413"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87,392,113.88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43,171,709.72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57,629,732.61</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26,691,215.38</w:t>
            </w:r>
          </w:p>
        </w:tc>
      </w:tr>
    </w:tbl>
    <w:p>
      <w:pPr>
        <w:widowControl w:val="0"/>
        <w:spacing w:after="9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37"/>
        <w:keepNext/>
        <w:keepLines/>
        <w:widowControl w:val="0"/>
        <w:shd w:val="clear" w:color="auto" w:fill="auto"/>
        <w:bidi w:val="0"/>
        <w:spacing w:before="0" w:after="380" w:line="240" w:lineRule="auto"/>
        <w:ind w:left="0" w:right="0" w:firstLine="0"/>
        <w:jc w:val="left"/>
      </w:pPr>
      <w:bookmarkStart w:id="1688" w:name="bookmark1688"/>
      <w:bookmarkStart w:id="1689" w:name="bookmark1689"/>
      <w:bookmarkStart w:id="1690" w:name="bookmark1690"/>
      <w:bookmarkStart w:id="1691" w:name="bookmark1691"/>
      <w:r>
        <w:rPr>
          <w:rFonts w:ascii="Times New Roman" w:eastAsia="Times New Roman" w:hAnsi="Times New Roman" w:cs="Times New Roman"/>
          <w:color w:val="000000"/>
          <w:spacing w:val="0"/>
          <w:w w:val="100"/>
          <w:position w:val="0"/>
        </w:rPr>
        <w:t>5</w:t>
      </w:r>
      <w:bookmarkEnd w:id="1690"/>
      <w:r>
        <w:rPr>
          <w:color w:val="000000"/>
          <w:spacing w:val="0"/>
          <w:w w:val="100"/>
          <w:position w:val="0"/>
        </w:rPr>
        <w:t>、投资收益</w:t>
      </w:r>
      <w:bookmarkEnd w:id="1688"/>
      <w:bookmarkEnd w:id="1689"/>
      <w:bookmarkEnd w:id="1691"/>
    </w:p>
    <w:p>
      <w:pPr>
        <w:pStyle w:val="Style3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159,919.79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809,514.44</w:t>
            </w:r>
          </w:p>
        </w:tc>
      </w:tr>
      <w:tr>
        <w:trPr>
          <w:trHeight w:val="408"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-1,400,000.00</w:t>
            </w:r>
          </w:p>
        </w:tc>
      </w:tr>
    </w:tbl>
    <w:p>
      <w:pPr>
        <w:widowControl w:val="0"/>
        <w:spacing w:line="1" w:lineRule="exact"/>
      </w:pPr>
      <w:r>
        <w:br w:type="page"/>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可供出售金融资产在持有期间的投资收益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3,677,031.64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5,334,601.19</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21,887,337.30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9,476,227.94</w:t>
            </w:r>
          </w:p>
        </w:tc>
      </w:tr>
      <w:tr>
        <w:trPr>
          <w:trHeight w:val="413"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25,724,288.73</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14,220,343.57</w:t>
            </w:r>
          </w:p>
        </w:tc>
      </w:tr>
    </w:tbl>
    <w:p>
      <w:pPr>
        <w:widowControl w:val="0"/>
        <w:spacing w:after="299" w:line="1" w:lineRule="exact"/>
      </w:pPr>
    </w:p>
    <w:p>
      <w:pPr>
        <w:pStyle w:val="Style33"/>
        <w:keepNext/>
        <w:keepLines/>
        <w:widowControl w:val="0"/>
        <w:shd w:val="clear" w:color="auto" w:fill="auto"/>
        <w:bidi w:val="0"/>
        <w:spacing w:before="0" w:after="360" w:line="240" w:lineRule="auto"/>
        <w:ind w:left="0" w:right="0" w:firstLine="0"/>
        <w:jc w:val="both"/>
      </w:pPr>
      <w:bookmarkStart w:id="1692" w:name="bookmark1692"/>
      <w:bookmarkStart w:id="1693" w:name="bookmark1693"/>
      <w:bookmarkStart w:id="1694" w:name="bookmark1694"/>
      <w:r>
        <w:rPr>
          <w:color w:val="000000"/>
          <w:spacing w:val="0"/>
          <w:w w:val="100"/>
          <w:position w:val="0"/>
          <w:sz w:val="24"/>
          <w:szCs w:val="24"/>
        </w:rPr>
        <w:t>十八、补充资料</w:t>
      </w:r>
      <w:bookmarkEnd w:id="1692"/>
      <w:bookmarkEnd w:id="1693"/>
      <w:bookmarkEnd w:id="1694"/>
    </w:p>
    <w:p>
      <w:pPr>
        <w:pStyle w:val="Style37"/>
        <w:keepNext/>
        <w:keepLines/>
        <w:widowControl w:val="0"/>
        <w:shd w:val="clear" w:color="auto" w:fill="auto"/>
        <w:bidi w:val="0"/>
        <w:spacing w:before="0" w:line="240" w:lineRule="auto"/>
        <w:ind w:left="0" w:right="0" w:firstLine="0"/>
        <w:jc w:val="both"/>
      </w:pPr>
      <w:bookmarkStart w:id="1695" w:name="bookmark1695"/>
      <w:bookmarkStart w:id="1696" w:name="bookmark1696"/>
      <w:bookmarkStart w:id="1697" w:name="bookmark1697"/>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695"/>
      <w:bookmarkEnd w:id="1696"/>
      <w:bookmarkEnd w:id="1697"/>
    </w:p>
    <w:p>
      <w:pPr>
        <w:pStyle w:val="Style23"/>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-19,240.93</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14,115,895.28</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28,344,812.79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30,576.94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-5,982,900.00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5,572,836.42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30,916,307.66</w:t>
            </w:r>
          </w:p>
        </w:tc>
        <w:tc>
          <w:tcPr>
            <w:tcBorders>
              <w:top w:val="single" w:sz="4"/>
              <w:left w:val="single" w:sz="4"/>
              <w:bottom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3"/>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23"/>
        <w:keepNext w:val="0"/>
        <w:keepLines w:val="0"/>
        <w:widowControl w:val="0"/>
        <w:shd w:val="clear" w:color="auto" w:fill="auto"/>
        <w:bidi w:val="0"/>
        <w:spacing w:before="0" w:after="30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bidi w:val="0"/>
        <w:spacing w:before="0" w:after="300" w:line="240" w:lineRule="auto"/>
        <w:ind w:left="0" w:right="0" w:firstLine="0"/>
        <w:jc w:val="both"/>
      </w:pPr>
      <w:bookmarkStart w:id="1698" w:name="bookmark1698"/>
      <w:bookmarkStart w:id="1699" w:name="bookmark1699"/>
      <w:bookmarkStart w:id="1700" w:name="bookmark1700"/>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698"/>
      <w:bookmarkEnd w:id="1699"/>
      <w:bookmarkEnd w:id="1700"/>
    </w:p>
    <w:tbl>
      <w:tblPr>
        <w:tblOverlap w:val="never"/>
        <w:jc w:val="center"/>
        <w:tblLayout w:type="fixed"/>
      </w:tblPr>
      <w:tblGrid>
        <w:gridCol w:w="2669"/>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0.0424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0.0424</w:t>
            </w:r>
          </w:p>
        </w:tc>
      </w:tr>
      <w:tr>
        <w:trPr>
          <w:trHeight w:val="725"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-0.1434</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-0.1434</w:t>
            </w:r>
          </w:p>
        </w:tc>
      </w:tr>
    </w:tbl>
    <w:p>
      <w:pPr>
        <w:pStyle w:val="Style30"/>
        <w:keepNext w:val="0"/>
        <w:keepLines w:val="0"/>
        <w:widowControl w:val="0"/>
        <w:shd w:val="clear" w:color="auto" w:fill="auto"/>
        <w:bidi w:val="0"/>
        <w:spacing w:before="0" w:after="380" w:line="240" w:lineRule="auto"/>
        <w:ind w:left="0" w:right="0" w:firstLine="0"/>
        <w:jc w:val="left"/>
        <w:rPr>
          <w:sz w:val="20"/>
          <w:szCs w:val="20"/>
        </w:rPr>
      </w:pPr>
      <w:bookmarkStart w:id="1701" w:name="bookmark1701"/>
      <w:r>
        <w:rPr>
          <w:rFonts w:ascii="Times New Roman" w:eastAsia="Times New Roman" w:hAnsi="Times New Roman" w:cs="Times New Roman"/>
          <w:b/>
          <w:bCs/>
          <w:color w:val="000000"/>
          <w:spacing w:val="0"/>
          <w:w w:val="100"/>
          <w:position w:val="0"/>
          <w:sz w:val="20"/>
          <w:szCs w:val="20"/>
        </w:rPr>
        <w:t>3</w:t>
      </w:r>
      <w:bookmarkEnd w:id="1701"/>
      <w:r>
        <w:rPr>
          <w:b/>
          <w:bCs/>
          <w:color w:val="000000"/>
          <w:spacing w:val="0"/>
          <w:w w:val="100"/>
          <w:position w:val="0"/>
          <w:sz w:val="20"/>
          <w:szCs w:val="20"/>
        </w:rPr>
        <w:t>、境内外会计准则下会计数据差异</w:t>
      </w:r>
    </w:p>
    <w:p>
      <w:pPr>
        <w:pStyle w:val="Style30"/>
        <w:keepNext w:val="0"/>
        <w:keepLines w:val="0"/>
        <w:widowControl w:val="0"/>
        <w:numPr>
          <w:ilvl w:val="0"/>
          <w:numId w:val="39"/>
        </w:numPr>
        <w:shd w:val="clear" w:color="auto" w:fill="auto"/>
        <w:tabs>
          <w:tab w:pos="493" w:val="left"/>
        </w:tabs>
        <w:bidi w:val="0"/>
        <w:spacing w:before="0" w:after="380" w:line="240" w:lineRule="auto"/>
        <w:ind w:left="0" w:right="0" w:firstLine="0"/>
        <w:jc w:val="left"/>
        <w:rPr>
          <w:sz w:val="20"/>
          <w:szCs w:val="20"/>
        </w:rPr>
      </w:pPr>
      <w:bookmarkStart w:id="1702" w:name="bookmark1702"/>
      <w:bookmarkEnd w:id="1702"/>
      <w:r>
        <w:rPr>
          <w:b/>
          <w:bCs/>
          <w:color w:val="000000"/>
          <w:spacing w:val="0"/>
          <w:w w:val="100"/>
          <w:position w:val="0"/>
          <w:sz w:val="20"/>
          <w:szCs w:val="20"/>
        </w:rPr>
        <w:t>同时按照国际会计准则与按中国会计准则披露的财务报告中净利润和净资产差异情况</w:t>
      </w:r>
    </w:p>
    <w:p>
      <w:pPr>
        <w:pStyle w:val="Style2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numPr>
          <w:ilvl w:val="0"/>
          <w:numId w:val="39"/>
        </w:numPr>
        <w:shd w:val="clear" w:color="auto" w:fill="auto"/>
        <w:tabs>
          <w:tab w:pos="493" w:val="left"/>
        </w:tabs>
        <w:bidi w:val="0"/>
        <w:spacing w:before="0" w:after="380" w:line="240" w:lineRule="auto"/>
        <w:ind w:left="0" w:right="0" w:firstLine="0"/>
        <w:jc w:val="left"/>
        <w:rPr>
          <w:sz w:val="20"/>
          <w:szCs w:val="20"/>
        </w:rPr>
      </w:pPr>
      <w:bookmarkStart w:id="1703" w:name="bookmark1703"/>
      <w:bookmarkEnd w:id="1703"/>
      <w:r>
        <w:rPr>
          <w:b/>
          <w:bCs/>
          <w:color w:val="000000"/>
          <w:spacing w:val="0"/>
          <w:w w:val="100"/>
          <w:position w:val="0"/>
          <w:sz w:val="20"/>
          <w:szCs w:val="20"/>
        </w:rPr>
        <w:t>同时按照境外会计准则与按中国会计准则披露的财务报告中净利润和净资产差异情况</w:t>
      </w:r>
    </w:p>
    <w:p>
      <w:pPr>
        <w:pStyle w:val="Style23"/>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type w:val="continuous"/>
          <w:pgSz w:w="11900" w:h="16840"/>
          <w:pgMar w:top="1378" w:right="1012" w:bottom="1440" w:left="1020"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2"/>
        <w:keepNext/>
        <w:keepLines/>
        <w:widowControl w:val="0"/>
        <w:shd w:val="clear" w:color="auto" w:fill="auto"/>
        <w:bidi w:val="0"/>
        <w:spacing w:before="0" w:after="580" w:line="240" w:lineRule="auto"/>
        <w:ind w:left="0" w:right="0" w:firstLine="0"/>
        <w:jc w:val="center"/>
      </w:pPr>
      <w:bookmarkStart w:id="1704" w:name="bookmark1704"/>
      <w:bookmarkStart w:id="1705" w:name="bookmark1705"/>
      <w:bookmarkStart w:id="1706" w:name="bookmark1706"/>
      <w:r>
        <w:rPr>
          <w:color w:val="000000"/>
          <w:spacing w:val="0"/>
          <w:w w:val="100"/>
          <w:position w:val="0"/>
        </w:rPr>
        <w:t>第十二节备查文件目录</w:t>
      </w:r>
      <w:bookmarkEnd w:id="1704"/>
      <w:bookmarkEnd w:id="1705"/>
      <w:bookmarkEnd w:id="1706"/>
    </w:p>
    <w:p>
      <w:pPr>
        <w:pStyle w:val="Style23"/>
        <w:keepNext w:val="0"/>
        <w:keepLines w:val="0"/>
        <w:widowControl w:val="0"/>
        <w:shd w:val="clear" w:color="auto" w:fill="auto"/>
        <w:tabs>
          <w:tab w:pos="531" w:val="left"/>
        </w:tabs>
        <w:bidi w:val="0"/>
        <w:spacing w:before="0" w:after="140" w:line="240" w:lineRule="auto"/>
        <w:ind w:left="0" w:right="0" w:firstLine="0"/>
        <w:jc w:val="left"/>
      </w:pPr>
      <w:bookmarkStart w:id="1707" w:name="bookmark1707"/>
      <w:bookmarkStart w:id="1708" w:name="bookmark1708"/>
      <w:r>
        <w:rPr>
          <w:color w:val="000000"/>
          <w:spacing w:val="0"/>
          <w:w w:val="100"/>
          <w:position w:val="0"/>
        </w:rPr>
        <w:t>（</w:t>
      </w:r>
      <w:bookmarkEnd w:id="1708"/>
      <w:r>
        <w:rPr>
          <w:color w:val="000000"/>
          <w:spacing w:val="0"/>
          <w:w w:val="100"/>
          <w:position w:val="0"/>
        </w:rPr>
        <w:t>一）</w:t>
        <w:tab/>
        <w:t>载有公司负责人、主管会计工作负责人、会计机构负责人（会计主管人员）签名并盖章的财务报表。</w:t>
      </w:r>
      <w:bookmarkEnd w:id="1707"/>
    </w:p>
    <w:p>
      <w:pPr>
        <w:pStyle w:val="Style23"/>
        <w:keepNext w:val="0"/>
        <w:keepLines w:val="0"/>
        <w:widowControl w:val="0"/>
        <w:shd w:val="clear" w:color="auto" w:fill="auto"/>
        <w:bidi w:val="0"/>
        <w:spacing w:before="0" w:after="140" w:line="240" w:lineRule="auto"/>
        <w:ind w:left="0" w:right="0" w:firstLine="0"/>
        <w:jc w:val="left"/>
      </w:pPr>
      <w:bookmarkStart w:id="1709" w:name="bookmark1709"/>
      <w:r>
        <w:rPr>
          <w:color w:val="000000"/>
          <w:spacing w:val="0"/>
          <w:w w:val="100"/>
          <w:position w:val="0"/>
        </w:rPr>
        <w:t>（</w:t>
      </w:r>
      <w:bookmarkEnd w:id="1709"/>
      <w:r>
        <w:rPr>
          <w:color w:val="000000"/>
          <w:spacing w:val="0"/>
          <w:w w:val="100"/>
          <w:position w:val="0"/>
        </w:rPr>
        <w:t>二） 载有会计师事务所盖章、注册会计师签名并盖章的审计报告原件。</w:t>
      </w:r>
    </w:p>
    <w:p>
      <w:pPr>
        <w:pStyle w:val="Style23"/>
        <w:keepNext w:val="0"/>
        <w:keepLines w:val="0"/>
        <w:widowControl w:val="0"/>
        <w:shd w:val="clear" w:color="auto" w:fill="auto"/>
        <w:tabs>
          <w:tab w:pos="531" w:val="left"/>
        </w:tabs>
        <w:bidi w:val="0"/>
        <w:spacing w:before="0" w:after="140" w:line="240" w:lineRule="auto"/>
        <w:ind w:left="0" w:right="0" w:firstLine="0"/>
        <w:jc w:val="left"/>
      </w:pPr>
      <w:bookmarkStart w:id="1710" w:name="bookmark1710"/>
      <w:r>
        <w:rPr>
          <w:color w:val="000000"/>
          <w:spacing w:val="0"/>
          <w:w w:val="100"/>
          <w:position w:val="0"/>
        </w:rPr>
        <w:t>（</w:t>
      </w:r>
      <w:bookmarkEnd w:id="1710"/>
      <w:r>
        <w:rPr>
          <w:color w:val="000000"/>
          <w:spacing w:val="0"/>
          <w:w w:val="100"/>
          <w:position w:val="0"/>
        </w:rPr>
        <w:t>三）</w:t>
        <w:tab/>
        <w:t>报告期内在中国证监会指定网站上公开披露过的所有公司文件的正本及公告的原稿。</w:t>
      </w:r>
    </w:p>
    <w:p>
      <w:pPr>
        <w:pStyle w:val="Style23"/>
        <w:keepNext w:val="0"/>
        <w:keepLines w:val="0"/>
        <w:widowControl w:val="0"/>
        <w:shd w:val="clear" w:color="auto" w:fill="auto"/>
        <w:tabs>
          <w:tab w:pos="531" w:val="left"/>
        </w:tabs>
        <w:bidi w:val="0"/>
        <w:spacing w:before="0" w:after="1900" w:line="240" w:lineRule="auto"/>
        <w:ind w:left="0" w:right="0" w:firstLine="0"/>
        <w:jc w:val="left"/>
      </w:pPr>
      <w:bookmarkStart w:id="1711" w:name="bookmark1711"/>
      <w:r>
        <w:rPr>
          <w:color w:val="000000"/>
          <w:spacing w:val="0"/>
          <w:w w:val="100"/>
          <w:position w:val="0"/>
        </w:rPr>
        <w:t>（</w:t>
      </w:r>
      <w:bookmarkEnd w:id="1711"/>
      <w:r>
        <w:rPr>
          <w:color w:val="000000"/>
          <w:spacing w:val="0"/>
          <w:w w:val="100"/>
          <w:position w:val="0"/>
        </w:rPr>
        <w:t>四）</w:t>
        <w:tab/>
        <w:t>在其它证券市场公布的年度报告。</w:t>
      </w:r>
    </w:p>
    <w:p>
      <w:pPr>
        <w:pStyle w:val="Style23"/>
        <w:keepNext w:val="0"/>
        <w:keepLines w:val="0"/>
        <w:widowControl w:val="0"/>
        <w:shd w:val="clear" w:color="auto" w:fill="auto"/>
        <w:bidi w:val="0"/>
        <w:spacing w:before="0" w:after="500" w:line="240" w:lineRule="auto"/>
        <w:ind w:left="0" w:right="0" w:firstLine="0"/>
        <w:jc w:val="right"/>
      </w:pPr>
      <w:r>
        <w:rPr>
          <w:color w:val="000000"/>
          <w:spacing w:val="0"/>
          <w:w w:val="100"/>
          <w:position w:val="0"/>
        </w:rPr>
        <w:t>北京君正集成电路股份有限公司</w:t>
      </w:r>
    </w:p>
    <w:p>
      <w:pPr>
        <w:pStyle w:val="Style23"/>
        <w:keepNext w:val="0"/>
        <w:keepLines w:val="0"/>
        <w:widowControl w:val="0"/>
        <w:shd w:val="clear" w:color="auto" w:fill="auto"/>
        <w:tabs>
          <w:tab w:leader="underscore" w:pos="2942" w:val="left"/>
        </w:tabs>
        <w:bidi w:val="0"/>
        <w:spacing w:before="0" w:after="500" w:line="240" w:lineRule="auto"/>
        <w:ind w:left="0" w:right="0" w:firstLine="0"/>
        <w:jc w:val="right"/>
      </w:pPr>
      <w:r>
        <w:rPr>
          <w:color w:val="000000"/>
          <w:spacing w:val="0"/>
          <w:w w:val="100"/>
          <w:position w:val="0"/>
        </w:rPr>
        <w:t>法定代表人：刘强</w:t>
        <w:tab/>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二。一七年三月二十三日</w:t>
      </w:r>
    </w:p>
    <w:sectPr>
      <w:footnotePr>
        <w:pos w:val="pageBottom"/>
        <w:numFmt w:val="decimal"/>
        <w:numRestart w:val="continuous"/>
      </w:footnotePr>
      <w:pgSz w:w="11900" w:h="16840"/>
      <w:pgMar w:top="1926" w:right="1114" w:bottom="1926" w:left="1205"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6791325</wp:posOffset>
              </wp:positionH>
              <wp:positionV relativeFrom="page">
                <wp:posOffset>10128885</wp:posOffset>
              </wp:positionV>
              <wp:extent cx="30480" cy="79375"/>
              <wp:wrapNone/>
              <wp:docPr id="4" name="Shape 4"/>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4.75pt;margin-top:797.55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6726555</wp:posOffset>
              </wp:positionH>
              <wp:positionV relativeFrom="page">
                <wp:posOffset>9958070</wp:posOffset>
              </wp:positionV>
              <wp:extent cx="94615" cy="79375"/>
              <wp:wrapNone/>
              <wp:docPr id="9" name="Shape 9"/>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29.64999999999998pt;margin-top:784.10000000000002pt;width:7.4500000000000002pt;height:6.25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4160520</wp:posOffset>
              </wp:positionH>
              <wp:positionV relativeFrom="page">
                <wp:posOffset>478790</wp:posOffset>
              </wp:positionV>
              <wp:extent cx="2673350" cy="106680"/>
              <wp:wrapNone/>
              <wp:docPr id="1" name="Shape 1"/>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北京君正集成电路股份有限公司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27.60000000000002pt;margin-top:37.700000000000003pt;width:210.5pt;height:8.4000000000000004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北京君正集成电路股份有限公司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4157345</wp:posOffset>
              </wp:positionH>
              <wp:positionV relativeFrom="page">
                <wp:posOffset>561340</wp:posOffset>
              </wp:positionV>
              <wp:extent cx="2673350" cy="106680"/>
              <wp:wrapNone/>
              <wp:docPr id="6" name="Shape 6"/>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北京君正集成电路股份有限公司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2" type="#_x0000_t202" style="position:absolute;margin-left:327.35000000000002pt;margin-top:44.200000000000003pt;width:210.5pt;height:8.4000000000000004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北京君正集成电路股份有限公司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691515</wp:posOffset>
              </wp:positionH>
              <wp:positionV relativeFrom="page">
                <wp:posOffset>706120</wp:posOffset>
              </wp:positionV>
              <wp:extent cx="6163310" cy="0"/>
              <wp:wrapNone/>
              <wp:docPr id="8" name="Shape 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450000000000003pt;margin-top:55.600000000000001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标题 #1_"/>
    <w:basedOn w:val="DefaultParagraphFont"/>
    <w:link w:val="Style2"/>
    <w:rPr>
      <w:rFonts w:ascii="SimSun" w:eastAsia="SimSun" w:hAnsi="SimSun" w:cs="SimSun"/>
      <w:b w:val="0"/>
      <w:bCs w:val="0"/>
      <w:i w:val="0"/>
      <w:iCs w:val="0"/>
      <w:smallCaps w:val="0"/>
      <w:strike w:val="0"/>
      <w:color w:val="2D3A74"/>
      <w:sz w:val="50"/>
      <w:szCs w:val="50"/>
      <w:u w:val="none"/>
      <w:shd w:val="clear" w:color="auto" w:fill="auto"/>
    </w:rPr>
  </w:style>
  <w:style w:type="character" w:customStyle="1" w:styleId="CharStyle5">
    <w:name w:val="页眉或页脚 (2)_"/>
    <w:basedOn w:val="DefaultParagraphFont"/>
    <w:link w:val="Style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9">
    <w:name w:val="正文文本 (6)_"/>
    <w:basedOn w:val="DefaultParagraphFont"/>
    <w:link w:val="Style8"/>
    <w:rPr>
      <w:rFonts w:ascii="Arial" w:eastAsia="Arial" w:hAnsi="Arial" w:cs="Arial"/>
      <w:b w:val="0"/>
      <w:bCs w:val="0"/>
      <w:i w:val="0"/>
      <w:iCs w:val="0"/>
      <w:smallCaps w:val="0"/>
      <w:strike w:val="0"/>
      <w:color w:val="2D3A74"/>
      <w:sz w:val="30"/>
      <w:szCs w:val="30"/>
      <w:u w:val="none"/>
      <w:shd w:val="clear" w:color="auto" w:fill="auto"/>
    </w:rPr>
  </w:style>
  <w:style w:type="character" w:customStyle="1" w:styleId="CharStyle11">
    <w:name w:val="正文文本 (3)_"/>
    <w:basedOn w:val="DefaultParagraphFont"/>
    <w:link w:val="Style10"/>
    <w:rPr>
      <w:rFonts w:ascii="SimSun" w:eastAsia="SimSun" w:hAnsi="SimSun" w:cs="SimSun"/>
      <w:b/>
      <w:bCs/>
      <w:i w:val="0"/>
      <w:iCs w:val="0"/>
      <w:smallCaps w:val="0"/>
      <w:strike w:val="0"/>
      <w:sz w:val="36"/>
      <w:szCs w:val="36"/>
      <w:u w:val="none"/>
      <w:shd w:val="clear" w:color="auto" w:fill="auto"/>
    </w:rPr>
  </w:style>
  <w:style w:type="character" w:customStyle="1" w:styleId="CharStyle13">
    <w:name w:val="标题 #2_"/>
    <w:basedOn w:val="DefaultParagraphFont"/>
    <w:link w:val="Style12"/>
    <w:rPr>
      <w:rFonts w:ascii="SimSun" w:eastAsia="SimSun" w:hAnsi="SimSun" w:cs="SimSun"/>
      <w:b/>
      <w:bCs/>
      <w:i w:val="0"/>
      <w:iCs w:val="0"/>
      <w:smallCaps w:val="0"/>
      <w:strike w:val="0"/>
      <w:sz w:val="32"/>
      <w:szCs w:val="32"/>
      <w:u w:val="none"/>
      <w:shd w:val="clear" w:color="auto" w:fill="auto"/>
    </w:rPr>
  </w:style>
  <w:style w:type="character" w:customStyle="1" w:styleId="CharStyle16">
    <w:name w:val="正文文本 (5)_"/>
    <w:basedOn w:val="DefaultParagraphFont"/>
    <w:link w:val="Style15"/>
    <w:rPr>
      <w:rFonts w:ascii="Times New Roman" w:eastAsia="Times New Roman" w:hAnsi="Times New Roman" w:cs="Times New Roman"/>
      <w:b/>
      <w:bCs/>
      <w:i w:val="0"/>
      <w:iCs w:val="0"/>
      <w:smallCaps w:val="0"/>
      <w:strike w:val="0"/>
      <w:sz w:val="22"/>
      <w:szCs w:val="22"/>
      <w:u w:val="none"/>
      <w:shd w:val="clear" w:color="auto" w:fill="auto"/>
    </w:rPr>
  </w:style>
  <w:style w:type="character" w:customStyle="1" w:styleId="CharStyle18">
    <w:name w:val="正文文本 (4)_"/>
    <w:basedOn w:val="DefaultParagraphFont"/>
    <w:link w:val="Style17"/>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21">
    <w:name w:val="正文文本 (2)_"/>
    <w:basedOn w:val="DefaultParagraphFont"/>
    <w:link w:val="Style20"/>
    <w:rPr>
      <w:rFonts w:ascii="SimSun" w:eastAsia="SimSun" w:hAnsi="SimSun" w:cs="SimSun"/>
      <w:b/>
      <w:bCs/>
      <w:i w:val="0"/>
      <w:iCs w:val="0"/>
      <w:smallCaps w:val="0"/>
      <w:strike w:val="0"/>
      <w:sz w:val="28"/>
      <w:szCs w:val="28"/>
      <w:u w:val="none"/>
      <w:shd w:val="clear" w:color="auto" w:fill="auto"/>
    </w:rPr>
  </w:style>
  <w:style w:type="character" w:customStyle="1" w:styleId="CharStyle24">
    <w:name w:val="正文文本_"/>
    <w:basedOn w:val="DefaultParagraphFont"/>
    <w:link w:val="Style23"/>
    <w:rPr>
      <w:rFonts w:ascii="SimSun" w:eastAsia="SimSun" w:hAnsi="SimSun" w:cs="SimSun"/>
      <w:b w:val="0"/>
      <w:bCs w:val="0"/>
      <w:i w:val="0"/>
      <w:iCs w:val="0"/>
      <w:smallCaps w:val="0"/>
      <w:strike w:val="0"/>
      <w:sz w:val="17"/>
      <w:szCs w:val="17"/>
      <w:u w:val="none"/>
      <w:shd w:val="clear" w:color="auto" w:fill="auto"/>
    </w:rPr>
  </w:style>
  <w:style w:type="character" w:customStyle="1" w:styleId="CharStyle28">
    <w:name w:val="目录_"/>
    <w:basedOn w:val="DefaultParagraphFont"/>
    <w:link w:val="Style27"/>
    <w:rPr>
      <w:rFonts w:ascii="SimSun" w:eastAsia="SimSun" w:hAnsi="SimSun" w:cs="SimSun"/>
      <w:b/>
      <w:bCs/>
      <w:i w:val="0"/>
      <w:iCs w:val="0"/>
      <w:smallCaps w:val="0"/>
      <w:strike w:val="0"/>
      <w:u w:val="none"/>
      <w:shd w:val="clear" w:color="auto" w:fill="auto"/>
    </w:rPr>
  </w:style>
  <w:style w:type="character" w:customStyle="1" w:styleId="CharStyle31">
    <w:name w:val="其他_"/>
    <w:basedOn w:val="DefaultParagraphFont"/>
    <w:link w:val="Style30"/>
    <w:rPr>
      <w:rFonts w:ascii="SimSun" w:eastAsia="SimSun" w:hAnsi="SimSun" w:cs="SimSun"/>
      <w:b w:val="0"/>
      <w:bCs w:val="0"/>
      <w:i w:val="0"/>
      <w:iCs w:val="0"/>
      <w:smallCaps w:val="0"/>
      <w:strike w:val="0"/>
      <w:sz w:val="17"/>
      <w:szCs w:val="17"/>
      <w:u w:val="none"/>
      <w:shd w:val="clear" w:color="auto" w:fill="auto"/>
    </w:rPr>
  </w:style>
  <w:style w:type="character" w:customStyle="1" w:styleId="CharStyle34">
    <w:name w:val="标题 #3_"/>
    <w:basedOn w:val="DefaultParagraphFont"/>
    <w:link w:val="Style33"/>
    <w:rPr>
      <w:rFonts w:ascii="SimSun" w:eastAsia="SimSun" w:hAnsi="SimSun" w:cs="SimSun"/>
      <w:b/>
      <w:bCs/>
      <w:i w:val="0"/>
      <w:iCs w:val="0"/>
      <w:smallCaps w:val="0"/>
      <w:strike w:val="0"/>
      <w:u w:val="none"/>
      <w:shd w:val="clear" w:color="auto" w:fill="auto"/>
    </w:rPr>
  </w:style>
  <w:style w:type="character" w:customStyle="1" w:styleId="CharStyle36">
    <w:name w:val="表格标题_"/>
    <w:basedOn w:val="DefaultParagraphFont"/>
    <w:link w:val="Style35"/>
    <w:rPr>
      <w:rFonts w:ascii="SimSun" w:eastAsia="SimSun" w:hAnsi="SimSun" w:cs="SimSun"/>
      <w:b w:val="0"/>
      <w:bCs w:val="0"/>
      <w:i w:val="0"/>
      <w:iCs w:val="0"/>
      <w:smallCaps w:val="0"/>
      <w:strike w:val="0"/>
      <w:sz w:val="17"/>
      <w:szCs w:val="17"/>
      <w:u w:val="none"/>
      <w:shd w:val="clear" w:color="auto" w:fill="auto"/>
    </w:rPr>
  </w:style>
  <w:style w:type="character" w:customStyle="1" w:styleId="CharStyle38">
    <w:name w:val="标题 #4_"/>
    <w:basedOn w:val="DefaultParagraphFont"/>
    <w:link w:val="Style37"/>
    <w:rPr>
      <w:rFonts w:ascii="SimSun" w:eastAsia="SimSun" w:hAnsi="SimSun" w:cs="SimSun"/>
      <w:b/>
      <w:bCs/>
      <w:i w:val="0"/>
      <w:iCs w:val="0"/>
      <w:smallCaps w:val="0"/>
      <w:strike w:val="0"/>
      <w:sz w:val="20"/>
      <w:szCs w:val="20"/>
      <w:u w:val="none"/>
      <w:shd w:val="clear" w:color="auto" w:fill="auto"/>
    </w:rPr>
  </w:style>
  <w:style w:type="paragraph" w:customStyle="1" w:styleId="Style2">
    <w:name w:val="标题 #1"/>
    <w:basedOn w:val="Normal"/>
    <w:link w:val="CharStyle3"/>
    <w:pPr>
      <w:widowControl w:val="0"/>
      <w:shd w:val="clear" w:color="auto" w:fill="auto"/>
      <w:ind w:left="4780"/>
      <w:outlineLvl w:val="0"/>
    </w:pPr>
    <w:rPr>
      <w:rFonts w:ascii="SimSun" w:eastAsia="SimSun" w:hAnsi="SimSun" w:cs="SimSun"/>
      <w:b w:val="0"/>
      <w:bCs w:val="0"/>
      <w:i w:val="0"/>
      <w:iCs w:val="0"/>
      <w:smallCaps w:val="0"/>
      <w:strike w:val="0"/>
      <w:color w:val="2D3A74"/>
      <w:sz w:val="50"/>
      <w:szCs w:val="50"/>
      <w:u w:val="none"/>
      <w:shd w:val="clear" w:color="auto" w:fill="auto"/>
    </w:rPr>
  </w:style>
  <w:style w:type="paragraph" w:customStyle="1" w:styleId="Style4">
    <w:name w:val="页眉或页脚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8">
    <w:name w:val="正文文本 (6)"/>
    <w:basedOn w:val="Normal"/>
    <w:link w:val="CharStyle9"/>
    <w:pPr>
      <w:widowControl w:val="0"/>
      <w:shd w:val="clear" w:color="auto" w:fill="auto"/>
      <w:spacing w:after="280" w:line="197" w:lineRule="auto"/>
      <w:ind w:left="4780"/>
    </w:pPr>
    <w:rPr>
      <w:rFonts w:ascii="Arial" w:eastAsia="Arial" w:hAnsi="Arial" w:cs="Arial"/>
      <w:b w:val="0"/>
      <w:bCs w:val="0"/>
      <w:i w:val="0"/>
      <w:iCs w:val="0"/>
      <w:smallCaps w:val="0"/>
      <w:strike w:val="0"/>
      <w:color w:val="2D3A74"/>
      <w:sz w:val="30"/>
      <w:szCs w:val="30"/>
      <w:u w:val="none"/>
      <w:shd w:val="clear" w:color="auto" w:fill="auto"/>
    </w:rPr>
  </w:style>
  <w:style w:type="paragraph" w:customStyle="1" w:styleId="Style10">
    <w:name w:val="正文文本 (3)"/>
    <w:basedOn w:val="Normal"/>
    <w:link w:val="CharStyle11"/>
    <w:pPr>
      <w:widowControl w:val="0"/>
      <w:shd w:val="clear" w:color="auto" w:fill="auto"/>
      <w:spacing w:before="290" w:after="1000"/>
      <w:jc w:val="center"/>
    </w:pPr>
    <w:rPr>
      <w:rFonts w:ascii="SimSun" w:eastAsia="SimSun" w:hAnsi="SimSun" w:cs="SimSun"/>
      <w:b/>
      <w:bCs/>
      <w:i w:val="0"/>
      <w:iCs w:val="0"/>
      <w:smallCaps w:val="0"/>
      <w:strike w:val="0"/>
      <w:sz w:val="36"/>
      <w:szCs w:val="36"/>
      <w:u w:val="none"/>
      <w:shd w:val="clear" w:color="auto" w:fill="auto"/>
    </w:rPr>
  </w:style>
  <w:style w:type="paragraph" w:customStyle="1" w:styleId="Style12">
    <w:name w:val="标题 #2"/>
    <w:basedOn w:val="Normal"/>
    <w:link w:val="CharStyle13"/>
    <w:pPr>
      <w:widowControl w:val="0"/>
      <w:shd w:val="clear" w:color="auto" w:fill="auto"/>
      <w:spacing w:before="270" w:after="54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15">
    <w:name w:val="正文文本 (5)"/>
    <w:basedOn w:val="Normal"/>
    <w:link w:val="CharStyle16"/>
    <w:pPr>
      <w:widowControl w:val="0"/>
      <w:shd w:val="clear" w:color="auto" w:fill="auto"/>
      <w:spacing w:after="6000"/>
      <w:jc w:val="center"/>
    </w:pPr>
    <w:rPr>
      <w:rFonts w:ascii="Times New Roman" w:eastAsia="Times New Roman" w:hAnsi="Times New Roman" w:cs="Times New Roman"/>
      <w:b/>
      <w:bCs/>
      <w:i w:val="0"/>
      <w:iCs w:val="0"/>
      <w:smallCaps w:val="0"/>
      <w:strike w:val="0"/>
      <w:sz w:val="22"/>
      <w:szCs w:val="22"/>
      <w:u w:val="none"/>
      <w:shd w:val="clear" w:color="auto" w:fill="auto"/>
    </w:rPr>
  </w:style>
  <w:style w:type="paragraph" w:customStyle="1" w:styleId="Style17">
    <w:name w:val="正文文本 (4)"/>
    <w:basedOn w:val="Normal"/>
    <w:link w:val="CharStyle18"/>
    <w:pPr>
      <w:widowControl w:val="0"/>
      <w:shd w:val="clear" w:color="auto" w:fill="auto"/>
      <w:spacing w:after="420"/>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20">
    <w:name w:val="正文文本 (2)"/>
    <w:basedOn w:val="Normal"/>
    <w:link w:val="CharStyle21"/>
    <w:pPr>
      <w:widowControl w:val="0"/>
      <w:shd w:val="clear" w:color="auto" w:fill="auto"/>
      <w:spacing w:after="80" w:line="628"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23">
    <w:name w:val="正文文本"/>
    <w:basedOn w:val="Normal"/>
    <w:link w:val="CharStyle24"/>
    <w:pPr>
      <w:widowControl w:val="0"/>
      <w:shd w:val="clear" w:color="auto" w:fill="auto"/>
      <w:spacing w:after="40" w:line="384"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27">
    <w:name w:val="目录"/>
    <w:basedOn w:val="Normal"/>
    <w:link w:val="CharStyle28"/>
    <w:pPr>
      <w:widowControl w:val="0"/>
      <w:shd w:val="clear" w:color="auto" w:fill="auto"/>
      <w:spacing w:after="220"/>
    </w:pPr>
    <w:rPr>
      <w:rFonts w:ascii="SimSun" w:eastAsia="SimSun" w:hAnsi="SimSun" w:cs="SimSun"/>
      <w:b/>
      <w:bCs/>
      <w:i w:val="0"/>
      <w:iCs w:val="0"/>
      <w:smallCaps w:val="0"/>
      <w:strike w:val="0"/>
      <w:u w:val="none"/>
      <w:shd w:val="clear" w:color="auto" w:fill="auto"/>
    </w:rPr>
  </w:style>
  <w:style w:type="paragraph" w:customStyle="1" w:styleId="Style30">
    <w:name w:val="其他"/>
    <w:basedOn w:val="Normal"/>
    <w:link w:val="CharStyle31"/>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3">
    <w:name w:val="标题 #3"/>
    <w:basedOn w:val="Normal"/>
    <w:link w:val="CharStyle34"/>
    <w:pPr>
      <w:widowControl w:val="0"/>
      <w:shd w:val="clear" w:color="auto" w:fill="auto"/>
      <w:spacing w:after="350"/>
      <w:outlineLvl w:val="2"/>
    </w:pPr>
    <w:rPr>
      <w:rFonts w:ascii="SimSun" w:eastAsia="SimSun" w:hAnsi="SimSun" w:cs="SimSun"/>
      <w:b/>
      <w:bCs/>
      <w:i w:val="0"/>
      <w:iCs w:val="0"/>
      <w:smallCaps w:val="0"/>
      <w:strike w:val="0"/>
      <w:u w:val="none"/>
      <w:shd w:val="clear" w:color="auto" w:fill="auto"/>
    </w:rPr>
  </w:style>
  <w:style w:type="paragraph" w:customStyle="1" w:styleId="Style35">
    <w:name w:val="表格标题"/>
    <w:basedOn w:val="Normal"/>
    <w:link w:val="CharStyle36"/>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7">
    <w:name w:val="标题 #4"/>
    <w:basedOn w:val="Normal"/>
    <w:link w:val="CharStyle38"/>
    <w:pPr>
      <w:widowControl w:val="0"/>
      <w:shd w:val="clear" w:color="auto" w:fill="auto"/>
      <w:spacing w:after="360"/>
      <w:outlineLvl w:val="3"/>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s>
</file>

<file path=docProps/core.xml><?xml version="1.0" encoding="utf-8"?>
<cp:coreProperties xmlns:cp="http://schemas.openxmlformats.org/package/2006/metadata/core-properties" xmlns:dc="http://purl.org/dc/elements/1.1/">
  <dc:title>北京君正集成电路股份有限公司2016年年度报告全文</dc:title>
  <dc:subject/>
  <dc:creator>北京君正集成电路股份有限公司</dc:creator>
  <cp:keywords/>
</cp:coreProperties>
</file>